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288" w:lineRule="auto"/>
        <w:jc w:val="start"/>
      </w:pPr>
      <w:r>
        <w:rPr>
          <w:rFonts w:ascii="IBM Plex Sans Arabic" w:hAnsi="IBM Plex Sans Arabic" w:cs="IBM Plex Sans Arabic" w:eastAsia="IBM Plex Sans Arabic"/>
          <w:color w:val="2F6BE0"/>
          <w:sz w:val="16"/>
          <w:szCs w:val="16"/>
          <w:rtl w:val="1"/>
        </w:rPr>
        <w:t>SL-01 · عرض سعر</w:t>
      </w:r>
    </w:p>
    <w:p>
      <w:pPr>
        <w:keepNext/>
        <w:bidi w:val="1"/>
        <w:spacing w:before="0" w:after="80" w:line="28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44"/>
          <w:szCs w:val="44"/>
          <w:rtl w:val="1"/>
        </w:rPr>
        <w:t>عرض سعر</w:t>
      </w:r>
    </w:p>
    <w:p>
      <w:pPr>
        <w:bidi w:val="1"/>
        <w:spacing w:before="0" w:after="280" w:line="336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22"/>
          <w:szCs w:val="22"/>
          <w:rtl w:val="1"/>
        </w:rPr>
        <w:t>أجهزة وتركيب وبرمجة وضمان — كل بند بسعره.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3255"/>
        <w:gridCol w:w="1676"/>
        <w:gridCol w:w="3255"/>
      </w:tblGrid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العرض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SS-Q-________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تاريخ العرض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____ / ____ / ________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صلاحية العرض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____ يوماً من تاريخه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مندوب المبيعات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اسم العميل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الجوال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موقع المشروع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مرجع المعاينة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تقرير زيارة رقم ________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8187"/>
      </w:tblGrid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نوع العقار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فيلا      ☐ شقة      ☐ قصر      ☐ مكتب      ☐ مشروع متعدد الوحدات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مرحلة العقار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تحت الإنشاء      ☐ تشطيب      ☐ مسكون      ☐ تجديد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نطاق العرض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البنود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1"/>
        <w:gridCol w:w="4932"/>
        <w:gridCol w:w="1183"/>
        <w:gridCol w:w="1578"/>
        <w:gridCol w:w="1578"/>
      </w:tblGrid>
      <w:tr>
        <w:trPr>
          <w:cantSplit/>
        </w:trPr>
        <w:tc>
          <w:tcPr>
            <w:tcW w:type="dxa" w:w="59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</w:rPr>
              <w:t>#</w:t>
            </w:r>
          </w:p>
        </w:tc>
        <w:tc>
          <w:tcPr>
            <w:tcW w:type="dxa" w:w="493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البند / الوصف</w:t>
            </w:r>
          </w:p>
        </w:tc>
        <w:tc>
          <w:tcPr>
            <w:tcW w:type="dxa" w:w="1184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الكمية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سعر الوحدة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الإجمالي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  <w:rtl w:val="1"/>
              </w:rPr>
              <w:t>أولاً — الأجهزة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1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2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3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4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5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6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7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8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1"/>
        <w:gridCol w:w="4932"/>
        <w:gridCol w:w="1183"/>
        <w:gridCol w:w="1578"/>
        <w:gridCol w:w="1578"/>
      </w:tblGrid>
      <w:tr>
        <w:trPr>
          <w:cantSplit/>
        </w:trPr>
        <w:tc>
          <w:tcPr>
            <w:tcW w:type="dxa" w:w="59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</w:rPr>
              <w:t>#</w:t>
            </w:r>
          </w:p>
        </w:tc>
        <w:tc>
          <w:tcPr>
            <w:tcW w:type="dxa" w:w="493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البند / الوصف</w:t>
            </w:r>
          </w:p>
        </w:tc>
        <w:tc>
          <w:tcPr>
            <w:tcW w:type="dxa" w:w="1184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الكمية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سعر الوحدة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الإجمالي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  <w:rtl w:val="1"/>
              </w:rPr>
              <w:t>ثانياً — التركيب والبرمجة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1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2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3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1"/>
        <w:gridCol w:w="4932"/>
        <w:gridCol w:w="1183"/>
        <w:gridCol w:w="1578"/>
        <w:gridCol w:w="1578"/>
      </w:tblGrid>
      <w:tr>
        <w:trPr>
          <w:cantSplit/>
        </w:trPr>
        <w:tc>
          <w:tcPr>
            <w:tcW w:type="dxa" w:w="59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</w:rPr>
              <w:t>#</w:t>
            </w:r>
          </w:p>
        </w:tc>
        <w:tc>
          <w:tcPr>
            <w:tcW w:type="dxa" w:w="493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البند / الوصف</w:t>
            </w:r>
          </w:p>
        </w:tc>
        <w:tc>
          <w:tcPr>
            <w:tcW w:type="dxa" w:w="1184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الكمية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سعر الوحدة</w:t>
            </w:r>
          </w:p>
        </w:tc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الإجمالي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  <w:rtl w:val="1"/>
              </w:rPr>
              <w:t>ثالثاً — بنود أخرى (خدمات، ملحقات، تدريب)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1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59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2</w:t>
            </w:r>
          </w:p>
        </w:tc>
        <w:tc>
          <w:tcPr>
            <w:tcW w:type="dxa" w:w="493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18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16"/>
        <w:gridCol w:w="3748"/>
      </w:tblGrid>
      <w:tr>
        <w:trPr>
          <w:trHeight w:val="454" w:hRule="atLeast"/>
        </w:trPr>
        <w:tc>
          <w:tcPr>
            <w:tcW w:type="dxa" w:w="6116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  <w:rtl w:val="1"/>
              </w:rPr>
              <w:t>المجموع قبل الخصم</w:t>
            </w:r>
          </w:p>
        </w:tc>
        <w:tc>
          <w:tcPr>
            <w:tcW w:type="dxa" w:w="3749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6116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  <w:rtl w:val="1"/>
              </w:rPr>
              <w:t>الخصم</w:t>
            </w:r>
          </w:p>
        </w:tc>
        <w:tc>
          <w:tcPr>
            <w:tcW w:type="dxa" w:w="3749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6116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  <w:rtl w:val="1"/>
              </w:rPr>
              <w:t>الصافي قبل الضريبة</w:t>
            </w:r>
          </w:p>
        </w:tc>
        <w:tc>
          <w:tcPr>
            <w:tcW w:type="dxa" w:w="3749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6116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  <w:rtl w:val="1"/>
              </w:rPr>
              <w:t>ضريبة القيمة المضافة 15 %</w:t>
            </w:r>
          </w:p>
        </w:tc>
        <w:tc>
          <w:tcPr>
            <w:tcW w:type="dxa" w:w="3749"/>
            <w:tcBorders>
              <w:top w:val="nil"/>
              <w:bottom w:val="single" w:sz="4" w:color="D9DCE1"/>
              <w:start w:val="nil"/>
              <w:end w:val="nil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6116"/>
            <w:tcBorders>
              <w:top w:val="nil"/>
              <w:bottom w:val="single" w:sz="4" w:color="D9DCE1"/>
              <w:start w:val="nil"/>
              <w:end w:val="nil"/>
            </w:tcBorders>
            <w:shd w:val="clear" w:color="auto" w:fill="17181C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20"/>
                <w:szCs w:val="20"/>
                <w:rtl w:val="1"/>
              </w:rPr>
              <w:t>الإجمالي المستحق (ريال سعودي)</w:t>
            </w:r>
          </w:p>
        </w:tc>
        <w:tc>
          <w:tcPr>
            <w:tcW w:type="dxa" w:w="3749"/>
            <w:tcBorders>
              <w:top w:val="nil"/>
              <w:bottom w:val="single" w:sz="4" w:color="D9DCE1"/>
              <w:start w:val="nil"/>
              <w:end w:val="nil"/>
            </w:tcBorders>
            <w:shd w:val="clear" w:color="auto" w:fill="17181C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0"/>
                <w:szCs w:val="20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6"/>
          <w:szCs w:val="16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الشروط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الأسعار بالريال السعودي وتشمل التوريد والتركيب والبرمجة والتشغيل التجريبي ما لم يُذكر خلاف ذلك في البند.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الدفع: ____ % عند التوقيع، ____ % عند وصول الأجهزة للموقع، ____ % عند التسليم والاستلام.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مدة التنفيذ التقديرية: ____ يوم عمل من تاريخ استلام الدفعة الأولى وجاهزية الموقع.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الضمان: ____ سنة على الأجهزة و ____ شهراً على أعمال التركيب والبرمجة، وفق شروط عقد التوريد والتركيب.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لا يشمل العرض: أعمال الكهرباء والتمديدات المدنية، وتوفير الإنترنت، وأي أجهزة لم تُذكر صراحةً في البنود.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0"/>
          <w:szCs w:val="20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  <w:rtl w:val="1"/>
        </w:rPr>
        <w:t>يُعدّ العرض ملزماً للشركة بعد توقيع عقد التوريد والتركيب واستلام الدفعة الأولى.</w:t>
      </w:r>
    </w:p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عن سيلترا سمارت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مندوب المبيعات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قبول العميل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أوافق على العرض وشروطه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020" w:bottom="1134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سيلترا سمارت · الرياض — حي الملقا · </w:t>
    </w:r>
    <w:r>
      <w:rPr>
        <w:rFonts w:ascii="IBM Plex Mono" w:hAnsi="IBM Plex Mono" w:cs="IBM Plex Mono" w:eastAsia="IBM Plex Mono"/>
        <w:color w:val="5B6068"/>
        <w:sz w:val="15"/>
        <w:szCs w:val="15"/>
      </w:rPr>
      <w:t>+966 55 009 8550 · info@syltraone.com · syltraone.com</w:t>
    </w:r>
  </w:p>
  <w:p>
    <w:pPr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صفحة </w:t>
    </w:r>
    <w:r>
      <w:rPr>
        <w:rFonts w:ascii="IBM Plex Mono" w:hAnsi="IBM Plex Mono" w:cs="IBM Plex Mono" w:eastAsia="IBM Plex Mono"/>
        <w:color w:val="5B6068"/>
        <w:sz w:val="15"/>
        <w:szCs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88" w:lineRule="auto"/>
            <w:jc w:val="left"/>
          </w:pPr>
          <w:r>
            <w:rPr>
              <w:rFonts w:ascii="IBM Plex Mono" w:hAnsi="IBM Plex Mono" w:cs="IBM Plex Mono" w:eastAsia="IBM Plex Mono"/>
              <w:color w:val="5B6068"/>
              <w:sz w:val="15"/>
              <w:szCs w:val="15"/>
            </w:rPr>
            <w:t>SYLTRA SMART · SL-01 · عرض سعر</w:t>
          </w:r>
        </w:p>
        <w:p>
          <w:pPr>
            <w:bidi w:val="0"/>
            <w:spacing w:before="0" w:after="0" w:line="288" w:lineRule="auto"/>
            <w:jc w:val="left"/>
          </w:pPr>
          <w:r>
            <w:rPr>
              <w:rFonts w:ascii="IBM Plex Sans Arabic" w:hAnsi="IBM Plex Sans Arabic" w:cs="IBM Plex Sans Arabic" w:eastAsia="IBM Plex Sans Arabic"/>
              <w:color w:val="5B6068"/>
              <w:sz w:val="16"/>
              <w:szCs w:val="16"/>
              <w:rtl w:val="1"/>
            </w:rPr>
            <w:t>عرض سعر</w:t>
          </w:r>
        </w:p>
      </w:tc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34135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413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color="2F6BE0"/>
      </w:pBdr>
      <w:bidi w:val="0"/>
      <w:spacing w:before="40" w:after="0" w:line="240" w:lineRule="auto"/>
      <w:jc w:val="left"/>
    </w:pPr>
    <w:r>
      <w:rPr>
        <w:rFonts w:ascii="IBM Plex Sans Arabic" w:hAnsi="IBM Plex Sans Arabic" w:cs="IBM Plex Sans Arabic" w:eastAsia="IBM Plex Sans Arabic"/>
        <w:color w:val="0B0C0E"/>
        <w:sz w:val="4"/>
        <w:szCs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IBM Plex Sans Arabic" w:hAnsi="IBM Plex Sans Arabic" w:cs="IBM Plex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