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0" w:after="120" w:line="288" w:lineRule="auto"/>
        <w:jc w:val="start"/>
      </w:pPr>
      <w:r>
        <w:rPr>
          <w:rFonts w:ascii="IBM Plex Sans Arabic" w:hAnsi="IBM Plex Sans Arabic" w:cs="IBM Plex Sans Arabic" w:eastAsia="IBM Plex Sans Arabic"/>
          <w:color w:val="2F6BE0"/>
          <w:sz w:val="16"/>
          <w:szCs w:val="16"/>
          <w:rtl w:val="1"/>
        </w:rPr>
        <w:t>SL-02 · تقرير زيارة</w:t>
      </w:r>
    </w:p>
    <w:p>
      <w:pPr>
        <w:keepNext/>
        <w:bidi w:val="1"/>
        <w:spacing w:before="0" w:after="80" w:line="288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0B0C0E"/>
          <w:sz w:val="44"/>
          <w:szCs w:val="44"/>
          <w:rtl w:val="1"/>
        </w:rPr>
        <w:t>تقرير زيارة ميدانية</w:t>
      </w:r>
    </w:p>
    <w:p>
      <w:pPr>
        <w:bidi w:val="1"/>
        <w:spacing w:before="0" w:after="280" w:line="336" w:lineRule="auto"/>
        <w:jc w:val="start"/>
      </w:pPr>
      <w:r>
        <w:rPr>
          <w:rFonts w:ascii="IBM Plex Sans Arabic" w:hAnsi="IBM Plex Sans Arabic" w:cs="IBM Plex Sans Arabic" w:eastAsia="IBM Plex Sans Arabic"/>
          <w:color w:val="5B6068"/>
          <w:sz w:val="22"/>
          <w:szCs w:val="22"/>
          <w:rtl w:val="1"/>
        </w:rPr>
        <w:t>يُعبّأ في اليوم نفسه. صفحة واحدة لكل زيارة، والخطوة التالية بتاريخ.</w:t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6"/>
        <w:gridCol w:w="3255"/>
        <w:gridCol w:w="1676"/>
        <w:gridCol w:w="3255"/>
      </w:tblGrid>
      <w:tr>
        <w:trPr>
          <w:trHeight w:val="510" w:hRule="atLeast"/>
        </w:trPr>
        <w:tc>
          <w:tcPr>
            <w:tcW w:type="dxa" w:w="167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رقم التقرير</w:t>
            </w:r>
          </w:p>
        </w:tc>
        <w:tc>
          <w:tcPr>
            <w:tcW w:type="dxa" w:w="3255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>SS-V-________</w:t>
            </w:r>
          </w:p>
        </w:tc>
        <w:tc>
          <w:tcPr>
            <w:tcW w:type="dxa" w:w="167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تاريخ الزيارة</w:t>
            </w:r>
          </w:p>
        </w:tc>
        <w:tc>
          <w:tcPr>
            <w:tcW w:type="dxa" w:w="3255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>____ / ____ / ________</w:t>
            </w:r>
          </w:p>
        </w:tc>
      </w:tr>
      <w:tr>
        <w:trPr>
          <w:trHeight w:val="510" w:hRule="atLeast"/>
        </w:trPr>
        <w:tc>
          <w:tcPr>
            <w:tcW w:type="dxa" w:w="167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المندوب</w:t>
            </w:r>
          </w:p>
        </w:tc>
        <w:tc>
          <w:tcPr>
            <w:tcW w:type="dxa" w:w="3255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 xml:space="preserve"> </w:t>
            </w:r>
          </w:p>
        </w:tc>
        <w:tc>
          <w:tcPr>
            <w:tcW w:type="dxa" w:w="167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الحي / الموقع</w:t>
            </w:r>
          </w:p>
        </w:tc>
        <w:tc>
          <w:tcPr>
            <w:tcW w:type="dxa" w:w="3255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167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اسم العميل / الجهة</w:t>
            </w:r>
          </w:p>
        </w:tc>
        <w:tc>
          <w:tcPr>
            <w:tcW w:type="dxa" w:w="3255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 xml:space="preserve"> </w:t>
            </w:r>
          </w:p>
        </w:tc>
        <w:tc>
          <w:tcPr>
            <w:tcW w:type="dxa" w:w="167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رقم الجوال</w:t>
            </w:r>
          </w:p>
        </w:tc>
        <w:tc>
          <w:tcPr>
            <w:tcW w:type="dxa" w:w="3255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 xml:space="preserve"> 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6"/>
        <w:gridCol w:w="8187"/>
      </w:tblGrid>
      <w:tr>
        <w:trPr>
          <w:trHeight w:val="510" w:hRule="atLeast"/>
        </w:trPr>
        <w:tc>
          <w:tcPr>
            <w:tcW w:type="dxa" w:w="167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نوع الزيارة</w:t>
            </w:r>
          </w:p>
        </w:tc>
        <w:tc>
          <w:tcPr>
            <w:tcW w:type="dxa" w:w="8188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  <w:rtl w:val="1"/>
              </w:rPr>
              <w:t>☐ أولى      ☐ متابعة      ☐ عرض توضيحي      ☐ معاينة</w:t>
            </w:r>
          </w:p>
        </w:tc>
      </w:tr>
      <w:tr>
        <w:trPr>
          <w:trHeight w:val="510" w:hRule="atLeast"/>
        </w:trPr>
        <w:tc>
          <w:tcPr>
            <w:tcW w:type="dxa" w:w="167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مصدر العميل</w:t>
            </w:r>
          </w:p>
        </w:tc>
        <w:tc>
          <w:tcPr>
            <w:tcW w:type="dxa" w:w="8188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  <w:rtl w:val="1"/>
              </w:rPr>
              <w:t>☐ ميداني      ☐ إحالة      ☐ الموقع      ☐ إعلان      ☐ آخر: ________</w:t>
            </w:r>
          </w:p>
        </w:tc>
      </w:tr>
      <w:tr>
        <w:trPr>
          <w:trHeight w:val="510" w:hRule="atLeast"/>
        </w:trPr>
        <w:tc>
          <w:tcPr>
            <w:tcW w:type="dxa" w:w="167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نوع العميل</w:t>
            </w:r>
          </w:p>
        </w:tc>
        <w:tc>
          <w:tcPr>
            <w:tcW w:type="dxa" w:w="8188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  <w:rtl w:val="1"/>
              </w:rPr>
              <w:t>☐ مالك فيلا      ☐ مقاول / تشطيب      ☐ مكتب تصميم داخلي      ☐ مطوّر عقاري      ☐ شركة</w:t>
            </w:r>
          </w:p>
        </w:tc>
      </w:tr>
      <w:tr>
        <w:trPr>
          <w:trHeight w:val="510" w:hRule="atLeast"/>
        </w:trPr>
        <w:tc>
          <w:tcPr>
            <w:tcW w:type="dxa" w:w="167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نوع العقار</w:t>
            </w:r>
          </w:p>
        </w:tc>
        <w:tc>
          <w:tcPr>
            <w:tcW w:type="dxa" w:w="8188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  <w:rtl w:val="1"/>
              </w:rPr>
              <w:t>☐ فيلا      ☐ شقة      ☐ قصر      ☐ مجمع سكني      ☐ تجاري</w:t>
            </w:r>
          </w:p>
        </w:tc>
      </w:tr>
      <w:tr>
        <w:trPr>
          <w:trHeight w:val="510" w:hRule="atLeast"/>
        </w:trPr>
        <w:tc>
          <w:tcPr>
            <w:tcW w:type="dxa" w:w="1677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مرحلة العقار</w:t>
            </w:r>
          </w:p>
        </w:tc>
        <w:tc>
          <w:tcPr>
            <w:tcW w:type="dxa" w:w="8188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  <w:rtl w:val="1"/>
              </w:rPr>
              <w:t>☐ عظم      ☐ تشطيب      ☐ مسكون      ☐ تجديد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2959"/>
        <w:gridCol w:w="1972"/>
        <w:gridCol w:w="2959"/>
      </w:tblGrid>
      <w:tr>
        <w:trPr>
          <w:trHeight w:val="510" w:hRule="atLeast"/>
        </w:trPr>
        <w:tc>
          <w:tcPr>
            <w:tcW w:type="dxa" w:w="1973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المساحة التقريبية</w:t>
            </w:r>
          </w:p>
        </w:tc>
        <w:tc>
          <w:tcPr>
            <w:tcW w:type="dxa" w:w="2959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  <w:rtl w:val="1"/>
              </w:rPr>
              <w:t>________ م²</w:t>
            </w:r>
          </w:p>
        </w:tc>
        <w:tc>
          <w:tcPr>
            <w:tcW w:type="dxa" w:w="1973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عدد الأدوار / الغرف</w:t>
            </w:r>
          </w:p>
        </w:tc>
        <w:tc>
          <w:tcPr>
            <w:tcW w:type="dxa" w:w="2959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1973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موعد التسليم المتوقع</w:t>
            </w:r>
          </w:p>
        </w:tc>
        <w:tc>
          <w:tcPr>
            <w:tcW w:type="dxa" w:w="2959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 xml:space="preserve"> </w:t>
            </w:r>
          </w:p>
        </w:tc>
        <w:tc>
          <w:tcPr>
            <w:tcW w:type="dxa" w:w="1973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الكهربائي / المقاول بالموقع</w:t>
            </w:r>
          </w:p>
        </w:tc>
        <w:tc>
          <w:tcPr>
            <w:tcW w:type="dxa" w:w="2959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 xml:space="preserve"> 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p>
      <w:pPr>
        <w:keepNext/>
        <w:bidi w:val="1"/>
        <w:spacing w:before="160" w:after="60" w:line="312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17181C"/>
          <w:sz w:val="23"/>
          <w:szCs w:val="23"/>
          <w:rtl w:val="1"/>
        </w:rPr>
        <w:t>الاهتمامات</w:t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c>
          <w:tcPr>
            <w:tcW w:type="dxa" w:w="3288"/>
            <w:tcBorders>
              <w:top w:val="nil"/>
              <w:bottom w:val="nil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</w:rPr>
              <w:t xml:space="preserve">☐  </w:t>
            </w: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الإضاءة الذكية</w:t>
            </w:r>
          </w:p>
        </w:tc>
        <w:tc>
          <w:tcPr>
            <w:tcW w:type="dxa" w:w="3288"/>
            <w:tcBorders>
              <w:top w:val="nil"/>
              <w:bottom w:val="nil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</w:rPr>
              <w:t xml:space="preserve">☐  </w:t>
            </w: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الستائر</w:t>
            </w:r>
          </w:p>
        </w:tc>
        <w:tc>
          <w:tcPr>
            <w:tcW w:type="dxa" w:w="3288"/>
            <w:tcBorders>
              <w:top w:val="nil"/>
              <w:bottom w:val="nil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</w:rPr>
              <w:t xml:space="preserve">☐  </w:t>
            </w: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التكييف</w:t>
            </w:r>
          </w:p>
        </w:tc>
      </w:tr>
      <w:tr>
        <w:tc>
          <w:tcPr>
            <w:tcW w:type="dxa" w:w="3288"/>
            <w:tcBorders>
              <w:top w:val="nil"/>
              <w:bottom w:val="nil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</w:rPr>
              <w:t xml:space="preserve">☐  </w:t>
            </w: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الأقفال الذكية</w:t>
            </w:r>
          </w:p>
        </w:tc>
        <w:tc>
          <w:tcPr>
            <w:tcW w:type="dxa" w:w="3288"/>
            <w:tcBorders>
              <w:top w:val="nil"/>
              <w:bottom w:val="nil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</w:rPr>
              <w:t xml:space="preserve">☐  </w:t>
            </w: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كاميرات المراقبة</w:t>
            </w:r>
          </w:p>
        </w:tc>
        <w:tc>
          <w:tcPr>
            <w:tcW w:type="dxa" w:w="3288"/>
            <w:tcBorders>
              <w:top w:val="nil"/>
              <w:bottom w:val="nil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</w:rPr>
              <w:t xml:space="preserve">☐  </w:t>
            </w: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الحساسات والسلامة</w:t>
            </w:r>
          </w:p>
        </w:tc>
      </w:tr>
      <w:tr>
        <w:tc>
          <w:tcPr>
            <w:tcW w:type="dxa" w:w="3288"/>
            <w:tcBorders>
              <w:top w:val="nil"/>
              <w:bottom w:val="nil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</w:rPr>
              <w:t xml:space="preserve">☐  </w:t>
            </w: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أنظمة الصوت</w:t>
            </w:r>
          </w:p>
        </w:tc>
        <w:tc>
          <w:tcPr>
            <w:tcW w:type="dxa" w:w="3288"/>
            <w:tcBorders>
              <w:top w:val="nil"/>
              <w:bottom w:val="nil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</w:rPr>
              <w:t xml:space="preserve">☐  </w:t>
            </w: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سيلترا تي في</w:t>
            </w:r>
          </w:p>
        </w:tc>
        <w:tc>
          <w:tcPr>
            <w:tcW w:type="dxa" w:w="3288"/>
            <w:tcBorders>
              <w:top w:val="nil"/>
              <w:bottom w:val="nil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</w:rPr>
              <w:t xml:space="preserve">☐  </w:t>
            </w: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شاشات التحكم</w:t>
            </w:r>
          </w:p>
        </w:tc>
      </w:tr>
      <w:tr>
        <w:tc>
          <w:tcPr>
            <w:tcW w:type="dxa" w:w="3288"/>
            <w:tcBorders>
              <w:top w:val="nil"/>
              <w:bottom w:val="nil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</w:rPr>
              <w:t xml:space="preserve">☐  </w:t>
            </w: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نظام كامل للمنزل</w:t>
            </w:r>
          </w:p>
        </w:tc>
        <w:tc>
          <w:tcPr>
            <w:tcW w:type="dxa" w:w="3288"/>
            <w:tcBorders>
              <w:top w:val="nil"/>
              <w:bottom w:val="nil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</w:rPr>
              <w:t xml:space="preserve">☐  </w:t>
            </w: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بوابة / كراج</w:t>
            </w:r>
          </w:p>
        </w:tc>
        <w:tc>
          <w:tcPr>
            <w:tcW w:type="dxa" w:w="3288"/>
            <w:tcBorders>
              <w:top w:val="nil"/>
              <w:bottom w:val="nil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9"/>
                <w:szCs w:val="19"/>
              </w:rPr>
              <w:t xml:space="preserve">☐  </w:t>
            </w: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آخر: ________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8"/>
          <w:szCs w:val="8"/>
        </w:rPr>
      </w:r>
    </w:p>
    <w:p>
      <w:pPr>
        <w:keepNext/>
        <w:bidi w:val="1"/>
        <w:spacing w:before="160" w:after="60" w:line="312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17181C"/>
          <w:sz w:val="23"/>
          <w:szCs w:val="23"/>
          <w:rtl w:val="1"/>
        </w:rPr>
        <w:t>المعلومات التجارية</w:t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7694"/>
      </w:tblGrid>
      <w:tr>
        <w:trPr>
          <w:trHeight w:val="510" w:hRule="atLeast"/>
        </w:trPr>
        <w:tc>
          <w:tcPr>
            <w:tcW w:type="dxa" w:w="2170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صانع القرار</w:t>
            </w:r>
          </w:p>
        </w:tc>
        <w:tc>
          <w:tcPr>
            <w:tcW w:type="dxa" w:w="7694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2170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الميزانية التقريبية</w:t>
            </w:r>
          </w:p>
        </w:tc>
        <w:tc>
          <w:tcPr>
            <w:tcW w:type="dxa" w:w="7694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  <w:rtl w:val="1"/>
              </w:rPr>
              <w:t>☐ لم تُحدَّد      ☐ أقل من ________      ☐ من ________ إلى ________      ☐ أكثر من ________</w:t>
            </w:r>
          </w:p>
        </w:tc>
      </w:tr>
      <w:tr>
        <w:trPr>
          <w:trHeight w:val="510" w:hRule="atLeast"/>
        </w:trPr>
        <w:tc>
          <w:tcPr>
            <w:tcW w:type="dxa" w:w="2170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منافس مطروح؟</w:t>
            </w:r>
          </w:p>
        </w:tc>
        <w:tc>
          <w:tcPr>
            <w:tcW w:type="dxa" w:w="7694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  <w:rtl w:val="1"/>
              </w:rPr>
              <w:t>☐ لا      ☐ نعم: ______________________</w:t>
            </w:r>
          </w:p>
        </w:tc>
      </w:tr>
      <w:tr>
        <w:trPr>
          <w:trHeight w:val="510" w:hRule="atLeast"/>
        </w:trPr>
        <w:tc>
          <w:tcPr>
            <w:tcW w:type="dxa" w:w="2170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موعد القرار المتوقع</w:t>
            </w:r>
          </w:p>
        </w:tc>
        <w:tc>
          <w:tcPr>
            <w:tcW w:type="dxa" w:w="7694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 xml:space="preserve"> 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p>
      <w:pPr>
        <w:keepNext/>
        <w:bidi w:val="1"/>
        <w:spacing w:before="160" w:after="60" w:line="312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17181C"/>
          <w:sz w:val="23"/>
          <w:szCs w:val="23"/>
          <w:rtl w:val="1"/>
        </w:rPr>
        <w:t>ملخص الزيارة</w:t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trHeight w:val="510" w:hRule="atLeast"/>
        </w:trPr>
        <w:tc>
          <w:tcPr>
            <w:tcW w:type="dxa" w:w="9865"/>
            <w:tcBorders>
              <w:top w:val="nil"/>
              <w:bottom w:val="single" w:sz="4" w:color="C7CCD3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0"/>
              <w:spacing w:before="0" w:after="0" w:line="348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Borders>
              <w:top w:val="nil"/>
              <w:bottom w:val="single" w:sz="4" w:color="C7CCD3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0"/>
              <w:spacing w:before="0" w:after="0" w:line="348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Borders>
              <w:top w:val="nil"/>
              <w:bottom w:val="single" w:sz="4" w:color="C7CCD3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0"/>
              <w:spacing w:before="0" w:after="0" w:line="348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p>
      <w:pPr>
        <w:keepNext/>
        <w:bidi w:val="1"/>
        <w:spacing w:before="160" w:after="60" w:line="312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17181C"/>
          <w:sz w:val="23"/>
          <w:szCs w:val="23"/>
          <w:rtl w:val="1"/>
        </w:rPr>
        <w:t>الاعتراضات التي سُمعت</w:t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trHeight w:val="510" w:hRule="atLeast"/>
        </w:trPr>
        <w:tc>
          <w:tcPr>
            <w:tcW w:type="dxa" w:w="9865"/>
            <w:tcBorders>
              <w:top w:val="nil"/>
              <w:bottom w:val="single" w:sz="4" w:color="C7CCD3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0"/>
              <w:spacing w:before="0" w:after="0" w:line="348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Borders>
              <w:top w:val="nil"/>
              <w:bottom w:val="single" w:sz="4" w:color="C7CCD3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0"/>
              <w:spacing w:before="0" w:after="0" w:line="348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p>
      <w:pPr>
        <w:keepNext/>
        <w:bidi w:val="1"/>
        <w:spacing w:before="160" w:after="60" w:line="312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17181C"/>
          <w:sz w:val="23"/>
          <w:szCs w:val="23"/>
          <w:rtl w:val="1"/>
        </w:rPr>
        <w:t>التصنيف والخطوة التالية</w:t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9"/>
        <w:gridCol w:w="1381"/>
        <w:gridCol w:w="7694"/>
      </w:tblGrid>
      <w:tr>
        <w:trPr>
          <w:cantSplit/>
        </w:trPr>
        <w:tc>
          <w:tcPr>
            <w:tcW w:type="dxa" w:w="789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00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8"/>
                <w:szCs w:val="18"/>
              </w:rPr>
              <w:t>☐</w:t>
            </w:r>
          </w:p>
        </w:tc>
        <w:tc>
          <w:tcPr>
            <w:tcW w:type="dxa" w:w="1381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8"/>
                <w:szCs w:val="18"/>
                <w:rtl w:val="1"/>
              </w:rPr>
              <w:t>التصنيف</w:t>
            </w:r>
          </w:p>
        </w:tc>
        <w:tc>
          <w:tcPr>
            <w:tcW w:type="dxa" w:w="7694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8"/>
                <w:szCs w:val="18"/>
                <w:rtl w:val="1"/>
              </w:rPr>
              <w:t>المعنى</w:t>
            </w:r>
          </w:p>
        </w:tc>
      </w:tr>
      <w:tr>
        <w:trPr>
          <w:cantSplit/>
          <w:trHeight w:val="397" w:hRule="atLeast"/>
        </w:trPr>
        <w:tc>
          <w:tcPr>
            <w:tcW w:type="dxa" w:w="789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19"/>
                <w:szCs w:val="19"/>
              </w:rPr>
              <w:t>A</w:t>
            </w:r>
          </w:p>
        </w:tc>
        <w:tc>
          <w:tcPr>
            <w:tcW w:type="dxa" w:w="7694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قرار خلال 30 يوماً، ميزانية واضحة، صانع القرار موجود</w:t>
            </w:r>
          </w:p>
        </w:tc>
      </w:tr>
      <w:tr>
        <w:trPr>
          <w:cantSplit/>
          <w:trHeight w:val="397" w:hRule="atLeast"/>
        </w:trPr>
        <w:tc>
          <w:tcPr>
            <w:tcW w:type="dxa" w:w="789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19"/>
                <w:szCs w:val="19"/>
              </w:rPr>
              <w:t>B</w:t>
            </w:r>
          </w:p>
        </w:tc>
        <w:tc>
          <w:tcPr>
            <w:tcW w:type="dxa" w:w="7694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اهتمام جدي، القرار خلال 1–3 أشهر أو ينقصه عنصر واحد</w:t>
            </w:r>
          </w:p>
        </w:tc>
      </w:tr>
      <w:tr>
        <w:trPr>
          <w:cantSplit/>
          <w:trHeight w:val="397" w:hRule="atLeast"/>
        </w:trPr>
        <w:tc>
          <w:tcPr>
            <w:tcW w:type="dxa" w:w="789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19"/>
                <w:szCs w:val="19"/>
              </w:rPr>
              <w:t>C</w:t>
            </w:r>
          </w:p>
        </w:tc>
        <w:tc>
          <w:tcPr>
            <w:tcW w:type="dxa" w:w="7694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9"/>
                <w:szCs w:val="19"/>
                <w:rtl w:val="1"/>
              </w:rPr>
              <w:t>اهتمام مبدئي أو مشروع بعيد — متابعة دورية فقط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7694"/>
      </w:tblGrid>
      <w:tr>
        <w:trPr>
          <w:trHeight w:val="510" w:hRule="atLeast"/>
        </w:trPr>
        <w:tc>
          <w:tcPr>
            <w:tcW w:type="dxa" w:w="2170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الخطوة التالية</w:t>
            </w:r>
          </w:p>
        </w:tc>
        <w:tc>
          <w:tcPr>
            <w:tcW w:type="dxa" w:w="7694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  <w:rtl w:val="1"/>
              </w:rPr>
              <w:t>☐ موعد عرض توضيحي بالمكتب      ☐ معاينة      ☐ إرسال عرض سعر      ☐ متابعة هاتفية      ☐ لا متابعة</w:t>
            </w:r>
          </w:p>
        </w:tc>
      </w:tr>
      <w:tr>
        <w:trPr>
          <w:trHeight w:val="510" w:hRule="atLeast"/>
        </w:trPr>
        <w:tc>
          <w:tcPr>
            <w:tcW w:type="dxa" w:w="2170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تاريخ الخطوة التالية</w:t>
            </w:r>
          </w:p>
        </w:tc>
        <w:tc>
          <w:tcPr>
            <w:tcW w:type="dxa" w:w="7694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  <w:rtl w:val="1"/>
              </w:rPr>
              <w:t>____ / ____ / ________      الساعة ________</w:t>
            </w:r>
          </w:p>
        </w:tc>
      </w:tr>
      <w:tr>
        <w:trPr>
          <w:trHeight w:val="510" w:hRule="atLeast"/>
        </w:trPr>
        <w:tc>
          <w:tcPr>
            <w:tcW w:type="dxa" w:w="2170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مطلوب من الإدارة</w:t>
            </w:r>
          </w:p>
        </w:tc>
        <w:tc>
          <w:tcPr>
            <w:tcW w:type="dxa" w:w="7694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 xml:space="preserve"> 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p>
      <w:pPr>
        <w:bidi w:val="1"/>
        <w:spacing w:before="120" w:after="80" w:line="348" w:lineRule="auto"/>
        <w:jc w:val="start"/>
      </w:pPr>
      <w:r>
        <w:rPr>
          <w:rFonts w:ascii="IBM Plex Sans Arabic" w:hAnsi="IBM Plex Sans Arabic" w:cs="IBM Plex Sans Arabic" w:eastAsia="IBM Plex Sans Arabic"/>
          <w:color w:val="5B6068"/>
          <w:sz w:val="19"/>
          <w:szCs w:val="19"/>
          <w:rtl w:val="1"/>
        </w:rPr>
        <w:t>توقيع المندوب: ____________________            اطلاع المدير: 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020" w:bottom="1134" w:left="1020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spacing w:before="0" w:after="0" w:line="288" w:lineRule="auto"/>
      <w:jc w:val="center"/>
    </w:pPr>
    <w:r>
      <w:rPr>
        <w:rFonts w:ascii="IBM Plex Sans Arabic" w:hAnsi="IBM Plex Sans Arabic" w:cs="IBM Plex Sans Arabic" w:eastAsia="IBM Plex Sans Arabic"/>
        <w:color w:val="5B6068"/>
        <w:sz w:val="15"/>
        <w:szCs w:val="15"/>
        <w:rtl w:val="1"/>
      </w:rPr>
      <w:t xml:space="preserve">سيلترا سمارت · الرياض — حي الملقا · </w:t>
    </w:r>
    <w:r>
      <w:rPr>
        <w:rFonts w:ascii="IBM Plex Mono" w:hAnsi="IBM Plex Mono" w:cs="IBM Plex Mono" w:eastAsia="IBM Plex Mono"/>
        <w:color w:val="5B6068"/>
        <w:sz w:val="15"/>
        <w:szCs w:val="15"/>
      </w:rPr>
      <w:t>+966 55 009 8550 · info@syltraone.com · syltraone.com</w:t>
    </w:r>
  </w:p>
  <w:p>
    <w:pPr>
      <w:bidi w:val="1"/>
      <w:spacing w:before="0" w:after="0" w:line="288" w:lineRule="auto"/>
      <w:jc w:val="center"/>
    </w:pPr>
    <w:r>
      <w:rPr>
        <w:rFonts w:ascii="IBM Plex Sans Arabic" w:hAnsi="IBM Plex Sans Arabic" w:cs="IBM Plex Sans Arabic" w:eastAsia="IBM Plex Sans Arabic"/>
        <w:color w:val="5B6068"/>
        <w:sz w:val="15"/>
        <w:szCs w:val="15"/>
        <w:rtl w:val="1"/>
      </w:rPr>
      <w:t xml:space="preserve">صفحة </w:t>
    </w:r>
    <w:r>
      <w:rPr>
        <w:rFonts w:ascii="IBM Plex Mono" w:hAnsi="IBM Plex Mono" w:cs="IBM Plex Mono" w:eastAsia="IBM Plex Mono"/>
        <w:color w:val="5B6068"/>
        <w:sz w:val="15"/>
        <w:szCs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  <w:tcBorders>
            <w:top w:val="nil"/>
            <w:bottom w:val="nil"/>
            <w:start w:val="nil"/>
            <w:end w:val="nil"/>
          </w:tcBorders>
          <w:tcMar>
            <w:top w:w="0" w:type="dxa"/>
            <w:bottom w:w="0" w:type="dxa"/>
            <w:start w:w="0" w:type="dxa"/>
            <w:end w:w="0" w:type="dxa"/>
          </w:tcMar>
          <w:vAlign w:val="bottom"/>
        </w:tcPr>
        <w:p>
          <w:pPr>
            <w:bidi w:val="0"/>
            <w:spacing w:before="0" w:after="0" w:line="288" w:lineRule="auto"/>
            <w:jc w:val="left"/>
          </w:pPr>
          <w:r>
            <w:rPr>
              <w:rFonts w:ascii="IBM Plex Mono" w:hAnsi="IBM Plex Mono" w:cs="IBM Plex Mono" w:eastAsia="IBM Plex Mono"/>
              <w:color w:val="5B6068"/>
              <w:sz w:val="15"/>
              <w:szCs w:val="15"/>
            </w:rPr>
            <w:t>SYLTRA SMART · SL-02 · تقرير زيارة</w:t>
          </w:r>
        </w:p>
        <w:p>
          <w:pPr>
            <w:bidi w:val="0"/>
            <w:spacing w:before="0" w:after="0" w:line="288" w:lineRule="auto"/>
            <w:jc w:val="left"/>
          </w:pPr>
          <w:r>
            <w:rPr>
              <w:rFonts w:ascii="IBM Plex Sans Arabic" w:hAnsi="IBM Plex Sans Arabic" w:cs="IBM Plex Sans Arabic" w:eastAsia="IBM Plex Sans Arabic"/>
              <w:color w:val="5B6068"/>
              <w:sz w:val="16"/>
              <w:szCs w:val="16"/>
              <w:rtl w:val="1"/>
            </w:rPr>
            <w:t>تقرير زيارة ميدانية</w:t>
          </w:r>
        </w:p>
      </w:tc>
      <w:tc>
        <w:tcPr>
          <w:tcW w:type="dxa" w:w="4932"/>
          <w:tcBorders>
            <w:top w:val="nil"/>
            <w:bottom w:val="nil"/>
            <w:start w:val="nil"/>
            <w:end w:val="nil"/>
          </w:tcBorders>
          <w:tcMar>
            <w:top w:w="0" w:type="dxa"/>
            <w:bottom w:w="0" w:type="dxa"/>
            <w:start w:w="0" w:type="dxa"/>
            <w:end w:w="0" w:type="dxa"/>
          </w:tcMar>
          <w:vAlign w:val="bottom"/>
        </w:tcPr>
        <w:p>
          <w:pPr>
            <w:bidi w:val="0"/>
            <w:spacing w:before="0" w:after="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936000" cy="34135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rdmark-d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34135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8" w:color="2F6BE0"/>
      </w:pBdr>
      <w:bidi w:val="0"/>
      <w:spacing w:before="40" w:after="0" w:line="240" w:lineRule="auto"/>
      <w:jc w:val="left"/>
    </w:pPr>
    <w:r>
      <w:rPr>
        <w:rFonts w:ascii="IBM Plex Sans Arabic" w:hAnsi="IBM Plex Sans Arabic" w:cs="IBM Plex Sans Arabic" w:eastAsia="IBM Plex Sans Arabic"/>
        <w:color w:val="0B0C0E"/>
        <w:sz w:val="4"/>
        <w:szCs w:val="4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IBM Plex Sans Arabic" w:hAnsi="IBM Plex Sans Arabic" w:cs="IBM Plex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