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073C" w14:textId="77777777" w:rsidR="002F0C3E" w:rsidRDefault="002F0C3E">
      <w:pPr>
        <w:spacing w:after="40"/>
        <w:jc w:val="center"/>
        <w:rPr>
          <w:color w:val="666666"/>
          <w:sz w:val="18"/>
          <w:szCs w:val="18"/>
        </w:rPr>
      </w:pPr>
    </w:p>
    <w:p w14:paraId="1BDDC163" w14:textId="77777777" w:rsidR="002F0C3E" w:rsidRPr="00FB1D67" w:rsidRDefault="002F0C3E" w:rsidP="002F0C3E">
      <w:pPr>
        <w:jc w:val="center"/>
      </w:pPr>
      <w:r w:rsidRPr="00FB1D67">
        <w:rPr>
          <w:rFonts w:hint="cs"/>
          <w:noProof/>
        </w:rPr>
        <w:drawing>
          <wp:inline distT="0" distB="0" distL="0" distR="0" wp14:anchorId="41797355" wp14:editId="6B4A54CD">
            <wp:extent cx="2322830" cy="2322830"/>
            <wp:effectExtent l="0" t="0" r="1270" b="1270"/>
            <wp:docPr id="7" name="Picture 4" descr="صورة تحتوي على خارجي, علامة, صورة فوتوغرافية, سارية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0A445" w14:textId="77777777" w:rsidR="002F0C3E" w:rsidRDefault="002F0C3E" w:rsidP="002F0C3E">
      <w:pPr>
        <w:ind w:right="90"/>
        <w:jc w:val="center"/>
        <w:rPr>
          <w:b/>
          <w:bCs/>
          <w:sz w:val="28"/>
          <w:szCs w:val="28"/>
        </w:rPr>
      </w:pPr>
    </w:p>
    <w:p w14:paraId="21BAB27A" w14:textId="77777777" w:rsidR="002F0C3E" w:rsidRPr="00464404" w:rsidRDefault="002F0C3E" w:rsidP="002F0C3E">
      <w:pPr>
        <w:spacing w:line="360" w:lineRule="auto"/>
        <w:ind w:right="90"/>
        <w:rPr>
          <w:b/>
          <w:bCs/>
          <w:sz w:val="28"/>
          <w:szCs w:val="28"/>
        </w:rPr>
      </w:pPr>
    </w:p>
    <w:p w14:paraId="125DA9C5" w14:textId="77777777" w:rsidR="002F0C3E" w:rsidRPr="002F0C3E" w:rsidRDefault="002F0C3E" w:rsidP="002F0C3E">
      <w:pPr>
        <w:spacing w:line="360" w:lineRule="auto"/>
        <w:ind w:right="90"/>
        <w:jc w:val="center"/>
        <w:rPr>
          <w:b/>
          <w:bCs/>
          <w:sz w:val="24"/>
          <w:szCs w:val="24"/>
        </w:rPr>
      </w:pPr>
      <w:r w:rsidRPr="002F0C3E">
        <w:rPr>
          <w:b/>
          <w:bCs/>
          <w:sz w:val="24"/>
          <w:szCs w:val="24"/>
        </w:rPr>
        <w:t>Jordan University of Science and Technology</w:t>
      </w:r>
    </w:p>
    <w:p w14:paraId="2E46ADEE" w14:textId="77777777" w:rsidR="002F0C3E" w:rsidRPr="002F0C3E" w:rsidRDefault="002F0C3E" w:rsidP="002F0C3E">
      <w:pPr>
        <w:spacing w:line="360" w:lineRule="auto"/>
        <w:ind w:right="90"/>
        <w:jc w:val="center"/>
        <w:rPr>
          <w:b/>
          <w:bCs/>
          <w:sz w:val="24"/>
          <w:szCs w:val="24"/>
        </w:rPr>
      </w:pPr>
      <w:r w:rsidRPr="002F0C3E">
        <w:rPr>
          <w:b/>
          <w:bCs/>
          <w:sz w:val="24"/>
          <w:szCs w:val="24"/>
        </w:rPr>
        <w:t>Faculty of Computer and Information Technology</w:t>
      </w:r>
    </w:p>
    <w:p w14:paraId="688B4240" w14:textId="36412473" w:rsidR="002F0C3E" w:rsidRPr="002F0C3E" w:rsidRDefault="002F0C3E" w:rsidP="002F0C3E">
      <w:pPr>
        <w:spacing w:line="360" w:lineRule="auto"/>
        <w:ind w:right="90"/>
        <w:jc w:val="center"/>
        <w:rPr>
          <w:b/>
          <w:bCs/>
          <w:sz w:val="24"/>
          <w:szCs w:val="24"/>
        </w:rPr>
      </w:pPr>
      <w:r w:rsidRPr="002F0C3E">
        <w:rPr>
          <w:b/>
          <w:bCs/>
          <w:sz w:val="24"/>
          <w:szCs w:val="24"/>
        </w:rPr>
        <w:t xml:space="preserve">Computer since and </w:t>
      </w:r>
      <w:r w:rsidRPr="002F0C3E">
        <w:rPr>
          <w:b/>
          <w:bCs/>
          <w:sz w:val="24"/>
          <w:szCs w:val="24"/>
        </w:rPr>
        <w:t>Artificial Intelligence Department</w:t>
      </w:r>
    </w:p>
    <w:p w14:paraId="4041CB28" w14:textId="0FB9AFA5" w:rsidR="002F0C3E" w:rsidRDefault="002F0C3E" w:rsidP="002F0C3E">
      <w:pPr>
        <w:spacing w:after="40"/>
        <w:jc w:val="center"/>
        <w:rPr>
          <w:b/>
          <w:bCs/>
          <w:color w:val="000000" w:themeColor="text1"/>
          <w:sz w:val="24"/>
          <w:szCs w:val="24"/>
        </w:rPr>
      </w:pPr>
      <w:r w:rsidRPr="002F0C3E">
        <w:rPr>
          <w:b/>
          <w:bCs/>
          <w:color w:val="000000" w:themeColor="text1"/>
          <w:sz w:val="24"/>
          <w:szCs w:val="24"/>
        </w:rPr>
        <w:t>DATA SCIENCE AI350</w:t>
      </w:r>
    </w:p>
    <w:p w14:paraId="00313A59" w14:textId="77777777" w:rsidR="002F0C3E" w:rsidRPr="002F0C3E" w:rsidRDefault="002F0C3E" w:rsidP="002F0C3E">
      <w:pPr>
        <w:spacing w:after="40"/>
        <w:jc w:val="center"/>
        <w:rPr>
          <w:b/>
          <w:bCs/>
          <w:color w:val="000000" w:themeColor="text1"/>
          <w:sz w:val="24"/>
          <w:szCs w:val="24"/>
        </w:rPr>
      </w:pPr>
    </w:p>
    <w:p w14:paraId="38A1E826" w14:textId="77777777" w:rsidR="002F0C3E" w:rsidRDefault="002F0C3E">
      <w:pPr>
        <w:spacing w:after="40"/>
        <w:jc w:val="center"/>
        <w:rPr>
          <w:color w:val="666666"/>
          <w:sz w:val="18"/>
          <w:szCs w:val="18"/>
        </w:rPr>
      </w:pPr>
    </w:p>
    <w:p w14:paraId="49A8EA14" w14:textId="77777777" w:rsidR="002F0C3E" w:rsidRDefault="002F0C3E">
      <w:pPr>
        <w:spacing w:after="40"/>
        <w:jc w:val="center"/>
        <w:rPr>
          <w:color w:val="666666"/>
          <w:sz w:val="18"/>
          <w:szCs w:val="18"/>
        </w:rPr>
      </w:pPr>
    </w:p>
    <w:p w14:paraId="584E88F1" w14:textId="77777777" w:rsidR="00F148BB" w:rsidRPr="002F0C3E" w:rsidRDefault="00000000">
      <w:pPr>
        <w:spacing w:before="60" w:after="40"/>
        <w:jc w:val="center"/>
        <w:rPr>
          <w:sz w:val="32"/>
          <w:szCs w:val="32"/>
        </w:rPr>
      </w:pPr>
      <w:r w:rsidRPr="002F0C3E">
        <w:rPr>
          <w:b/>
          <w:bCs/>
          <w:color w:val="1B3A6B"/>
          <w:sz w:val="32"/>
          <w:szCs w:val="32"/>
        </w:rPr>
        <w:t>U.S. Domestic Flight Delay Analysis: A Data Quality and Performance Study Using BTS On-Time Reporting Data (2025)</w:t>
      </w:r>
    </w:p>
    <w:p w14:paraId="57E874E5" w14:textId="605594C8" w:rsidR="00F148BB" w:rsidRPr="002F0C3E" w:rsidRDefault="00000000">
      <w:pPr>
        <w:spacing w:after="60"/>
        <w:jc w:val="center"/>
        <w:rPr>
          <w:sz w:val="22"/>
          <w:szCs w:val="22"/>
        </w:rPr>
      </w:pPr>
      <w:r w:rsidRPr="002F0C3E">
        <w:rPr>
          <w:i/>
          <w:iCs/>
          <w:color w:val="888888"/>
          <w:sz w:val="22"/>
          <w:szCs w:val="22"/>
        </w:rPr>
        <w:t xml:space="preserve">Research </w:t>
      </w:r>
      <w:r w:rsidR="002F0C3E" w:rsidRPr="002F0C3E">
        <w:rPr>
          <w:i/>
          <w:iCs/>
          <w:color w:val="888888"/>
          <w:sz w:val="22"/>
          <w:szCs w:val="22"/>
        </w:rPr>
        <w:t>Proposal | The</w:t>
      </w:r>
      <w:r w:rsidR="00D63568" w:rsidRPr="002F0C3E">
        <w:rPr>
          <w:i/>
          <w:iCs/>
          <w:color w:val="888888"/>
          <w:sz w:val="22"/>
          <w:szCs w:val="22"/>
        </w:rPr>
        <w:t xml:space="preserve"> data miners </w:t>
      </w:r>
      <w:r w:rsidR="002F0C3E" w:rsidRPr="002F0C3E">
        <w:rPr>
          <w:i/>
          <w:iCs/>
          <w:color w:val="888888"/>
          <w:sz w:val="22"/>
          <w:szCs w:val="22"/>
        </w:rPr>
        <w:t>| March</w:t>
      </w:r>
      <w:r w:rsidRPr="002F0C3E">
        <w:rPr>
          <w:i/>
          <w:iCs/>
          <w:color w:val="888888"/>
          <w:sz w:val="22"/>
          <w:szCs w:val="22"/>
        </w:rPr>
        <w:t xml:space="preserve"> 2025</w:t>
      </w:r>
    </w:p>
    <w:p w14:paraId="0BD94BE3" w14:textId="77777777" w:rsidR="00F148BB" w:rsidRDefault="00F148BB">
      <w:pPr>
        <w:pBdr>
          <w:bottom w:val="single" w:sz="10" w:space="1" w:color="1B3A6B"/>
        </w:pBdr>
        <w:spacing w:after="120"/>
      </w:pPr>
    </w:p>
    <w:p w14:paraId="209E7F84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29AE5025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41759918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3F96C785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07949E43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634B3E25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72AEE308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0C3AB965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11342757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1A55D430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1FA72276" w14:textId="77777777" w:rsidR="002F0C3E" w:rsidRDefault="002F0C3E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</w:p>
    <w:p w14:paraId="2A40FD03" w14:textId="7EFF1AD6" w:rsidR="00F148BB" w:rsidRDefault="00000000" w:rsidP="002F0C3E">
      <w:pPr>
        <w:pBdr>
          <w:bottom w:val="single" w:sz="4" w:space="1" w:color="1B3A6B"/>
        </w:pBdr>
        <w:tabs>
          <w:tab w:val="right" w:pos="10080"/>
        </w:tabs>
        <w:spacing w:before="160" w:after="80"/>
      </w:pPr>
      <w:r>
        <w:rPr>
          <w:b/>
          <w:bCs/>
          <w:color w:val="1B3A6B"/>
          <w:sz w:val="24"/>
          <w:szCs w:val="24"/>
        </w:rPr>
        <w:lastRenderedPageBreak/>
        <w:t>1. Research Question &amp; Objectives</w:t>
      </w:r>
      <w:r w:rsidR="002F0C3E">
        <w:rPr>
          <w:b/>
          <w:bCs/>
          <w:color w:val="1B3A6B"/>
          <w:sz w:val="24"/>
          <w:szCs w:val="24"/>
        </w:rPr>
        <w:tab/>
      </w:r>
    </w:p>
    <w:p w14:paraId="1A3722C0" w14:textId="77777777" w:rsidR="00F148BB" w:rsidRPr="002F0C3E" w:rsidRDefault="00000000">
      <w:pPr>
        <w:spacing w:before="40" w:after="40" w:line="330" w:lineRule="auto"/>
        <w:jc w:val="both"/>
      </w:pPr>
      <w:r w:rsidRPr="002F0C3E">
        <w:rPr>
          <w:sz w:val="22"/>
          <w:szCs w:val="22"/>
        </w:rPr>
        <w:t>This research investigates: "What are the primary causes and patterns of flight delays across U.S. domestic airlines, and how can systematic data quality improvements enhance the reliability of on-time performance analysis using BTS reporting data?"</w:t>
      </w:r>
    </w:p>
    <w:p w14:paraId="503CDE3D" w14:textId="77777777" w:rsidR="00F148BB" w:rsidRDefault="00F148BB">
      <w:pPr>
        <w:spacing w:before="40" w:after="40"/>
      </w:pPr>
    </w:p>
    <w:p w14:paraId="4A26B6BB" w14:textId="77777777" w:rsidR="00F148BB" w:rsidRDefault="00000000">
      <w:pPr>
        <w:spacing w:before="40" w:after="40" w:line="330" w:lineRule="auto"/>
        <w:jc w:val="both"/>
      </w:pPr>
      <w:r>
        <w:rPr>
          <w:sz w:val="22"/>
          <w:szCs w:val="22"/>
        </w:rPr>
        <w:t>Key objectives:</w:t>
      </w:r>
    </w:p>
    <w:p w14:paraId="4A3D0557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Identify and resolve data quality issues including missing values, outliers, duplicates, and inconsistencies.</w:t>
      </w:r>
    </w:p>
    <w:p w14:paraId="2202B98B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Analyze delay patterns across airlines, airports, routes, and seasons.</w:t>
      </w:r>
    </w:p>
    <w:p w14:paraId="5D94C24A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Benchmark on-time performance across 14 U.S. domestic carriers.</w:t>
      </w:r>
    </w:p>
    <w:p w14:paraId="2EEE84F3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Develop and evaluate a machine learning model to predict flight delay likelihood.</w:t>
      </w:r>
    </w:p>
    <w:p w14:paraId="0F6F1F9E" w14:textId="77777777" w:rsidR="00F148BB" w:rsidRDefault="00F148BB">
      <w:pPr>
        <w:spacing w:before="40" w:after="40"/>
      </w:pPr>
    </w:p>
    <w:p w14:paraId="7F497D43" w14:textId="41576A8D" w:rsidR="00504CD4" w:rsidRPr="00504CD4" w:rsidRDefault="00000000" w:rsidP="00504CD4">
      <w:pPr>
        <w:pBdr>
          <w:bottom w:val="single" w:sz="4" w:space="1" w:color="1B3A6B"/>
        </w:pBdr>
        <w:spacing w:before="160" w:after="80"/>
        <w:rPr>
          <w:b/>
          <w:bCs/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t>2. Dataset</w:t>
      </w:r>
    </w:p>
    <w:p w14:paraId="53E26668" w14:textId="7C6B1234" w:rsidR="00504CD4" w:rsidRPr="00504CD4" w:rsidRDefault="00504CD4" w:rsidP="00504CD4">
      <w:pPr>
        <w:pBdr>
          <w:bottom w:val="single" w:sz="4" w:space="1" w:color="1B3A6B"/>
        </w:pBdr>
        <w:spacing w:before="160" w:after="80"/>
        <w:rPr>
          <w:sz w:val="22"/>
          <w:szCs w:val="22"/>
          <w:lang w:val="en-GB"/>
        </w:rPr>
      </w:pPr>
      <w:r w:rsidRPr="00504CD4">
        <w:rPr>
          <w:sz w:val="22"/>
          <w:szCs w:val="22"/>
          <w:lang w:val="en-GB"/>
        </w:rPr>
        <w:t xml:space="preserve">The dataset was obtained from the </w:t>
      </w:r>
      <w:r w:rsidRPr="00504CD4">
        <w:rPr>
          <w:b/>
          <w:bCs/>
          <w:sz w:val="22"/>
          <w:szCs w:val="22"/>
          <w:lang w:val="en-GB"/>
        </w:rPr>
        <w:t>Bureau of Transportation Statistics (BTS)</w:t>
      </w:r>
      <w:r w:rsidRPr="00504CD4">
        <w:rPr>
          <w:sz w:val="22"/>
          <w:szCs w:val="22"/>
          <w:lang w:val="en-GB"/>
        </w:rPr>
        <w:t>, a federal agency under the U.S. Department of Transportation (</w:t>
      </w:r>
      <w:hyperlink r:id="rId6" w:history="1">
        <w:r w:rsidRPr="00504CD4">
          <w:rPr>
            <w:rStyle w:val="Hyperlink"/>
            <w:sz w:val="22"/>
            <w:szCs w:val="22"/>
            <w:lang w:val="en-GB"/>
          </w:rPr>
          <w:t>transtats.bts.gov</w:t>
        </w:r>
      </w:hyperlink>
      <w:r w:rsidRPr="00504CD4">
        <w:rPr>
          <w:sz w:val="22"/>
          <w:szCs w:val="22"/>
          <w:lang w:val="en-GB"/>
        </w:rPr>
        <w:t xml:space="preserve">), sourced from the </w:t>
      </w:r>
      <w:r w:rsidRPr="00504CD4">
        <w:rPr>
          <w:i/>
          <w:iCs/>
          <w:sz w:val="22"/>
          <w:szCs w:val="22"/>
          <w:lang w:val="en-GB"/>
        </w:rPr>
        <w:t>Reporting Carrier On-Time Performance</w:t>
      </w:r>
      <w:r w:rsidRPr="00504CD4">
        <w:rPr>
          <w:sz w:val="22"/>
          <w:szCs w:val="22"/>
          <w:lang w:val="en-GB"/>
        </w:rPr>
        <w:t xml:space="preserve"> database — which mandates monthly flight-level reporting from all certified U.S. carriers.</w:t>
      </w:r>
    </w:p>
    <w:p w14:paraId="2F7F7AA0" w14:textId="77777777" w:rsidR="00504CD4" w:rsidRPr="00504CD4" w:rsidRDefault="00504CD4" w:rsidP="00504CD4">
      <w:pPr>
        <w:pBdr>
          <w:bottom w:val="single" w:sz="4" w:space="1" w:color="1B3A6B"/>
        </w:pBdr>
        <w:spacing w:before="160" w:after="80"/>
        <w:rPr>
          <w:sz w:val="22"/>
          <w:szCs w:val="22"/>
          <w:lang w:val="en-GB"/>
        </w:rPr>
      </w:pPr>
      <w:r w:rsidRPr="00504CD4">
        <w:rPr>
          <w:sz w:val="22"/>
          <w:szCs w:val="22"/>
          <w:lang w:val="en-GB"/>
        </w:rPr>
        <w:t xml:space="preserve">Three monthly extracts covering </w:t>
      </w:r>
      <w:r w:rsidRPr="00504CD4">
        <w:rPr>
          <w:b/>
          <w:bCs/>
          <w:sz w:val="22"/>
          <w:szCs w:val="22"/>
          <w:lang w:val="en-GB"/>
        </w:rPr>
        <w:t>January, June, and November 2025</w:t>
      </w:r>
      <w:r w:rsidRPr="00504CD4">
        <w:rPr>
          <w:sz w:val="22"/>
          <w:szCs w:val="22"/>
          <w:lang w:val="en-GB"/>
        </w:rPr>
        <w:t xml:space="preserve"> — representing winter, summer, and autumn — yield a combined </w:t>
      </w:r>
      <w:r w:rsidRPr="00504CD4">
        <w:rPr>
          <w:b/>
          <w:bCs/>
          <w:sz w:val="22"/>
          <w:szCs w:val="22"/>
          <w:lang w:val="en-GB"/>
        </w:rPr>
        <w:t>1,650,044 structured flight records</w:t>
      </w:r>
      <w:r w:rsidRPr="00504CD4">
        <w:rPr>
          <w:sz w:val="22"/>
          <w:szCs w:val="22"/>
          <w:lang w:val="en-GB"/>
        </w:rPr>
        <w:t xml:space="preserve"> across </w:t>
      </w:r>
      <w:r w:rsidRPr="00504CD4">
        <w:rPr>
          <w:b/>
          <w:bCs/>
          <w:sz w:val="22"/>
          <w:szCs w:val="22"/>
          <w:lang w:val="en-GB"/>
        </w:rPr>
        <w:t>32 attributes</w:t>
      </w:r>
      <w:r w:rsidRPr="00504CD4">
        <w:rPr>
          <w:sz w:val="22"/>
          <w:szCs w:val="22"/>
          <w:lang w:val="en-GB"/>
        </w:rPr>
        <w:t xml:space="preserve"> in CSV format. A </w:t>
      </w:r>
      <w:r w:rsidRPr="00504CD4">
        <w:rPr>
          <w:b/>
          <w:bCs/>
          <w:sz w:val="22"/>
          <w:szCs w:val="22"/>
          <w:lang w:val="en-GB"/>
        </w:rPr>
        <w:t>stratified random sample of 300,000 records</w:t>
      </w:r>
      <w:r w:rsidRPr="00504CD4">
        <w:rPr>
          <w:sz w:val="22"/>
          <w:szCs w:val="22"/>
          <w:lang w:val="en-GB"/>
        </w:rPr>
        <w:t xml:space="preserve"> (100,000/month), stratified by airline, airport, and delay status, will be extracted to preserve distributional integrity while ensuring computational efficiency.</w:t>
      </w:r>
    </w:p>
    <w:p w14:paraId="4890139B" w14:textId="307A7E4B" w:rsidR="00504CD4" w:rsidRPr="00504CD4" w:rsidRDefault="00504CD4" w:rsidP="00504CD4">
      <w:pPr>
        <w:pBdr>
          <w:bottom w:val="single" w:sz="4" w:space="1" w:color="1B3A6B"/>
        </w:pBdr>
        <w:spacing w:before="160" w:after="80"/>
        <w:rPr>
          <w:sz w:val="22"/>
          <w:szCs w:val="22"/>
          <w:lang w:val="en-GB"/>
        </w:rPr>
      </w:pPr>
      <w:r w:rsidRPr="00504CD4">
        <w:rPr>
          <w:sz w:val="22"/>
          <w:szCs w:val="22"/>
          <w:lang w:val="en-GB"/>
        </w:rPr>
        <w:t xml:space="preserve">Redundant features (YEAR, FLIGHTS, DEP_DELAY_GROUP, ARR_DELAY_GROUP) will be eliminated, while derived features including </w:t>
      </w:r>
      <w:proofErr w:type="spellStart"/>
      <w:r w:rsidRPr="00504CD4">
        <w:rPr>
          <w:sz w:val="22"/>
          <w:szCs w:val="22"/>
          <w:lang w:val="en-GB"/>
        </w:rPr>
        <w:t>Airline_Name</w:t>
      </w:r>
      <w:proofErr w:type="spellEnd"/>
      <w:r w:rsidRPr="00504CD4">
        <w:rPr>
          <w:sz w:val="22"/>
          <w:szCs w:val="22"/>
          <w:lang w:val="en-GB"/>
        </w:rPr>
        <w:t xml:space="preserve">, Season, </w:t>
      </w:r>
      <w:proofErr w:type="spellStart"/>
      <w:r w:rsidRPr="00504CD4">
        <w:rPr>
          <w:sz w:val="22"/>
          <w:szCs w:val="22"/>
          <w:lang w:val="en-GB"/>
        </w:rPr>
        <w:t>is</w:t>
      </w:r>
      <w:r w:rsidRPr="00504CD4">
        <w:rPr>
          <w:sz w:val="22"/>
          <w:szCs w:val="22"/>
          <w:lang w:val="en-GB"/>
        </w:rPr>
        <w:t>_Delayed</w:t>
      </w:r>
      <w:proofErr w:type="spellEnd"/>
      <w:r w:rsidRPr="00504CD4">
        <w:rPr>
          <w:sz w:val="22"/>
          <w:szCs w:val="22"/>
          <w:lang w:val="en-GB"/>
        </w:rPr>
        <w:t xml:space="preserve">, Route, and </w:t>
      </w:r>
      <w:proofErr w:type="spellStart"/>
      <w:r w:rsidRPr="00504CD4">
        <w:rPr>
          <w:sz w:val="22"/>
          <w:szCs w:val="22"/>
          <w:lang w:val="en-GB"/>
        </w:rPr>
        <w:t>Scheduled_Hour</w:t>
      </w:r>
      <w:proofErr w:type="spellEnd"/>
      <w:r w:rsidRPr="00504CD4">
        <w:rPr>
          <w:sz w:val="22"/>
          <w:szCs w:val="22"/>
          <w:lang w:val="en-GB"/>
        </w:rPr>
        <w:t xml:space="preserve"> will be engineered to enhance analytical utility.</w:t>
      </w:r>
    </w:p>
    <w:p w14:paraId="65021787" w14:textId="77777777" w:rsidR="00F148BB" w:rsidRDefault="00000000">
      <w:pPr>
        <w:pBdr>
          <w:bottom w:val="single" w:sz="4" w:space="1" w:color="1B3A6B"/>
        </w:pBdr>
        <w:spacing w:before="160" w:after="80"/>
      </w:pPr>
      <w:r>
        <w:rPr>
          <w:b/>
          <w:bCs/>
          <w:color w:val="1B3A6B"/>
          <w:sz w:val="24"/>
          <w:szCs w:val="24"/>
        </w:rPr>
        <w:t>3. Methodology</w:t>
      </w:r>
    </w:p>
    <w:p w14:paraId="1C4D7A60" w14:textId="20C4410F" w:rsidR="00F148BB" w:rsidRDefault="00000000">
      <w:pPr>
        <w:spacing w:before="40" w:after="40" w:line="330" w:lineRule="auto"/>
        <w:jc w:val="both"/>
      </w:pPr>
      <w:r>
        <w:rPr>
          <w:sz w:val="22"/>
          <w:szCs w:val="22"/>
        </w:rPr>
        <w:t>Tools: Python, Pandas, NumPy, Scikit-learn, Matplotlib/Seaborn/</w:t>
      </w:r>
      <w:proofErr w:type="spellStart"/>
      <w:r>
        <w:rPr>
          <w:sz w:val="22"/>
          <w:szCs w:val="22"/>
        </w:rPr>
        <w:t>Plotly</w:t>
      </w:r>
      <w:proofErr w:type="spellEnd"/>
      <w:r>
        <w:rPr>
          <w:sz w:val="22"/>
          <w:szCs w:val="22"/>
        </w:rPr>
        <w:t xml:space="preserve">, </w:t>
      </w:r>
      <w:proofErr w:type="spellStart"/>
      <w:r w:rsidR="002F0C3E"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Notebook.</w:t>
      </w:r>
    </w:p>
    <w:p w14:paraId="635C70AA" w14:textId="77777777" w:rsidR="00F148BB" w:rsidRDefault="00F148BB">
      <w:pPr>
        <w:spacing w:before="40" w:after="40"/>
      </w:pPr>
    </w:p>
    <w:p w14:paraId="6C5B2802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 xml:space="preserve">Phase 1 — Data Integration: Merge 3 CSV files, apply stratified sampling, derive </w:t>
      </w:r>
      <w:proofErr w:type="spellStart"/>
      <w:r>
        <w:rPr>
          <w:sz w:val="22"/>
          <w:szCs w:val="22"/>
        </w:rPr>
        <w:t>Airline_Name</w:t>
      </w:r>
      <w:proofErr w:type="spellEnd"/>
      <w:r>
        <w:rPr>
          <w:sz w:val="22"/>
          <w:szCs w:val="22"/>
        </w:rPr>
        <w:t xml:space="preserve"> mapping from IATA codes.</w:t>
      </w:r>
    </w:p>
    <w:p w14:paraId="001AD768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Phase 2 — Data Cleaning: Treat missing values (mean/median/KNN imputation), detect outliers (IQR, Z-Score, Isolation Forest), remove duplicates (exact &amp; fuzzy matching), fix logic errors (e.g. cancelled flights with departure delay).</w:t>
      </w:r>
    </w:p>
    <w:p w14:paraId="20C65BDE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Phase 3 — EDA: Distribution analysis, delay heatmaps by airline/season, route-level rankings, cancellation pattern analysis.</w:t>
      </w:r>
    </w:p>
    <w:p w14:paraId="74BF1822" w14:textId="2C87D01D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Phase 4 — Modeling: Binary classification (Is_Delayed: DEP_DELAY &gt; 15 min). Three models compared:</w:t>
      </w:r>
      <w:r w:rsidR="00D63568">
        <w:rPr>
          <w:sz w:val="22"/>
          <w:szCs w:val="22"/>
        </w:rPr>
        <w:br/>
      </w:r>
      <w:r w:rsidR="00D63568">
        <w:rPr>
          <w:sz w:val="22"/>
          <w:szCs w:val="22"/>
        </w:rPr>
        <w:br/>
      </w:r>
    </w:p>
    <w:p w14:paraId="620DB953" w14:textId="77777777" w:rsidR="00F148BB" w:rsidRDefault="00F148B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F148BB" w14:paraId="61CC38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916D" w14:textId="77777777" w:rsidR="00F148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C821" w14:textId="77777777" w:rsidR="00F148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8969" w14:textId="77777777" w:rsidR="00F148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Strength</w:t>
            </w:r>
          </w:p>
        </w:tc>
      </w:tr>
      <w:tr w:rsidR="00F148BB" w14:paraId="3EA225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22D6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5923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750C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Fast &amp; interpretable</w:t>
            </w:r>
          </w:p>
        </w:tc>
      </w:tr>
      <w:tr w:rsidR="00F148BB" w14:paraId="22A6CC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C46E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A3A7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0288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Accuracy + feature importance</w:t>
            </w:r>
          </w:p>
        </w:tc>
      </w:tr>
      <w:tr w:rsidR="00F148BB" w14:paraId="0FC102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2A8E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XGBoost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885E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Final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3E82" w14:textId="77777777" w:rsidR="00F148BB" w:rsidRDefault="00000000">
            <w:pPr>
              <w:jc w:val="center"/>
            </w:pPr>
            <w:r>
              <w:rPr>
                <w:sz w:val="18"/>
                <w:szCs w:val="18"/>
              </w:rPr>
              <w:t>Best tabular performance</w:t>
            </w:r>
          </w:p>
        </w:tc>
      </w:tr>
    </w:tbl>
    <w:p w14:paraId="7A8BC8D7" w14:textId="77777777" w:rsidR="00F148BB" w:rsidRDefault="00F148BB">
      <w:pPr>
        <w:spacing w:before="40" w:after="40"/>
      </w:pPr>
    </w:p>
    <w:p w14:paraId="5FA4D657" w14:textId="77777777" w:rsidR="00F148BB" w:rsidRDefault="00000000">
      <w:pPr>
        <w:spacing w:before="40" w:after="40" w:line="330" w:lineRule="auto"/>
        <w:jc w:val="both"/>
      </w:pPr>
      <w:r>
        <w:rPr>
          <w:sz w:val="22"/>
          <w:szCs w:val="22"/>
        </w:rPr>
        <w:t>Evaluation: Accuracy, Precision, Recall, F1-Score, ROC-AUC, Confusion Matrix. Class imbalance handled via SMOTE. 5-fold cross-validation applied.</w:t>
      </w:r>
    </w:p>
    <w:p w14:paraId="51BFB9B8" w14:textId="77777777" w:rsidR="00F148BB" w:rsidRDefault="00F148BB">
      <w:pPr>
        <w:spacing w:before="40" w:after="40"/>
      </w:pPr>
    </w:p>
    <w:p w14:paraId="4344BA2F" w14:textId="77777777" w:rsidR="00F148BB" w:rsidRDefault="00000000">
      <w:pPr>
        <w:pBdr>
          <w:bottom w:val="single" w:sz="4" w:space="1" w:color="1B3A6B"/>
        </w:pBdr>
        <w:spacing w:before="160" w:after="80"/>
      </w:pPr>
      <w:r>
        <w:rPr>
          <w:b/>
          <w:bCs/>
          <w:color w:val="1B3A6B"/>
          <w:sz w:val="24"/>
          <w:szCs w:val="24"/>
        </w:rPr>
        <w:t>4. Expected Outcomes</w:t>
      </w:r>
    </w:p>
    <w:p w14:paraId="3EA77DF5" w14:textId="57423B1B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 xml:space="preserve">A </w:t>
      </w:r>
      <w:r w:rsidR="002F0C3E">
        <w:rPr>
          <w:sz w:val="22"/>
          <w:szCs w:val="22"/>
        </w:rPr>
        <w:t>fully cleaned</w:t>
      </w:r>
      <w:r>
        <w:rPr>
          <w:sz w:val="22"/>
          <w:szCs w:val="22"/>
        </w:rPr>
        <w:t xml:space="preserve"> validated dataset free of quality issues — ready for future aviation research.</w:t>
      </w:r>
    </w:p>
    <w:p w14:paraId="3A97F486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Identification of the most significant delay contributors across airlines, airports, and seasons.</w:t>
      </w:r>
    </w:p>
    <w:p w14:paraId="728C8E52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A comparative performance ranking of all 14 U.S. carriers and major airports.</w:t>
      </w:r>
    </w:p>
    <w:p w14:paraId="153CD13C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A validated predictive model with documented accuracy metrics and model comparison.</w:t>
      </w:r>
    </w:p>
    <w:p w14:paraId="59339E92" w14:textId="77777777" w:rsidR="00F148BB" w:rsidRDefault="00000000">
      <w:pPr>
        <w:pStyle w:val="ListParagraph"/>
        <w:numPr>
          <w:ilvl w:val="0"/>
          <w:numId w:val="2"/>
        </w:numPr>
        <w:spacing w:before="20" w:after="20" w:line="300" w:lineRule="auto"/>
      </w:pPr>
      <w:r>
        <w:rPr>
          <w:sz w:val="22"/>
          <w:szCs w:val="22"/>
        </w:rPr>
        <w:t>A replicable data quality pipeline contributing to best practices in applied data science.</w:t>
      </w:r>
    </w:p>
    <w:p w14:paraId="2C573496" w14:textId="77777777" w:rsidR="00F148BB" w:rsidRDefault="00F148BB">
      <w:pPr>
        <w:spacing w:before="40" w:after="40"/>
      </w:pPr>
    </w:p>
    <w:p w14:paraId="28892766" w14:textId="77777777" w:rsidR="00F148BB" w:rsidRDefault="00000000">
      <w:pPr>
        <w:pBdr>
          <w:bottom w:val="single" w:sz="4" w:space="1" w:color="1B3A6B"/>
        </w:pBdr>
        <w:spacing w:before="160" w:after="80"/>
      </w:pPr>
      <w:r>
        <w:rPr>
          <w:b/>
          <w:bCs/>
          <w:color w:val="1B3A6B"/>
          <w:sz w:val="24"/>
          <w:szCs w:val="24"/>
        </w:rPr>
        <w:t>5. References</w:t>
      </w:r>
    </w:p>
    <w:p w14:paraId="30B943C8" w14:textId="6FDEFF6B" w:rsidR="00F148BB" w:rsidRDefault="00000000">
      <w:pPr>
        <w:spacing w:before="40" w:after="40" w:line="33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[1] Bureau of Transportation Statistics. On-Time Reporting Carrier On-Time Performance. DOT. </w:t>
      </w:r>
      <w:hyperlink r:id="rId7" w:history="1">
        <w:r w:rsidRPr="002F0C3E">
          <w:rPr>
            <w:rStyle w:val="Hyperlink"/>
            <w:sz w:val="22"/>
            <w:szCs w:val="22"/>
          </w:rPr>
          <w:t>https://transtats.bt</w:t>
        </w:r>
        <w:r w:rsidRPr="002F0C3E">
          <w:rPr>
            <w:rStyle w:val="Hyperlink"/>
            <w:sz w:val="22"/>
            <w:szCs w:val="22"/>
          </w:rPr>
          <w:t>s</w:t>
        </w:r>
        <w:r w:rsidRPr="002F0C3E">
          <w:rPr>
            <w:rStyle w:val="Hyperlink"/>
            <w:sz w:val="22"/>
            <w:szCs w:val="22"/>
          </w:rPr>
          <w:t>.gov</w:t>
        </w:r>
      </w:hyperlink>
    </w:p>
    <w:p w14:paraId="4B945EB2" w14:textId="1601BCFD" w:rsidR="002F0C3E" w:rsidRDefault="002F0C3E" w:rsidP="002F0C3E">
      <w:pPr>
        <w:spacing w:before="40" w:after="40" w:line="330" w:lineRule="auto"/>
        <w:jc w:val="both"/>
        <w:rPr>
          <w:sz w:val="22"/>
          <w:szCs w:val="22"/>
        </w:rPr>
      </w:pPr>
      <w:hyperlink r:id="rId8" w:history="1">
        <w:r w:rsidRPr="002F0C3E">
          <w:rPr>
            <w:rStyle w:val="Hyperlink"/>
            <w:sz w:val="22"/>
            <w:szCs w:val="22"/>
          </w:rPr>
          <w:t xml:space="preserve">Download </w:t>
        </w:r>
        <w:r w:rsidRPr="002F0C3E">
          <w:rPr>
            <w:rStyle w:val="Hyperlink"/>
            <w:sz w:val="22"/>
            <w:szCs w:val="22"/>
          </w:rPr>
          <w:t>p</w:t>
        </w:r>
        <w:r w:rsidRPr="002F0C3E">
          <w:rPr>
            <w:rStyle w:val="Hyperlink"/>
            <w:sz w:val="22"/>
            <w:szCs w:val="22"/>
          </w:rPr>
          <w:t>age</w:t>
        </w:r>
      </w:hyperlink>
    </w:p>
    <w:p w14:paraId="1E4276D8" w14:textId="77777777" w:rsidR="00F148BB" w:rsidRDefault="00F148BB">
      <w:pPr>
        <w:spacing w:before="40" w:after="40"/>
      </w:pPr>
    </w:p>
    <w:sectPr w:rsidR="00F148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02F73"/>
    <w:multiLevelType w:val="hybridMultilevel"/>
    <w:tmpl w:val="E4B827B6"/>
    <w:lvl w:ilvl="0" w:tplc="B7F25D32">
      <w:start w:val="1"/>
      <w:numFmt w:val="bullet"/>
      <w:lvlText w:val="●"/>
      <w:lvlJc w:val="left"/>
      <w:pPr>
        <w:ind w:left="720" w:hanging="360"/>
      </w:pPr>
    </w:lvl>
    <w:lvl w:ilvl="1" w:tplc="B0260D46">
      <w:start w:val="1"/>
      <w:numFmt w:val="bullet"/>
      <w:lvlText w:val="○"/>
      <w:lvlJc w:val="left"/>
      <w:pPr>
        <w:ind w:left="1440" w:hanging="360"/>
      </w:pPr>
    </w:lvl>
    <w:lvl w:ilvl="2" w:tplc="9342AE8A">
      <w:start w:val="1"/>
      <w:numFmt w:val="bullet"/>
      <w:lvlText w:val="■"/>
      <w:lvlJc w:val="left"/>
      <w:pPr>
        <w:ind w:left="2160" w:hanging="360"/>
      </w:pPr>
    </w:lvl>
    <w:lvl w:ilvl="3" w:tplc="6D305178">
      <w:start w:val="1"/>
      <w:numFmt w:val="bullet"/>
      <w:lvlText w:val="●"/>
      <w:lvlJc w:val="left"/>
      <w:pPr>
        <w:ind w:left="2880" w:hanging="360"/>
      </w:pPr>
    </w:lvl>
    <w:lvl w:ilvl="4" w:tplc="F8C090A0">
      <w:start w:val="1"/>
      <w:numFmt w:val="bullet"/>
      <w:lvlText w:val="○"/>
      <w:lvlJc w:val="left"/>
      <w:pPr>
        <w:ind w:left="3600" w:hanging="360"/>
      </w:pPr>
    </w:lvl>
    <w:lvl w:ilvl="5" w:tplc="CD8C139E">
      <w:start w:val="1"/>
      <w:numFmt w:val="bullet"/>
      <w:lvlText w:val="■"/>
      <w:lvlJc w:val="left"/>
      <w:pPr>
        <w:ind w:left="4320" w:hanging="360"/>
      </w:pPr>
    </w:lvl>
    <w:lvl w:ilvl="6" w:tplc="F57C3854">
      <w:start w:val="1"/>
      <w:numFmt w:val="bullet"/>
      <w:lvlText w:val="●"/>
      <w:lvlJc w:val="left"/>
      <w:pPr>
        <w:ind w:left="5040" w:hanging="360"/>
      </w:pPr>
    </w:lvl>
    <w:lvl w:ilvl="7" w:tplc="71901C70">
      <w:start w:val="1"/>
      <w:numFmt w:val="bullet"/>
      <w:lvlText w:val="●"/>
      <w:lvlJc w:val="left"/>
      <w:pPr>
        <w:ind w:left="5760" w:hanging="360"/>
      </w:pPr>
    </w:lvl>
    <w:lvl w:ilvl="8" w:tplc="62F6EB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0F1E38"/>
    <w:multiLevelType w:val="hybridMultilevel"/>
    <w:tmpl w:val="1272E768"/>
    <w:lvl w:ilvl="0" w:tplc="3D9E36E6">
      <w:start w:val="1"/>
      <w:numFmt w:val="bullet"/>
      <w:lvlText w:val="•"/>
      <w:lvlJc w:val="left"/>
      <w:pPr>
        <w:ind w:left="560" w:hanging="280"/>
      </w:pPr>
    </w:lvl>
    <w:lvl w:ilvl="1" w:tplc="6052B9C0">
      <w:numFmt w:val="decimal"/>
      <w:lvlText w:val=""/>
      <w:lvlJc w:val="left"/>
    </w:lvl>
    <w:lvl w:ilvl="2" w:tplc="7A6635AA">
      <w:numFmt w:val="decimal"/>
      <w:lvlText w:val=""/>
      <w:lvlJc w:val="left"/>
    </w:lvl>
    <w:lvl w:ilvl="3" w:tplc="4D7298EC">
      <w:numFmt w:val="decimal"/>
      <w:lvlText w:val=""/>
      <w:lvlJc w:val="left"/>
    </w:lvl>
    <w:lvl w:ilvl="4" w:tplc="1DD006B0">
      <w:numFmt w:val="decimal"/>
      <w:lvlText w:val=""/>
      <w:lvlJc w:val="left"/>
    </w:lvl>
    <w:lvl w:ilvl="5" w:tplc="0FE074E8">
      <w:numFmt w:val="decimal"/>
      <w:lvlText w:val=""/>
      <w:lvlJc w:val="left"/>
    </w:lvl>
    <w:lvl w:ilvl="6" w:tplc="53147F88">
      <w:numFmt w:val="decimal"/>
      <w:lvlText w:val=""/>
      <w:lvlJc w:val="left"/>
    </w:lvl>
    <w:lvl w:ilvl="7" w:tplc="22B627D4">
      <w:numFmt w:val="decimal"/>
      <w:lvlText w:val=""/>
      <w:lvlJc w:val="left"/>
    </w:lvl>
    <w:lvl w:ilvl="8" w:tplc="52563958">
      <w:numFmt w:val="decimal"/>
      <w:lvlText w:val=""/>
      <w:lvlJc w:val="left"/>
    </w:lvl>
  </w:abstractNum>
  <w:num w:numId="1" w16cid:durableId="1092355186">
    <w:abstractNumId w:val="0"/>
    <w:lvlOverride w:ilvl="0">
      <w:startOverride w:val="1"/>
    </w:lvlOverride>
  </w:num>
  <w:num w:numId="2" w16cid:durableId="1601404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8BB"/>
    <w:rsid w:val="002C43C5"/>
    <w:rsid w:val="002F0C3E"/>
    <w:rsid w:val="00504CD4"/>
    <w:rsid w:val="00A47060"/>
    <w:rsid w:val="00D63568"/>
    <w:rsid w:val="00F1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5518"/>
  <w15:docId w15:val="{74826E67-462B-4A35-BD4C-863F8606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C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C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tats.bts.gov/DL_SelectFields.aspx?gnoyr_VQ=FGJ&amp;QO_fu146_anzr=b0-gvz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ranstats.bts.gov/Homepage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ranstats.bts.gov/Homepage.as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581</Words>
  <Characters>3185</Characters>
  <Application>Microsoft Office Word</Application>
  <DocSecurity>0</DocSecurity>
  <Lines>265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RAWHI AL WAQFI</cp:lastModifiedBy>
  <cp:revision>3</cp:revision>
  <dcterms:created xsi:type="dcterms:W3CDTF">2026-03-11T01:12:00Z</dcterms:created>
  <dcterms:modified xsi:type="dcterms:W3CDTF">2026-03-11T01:45:00Z</dcterms:modified>
</cp:coreProperties>
</file>