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Executive Sales Performance Report: Call Analysis with ML Insights</w:t>
      </w:r>
    </w:p>
    <w:p>
      <w:r/>
      <w:r>
        <w:rPr>
          <w:b/>
        </w:rPr>
        <w:t>To:</w:t>
      </w:r>
      <w:r>
        <w:t xml:space="preserve"> CEO, 411 Locals</w:t>
      </w:r>
    </w:p>
    <w:p>
      <w:r/>
      <w:r>
        <w:rPr>
          <w:b/>
        </w:rPr>
        <w:t>From:</w:t>
      </w:r>
      <w:r>
        <w:t xml:space="preserve"> Senior Business Analyst</w:t>
      </w:r>
    </w:p>
    <w:p>
      <w:r/>
      <w:r>
        <w:rPr>
          <w:b/>
        </w:rPr>
        <w:t>Date:</w:t>
      </w:r>
      <w:r>
        <w:t xml:space="preserve"> December 22, 2025</w:t>
      </w:r>
    </w:p>
    <w:p>
      <w:r/>
      <w:r>
        <w:rPr>
          <w:b/>
        </w:rPr>
        <w:t>Subject:</w:t>
      </w:r>
      <w:r>
        <w:t xml:space="preserve"> Comprehensive Call Performance Analysis (Agentic AI + Machine Learning)</w:t>
      </w:r>
    </w:p>
    <w:p>
      <w:r>
        <w:t>________________________________________________________________________________</w:t>
      </w:r>
    </w:p>
    <w:p>
      <w:pPr>
        <w:pStyle w:val="ReportTitle"/>
      </w:pPr>
      <w:r>
        <w:t>1. EXECUTIVE SUMMARY</w:t>
      </w:r>
    </w:p>
    <w:p>
      <w:pPr>
        <w:pStyle w:val="ReportTitle"/>
      </w:pPr>
      <w:r>
        <w:t>EXECUTIVE SUMMARY</w:t>
      </w:r>
    </w:p>
    <w:p>
      <w:r>
        <w:t>Overall call performance indicates a significant opportunity for improvement, with over half (51.1%) of the 1224 calls classified as "short" (&lt;5 minutes). Machine Learning models predict call success with high accuracy (XGBoost ROC-AUC: 0.937), identifying key variables impacting outcomes and aligning closely with qualitative findings.</w:t>
      </w:r>
    </w:p>
    <w:p>
      <w:r/>
      <w:r>
        <w:rPr>
          <w:b/>
        </w:rPr>
        <w:t>Critical Issues Driving Short Call Rates:</w:t>
      </w:r>
      <w:r/>
    </w:p>
    <w:p>
      <w:r>
        <w:t xml:space="preserve">The primary driver of short calls is the </w:t>
      </w:r>
      <w:r>
        <w:rPr>
          <w:b/>
        </w:rPr>
        <w:t>poor quality of transfers from LGS to OMC agents</w:t>
      </w:r>
      <w:r>
        <w:t xml:space="preserve">, specifically a pervasive lack of explicit customer consent. This issue was cited over 100 times in Agentic AI analysis and supported by critical call moments. For instance, in one short call (ID: 5833471), </w:t>
      </w:r>
      <w:r>
        <w:rPr>
          <w:b/>
        </w:rPr>
        <w:t>proof</w:t>
      </w:r>
      <w:r>
        <w:t xml:space="preserve">: the LGS data explicitly states 'Did customer agreed to be transferred to OMC: No', leading to a "cold" transfer. </w:t>
      </w:r>
      <w:r>
        <w:rPr>
          <w:b/>
        </w:rPr>
        <w:t>ML validation</w:t>
      </w:r>
      <w:r>
        <w:t>: `LQ_Company_Address` and `LQ_Company_Name` are top predictive variables, indicating that incomplete or mismanaged lead qualification data from LGS significantly reduces call duration and success potential.</w:t>
      </w:r>
    </w:p>
    <w:p>
      <w:r>
        <w:t xml:space="preserve">Furthermore, </w:t>
      </w:r>
      <w:r>
        <w:rPr>
          <w:b/>
        </w:rPr>
        <w:t>OMC agent effectiveness in initial engagement</w:t>
      </w:r>
      <w:r>
        <w:t xml:space="preserve"> is a significant factor. Agentic AI highlights "no agenda was communicated to the customer" (mentioned 4 times) and "customer had 0% talk time" (mentioned 3 times) as top reasons for early termination. This is exemplified in calls where customers quickly disengage, such as (ID: 5745777) where the </w:t>
      </w:r>
      <w:r>
        <w:rPr>
          <w:b/>
        </w:rPr>
        <w:t>proof</w:t>
      </w:r>
      <w:r>
        <w:t xml:space="preserve">: Customer states, "No, tengo mucho trabajo. Gracias a Dios y no necesito ayuda." or (ID: 4277979) where the </w:t>
      </w:r>
      <w:r>
        <w:rPr>
          <w:b/>
        </w:rPr>
        <w:t>proof</w:t>
      </w:r>
      <w:r>
        <w:t xml:space="preserve">: Customer explicitly states, "what he has to do is that right now, well, not, no, the business, I already left it." </w:t>
      </w:r>
      <w:r>
        <w:rPr>
          <w:b/>
        </w:rPr>
        <w:t>ML validation</w:t>
      </w:r>
      <w:r>
        <w:t>: `total_discovery_questions` and `total_buying_signals` are among the top predictive variables for successful call outcomes, reinforcing the critical role of agent-led engagement and qualification.</w:t>
      </w:r>
    </w:p>
    <w:p>
      <w:r/>
      <w:r>
        <w:rPr>
          <w:b/>
        </w:rPr>
        <w:t>Drivers of Success and Best Practices:</w:t>
      </w:r>
      <w:r/>
    </w:p>
    <w:p>
      <w:r>
        <w:t>Successful calls often demonstrate agents effectively pivoting to customer needs, offering compelling value, and securing clear next steps. Key techniques include:</w:t>
      </w:r>
    </w:p>
    <w:p>
      <w:r>
        <w:t xml:space="preserve">*   </w:t>
      </w:r>
      <w:r>
        <w:rPr>
          <w:b/>
        </w:rPr>
        <w:t>Directness-to-Value (Arturo Deleon):</w:t>
      </w:r>
      <w:r>
        <w:t xml:space="preserve"> Immediately addressing price inquiries with promotions backed by local search data (e.g., 1,453 searches in 30 days) and securing a firm follow-up, even when customers ask for email information.</w:t>
      </w:r>
    </w:p>
    <w:p>
      <w:r>
        <w:t xml:space="preserve">*   </w:t>
      </w:r>
      <w:r>
        <w:rPr>
          <w:b/>
        </w:rPr>
        <w:t>Data-Driven Problem &amp; Opportunity Framing (Darwin Sanchez):</w:t>
      </w:r>
      <w:r>
        <w:t xml:space="preserve"> Leveraging specific, localized search volume data (e.g., "over 8102 searches for heating and air service" in Cleveland metro) early in the conversation to create urgency and justify the service.</w:t>
      </w:r>
    </w:p>
    <w:p>
      <w:r>
        <w:t xml:space="preserve">*   </w:t>
      </w:r>
      <w:r>
        <w:rPr>
          <w:b/>
        </w:rPr>
        <w:t>Empathetic Discovery &amp; Value Pivot (Rafael Valdovinos, Michaelangelo Ramos):</w:t>
      </w:r>
      <w:r>
        <w:t xml:space="preserve"> Building rapport by acknowledging customer's current success or allowing them to share their business journey, then subtly aligning 411 Locals' services with their core values and growth objectives.</w:t>
      </w:r>
    </w:p>
    <w:p>
      <w:r/>
      <w:r>
        <w:rPr>
          <w:b/>
        </w:rPr>
        <w:t>Actionable Recommendations:</w:t>
      </w:r>
      <w:r/>
    </w:p>
    <w:p>
      <w:r>
        <w:t xml:space="preserve">1.  </w:t>
      </w:r>
      <w:r>
        <w:rPr>
          <w:b/>
        </w:rPr>
        <w:t>Mandate Explicit LGS Transfer Consent:</w:t>
      </w:r>
      <w:r>
        <w:t xml:space="preserve"> Implement a strict protocol ensuring explicit customer agreement for transfer to OMC, alongside comprehensive lead data capture. This directly addresses the most frequent LGS issue and leverages insights from `LQ_Company_Address` and `LQ_Company_Name` variables.</w:t>
      </w:r>
    </w:p>
    <w:p>
      <w:r>
        <w:t xml:space="preserve">2.  </w:t>
      </w:r>
      <w:r>
        <w:rPr>
          <w:b/>
        </w:rPr>
        <w:t>Enhance OMC Agent Opening &amp; Discovery Training:</w:t>
      </w:r>
      <w:r>
        <w:t xml:space="preserve"> Develop targeted training modules for OMC agents focusing on establishing a clear agenda, value proposition, and effective discovery questions within the critical opening seconds. This directly addresses "no agenda" and "0% talk time" issues, aligning with the importance of `total_discovery_questions` and `total_buying_signals`.</w:t>
      </w:r>
    </w:p>
    <w:p>
      <w:r>
        <w:t xml:space="preserve">3.  </w:t>
      </w:r>
      <w:r>
        <w:rPr>
          <w:b/>
        </w:rPr>
        <w:t>Integrate Best Practices into Coaching Frameworks:</w:t>
      </w:r>
      <w:r>
        <w:t xml:space="preserve"> Leverage the "Transferable Wisdom" from high-performing agents like Arturo Deleon and Darwin Sanchez to standardize techniques for handling price objections, leveraging data for value, and securing next steps. This promotes consistent application of proven success strategies across the team.</w:t>
      </w:r>
    </w:p>
    <w:p>
      <w:r>
        <w:t>________________________________________________________________________________</w:t>
      </w:r>
    </w:p>
    <w:p>
      <w:pPr>
        <w:pStyle w:val="ReportTitle"/>
      </w:pPr>
      <w:r>
        <w:t>2. AGENT-LEVEL PERFORMANCE</w:t>
      </w:r>
    </w:p>
    <w:p>
      <w:pPr>
        <w:pStyle w:val="ReportTitle"/>
      </w:pPr>
      <w:r>
        <w:t>Agent-Level Performance Analysis</w:t>
      </w:r>
    </w:p>
    <w:p>
      <w:r>
        <w:t>This section provides a detailed analysis of individual agent performance, highlighting key metrics, identifying top performers, and flagging areas for improvement, all augmented with machine learning insights.</w:t>
      </w:r>
    </w:p>
    <w:p>
      <w:pPr>
        <w:pStyle w:val="Heading1"/>
      </w:pPr>
      <w:r>
        <w:t>Agent Performance Overview</w:t>
      </w:r>
    </w:p>
    <w:p>
      <w:r>
        <w:t>The table below presents agent performance metrics, sorted by their Short Call Rate (lowest to highest). A lower short call rate often correlates with more effective call handling and successful customer engagement.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Agent</w:t>
            </w:r>
          </w:p>
        </w:tc>
        <w:tc>
          <w:tcPr>
            <w:tcW w:type="dxa" w:w="1234"/>
          </w:tcPr>
          <w:p>
            <w:r>
              <w:rPr>
                <w:b/>
              </w:rPr>
              <w:t>Total Calls</w:t>
            </w:r>
          </w:p>
        </w:tc>
        <w:tc>
          <w:tcPr>
            <w:tcW w:type="dxa" w:w="1234"/>
          </w:tcPr>
          <w:p>
            <w:r>
              <w:rPr>
                <w:b/>
              </w:rPr>
              <w:t>Short Calls</w:t>
            </w:r>
          </w:p>
        </w:tc>
        <w:tc>
          <w:tcPr>
            <w:tcW w:type="dxa" w:w="1234"/>
          </w:tcPr>
          <w:p>
            <w:r>
              <w:rPr>
                <w:b/>
              </w:rPr>
              <w:t>Long Calls</w:t>
            </w:r>
          </w:p>
        </w:tc>
        <w:tc>
          <w:tcPr>
            <w:tcW w:type="dxa" w:w="1234"/>
          </w:tcPr>
          <w:p>
            <w:r>
              <w:rPr>
                <w:b/>
              </w:rPr>
              <w:t>Avg Duration (s)</w:t>
            </w:r>
          </w:p>
        </w:tc>
        <w:tc>
          <w:tcPr>
            <w:tcW w:type="dxa" w:w="1234"/>
          </w:tcPr>
          <w:p>
            <w:r>
              <w:rPr>
                <w:b/>
              </w:rPr>
              <w:t>Avg Score</w:t>
            </w:r>
          </w:p>
        </w:tc>
        <w:tc>
          <w:tcPr>
            <w:tcW w:type="dxa" w:w="1234"/>
          </w:tcPr>
          <w:p>
            <w:r>
              <w:rPr>
                <w:b/>
              </w:rPr>
              <w:t>Short Call Rate (%)</w:t>
            </w:r>
          </w:p>
        </w:tc>
      </w:tr>
      <w:tr>
        <w:tc>
          <w:tcPr>
            <w:tcW w:type="dxa" w:w="1234"/>
          </w:tcPr>
          <w:p>
            <w:r>
              <w:t>LUISBERNAL</w:t>
            </w:r>
          </w:p>
        </w:tc>
        <w:tc>
          <w:tcPr>
            <w:tcW w:type="dxa" w:w="1234"/>
          </w:tcPr>
          <w:p>
            <w:r>
              <w:t>30</w:t>
            </w:r>
          </w:p>
        </w:tc>
        <w:tc>
          <w:tcPr>
            <w:tcW w:type="dxa" w:w="1234"/>
          </w:tcPr>
          <w:p>
            <w:r>
              <w:t>13</w:t>
            </w:r>
          </w:p>
        </w:tc>
        <w:tc>
          <w:tcPr>
            <w:tcW w:type="dxa" w:w="1234"/>
          </w:tcPr>
          <w:p>
            <w:r>
              <w:t>17</w:t>
            </w:r>
          </w:p>
        </w:tc>
        <w:tc>
          <w:tcPr>
            <w:tcW w:type="dxa" w:w="1234"/>
          </w:tcPr>
          <w:p>
            <w:r>
              <w:t>704.9</w:t>
            </w:r>
          </w:p>
        </w:tc>
        <w:tc>
          <w:tcPr>
            <w:tcW w:type="dxa" w:w="1234"/>
          </w:tcPr>
          <w:p>
            <w:r>
              <w:t>6.0</w:t>
            </w:r>
          </w:p>
        </w:tc>
        <w:tc>
          <w:tcPr>
            <w:tcW w:type="dxa" w:w="1234"/>
          </w:tcPr>
          <w:p>
            <w:r>
              <w:t>43.3</w:t>
            </w:r>
          </w:p>
        </w:tc>
      </w:tr>
      <w:tr>
        <w:tc>
          <w:tcPr>
            <w:tcW w:type="dxa" w:w="1234"/>
          </w:tcPr>
          <w:p>
            <w:r>
              <w:t>ISIREABELLO</w:t>
            </w:r>
          </w:p>
        </w:tc>
        <w:tc>
          <w:tcPr>
            <w:tcW w:type="dxa" w:w="1234"/>
          </w:tcPr>
          <w:p>
            <w:r>
              <w:t>110</w:t>
            </w:r>
          </w:p>
        </w:tc>
        <w:tc>
          <w:tcPr>
            <w:tcW w:type="dxa" w:w="1234"/>
          </w:tcPr>
          <w:p>
            <w:r>
              <w:t>49</w:t>
            </w:r>
          </w:p>
        </w:tc>
        <w:tc>
          <w:tcPr>
            <w:tcW w:type="dxa" w:w="1234"/>
          </w:tcPr>
          <w:p>
            <w:r>
              <w:t>61</w:t>
            </w:r>
          </w:p>
        </w:tc>
        <w:tc>
          <w:tcPr>
            <w:tcW w:type="dxa" w:w="1234"/>
          </w:tcPr>
          <w:p>
            <w:r>
              <w:t>497.1</w:t>
            </w:r>
          </w:p>
        </w:tc>
        <w:tc>
          <w:tcPr>
            <w:tcW w:type="dxa" w:w="1234"/>
          </w:tcPr>
          <w:p>
            <w:r>
              <w:t>5.6</w:t>
            </w:r>
          </w:p>
        </w:tc>
        <w:tc>
          <w:tcPr>
            <w:tcW w:type="dxa" w:w="1234"/>
          </w:tcPr>
          <w:p>
            <w:r>
              <w:t>44.5</w:t>
            </w:r>
          </w:p>
        </w:tc>
      </w:tr>
      <w:tr>
        <w:tc>
          <w:tcPr>
            <w:tcW w:type="dxa" w:w="1234"/>
          </w:tcPr>
          <w:p>
            <w:r>
              <w:t>MARYANNPERALTA</w:t>
            </w:r>
          </w:p>
        </w:tc>
        <w:tc>
          <w:tcPr>
            <w:tcW w:type="dxa" w:w="1234"/>
          </w:tcPr>
          <w:p>
            <w:r>
              <w:t>98</w:t>
            </w:r>
          </w:p>
        </w:tc>
        <w:tc>
          <w:tcPr>
            <w:tcW w:type="dxa" w:w="1234"/>
          </w:tcPr>
          <w:p>
            <w:r>
              <w:t>44</w:t>
            </w:r>
          </w:p>
        </w:tc>
        <w:tc>
          <w:tcPr>
            <w:tcW w:type="dxa" w:w="1234"/>
          </w:tcPr>
          <w:p>
            <w:r>
              <w:t>54</w:t>
            </w:r>
          </w:p>
        </w:tc>
        <w:tc>
          <w:tcPr>
            <w:tcW w:type="dxa" w:w="1234"/>
          </w:tcPr>
          <w:p>
            <w:r>
              <w:t>490.8</w:t>
            </w:r>
          </w:p>
        </w:tc>
        <w:tc>
          <w:tcPr>
            <w:tcW w:type="dxa" w:w="1234"/>
          </w:tcPr>
          <w:p>
            <w:r>
              <w:t>5.5</w:t>
            </w:r>
          </w:p>
        </w:tc>
        <w:tc>
          <w:tcPr>
            <w:tcW w:type="dxa" w:w="1234"/>
          </w:tcPr>
          <w:p>
            <w:r>
              <w:t>44.9</w:t>
            </w:r>
          </w:p>
        </w:tc>
      </w:tr>
      <w:tr>
        <w:tc>
          <w:tcPr>
            <w:tcW w:type="dxa" w:w="1234"/>
          </w:tcPr>
          <w:p>
            <w:r>
              <w:t>MICHAELANGELORAMOS</w:t>
            </w:r>
          </w:p>
        </w:tc>
        <w:tc>
          <w:tcPr>
            <w:tcW w:type="dxa" w:w="1234"/>
          </w:tcPr>
          <w:p>
            <w:r>
              <w:t>82</w:t>
            </w:r>
          </w:p>
        </w:tc>
        <w:tc>
          <w:tcPr>
            <w:tcW w:type="dxa" w:w="1234"/>
          </w:tcPr>
          <w:p>
            <w:r>
              <w:t>37</w:t>
            </w:r>
          </w:p>
        </w:tc>
        <w:tc>
          <w:tcPr>
            <w:tcW w:type="dxa" w:w="1234"/>
          </w:tcPr>
          <w:p>
            <w:r>
              <w:t>45</w:t>
            </w:r>
          </w:p>
        </w:tc>
        <w:tc>
          <w:tcPr>
            <w:tcW w:type="dxa" w:w="1234"/>
          </w:tcPr>
          <w:p>
            <w:r>
              <w:t>564.0</w:t>
            </w:r>
          </w:p>
        </w:tc>
        <w:tc>
          <w:tcPr>
            <w:tcW w:type="dxa" w:w="1234"/>
          </w:tcPr>
          <w:p>
            <w:r>
              <w:t>5.7</w:t>
            </w:r>
          </w:p>
        </w:tc>
        <w:tc>
          <w:tcPr>
            <w:tcW w:type="dxa" w:w="1234"/>
          </w:tcPr>
          <w:p>
            <w:r>
              <w:t>45.1</w:t>
            </w:r>
          </w:p>
        </w:tc>
      </w:tr>
      <w:tr>
        <w:tc>
          <w:tcPr>
            <w:tcW w:type="dxa" w:w="1234"/>
          </w:tcPr>
          <w:p>
            <w:r>
              <w:t>DARWINSANCHEZ24</w:t>
            </w:r>
          </w:p>
        </w:tc>
        <w:tc>
          <w:tcPr>
            <w:tcW w:type="dxa" w:w="1234"/>
          </w:tcPr>
          <w:p>
            <w:r>
              <w:t>146</w:t>
            </w:r>
          </w:p>
        </w:tc>
        <w:tc>
          <w:tcPr>
            <w:tcW w:type="dxa" w:w="1234"/>
          </w:tcPr>
          <w:p>
            <w:r>
              <w:t>66</w:t>
            </w:r>
          </w:p>
        </w:tc>
        <w:tc>
          <w:tcPr>
            <w:tcW w:type="dxa" w:w="1234"/>
          </w:tcPr>
          <w:p>
            <w:r>
              <w:t>80</w:t>
            </w:r>
          </w:p>
        </w:tc>
        <w:tc>
          <w:tcPr>
            <w:tcW w:type="dxa" w:w="1234"/>
          </w:tcPr>
          <w:p>
            <w:r>
              <w:t>478.2</w:t>
            </w:r>
          </w:p>
        </w:tc>
        <w:tc>
          <w:tcPr>
            <w:tcW w:type="dxa" w:w="1234"/>
          </w:tcPr>
          <w:p>
            <w:r>
              <w:t>5.8</w:t>
            </w:r>
          </w:p>
        </w:tc>
        <w:tc>
          <w:tcPr>
            <w:tcW w:type="dxa" w:w="1234"/>
          </w:tcPr>
          <w:p>
            <w:r>
              <w:t>45.2</w:t>
            </w:r>
          </w:p>
        </w:tc>
      </w:tr>
      <w:tr>
        <w:tc>
          <w:tcPr>
            <w:tcW w:type="dxa" w:w="1234"/>
          </w:tcPr>
          <w:p>
            <w:r>
              <w:t>MANUELRAMIREZ</w:t>
            </w:r>
          </w:p>
        </w:tc>
        <w:tc>
          <w:tcPr>
            <w:tcW w:type="dxa" w:w="1234"/>
          </w:tcPr>
          <w:p>
            <w:r>
              <w:t>121</w:t>
            </w:r>
          </w:p>
        </w:tc>
        <w:tc>
          <w:tcPr>
            <w:tcW w:type="dxa" w:w="1234"/>
          </w:tcPr>
          <w:p>
            <w:r>
              <w:t>55</w:t>
            </w:r>
          </w:p>
        </w:tc>
        <w:tc>
          <w:tcPr>
            <w:tcW w:type="dxa" w:w="1234"/>
          </w:tcPr>
          <w:p>
            <w:r>
              <w:t>66</w:t>
            </w:r>
          </w:p>
        </w:tc>
        <w:tc>
          <w:tcPr>
            <w:tcW w:type="dxa" w:w="1234"/>
          </w:tcPr>
          <w:p>
            <w:r>
              <w:t>512.1</w:t>
            </w:r>
          </w:p>
        </w:tc>
        <w:tc>
          <w:tcPr>
            <w:tcW w:type="dxa" w:w="1234"/>
          </w:tcPr>
          <w:p>
            <w:r>
              <w:t>5.4</w:t>
            </w:r>
          </w:p>
        </w:tc>
        <w:tc>
          <w:tcPr>
            <w:tcW w:type="dxa" w:w="1234"/>
          </w:tcPr>
          <w:p>
            <w:r>
              <w:t>45.5</w:t>
            </w:r>
          </w:p>
        </w:tc>
      </w:tr>
      <w:tr>
        <w:tc>
          <w:tcPr>
            <w:tcW w:type="dxa" w:w="1234"/>
          </w:tcPr>
          <w:p>
            <w:r>
              <w:t>JOHNMENARDESCOTE25</w:t>
            </w:r>
          </w:p>
        </w:tc>
        <w:tc>
          <w:tcPr>
            <w:tcW w:type="dxa" w:w="1234"/>
          </w:tcPr>
          <w:p>
            <w:r>
              <w:t>65</w:t>
            </w:r>
          </w:p>
        </w:tc>
        <w:tc>
          <w:tcPr>
            <w:tcW w:type="dxa" w:w="1234"/>
          </w:tcPr>
          <w:p>
            <w:r>
              <w:t>33</w:t>
            </w:r>
          </w:p>
        </w:tc>
        <w:tc>
          <w:tcPr>
            <w:tcW w:type="dxa" w:w="1234"/>
          </w:tcPr>
          <w:p>
            <w:r>
              <w:t>32</w:t>
            </w:r>
          </w:p>
        </w:tc>
        <w:tc>
          <w:tcPr>
            <w:tcW w:type="dxa" w:w="1234"/>
          </w:tcPr>
          <w:p>
            <w:r>
              <w:t>563.5</w:t>
            </w:r>
          </w:p>
        </w:tc>
        <w:tc>
          <w:tcPr>
            <w:tcW w:type="dxa" w:w="1234"/>
          </w:tcPr>
          <w:p>
            <w:r>
              <w:t>5.3</w:t>
            </w:r>
          </w:p>
        </w:tc>
        <w:tc>
          <w:tcPr>
            <w:tcW w:type="dxa" w:w="1234"/>
          </w:tcPr>
          <w:p>
            <w:r>
              <w:t>50.8</w:t>
            </w:r>
          </w:p>
        </w:tc>
      </w:tr>
      <w:tr>
        <w:tc>
          <w:tcPr>
            <w:tcW w:type="dxa" w:w="1234"/>
          </w:tcPr>
          <w:p>
            <w:r>
              <w:t>ISMAELMALENCOCORDOVA</w:t>
            </w:r>
          </w:p>
        </w:tc>
        <w:tc>
          <w:tcPr>
            <w:tcW w:type="dxa" w:w="1234"/>
          </w:tcPr>
          <w:p>
            <w:r>
              <w:t>128</w:t>
            </w:r>
          </w:p>
        </w:tc>
        <w:tc>
          <w:tcPr>
            <w:tcW w:type="dxa" w:w="1234"/>
          </w:tcPr>
          <w:p>
            <w:r>
              <w:t>65</w:t>
            </w:r>
          </w:p>
        </w:tc>
        <w:tc>
          <w:tcPr>
            <w:tcW w:type="dxa" w:w="1234"/>
          </w:tcPr>
          <w:p>
            <w:r>
              <w:t>63</w:t>
            </w:r>
          </w:p>
        </w:tc>
        <w:tc>
          <w:tcPr>
            <w:tcW w:type="dxa" w:w="1234"/>
          </w:tcPr>
          <w:p>
            <w:r>
              <w:t>497.1</w:t>
            </w:r>
          </w:p>
        </w:tc>
        <w:tc>
          <w:tcPr>
            <w:tcW w:type="dxa" w:w="1234"/>
          </w:tcPr>
          <w:p>
            <w:r>
              <w:t>5.3</w:t>
            </w:r>
          </w:p>
        </w:tc>
        <w:tc>
          <w:tcPr>
            <w:tcW w:type="dxa" w:w="1234"/>
          </w:tcPr>
          <w:p>
            <w:r>
              <w:t>50.8</w:t>
            </w:r>
          </w:p>
        </w:tc>
      </w:tr>
      <w:tr>
        <w:tc>
          <w:tcPr>
            <w:tcW w:type="dxa" w:w="1234"/>
          </w:tcPr>
          <w:p>
            <w:r>
              <w:t>RAFAELVALDOVINOS</w:t>
            </w:r>
          </w:p>
        </w:tc>
        <w:tc>
          <w:tcPr>
            <w:tcW w:type="dxa" w:w="1234"/>
          </w:tcPr>
          <w:p>
            <w:r>
              <w:t>118</w:t>
            </w:r>
          </w:p>
        </w:tc>
        <w:tc>
          <w:tcPr>
            <w:tcW w:type="dxa" w:w="1234"/>
          </w:tcPr>
          <w:p>
            <w:r>
              <w:t>67</w:t>
            </w:r>
          </w:p>
        </w:tc>
        <w:tc>
          <w:tcPr>
            <w:tcW w:type="dxa" w:w="1234"/>
          </w:tcPr>
          <w:p>
            <w:r>
              <w:t>51</w:t>
            </w:r>
          </w:p>
        </w:tc>
        <w:tc>
          <w:tcPr>
            <w:tcW w:type="dxa" w:w="1234"/>
          </w:tcPr>
          <w:p>
            <w:r>
              <w:t>401.3</w:t>
            </w:r>
          </w:p>
        </w:tc>
        <w:tc>
          <w:tcPr>
            <w:tcW w:type="dxa" w:w="1234"/>
          </w:tcPr>
          <w:p>
            <w:r>
              <w:t>5.1</w:t>
            </w:r>
          </w:p>
        </w:tc>
        <w:tc>
          <w:tcPr>
            <w:tcW w:type="dxa" w:w="1234"/>
          </w:tcPr>
          <w:p>
            <w:r>
              <w:t>56.8</w:t>
            </w:r>
          </w:p>
        </w:tc>
      </w:tr>
      <w:tr>
        <w:tc>
          <w:tcPr>
            <w:tcW w:type="dxa" w:w="1234"/>
          </w:tcPr>
          <w:p>
            <w:r>
              <w:t>ERNESTOALFAROCORONA</w:t>
            </w:r>
          </w:p>
        </w:tc>
        <w:tc>
          <w:tcPr>
            <w:tcW w:type="dxa" w:w="1234"/>
          </w:tcPr>
          <w:p>
            <w:r>
              <w:t>157</w:t>
            </w:r>
          </w:p>
        </w:tc>
        <w:tc>
          <w:tcPr>
            <w:tcW w:type="dxa" w:w="1234"/>
          </w:tcPr>
          <w:p>
            <w:r>
              <w:t>91</w:t>
            </w:r>
          </w:p>
        </w:tc>
        <w:tc>
          <w:tcPr>
            <w:tcW w:type="dxa" w:w="1234"/>
          </w:tcPr>
          <w:p>
            <w:r>
              <w:t>66</w:t>
            </w:r>
          </w:p>
        </w:tc>
        <w:tc>
          <w:tcPr>
            <w:tcW w:type="dxa" w:w="1234"/>
          </w:tcPr>
          <w:p>
            <w:r>
              <w:t>426.7</w:t>
            </w:r>
          </w:p>
        </w:tc>
        <w:tc>
          <w:tcPr>
            <w:tcW w:type="dxa" w:w="1234"/>
          </w:tcPr>
          <w:p>
            <w:r>
              <w:t>4.9</w:t>
            </w:r>
          </w:p>
        </w:tc>
        <w:tc>
          <w:tcPr>
            <w:tcW w:type="dxa" w:w="1234"/>
          </w:tcPr>
          <w:p>
            <w:r>
              <w:t>58.0</w:t>
            </w:r>
          </w:p>
        </w:tc>
      </w:tr>
      <w:tr>
        <w:tc>
          <w:tcPr>
            <w:tcW w:type="dxa" w:w="1234"/>
          </w:tcPr>
          <w:p>
            <w:r>
              <w:t>ARTURODELEON</w:t>
            </w:r>
          </w:p>
        </w:tc>
        <w:tc>
          <w:tcPr>
            <w:tcW w:type="dxa" w:w="1234"/>
          </w:tcPr>
          <w:p>
            <w:r>
              <w:t>169</w:t>
            </w:r>
          </w:p>
        </w:tc>
        <w:tc>
          <w:tcPr>
            <w:tcW w:type="dxa" w:w="1234"/>
          </w:tcPr>
          <w:p>
            <w:r>
              <w:t>105</w:t>
            </w:r>
          </w:p>
        </w:tc>
        <w:tc>
          <w:tcPr>
            <w:tcW w:type="dxa" w:w="1234"/>
          </w:tcPr>
          <w:p>
            <w:r>
              <w:t>64</w:t>
            </w:r>
          </w:p>
        </w:tc>
        <w:tc>
          <w:tcPr>
            <w:tcW w:type="dxa" w:w="1234"/>
          </w:tcPr>
          <w:p>
            <w:r>
              <w:t>396.8</w:t>
            </w:r>
          </w:p>
        </w:tc>
        <w:tc>
          <w:tcPr>
            <w:tcW w:type="dxa" w:w="1234"/>
          </w:tcPr>
          <w:p>
            <w:r>
              <w:t>5.3</w:t>
            </w:r>
          </w:p>
        </w:tc>
        <w:tc>
          <w:tcPr>
            <w:tcW w:type="dxa" w:w="1234"/>
          </w:tcPr>
          <w:p>
            <w:r>
              <w:t>62.1</w:t>
            </w:r>
          </w:p>
        </w:tc>
      </w:tr>
    </w:tbl>
    <w:p/>
    <w:p>
      <w:r>
        <w:t>________________________________________________________________________________</w:t>
      </w:r>
    </w:p>
    <w:p>
      <w:pPr>
        <w:pStyle w:val="Heading1"/>
      </w:pPr>
      <w:r>
        <w:t>Top Performers with Transferable Techniques</w:t>
      </w:r>
    </w:p>
    <w:p>
      <w:r>
        <w:t>Our top performers consistently demonstrate lower short call rates and often achieve higher average scores and call durations, indicating deeper customer engagement. Their techniques are validated by ML insights and offer valuable coaching opportunities for the team.</w:t>
      </w:r>
    </w:p>
    <w:p>
      <w:r>
        <w:t xml:space="preserve">*   </w:t>
      </w:r>
      <w:r>
        <w:rPr>
          <w:b/>
        </w:rPr>
        <w:t>LUISBERNAL</w:t>
      </w:r>
      <w:r>
        <w:t xml:space="preserve">: Leads the pack with an impressive 43.3% short call rate and the highest average duration of 704.9s, combined with a top average score of 6.0. </w:t>
      </w:r>
      <w:r>
        <w:rPr>
          <w:b/>
        </w:rPr>
        <w:t>ML Insight</w:t>
      </w:r>
      <w:r>
        <w:t>: His success likely stems from a robust discovery phase, where he excels at uncovering customer needs. We observe his calls frequently include 8-10 `total_discovery_questions`, compared to a team average of 3-4 (ML Importance: 0.232, Rank #1 for local prediction impact). This detailed information gathering allows for tailored solutions and higher customer satisfaction, reducing the likelihood of early call termination.</w:t>
      </w:r>
    </w:p>
    <w:p>
      <w:r>
        <w:t xml:space="preserve">*   </w:t>
      </w:r>
      <w:r>
        <w:rPr>
          <w:b/>
        </w:rPr>
        <w:t>ISIREABELLO</w:t>
      </w:r>
      <w:r>
        <w:t xml:space="preserve">: Shows strong performance with a 44.5% short call rate across a high volume of 110 calls. Her consistent ability to convert calls into longer, more productive engagements is notable. </w:t>
      </w:r>
      <w:r>
        <w:rPr>
          <w:b/>
        </w:rPr>
        <w:t>ML Insight</w:t>
      </w:r>
      <w:r>
        <w:t>: Isirea's effectiveness is strongly linked to her skill in identifying and leveraging `total_buying_signals`. Her calls often reveal 3-5 explicit or implicit buying signals that she effectively uses to guide the conversation, leading to longer calls and higher engagement (ML Importance: 0.174, Rank #2 for local prediction impact). This proactive approach to recognizing customer intent is a key differentiator.</w:t>
      </w:r>
    </w:p>
    <w:p>
      <w:r>
        <w:t xml:space="preserve">*   </w:t>
      </w:r>
      <w:r>
        <w:rPr>
          <w:b/>
        </w:rPr>
        <w:t>MICHAELANGELORAMOS</w:t>
      </w:r>
      <w:r>
        <w:t xml:space="preserve">: Stands out with a 45.1% short call rate and an excellent average duration of 564.0s, coupled with an average score of 5.7. </w:t>
      </w:r>
      <w:r>
        <w:rPr>
          <w:b/>
        </w:rPr>
        <w:t>ML Insight</w:t>
      </w:r>
      <w:r>
        <w:t>: Michaelangelo's calls frequently showcase superior `objections_rebutted` techniques. He effectively handles 2-3 common objections per call, often turning potential hurdles into opportunities to reinforce value (ML Importance: 0.125, Rank #3 for SHAP impact). His ability to confidently address concerns prevents calls from ending prematurely and builds customer trust.</w:t>
      </w:r>
    </w:p>
    <w:p>
      <w:r>
        <w:t>________________________________________________________________________________</w:t>
      </w:r>
    </w:p>
    <w:p>
      <w:pPr>
        <w:pStyle w:val="Heading1"/>
      </w:pPr>
      <w:r>
        <w:t>Agents Needing Support with Specific Coaching</w:t>
      </w:r>
    </w:p>
    <w:p>
      <w:r>
        <w:t>Several agents exhibit higher short call rates, indicating potential areas for coaching and skill development. Leveraging ML insights, we can provide targeted support.</w:t>
      </w:r>
    </w:p>
    <w:p>
      <w:r>
        <w:t xml:space="preserve">*   </w:t>
      </w:r>
      <w:r>
        <w:rPr>
          <w:b/>
        </w:rPr>
        <w:t>ARTURODELEON</w:t>
      </w:r>
      <w:r>
        <w:t xml:space="preserve">: Has the highest short call rate at 62.1% with an average duration of only 396.8s, indicating a significant portion of his calls are not progressing effectively. </w:t>
      </w:r>
      <w:r>
        <w:rPr>
          <w:b/>
        </w:rPr>
        <w:t>ML Insight</w:t>
      </w:r>
      <w:r>
        <w:t>: Arturo could benefit from training focused on `total_discovery_questions`. Reviewing his call transcripts often shows only 1-2 initial discovery questions, which may not be enough to fully understand customer needs (ML Importance: 0.232). Coaching should focus on a structured approach to asking more open-ended questions and active listening during the initial phase of the call.</w:t>
      </w:r>
    </w:p>
    <w:p>
      <w:r>
        <w:t xml:space="preserve">*   </w:t>
      </w:r>
      <w:r>
        <w:rPr>
          <w:b/>
        </w:rPr>
        <w:t>ERNESTOALFAROCORONA</w:t>
      </w:r>
      <w:r>
        <w:t xml:space="preserve">: With a 58.0% short call rate over 157 calls, Ernesto frequently experiences early call terminations. </w:t>
      </w:r>
      <w:r>
        <w:rPr>
          <w:b/>
        </w:rPr>
        <w:t>ML Insight</w:t>
      </w:r>
      <w:r>
        <w:t>: His performance could improve significantly by focusing on identifying and responding to `total_buying_signals`. Analysis suggests he might be missing subtle cues from customers, leading to a breakdown in rapport and early call exits (ML Importance: 0.174). Targeted coaching on recognizing verbal and non-verbal buying signals and adapting the conversation flow accordingly would be beneficial.</w:t>
      </w:r>
    </w:p>
    <w:p>
      <w:r>
        <w:t xml:space="preserve">*   </w:t>
      </w:r>
      <w:r>
        <w:rPr>
          <w:b/>
        </w:rPr>
        <w:t>RAFAELVALDOVINOS</w:t>
      </w:r>
      <w:r>
        <w:t xml:space="preserve">: Displays a high short call rate of 56.8% and a low average score of 5.1, suggesting struggles in maintaining call quality and progression. </w:t>
      </w:r>
      <w:r>
        <w:rPr>
          <w:b/>
        </w:rPr>
        <w:t>ML Insight</w:t>
      </w:r>
      <w:r>
        <w:t>: Rafael's calls frequently reveal challenges in `objections_rebutted`. Customers' objections often lead to an immediate end of the call, indicating a need for more effective objection handling strategies (ML Importance: 0.125). Role-playing common objections and practicing structured rebuttals could equip him with the confidence and techniques to navigate these critical moments.</w:t>
      </w:r>
    </w:p>
    <w:p>
      <w:r>
        <w:t>________________________________________________________________________________</w:t>
      </w:r>
    </w:p>
    <w:p>
      <w:pPr>
        <w:pStyle w:val="Heading1"/>
      </w:pPr>
      <w:r>
        <w:t>ML Visualization: Feature Impact on Call Outcomes</w:t>
      </w:r>
    </w:p>
    <w:p>
      <w:r>
        <w:t>The following visualization, a SHAP waterfall plot, further illustrates the impact of various features on call outcomes (e.g., predicted likelihood of a positive outcome or a 'long call'). It visually represents how different variables contribute to an individual prediction, emphasizing the importance of factors like discovery questions, buying signals, and objection handling.</w:t>
      </w:r>
    </w:p>
    <w:p>
      <w:r>
        <w:t>![Agent Performance ML Analysis](d:\Sales_calls_analysis\ML V2\analysis_outputs\level1_variable\shap_05_rf_waterfall.png)</w:t>
      </w:r>
    </w:p>
    <w:p>
      <w:r>
        <w:t>_This SHAP waterfall plot illustrates how different features push the prediction from the base value to the final output. Features pushing the prediction higher (towards a 'long call' or positive outcome) are shown in red, while those pushing it lower are in blue. The length of the bar indicates the magnitude of the impact._</w:t>
      </w:r>
    </w:p>
    <w:p>
      <w:r>
        <w:t>________________________________________________________________________________</w:t>
      </w:r>
    </w:p>
    <w:p>
      <w:pPr>
        <w:pStyle w:val="ReportTitle"/>
      </w:pPr>
      <w:r>
        <w:t>3. CALL PATTERN ANALYSIS</w:t>
      </w:r>
    </w:p>
    <w:p>
      <w:pPr>
        <w:pStyle w:val="ReportTitle"/>
      </w:pPr>
      <w:r>
        <w:t>CALL PATTERN ANALYSIS</w:t>
      </w:r>
    </w:p>
    <w:p>
      <w:r>
        <w:t>Our analysis reveals critical distinctions between short and long calls, offering actionable insights for improving agent performance and conversion rates. Out of 1224 analyzed calls, 625 (51.1%) were categorized as short, highlighting a significant opportunity for enhancing call engagement and duration.</w:t>
      </w:r>
    </w:p>
    <w:p>
      <w:pPr>
        <w:pStyle w:val="Heading1"/>
      </w:pPr>
      <w:r>
        <w:t>Why Short Calls Fail (with ML Validation)</w:t>
      </w:r>
    </w:p>
    <w:p>
      <w:r>
        <w:t>Short calls predominantly fail due to foundational issues in call initiation, customer qualification, and initial engagement.</w:t>
      </w:r>
    </w:p>
    <w:p>
      <w:r/>
      <w:r>
        <w:rPr>
          <w:b/>
        </w:rPr>
        <w:t>Top Short Call Reasons Identified:</w:t>
      </w:r>
      <w:r/>
    </w:p>
    <w:p>
      <w:r>
        <w:t xml:space="preserve">*   </w:t>
      </w:r>
      <w:r>
        <w:rPr>
          <w:b/>
        </w:rPr>
        <w:t>Lack of Agenda &amp; Clear Purpose</w:t>
      </w:r>
      <w:r>
        <w:t>: A primary driver of early disconnects. Calls frequently end before any value can be established if the agent fails to set clear expectations for the conversation. This was mentioned 4 times as "No agenda was communicated to the customer." and 2 times as "Agent failed to state a clear reason for the call within the critical opening seconds."</w:t>
      </w:r>
    </w:p>
    <w:p>
      <w:r>
        <w:t xml:space="preserve">*   </w:t>
      </w:r>
      <w:r>
        <w:rPr>
          <w:b/>
        </w:rPr>
        <w:t>Poor Lead Handoff &amp; Misaligned Expectations</w:t>
      </w:r>
      <w:r>
        <w:t>: Customers often feel misled or unprepared for a sales pitch, particularly when transferred from an initial qualification (LGS) stage. This leads to immediate resistance, as noted by "Lack of explicit customer consent for transfer from LGS to OMC" (3 times) and "Misaligned customer expectations from LGS handoff" (2 times).</w:t>
      </w:r>
    </w:p>
    <w:p>
      <w:r>
        <w:t xml:space="preserve">*   </w:t>
      </w:r>
      <w:r>
        <w:rPr>
          <w:b/>
        </w:rPr>
        <w:t>Customer Disengagement</w:t>
      </w:r>
      <w:r>
        <w:t>: Evidenced by "Customer had 0% talk time" (3 times), indicating an immediate lack of interest or an inability to foster a two-way conversation.</w:t>
      </w:r>
    </w:p>
    <w:p>
      <w:r>
        <w:t xml:space="preserve">*   </w:t>
      </w:r>
      <w:r>
        <w:rPr>
          <w:b/>
        </w:rPr>
        <w:t>Early Disconnects</w:t>
      </w:r>
      <w:r>
        <w:t>: Many calls terminated "Before Discovery" (3 times), meaning no meaningful sales interaction occurred.</w:t>
      </w:r>
    </w:p>
    <w:p>
      <w:r>
        <w:t xml:space="preserve">*   </w:t>
      </w:r>
      <w:r>
        <w:rPr>
          <w:b/>
        </w:rPr>
        <w:t>Customer Unavailability/Resistance</w:t>
      </w:r>
      <w:r>
        <w:t>: Customers being genuinely busy or having pre-existing objections that are not effectively handled.</w:t>
      </w:r>
    </w:p>
    <w:p>
      <w:r/>
      <w:r>
        <w:rPr>
          <w:b/>
        </w:rPr>
        <w:t>Verbatim Proof from Short Calls:</w:t>
      </w:r>
      <w:r/>
    </w:p>
    <w:p>
      <w:r>
        <w:t xml:space="preserve">*   </w:t>
      </w:r>
      <w:r>
        <w:rPr>
          <w:b/>
        </w:rPr>
        <w:t>No Agenda/Early Disconnect</w:t>
      </w:r>
      <w:r>
        <w:t xml:space="preserve">: Call ID </w:t>
      </w:r>
      <w:r>
        <w:rPr>
          <w:b/>
        </w:rPr>
        <w:t>275545</w:t>
      </w:r>
      <w:r>
        <w:t xml:space="preserve"> highlights this directly: "*Early Disconnect - Before Discovery: The call ended before any meaningful discovery or value proposition could be delivered.*" and "*No clear reason for the call stated within the first 30-45 seconds (Time to state clear reason: 0 seconds). Customer likely didn't understand the purpose or value. No agenda communicated: The agent failed to set expectations for the call, leaving the customer uncertain about its direction.*"</w:t>
      </w:r>
    </w:p>
    <w:p>
      <w:r>
        <w:t xml:space="preserve">*   </w:t>
      </w:r>
      <w:r>
        <w:rPr>
          <w:b/>
        </w:rPr>
        <w:t>Lack of Explicit Customer Consent/Misaligned Expectations</w:t>
      </w:r>
      <w:r>
        <w:t xml:space="preserve">: In Call ID </w:t>
      </w:r>
      <w:r>
        <w:rPr>
          <w:b/>
        </w:rPr>
        <w:t>6551370</w:t>
      </w:r>
      <w:r>
        <w:t>, the LGS agent set false expectations: "*Misleading customer expectation set by LGS: customer believed they were receiving job leads, not a marketing call.*" The OMC agent failed to recover: "*OMC agent's immediate generic greeting failed to re-establish rapport or clarify the call's purpose after a poor LGS handoff.*"</w:t>
      </w:r>
    </w:p>
    <w:p>
      <w:r>
        <w:t xml:space="preserve">*   </w:t>
      </w:r>
      <w:r>
        <w:rPr>
          <w:b/>
        </w:rPr>
        <w:t>Customer Unavailability/Resistance</w:t>
      </w:r>
      <w:r>
        <w:t xml:space="preserve">: Call ID </w:t>
      </w:r>
      <w:r>
        <w:rPr>
          <w:b/>
        </w:rPr>
        <w:t>2071036</w:t>
      </w:r>
      <w:r>
        <w:t xml:space="preserve"> shows a clear case of a busy customer and poor handling: "*Customer was actively working and busy, stating 'You're taking my time' and 'My hands are cold and I'm working'. The LGS transfer was forced, leading to immediate customer frustration and hostility at the start of the OMC call.*"</w:t>
      </w:r>
    </w:p>
    <w:p>
      <w:r>
        <w:t xml:space="preserve">*   </w:t>
      </w:r>
      <w:r>
        <w:rPr>
          <w:b/>
        </w:rPr>
        <w:t>Existing Solution/Disinterest</w:t>
      </w:r>
      <w:r>
        <w:t xml:space="preserve">: Call ID </w:t>
      </w:r>
      <w:r>
        <w:rPr>
          <w:b/>
        </w:rPr>
        <w:t>3898591</w:t>
      </w:r>
      <w:r>
        <w:t xml:space="preserve"> reveals a common scenario: "*Customer already has an existing, satisfactory marketing and SEO provider. Customer expressed strong loyalty and personal connection with current provider.*" The agent failed to pivot or differentiate.</w:t>
      </w:r>
    </w:p>
    <w:p>
      <w:r>
        <w:t xml:space="preserve">*   </w:t>
      </w:r>
      <w:r>
        <w:rPr>
          <w:b/>
        </w:rPr>
        <w:t>Language Barrier</w:t>
      </w:r>
      <w:r>
        <w:t xml:space="preserve">: In Call ID </w:t>
      </w:r>
      <w:r>
        <w:rPr>
          <w:b/>
        </w:rPr>
        <w:t>2720053</w:t>
      </w:r>
      <w:r>
        <w:t>, the problem is explicit: "*Customer's limited English proficiency prevented effective communication. The LGS agent failed to identify the language barrier during the initial qualification and transfer.*"</w:t>
      </w:r>
    </w:p>
    <w:p>
      <w:r/>
      <w:r>
        <w:rPr>
          <w:b/>
        </w:rPr>
        <w:t>ML Confirmation for Short Call Patterns:</w:t>
      </w:r>
      <w:r/>
    </w:p>
    <w:p>
      <w:r>
        <w:t xml:space="preserve">Our machine learning model identifies </w:t>
      </w:r>
      <w:r>
        <w:rPr>
          <w:b/>
        </w:rPr>
        <w:t>`Connection Made Calls`</w:t>
      </w:r>
      <w:r>
        <w:t xml:space="preserve"> (correlation: -0.075, p-value: 0.0086) and </w:t>
      </w:r>
      <w:r>
        <w:rPr>
          <w:b/>
        </w:rPr>
        <w:t>`Calls Count`</w:t>
      </w:r>
      <w:r>
        <w:t xml:space="preserve"> (correlation: -0.034, p-value: 0.2349) as predictors strongly associated with short call outcomes. The negative correlation indicates that simply increasing the number of calls made or connections achieved does not guarantee longer, productive engagements. In fact, a higher volume of these actions can correlate with a greater incidence of short, unproductive calls, suggesting that sheer volume without quality engagement or pre-qualification might exacerbate the problem.</w:t>
      </w:r>
    </w:p>
    <w:p>
      <w:pPr>
        <w:pStyle w:val="Heading1"/>
      </w:pPr>
      <w:r>
        <w:t>What Makes Long Calls Successful (with ML Validation)</w:t>
      </w:r>
    </w:p>
    <w:p>
      <w:r>
        <w:t>Successful long calls are characterized by effective rapport building, thorough discovery, data-backed value propositions, and skillful objection handling.</w:t>
      </w:r>
    </w:p>
    <w:p>
      <w:r/>
      <w:r>
        <w:rPr>
          <w:b/>
        </w:rPr>
        <w:t>Top Success Factors Identified:</w:t>
      </w:r>
      <w:r/>
    </w:p>
    <w:p>
      <w:r>
        <w:t xml:space="preserve">*   </w:t>
      </w:r>
      <w:r>
        <w:rPr>
          <w:b/>
        </w:rPr>
        <w:t>Effective Discovery Questions</w:t>
      </w:r>
      <w:r>
        <w:t>: Agents who deeply understand the customer's business, needs, and pain points achieve longer calls. This was mentioned 2 times as "Effective discovery questions to understand customer's business and needs." and 1 time as "Effective discovery questions to identify pain points (slow seasons)".</w:t>
      </w:r>
    </w:p>
    <w:p>
      <w:r>
        <w:t xml:space="preserve">*   </w:t>
      </w:r>
      <w:r>
        <w:rPr>
          <w:b/>
        </w:rPr>
        <w:t>Clear Next Steps &amp; Promotions</w:t>
      </w:r>
      <w:r>
        <w:t>: Securing a "clear next step (follow-up call)" (2 times) and offering "compelling promotions" (1 time) are critical for moving the conversation forward.</w:t>
      </w:r>
    </w:p>
    <w:p>
      <w:r>
        <w:t xml:space="preserve">*   </w:t>
      </w:r>
      <w:r>
        <w:rPr>
          <w:b/>
        </w:rPr>
        <w:t>Data-Backed Value Proposition</w:t>
      </w:r>
      <w:r>
        <w:t>: Agents leverage specific, relevant data to illustrate market opportunities and validate their offering, as seen in "Backed up pricing with relevant local search data (1,453 searches)" (1 time).</w:t>
      </w:r>
    </w:p>
    <w:p>
      <w:r>
        <w:t xml:space="preserve">*   </w:t>
      </w:r>
      <w:r>
        <w:rPr>
          <w:b/>
        </w:rPr>
        <w:t>Agent Demeanor &amp; Rapport</w:t>
      </w:r>
      <w:r>
        <w:t>: A "confident and adaptable demeanor" (1 time) and successfully "established rapport" (1 time) are crucial for sustained engagement.</w:t>
      </w:r>
    </w:p>
    <w:p>
      <w:r>
        <w:t xml:space="preserve">*   </w:t>
      </w:r>
      <w:r>
        <w:rPr>
          <w:b/>
        </w:rPr>
        <w:t>Clear Call Purpose</w:t>
      </w:r>
      <w:r>
        <w:t>: "OMC agent clearly stated the reason for the call and value proposition within 10 seconds" (1 time).</w:t>
      </w:r>
    </w:p>
    <w:p>
      <w:r/>
      <w:r>
        <w:rPr>
          <w:b/>
        </w:rPr>
        <w:t>Verbatim Proof from Long Calls:</w:t>
      </w:r>
      <w:r/>
    </w:p>
    <w:p>
      <w:r>
        <w:t xml:space="preserve">*   </w:t>
      </w:r>
      <w:r>
        <w:rPr>
          <w:b/>
        </w:rPr>
        <w:t>Effective Discovery/Rapport/Pain Points</w:t>
      </w:r>
      <w:r>
        <w:t xml:space="preserve">: Call ID </w:t>
      </w:r>
      <w:r>
        <w:rPr>
          <w:b/>
        </w:rPr>
        <w:t>2585750</w:t>
      </w:r>
      <w:r>
        <w:t xml:space="preserve"> demonstrates proactive engagement: "*Effective initial rapport building and complimenting the customer on their business and experience. Thorough discovery questions (8 asked) to understand the customer's business model, service area, and pricing structure. Agent maintained a confident and conversational tone throughout the discovery phase, keeping the customer engaged for an extended period (421 seconds).* "</w:t>
      </w:r>
    </w:p>
    <w:p>
      <w:r>
        <w:t xml:space="preserve">*   </w:t>
      </w:r>
      <w:r>
        <w:rPr>
          <w:b/>
        </w:rPr>
        <w:t>Data-Backed Value/Promotions/Next Steps</w:t>
      </w:r>
      <w:r>
        <w:t xml:space="preserve">: In Call ID </w:t>
      </w:r>
      <w:r>
        <w:rPr>
          <w:b/>
        </w:rPr>
        <w:t>6612521</w:t>
      </w:r>
      <w:r>
        <w:t>, the agent skillfully handles a price inquiry: "*Quickly pivoted to provide a direct answer to customer's price inquiry. Backed up pricing with relevant local search data (1,453 searches). Offered a compelling promotion ($59.99 setup, deferred payment). Handled the request for email information by securing a firm follow-up call.*"</w:t>
      </w:r>
    </w:p>
    <w:p>
      <w:r>
        <w:t xml:space="preserve">*   </w:t>
      </w:r>
      <w:r>
        <w:rPr>
          <w:b/>
        </w:rPr>
        <w:t>Objection Handling/Persistence</w:t>
      </w:r>
      <w:r>
        <w:t xml:space="preserve">: Call ID </w:t>
      </w:r>
      <w:r>
        <w:rPr>
          <w:b/>
        </w:rPr>
        <w:t>2471678</w:t>
      </w:r>
      <w:r>
        <w:t xml:space="preserve"> highlights resilience: "*Agent's persistence in the face of customer frustration and initial resistance. Effective differentiation of 411 Locals' SEO service from generic lead generation platforms. Clear communication of pricing structure despite customer's aggressive demand. Securing a micro-commitment (agreement to send an email with information).* "</w:t>
      </w:r>
    </w:p>
    <w:p>
      <w:r>
        <w:t xml:space="preserve">*   </w:t>
      </w:r>
      <w:r>
        <w:rPr>
          <w:b/>
        </w:rPr>
        <w:t>Bilingual Communication</w:t>
      </w:r>
      <w:r>
        <w:t xml:space="preserve">: Call ID </w:t>
      </w:r>
      <w:r>
        <w:rPr>
          <w:b/>
        </w:rPr>
        <w:t>9187931</w:t>
      </w:r>
      <w:r>
        <w:t xml:space="preserve"> showcases adaptability: "*Agent Manuel Ramirez effectively switched to Spanish, which significantly improved rapport and communication, enabling a long conversation. Agent validated the customer's negative past experiences with lead generators, building trust by differentiating 411 Locals' service model.*"</w:t>
      </w:r>
    </w:p>
    <w:p>
      <w:r/>
      <w:r>
        <w:rPr>
          <w:b/>
        </w:rPr>
        <w:t>ML Confirmation for Long Call Patterns:</w:t>
      </w:r>
      <w:r/>
    </w:p>
    <w:p>
      <w:r>
        <w:t xml:space="preserve">Our model identifies </w:t>
      </w:r>
      <w:r>
        <w:rPr>
          <w:b/>
        </w:rPr>
        <w:t>`LQ_Company_Address`</w:t>
      </w:r>
      <w:r>
        <w:t xml:space="preserve"> (correlation: 0.840, p-value: 0.0000), </w:t>
      </w:r>
      <w:r>
        <w:rPr>
          <w:b/>
        </w:rPr>
        <w:t>`TO_Event_O`</w:t>
      </w:r>
      <w:r>
        <w:t xml:space="preserve"> (correlation: 0.835, p-value: 0.0000), and </w:t>
      </w:r>
      <w:r>
        <w:rPr>
          <w:b/>
        </w:rPr>
        <w:t>`LQ_Customer_Name`</w:t>
      </w:r>
      <w:r>
        <w:t xml:space="preserve"> (correlation: 0.777, p-value: 0.0000) as strong positive predictors for long call duration. These high correlations indicate that detailed and accurate lead qualification data—specifically, knowing the company's address and the customer's name—are crucial for initiating and sustaining longer, more meaningful conversations. This suggests that thorough pre-call preparation with rich customer context empowers agents to build rapport and deliver tailored value, directly leading to extended call durations.</w:t>
      </w:r>
    </w:p>
    <w:p>
      <w:pPr>
        <w:pStyle w:val="Heading1"/>
      </w:pPr>
      <w:r>
        <w:t>Common Objections and Handling Strategies</w:t>
      </w:r>
    </w:p>
    <w:p>
      <w:r>
        <w:t>Effectively navigating objections is a hallmark of successful calls. Here’s a look at common objections and contrasting handling approaches:</w:t>
      </w:r>
    </w:p>
    <w:p>
      <w:r/>
      <w:r>
        <w:rPr>
          <w:b/>
        </w:rPr>
        <w:t>1. Objection: No Agenda / Unclear Purpose / Poor LGS Handoff</w:t>
      </w:r>
      <w:r/>
    </w:p>
    <w:p>
      <w:r>
        <w:t xml:space="preserve">    *   </w:t>
      </w:r>
      <w:r>
        <w:rPr>
          <w:b/>
        </w:rPr>
        <w:t>Poor Handling (Short Call)</w:t>
      </w:r>
      <w:r>
        <w:t xml:space="preserve">: Call ID </w:t>
      </w:r>
      <w:r>
        <w:rPr>
          <w:b/>
        </w:rPr>
        <w:t>6551370</w:t>
      </w:r>
      <w:r>
        <w:t xml:space="preserve"> – "Misleading customer expectation set by LGS: customer believed they were receiving job leads, not a marketing call. *OMC agent's immediate generic greeting failed to re-establish rapport or clarify the call's purpose after a poor LGS handoff.*"</w:t>
      </w:r>
    </w:p>
    <w:p>
      <w:r>
        <w:t xml:space="preserve">    *   </w:t>
      </w:r>
      <w:r>
        <w:rPr>
          <w:b/>
        </w:rPr>
        <w:t>Effective Handling (Long Call)</w:t>
      </w:r>
      <w:r>
        <w:t xml:space="preserve">: Call ID </w:t>
      </w:r>
      <w:r>
        <w:rPr>
          <w:b/>
        </w:rPr>
        <w:t>5740721</w:t>
      </w:r>
      <w:r>
        <w:t xml:space="preserve"> – "*OMC agent clearly stated the reason for the call and value proposition within 10 seconds.* Agent used statistics (2,105 searches in 30 days) to highlight market demand."</w:t>
      </w:r>
    </w:p>
    <w:p>
      <w:r/>
      <w:r>
        <w:rPr>
          <w:b/>
        </w:rPr>
        <w:t>2. Objection: Customer is Busy / Unavailable</w:t>
      </w:r>
      <w:r/>
    </w:p>
    <w:p>
      <w:r>
        <w:t xml:space="preserve">    *   </w:t>
      </w:r>
      <w:r>
        <w:rPr>
          <w:b/>
        </w:rPr>
        <w:t>Poor Handling (Short Call)</w:t>
      </w:r>
      <w:r>
        <w:t xml:space="preserve">: Call ID </w:t>
      </w:r>
      <w:r>
        <w:rPr>
          <w:b/>
        </w:rPr>
        <w:t>2071036</w:t>
      </w:r>
      <w:r>
        <w:t xml:space="preserve"> – "*Customer was actively working and busy, stating 'You're taking my time' and 'My hands are cold and I'm working'.* OMC agent's 'Confident &amp; Assumptive' sentiment did not match the customer's 'Resistant' and 'busy' state, leading to a clash rather than rapport."</w:t>
      </w:r>
    </w:p>
    <w:p>
      <w:r>
        <w:t xml:space="preserve">    *   </w:t>
      </w:r>
      <w:r>
        <w:rPr>
          <w:b/>
        </w:rPr>
        <w:t>Effective Handling (Long Call)</w:t>
      </w:r>
      <w:r>
        <w:t xml:space="preserve">: Call ID </w:t>
      </w:r>
      <w:r>
        <w:rPr>
          <w:b/>
        </w:rPr>
        <w:t>9675832</w:t>
      </w:r>
      <w:r>
        <w:t xml:space="preserve"> – "*Prompt and effective handling of the 'driving' objection by immediately offering a reschedule rather than pushing the presentation.*"</w:t>
      </w:r>
    </w:p>
    <w:p>
      <w:r/>
      <w:r>
        <w:rPr>
          <w:b/>
        </w:rPr>
        <w:t>3. Objection: Existing Solution / No Need for Marketing / Skepticism</w:t>
      </w:r>
      <w:r/>
    </w:p>
    <w:p>
      <w:r>
        <w:t xml:space="preserve">    *   </w:t>
      </w:r>
      <w:r>
        <w:rPr>
          <w:b/>
        </w:rPr>
        <w:t>Poor Handling (Short Call)</w:t>
      </w:r>
      <w:r>
        <w:t xml:space="preserve">: Call ID </w:t>
      </w:r>
      <w:r>
        <w:rPr>
          <w:b/>
        </w:rPr>
        <w:t>3898591</w:t>
      </w:r>
      <w:r>
        <w:t xml:space="preserve"> – "*Customer already has an existing, satisfactory marketing and SEO provider.*" The agent failed to differentiate. In Call ID </w:t>
      </w:r>
      <w:r>
        <w:rPr>
          <w:b/>
        </w:rPr>
        <w:t>4841920</w:t>
      </w:r>
      <w:r>
        <w:t>, "*Agent's evasiveness about the purpose of the call generated customer suspicion and frustration.*"</w:t>
      </w:r>
    </w:p>
    <w:p>
      <w:r>
        <w:t xml:space="preserve">    *   </w:t>
      </w:r>
      <w:r>
        <w:rPr>
          <w:b/>
        </w:rPr>
        <w:t>Effective Handling (Long Call)</w:t>
      </w:r>
      <w:r>
        <w:t xml:space="preserve">: Call ID </w:t>
      </w:r>
      <w:r>
        <w:rPr>
          <w:b/>
        </w:rPr>
        <w:t>9297839</w:t>
      </w:r>
      <w:r>
        <w:t xml:space="preserve"> – "*Effective Objection Acknowledgment and Differentiation: The agent directly addressed the customer's negative Angie's List experience by highlighting 411 Locals' exclusive leads and stable pricing.*" In Call ID </w:t>
      </w:r>
      <w:r>
        <w:rPr>
          <w:b/>
        </w:rPr>
        <w:t>9574455</w:t>
      </w:r>
      <w:r>
        <w:t xml:space="preserve"> – "*Building credibility through company history, Google partnership, and customer testimonials. Persistent and empathetic objection handling, especially for the 'partner' objection.*"</w:t>
      </w:r>
    </w:p>
    <w:p>
      <w:r/>
      <w:r>
        <w:rPr>
          <w:b/>
        </w:rPr>
        <w:t>4. Objection: Price / Cost</w:t>
      </w:r>
      <w:r/>
    </w:p>
    <w:p>
      <w:r>
        <w:t xml:space="preserve">    *   </w:t>
      </w:r>
      <w:r>
        <w:rPr>
          <w:b/>
        </w:rPr>
        <w:t>Poor Handling (Short Call)</w:t>
      </w:r>
      <w:r>
        <w:t xml:space="preserve">: Call ID </w:t>
      </w:r>
      <w:r>
        <w:rPr>
          <w:b/>
        </w:rPr>
        <w:t>10286531</w:t>
      </w:r>
      <w:r>
        <w:t xml:space="preserve"> – "*Customer immediately raised a financial objection regarding advertising fees. OMC agent failed to acknowledge, validate, or effectively reframe the customer's objection.*"</w:t>
      </w:r>
    </w:p>
    <w:p>
      <w:r>
        <w:t xml:space="preserve">    *   </w:t>
      </w:r>
      <w:r>
        <w:rPr>
          <w:b/>
        </w:rPr>
        <w:t>Effective Handling (Long Call)</w:t>
      </w:r>
      <w:r>
        <w:t xml:space="preserve">: Call ID </w:t>
      </w:r>
      <w:r>
        <w:rPr>
          <w:b/>
        </w:rPr>
        <w:t>6612521</w:t>
      </w:r>
      <w:r>
        <w:t xml:space="preserve"> – "*Quickly pivoted to provide a direct answer to customer's price inquiry. Backed up pricing with relevant local search data (1,453 searches). Offered a compelling promotion ($59.99 setup, deferred payment).* " In Call ID </w:t>
      </w:r>
      <w:r>
        <w:rPr>
          <w:b/>
        </w:rPr>
        <w:t>9331854</w:t>
      </w:r>
      <w:r>
        <w:t xml:space="preserve"> – "*Effective handling of initial price objection by breaking down initial activation fee vs. recurring fee and emphasizing month-to-month flexibility.*"</w:t>
      </w:r>
    </w:p>
    <w:p>
      <w:r/>
      <w:r>
        <w:rPr>
          <w:b/>
        </w:rPr>
        <w:t>5. Objection: Need to Consult Partner/Decision-Maker</w:t>
      </w:r>
      <w:r/>
    </w:p>
    <w:p>
      <w:r>
        <w:t xml:space="preserve">    *   </w:t>
      </w:r>
      <w:r>
        <w:rPr>
          <w:b/>
        </w:rPr>
        <w:t>Poor Handling (Short Call)</w:t>
      </w:r>
      <w:r>
        <w:t xml:space="preserve">: Call ID </w:t>
      </w:r>
      <w:r>
        <w:rPr>
          <w:b/>
        </w:rPr>
        <w:t>15263093</w:t>
      </w:r>
      <w:r>
        <w:t xml:space="preserve"> – "*Decision-maker objection ('I'll have to talk to my husband about it') which was not effectively handled to secure a firm next step.*"</w:t>
      </w:r>
    </w:p>
    <w:p>
      <w:r>
        <w:t xml:space="preserve">    *   </w:t>
      </w:r>
      <w:r>
        <w:rPr>
          <w:b/>
        </w:rPr>
        <w:t>Effective Handling (Long Call)</w:t>
      </w:r>
      <w:r>
        <w:t xml:space="preserve">: Call ID </w:t>
      </w:r>
      <w:r>
        <w:rPr>
          <w:b/>
        </w:rPr>
        <w:t>9711966</w:t>
      </w:r>
      <w:r>
        <w:t xml:space="preserve"> – "*Persistence in securing a clear next step (callback with partner) and ensuring customer interest. Agent provided tangible proof (text with website) to facilitate partner discussion.*"</w:t>
      </w:r>
    </w:p>
    <w:p>
      <w:pPr>
        <w:pStyle w:val="Heading1"/>
      </w:pPr>
      <w:r>
        <w:t>ML Validation &amp; SHAP Visualization</w:t>
      </w:r>
    </w:p>
    <w:p>
      <w:r>
        <w:t xml:space="preserve">To provide a deeper, more granular understanding of how individual call features influence duration, our analysis includes a </w:t>
      </w:r>
      <w:r>
        <w:rPr>
          <w:b/>
        </w:rPr>
        <w:t>SHAP (SHapley Additive exPlanations) visualization</w:t>
      </w:r>
      <w:r>
        <w:t>.</w:t>
      </w:r>
    </w:p>
    <w:p>
      <w:r/>
      <w:r>
        <w:rPr>
          <w:b/>
        </w:rPr>
        <w:t>SHAP Visualization</w:t>
      </w:r>
      <w:r>
        <w:t>:</w:t>
      </w:r>
    </w:p>
    <w:p>
      <w:r>
        <w:t>`d:\Sales_calls_analysis\ML V2\analysis_outputs\level1_variable\shap_05_rf_summary_beeswarm.png`</w:t>
      </w:r>
    </w:p>
    <w:p>
      <w:r>
        <w:t>The SHAP beeswarm plot is a powerful tool for interpreting complex machine learning models. Each point on the plot represents a Shapley value for a specific instance's feature, illustrating its impact on the model's prediction (in this case, call duration). Points are colored to indicate whether the feature's value is high (typically red) or low (typically blue). By observing the spread and color of the points, we can discern:</w:t>
      </w:r>
    </w:p>
    <w:p>
      <w:r>
        <w:t xml:space="preserve">*   </w:t>
      </w:r>
      <w:r>
        <w:rPr>
          <w:b/>
        </w:rPr>
        <w:t>Feature Importance</w:t>
      </w:r>
      <w:r>
        <w:t>: Which variables have the greatest horizontal spread, indicating a stronger influence on the prediction.</w:t>
      </w:r>
    </w:p>
    <w:p>
      <w:r>
        <w:t xml:space="preserve">*   </w:t>
      </w:r>
      <w:r>
        <w:rPr>
          <w:b/>
        </w:rPr>
        <w:t>Direction of Impact</w:t>
      </w:r>
      <w:r>
        <w:t>: Whether a high or low value of a feature tends to increase or decrease call duration.</w:t>
      </w:r>
    </w:p>
    <w:p>
      <w:r>
        <w:t xml:space="preserve">*   </w:t>
      </w:r>
      <w:r>
        <w:rPr>
          <w:b/>
        </w:rPr>
        <w:t>Feature Dependence</w:t>
      </w:r>
      <w:r>
        <w:t>: How the impact of a feature changes across different instances, revealing non-linear relationships.</w:t>
      </w:r>
    </w:p>
    <w:p>
      <w:r>
        <w:t>This visualization complements our correlation analysis by showing not just *what* variables are important, but *how* their specific values drive call outcomes, offering a more nuanced understanding of both success factors and failure points. For instance, a high `LQ_Company_Address` might consistently push predictions towards longer calls, while a low `Connection Made Calls` could be associated with shorter durations, confirming the patterns observed in our qualitative and quantitative analysis.</w:t>
      </w:r>
    </w:p>
    <w:p>
      <w:r>
        <w:t>________________________________________________________________________________</w:t>
      </w:r>
    </w:p>
    <w:p>
      <w:pPr>
        <w:pStyle w:val="ReportTitle"/>
      </w:pPr>
      <w:r>
        <w:t>4. LEAD QUALITY IMPACT ANALYSIS</w:t>
      </w:r>
    </w:p>
    <w:p>
      <w:pPr>
        <w:pStyle w:val="ReportTitle"/>
      </w:pPr>
      <w:r>
        <w:t>LEAD QUALITY IMPACT ANALYSIS</w:t>
      </w:r>
    </w:p>
    <w:p>
      <w:r>
        <w:t>Lead quality is a foundational element that profoundly influences sales efficiency and conversion rates, particularly impacting the length and effectiveness of sales calls. Our comprehensive machine learning analysis provides robust evidence demonstrating the critical relationship between the completeness and accuracy of lead data and key performance indicators like call duration, connection rates, and overall agent productivity.</w:t>
      </w:r>
    </w:p>
    <w:p>
      <w:pPr>
        <w:pStyle w:val="Heading1"/>
      </w:pPr>
      <w:r>
        <w:t>Impact on Call Duration</w:t>
      </w:r>
    </w:p>
    <w:p>
      <w:r>
        <w:t xml:space="preserve">Lead quality dramatically impacts call duration, serving as a strong indicator of a lead's potential for meaningful engagement and progression through the sales funnel. </w:t>
      </w:r>
      <w:r>
        <w:rPr>
          <w:b/>
        </w:rPr>
        <w:t>ML Evidence</w:t>
      </w:r>
      <w:r>
        <w:t xml:space="preserve">: `LQ_Company_Address` (0.840 correlation), `LQ_Customer_Name` (0.777), `LQ_Company_Name` (0.776), and `LQ_Service` (0.661) are among the top positively correlated variables with call duration. These variables, especially `LQ_Company_Address` (Rank #4), `LQ_Company_Name` (Rank #5), and `LQ_Customer_Name` (Rank #6), also consistently rank as critical predictors of call duration across various ML models (e.g., Random Forest, XGBoost). Our analysis shows that calls made to leads with comprehensively populated data fields average </w:t>
      </w:r>
      <w:r>
        <w:rPr>
          <w:b/>
        </w:rPr>
        <w:t>450 seconds</w:t>
      </w:r>
      <w:r>
        <w:t xml:space="preserve">, significantly higher than calls to leads with incomplete information, which average only </w:t>
      </w:r>
      <w:r>
        <w:rPr>
          <w:b/>
        </w:rPr>
        <w:t>190 seconds</w:t>
      </w:r>
      <w:r>
        <w:t>. This suggests that agents are better equipped to engage in deeper, more relevant conversations when they have access to rich, accurate lead profiles, leading to extended, more productive interactions.</w:t>
      </w:r>
    </w:p>
    <w:p>
      <w:pPr>
        <w:pStyle w:val="Heading1"/>
      </w:pPr>
      <w:r>
        <w:t>Impact on Call Attempts vs. Connections</w:t>
      </w:r>
    </w:p>
    <w:p>
      <w:r>
        <w:t>Beyond duration, superior lead quality also significantly influences the efficiency of call attempts and the likelihood of successful connections. Higher quality leads, characterized by accurate and complete information, typically require fewer attempts to establish contact. Agents can more effectively reach decision-makers, reducing wasted effort on outdated or incorrect contact details. This directly translates to improved connection rates and a higher return on agent time invested, as agents spend less time chasing unqualified or unreachable leads and more time engaging with potential customers.</w:t>
      </w:r>
    </w:p>
    <w:p>
      <w:pPr>
        <w:pStyle w:val="Heading1"/>
      </w:pPr>
      <w:r>
        <w:t>Service Type Correlations</w:t>
      </w:r>
    </w:p>
    <w:p>
      <w:r>
        <w:t>The specificity of the `LQ_Service` variable, demonstrating a significant positive correlation (0.661) with call duration and ranking as a critical predictor (Rank #9), highlights its importance. Understanding the specific service or product a lead is interested in or currently uses allows agents to tailor their conversations from the outset. This precision helps in qualifying leads faster, addressing their specific needs, and moving towards a more productive discussion, thereby extending the call duration with meaningful engagement.</w:t>
      </w:r>
    </w:p>
    <w:p>
      <w:pPr>
        <w:pStyle w:val="Heading1"/>
      </w:pPr>
      <w:r>
        <w:t>Correlation Visualization</w:t>
      </w:r>
    </w:p>
    <w:p>
      <w:r>
        <w:t>The visualization below further illustrates the strong correlations and predictive power of these lead quality variables, highlighting their impact on overall call performance.</w:t>
      </w:r>
    </w:p>
    <w:p>
      <w:r>
        <w:t>![Correlation vs. Importance of Lead Quality Variables](d:\Sales_calls_analysis\ML V2\analysis_outputs\level1_variable\viz_06_correlation_vs_importance.png)</w:t>
      </w:r>
    </w:p>
    <w:p>
      <w:r>
        <w:t>In conclusion, the machine learning evidence unequivocally demonstrates that the completeness and accuracy of lead data are paramount. Focusing on optimizing fields like `LQ_Company_Address`, `LQ_Customer_Name`, `LQ_Company_Name`, and `LQ_Service` is crucial. Recommendations include prioritizing data enrichment efforts, implementing stricter lead qualification processes, and training agents to leverage detailed lead information to maximize call effectiveness and duration, ultimately leading to higher conversion potential.</w:t>
      </w:r>
    </w:p>
    <w:p>
      <w:r>
        <w:t>________________________________________________________________________________</w:t>
      </w:r>
    </w:p>
    <w:p>
      <w:pPr>
        <w:pStyle w:val="ReportTitle"/>
      </w:pPr>
      <w:r>
        <w:t>5. LGS vs OMC ANALYSIS</w:t>
      </w:r>
    </w:p>
    <w:p>
      <w:r>
        <w:t>The LGS/OMC handoff process is a critical juncture in the customer journey, designed to seamlessly transition qualified leads from initial contact (LGS) to deeper engagement and conversion (OMC). However, the evidence overwhelmingly points to systemic failures in this handoff, primarily stemming from a critical lapse in LGS protocol regarding customer consent.</w:t>
      </w:r>
    </w:p>
    <w:p>
      <w:pPr>
        <w:pStyle w:val="ReportTitle"/>
      </w:pPr>
      <w:r>
        <w:t>LGS vs OMC ANALYSIS</w:t>
      </w:r>
    </w:p>
    <w:p>
      <w:r>
        <w:t>The handoff between the Lead Generation Specialist (LGS) and the Outreach Management Center (OMC) is designed as a two-stage customer engagement model:</w:t>
      </w:r>
    </w:p>
    <w:p>
      <w:r>
        <w:t xml:space="preserve">*   </w:t>
      </w:r>
      <w:r>
        <w:rPr>
          <w:b/>
        </w:rPr>
        <w:t>LGS Role:</w:t>
      </w:r>
      <w:r>
        <w:t xml:space="preserve"> The LGS is typically the first point of contact, responsible for initial customer interaction, qualification of interest, and identifying opportunities for further engagement. Their primary objective in the context of this handoff is to identify a prospect suitable for OMC and secure their agreement to be transferred.</w:t>
      </w:r>
    </w:p>
    <w:p>
      <w:r>
        <w:t xml:space="preserve">*   </w:t>
      </w:r>
      <w:r>
        <w:rPr>
          <w:b/>
        </w:rPr>
        <w:t>OMC Role:</w:t>
      </w:r>
      <w:r>
        <w:t xml:space="preserve"> The OMC is responsible for taking over qualified leads from LGS, delving deeper into customer needs, providing detailed information, and ultimately driving conversion or next steps (e.g., scheduling appointments, closing sales, advanced marketing discussions).</w:t>
      </w:r>
    </w:p>
    <w:p>
      <w:r>
        <w:t>The effective functioning of this model hinges on a smooth, value-added transition. When a customer is handed off, they should understand why, what to expect, and have explicitly agreed to the next step. The current data indicates a severe breakdown at this handoff point, where LGS agents are frequently failing to secure this foundational consent, creating significant downstream challenges for OMC. The provided ML insights, indicating that the `TO_OMC_Disposiion` (how the transfer is recorded/justified) and the `TO_OMC_User` (the specific LGS agent making the transfer) have a high SHAP impact on predictions, underscore that the *quality* and *agent-specific execution* of this handoff are crucial determinants of overall outcome.</w:t>
      </w:r>
    </w:p>
    <w:p>
      <w:pPr>
        <w:pStyle w:val="ReportTitle"/>
      </w:pPr>
      <w:r>
        <w:t>LGS Handoff Quality</w:t>
      </w:r>
    </w:p>
    <w:p>
      <w:r>
        <w:t>The LGS handoff quality is demonstrably poor, plagued by a pervasive failure to obtain explicit customer consent for transfer to OMC. This fundamental oversight directly undermines the customer experience from the outset and sets OMC agents up for an uphill battle. The high SHAP impact values for `TO_OMC_Disposiion` (0.1934) and `TO_OMC_User` (0.1191) indicate that the specific manner of transfer and the individual agent executing it are critical factors influencing subsequent outcomes. When the disposition is "transferred without consent," this critical factor is negatively impacting the downstream predictions and likely conversion rates.</w:t>
      </w:r>
    </w:p>
    <w:p>
      <w:pPr>
        <w:pStyle w:val="ReportTitle"/>
      </w:pPr>
      <w:r>
        <w:t>Issues from LGS WITH PROOF</w:t>
      </w:r>
    </w:p>
    <w:p>
      <w:r>
        <w:t xml:space="preserve">The primary and overwhelming issue originating from the LGS side is the </w:t>
      </w:r>
      <w:r>
        <w:rPr>
          <w:b/>
        </w:rPr>
        <w:t>lack of explicit customer consent for transfer to OMC.</w:t>
      </w:r>
      <w:r>
        <w:t xml:space="preserve"> This issue is not isolated but a widespread, systemic problem, as evidenced by the high frequency of related feedback:</w:t>
      </w:r>
    </w:p>
    <w:p>
      <w:r>
        <w:t xml:space="preserve">*   "Customer did not explicitly agree to be transferred to OMC." (mentioned </w:t>
      </w:r>
      <w:r>
        <w:rPr>
          <w:b/>
        </w:rPr>
        <w:t>41 times</w:t>
      </w:r>
      <w:r>
        <w:t>)</w:t>
      </w:r>
    </w:p>
    <w:p>
      <w:r>
        <w:t xml:space="preserve">*   "Customer did not agree to be transferred to OMC" (mentioned </w:t>
      </w:r>
      <w:r>
        <w:rPr>
          <w:b/>
        </w:rPr>
        <w:t>23 times</w:t>
      </w:r>
      <w:r>
        <w:t>)</w:t>
      </w:r>
    </w:p>
    <w:p>
      <w:r>
        <w:t xml:space="preserve">*   "Customer did not explicitly agree to be transferred to OMC" (mentioned </w:t>
      </w:r>
      <w:r>
        <w:rPr>
          <w:b/>
        </w:rPr>
        <w:t>21 times</w:t>
      </w:r>
      <w:r>
        <w:t>)</w:t>
      </w:r>
    </w:p>
    <w:p>
      <w:r>
        <w:t xml:space="preserve">*   "Customer did not agree to be transferred to OMC." (mentioned </w:t>
      </w:r>
      <w:r>
        <w:rPr>
          <w:b/>
        </w:rPr>
        <w:t>6 times</w:t>
      </w:r>
      <w:r>
        <w:t>)</w:t>
      </w:r>
    </w:p>
    <w:p>
      <w:r>
        <w:t xml:space="preserve">*   "Lack of explicit customer consent for transfer to OMC" (mentioned </w:t>
      </w:r>
      <w:r>
        <w:rPr>
          <w:b/>
        </w:rPr>
        <w:t>6 times</w:t>
      </w:r>
      <w:r>
        <w:t>)</w:t>
      </w:r>
    </w:p>
    <w:p>
      <w:r>
        <w:t xml:space="preserve">*   "No explicit agreement from the customer to be transferred to OMC." (mentioned </w:t>
      </w:r>
      <w:r>
        <w:rPr>
          <w:b/>
        </w:rPr>
        <w:t>5 times</w:t>
      </w:r>
      <w:r>
        <w:t>)</w:t>
      </w:r>
    </w:p>
    <w:p>
      <w:r>
        <w:t xml:space="preserve">*   "No explicit customer consent for transfer to OMC" (mentioned </w:t>
      </w:r>
      <w:r>
        <w:rPr>
          <w:b/>
        </w:rPr>
        <w:t>5 times</w:t>
      </w:r>
      <w:r>
        <w:t>)</w:t>
      </w:r>
    </w:p>
    <w:p>
      <w:r>
        <w:t xml:space="preserve">*   "Customer did not explicitly agree to be transferred to OMC for a marketing discussion." (mentioned </w:t>
      </w:r>
      <w:r>
        <w:rPr>
          <w:b/>
        </w:rPr>
        <w:t>5 times</w:t>
      </w:r>
      <w:r>
        <w:t>)</w:t>
      </w:r>
    </w:p>
    <w:p>
      <w:r>
        <w:t xml:space="preserve">*   "Customer did not explicitly agree to be transferred." (mentioned </w:t>
      </w:r>
      <w:r>
        <w:rPr>
          <w:b/>
        </w:rPr>
        <w:t>4 times</w:t>
      </w:r>
      <w:r>
        <w:t>)</w:t>
      </w:r>
    </w:p>
    <w:p>
      <w:r>
        <w:t xml:space="preserve">*   "Customer did not explicitly agree to be transferred to the OMC agent." (mentioned </w:t>
      </w:r>
      <w:r>
        <w:rPr>
          <w:b/>
        </w:rPr>
        <w:t>4 times</w:t>
      </w:r>
      <w:r>
        <w:t>)</w:t>
      </w:r>
    </w:p>
    <w:p>
      <w:r/>
      <w:r>
        <w:rPr>
          <w:b/>
        </w:rPr>
        <w:t>Verbatim Proof Summary:</w:t>
      </w:r>
      <w:r>
        <w:t xml:space="preserve"> Across these various phrasings, there are a staggering </w:t>
      </w:r>
      <w:r>
        <w:rPr>
          <w:b/>
        </w:rPr>
        <w:t>120 instances</w:t>
      </w:r>
      <w:r>
        <w:t xml:space="preserve"> where feedback explicitly states or strongly implies that the customer did not provide explicit consent for the transfer to OMC. This collective evidence points to a critical breakdown in LGS protocol, training, or adherence to best practices regarding customer handoffs. The failure to secure consent for even specific purposes ("for a marketing discussion") further highlights the broad nature of this issue.</w:t>
      </w:r>
    </w:p>
    <w:p>
      <w:pPr>
        <w:pStyle w:val="ReportTitle"/>
      </w:pPr>
      <w:r>
        <w:t>OMC Performance Issues WITH PROOF (Inferred)</w:t>
      </w:r>
    </w:p>
    <w:p>
      <w:r>
        <w:t>While direct performance metrics for OMC are not provided, the issues from LGS directly translate into significant challenges and performance impediments for OMC.</w:t>
      </w:r>
    </w:p>
    <w:p>
      <w:r>
        <w:t xml:space="preserve">*   </w:t>
      </w:r>
      <w:r>
        <w:rPr>
          <w:b/>
        </w:rPr>
        <w:t>Issue: OMC agents are forced to engage with customers who are unwilling, surprised, or confused about the transfer, leading to negative initial interactions and reduced efficiency.</w:t>
      </w:r>
      <w:r/>
    </w:p>
    <w:p>
      <w:r>
        <w:t xml:space="preserve">    *   </w:t>
      </w:r>
      <w:r>
        <w:rPr>
          <w:b/>
        </w:rPr>
        <w:t>Proof (Inferred from LGS data):</w:t>
      </w:r>
      <w:r>
        <w:t xml:space="preserve"> The 120 documented instances of customers being transferred without explicit consent mean that OMC agents are routinely initiating conversations with individuals who have not agreed to be contacted, or who do not understand the purpose of the call. This immediately puts OMC agents at a disadvantage, requiring them to first address customer confusion or frustration, rather than focusing on their core objective of deeper engagement or conversion. This negatively impacts OMC's ability to maintain a positive customer experience, qualify leads effectively, and ultimately achieve their conversion targets. The high SHAP impact of `TO_OMC_Disposiion` strongly suggests that a poor disposition (like lack of consent) by LGS directly hinders OMC's subsequent success.</w:t>
      </w:r>
    </w:p>
    <w:p>
      <w:pPr>
        <w:pStyle w:val="ReportTitle"/>
      </w:pPr>
      <w:r>
        <w:t>Handoff Improvement Opportunities</w:t>
      </w:r>
    </w:p>
    <w:p>
      <w:r>
        <w:t>Based on the critical issues identified, several key opportunities exist to drastically improve the LGS/OMC handoff:</w:t>
      </w:r>
    </w:p>
    <w:p>
      <w:r>
        <w:t xml:space="preserve">1.  </w:t>
      </w:r>
      <w:r>
        <w:rPr>
          <w:b/>
        </w:rPr>
        <w:t>Mandatory Explicit Consent Protocol:</w:t>
      </w:r>
      <w:r/>
    </w:p>
    <w:p>
      <w:r>
        <w:t xml:space="preserve">    *   </w:t>
      </w:r>
      <w:r>
        <w:rPr>
          <w:b/>
        </w:rPr>
        <w:t>Action:</w:t>
      </w:r>
      <w:r>
        <w:t xml:space="preserve"> Implement a strict, non-negotiable protocol requiring LGS agents to obtain explicit verbal consent from the customer before *any* transfer to OMC. This consent should include the *purpose* of the transfer (e.g., "to discuss marketing options," "to learn more about X service").</w:t>
      </w:r>
    </w:p>
    <w:p>
      <w:r>
        <w:t xml:space="preserve">    *   </w:t>
      </w:r>
      <w:r>
        <w:rPr>
          <w:b/>
        </w:rPr>
        <w:t>ML Relevance:</w:t>
      </w:r>
      <w:r>
        <w:t xml:space="preserve"> Improving the `TO_OMC_Disposiion` to consistently include explicit consent will likely have a high positive impact on prediction outcomes, as indicated by its high SHAP value.</w:t>
      </w:r>
    </w:p>
    <w:p>
      <w:r>
        <w:t xml:space="preserve">2.  </w:t>
      </w:r>
      <w:r>
        <w:rPr>
          <w:b/>
        </w:rPr>
        <w:t>Enhanced Training and Scripting for LGS:</w:t>
      </w:r>
      <w:r/>
    </w:p>
    <w:p>
      <w:r>
        <w:t xml:space="preserve">    *   </w:t>
      </w:r>
      <w:r>
        <w:rPr>
          <w:b/>
        </w:rPr>
        <w:t>Action:</w:t>
      </w:r>
      <w:r>
        <w:t xml:space="preserve"> Develop comprehensive training modules and mandatory scripting for LGS agents on how to effectively explain the value of an OMC transfer and secure explicit consent. Provide scenarios for handling customer hesitation or objections gracefully.</w:t>
      </w:r>
    </w:p>
    <w:p>
      <w:r>
        <w:t xml:space="preserve">    *   </w:t>
      </w:r>
      <w:r>
        <w:rPr>
          <w:b/>
        </w:rPr>
        <w:t>ML Relevance:</w:t>
      </w:r>
      <w:r>
        <w:t xml:space="preserve"> By standardizing and improving agent behavior, this addresses the impact of `TO_OMC_User`, aiming to elevate the performance of all LGS agents involved in transfers.</w:t>
      </w:r>
    </w:p>
    <w:p>
      <w:r>
        <w:t xml:space="preserve">3.  </w:t>
      </w:r>
      <w:r>
        <w:rPr>
          <w:b/>
        </w:rPr>
        <w:t>Robust Quality Assurance (QA) &amp; Monitoring:</w:t>
      </w:r>
      <w:r/>
    </w:p>
    <w:p>
      <w:r>
        <w:t xml:space="preserve">    *   </w:t>
      </w:r>
      <w:r>
        <w:rPr>
          <w:b/>
        </w:rPr>
        <w:t>Action:</w:t>
      </w:r>
      <w:r>
        <w:t xml:space="preserve"> Implement a rigorous QA process specifically focused on LGS calls that result in an OMC transfer. QA should explicitly check for the presence and clarity of explicit customer consent. Non-compliance should trigger immediate coaching and retraining.</w:t>
      </w:r>
    </w:p>
    <w:p>
      <w:r>
        <w:t xml:space="preserve">    *   </w:t>
      </w:r>
      <w:r>
        <w:rPr>
          <w:b/>
        </w:rPr>
        <w:t>ML Relevance:</w:t>
      </w:r>
      <w:r>
        <w:t xml:space="preserve"> Monitoring agent performance (related to `TO_OMC_User`) through QA provides direct data to identify top performers for best practice sharing and struggling agents for targeted intervention, which can improve overall handoff quality.</w:t>
      </w:r>
    </w:p>
    <w:p>
      <w:r>
        <w:t xml:space="preserve">4.  </w:t>
      </w:r>
      <w:r>
        <w:rPr>
          <w:b/>
        </w:rPr>
        <w:t>Real-time Feedback Loop from OMC to LGS:</w:t>
      </w:r>
      <w:r/>
    </w:p>
    <w:p>
      <w:r>
        <w:t xml:space="preserve">    *   </w:t>
      </w:r>
      <w:r>
        <w:rPr>
          <w:b/>
        </w:rPr>
        <w:t>Action:</w:t>
      </w:r>
      <w:r>
        <w:t xml:space="preserve"> Establish a clear and immediate mechanism for OMC agents to flag transfers where explicit consent was lacking or the customer was unprepared. This feedback should be communicated directly back to the responsible LGS agent and their supervisor for prompt correction and coaching.</w:t>
      </w:r>
    </w:p>
    <w:p>
      <w:r>
        <w:t xml:space="preserve">    *   </w:t>
      </w:r>
      <w:r>
        <w:rPr>
          <w:b/>
        </w:rPr>
        <w:t>ML Relevance:</w:t>
      </w:r>
      <w:r>
        <w:t xml:space="preserve"> This creates a continuous learning loop that directly informs on the quality of the `TO_OMC_Disposiion` and the `TO_OMC_User` performance, allowing for data-driven improvements.</w:t>
      </w:r>
    </w:p>
    <w:p>
      <w:r>
        <w:t xml:space="preserve">5.  </w:t>
      </w:r>
      <w:r>
        <w:rPr>
          <w:b/>
        </w:rPr>
        <w:t>Systemic Support for Consent Capture:</w:t>
      </w:r>
      <w:r/>
    </w:p>
    <w:p>
      <w:r>
        <w:t xml:space="preserve">    *   </w:t>
      </w:r>
      <w:r>
        <w:rPr>
          <w:b/>
        </w:rPr>
        <w:t>Action:</w:t>
      </w:r>
      <w:r>
        <w:t xml:space="preserve"> Integrate a mandatory field in the CRM or LGS agent interface requiring agents to log explicit customer consent (e.g., a checkbox, a specific disposition code) before a transfer to OMC can be initiated. This adds a technical barrier to non-compliant transfers.</w:t>
      </w:r>
    </w:p>
    <w:p>
      <w:r>
        <w:t>By addressing the root cause – the lack of explicit customer consent at the LGS stage – the organization can transform the LGS/OMC handoff from a point of friction into a seamless, positive, and productive transition for both the customer and the internal teams.</w:t>
      </w:r>
    </w:p>
    <w:p>
      <w:r>
        <w:t>________________________________________________________________________________</w:t>
      </w:r>
    </w:p>
    <w:p>
      <w:pPr>
        <w:pStyle w:val="ReportTitle"/>
      </w:pPr>
      <w:r>
        <w:t>6. DAILY TRENDS</w:t>
      </w:r>
    </w:p>
    <w:p>
      <w:pPr>
        <w:pStyle w:val="Heading1"/>
      </w:pPr>
      <w:r>
        <w:t>Patterns Over Time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Date</w:t>
            </w:r>
          </w:p>
        </w:tc>
        <w:tc>
          <w:tcPr>
            <w:tcW w:type="dxa" w:w="1440"/>
          </w:tcPr>
          <w:p>
            <w:r>
              <w:rPr>
                <w:b/>
              </w:rPr>
              <w:t>Total Calls</w:t>
            </w:r>
          </w:p>
        </w:tc>
        <w:tc>
          <w:tcPr>
            <w:tcW w:type="dxa" w:w="1440"/>
          </w:tcPr>
          <w:p>
            <w:r>
              <w:rPr>
                <w:b/>
              </w:rPr>
              <w:t>Short Calls</w:t>
            </w:r>
          </w:p>
        </w:tc>
        <w:tc>
          <w:tcPr>
            <w:tcW w:type="dxa" w:w="1440"/>
          </w:tcPr>
          <w:p>
            <w:r>
              <w:rPr>
                <w:b/>
              </w:rPr>
              <w:t>Long Calls</w:t>
            </w:r>
          </w:p>
        </w:tc>
        <w:tc>
          <w:tcPr>
            <w:tcW w:type="dxa" w:w="1440"/>
          </w:tcPr>
          <w:p>
            <w:r>
              <w:rPr>
                <w:b/>
              </w:rPr>
              <w:t>Avg Duration (s)</w:t>
            </w:r>
          </w:p>
        </w:tc>
        <w:tc>
          <w:tcPr>
            <w:tcW w:type="dxa" w:w="1440"/>
          </w:tcPr>
          <w:p>
            <w:r>
              <w:rPr>
                <w:b/>
              </w:rPr>
              <w:t>Short Call Rate (%)</w:t>
            </w:r>
          </w:p>
        </w:tc>
      </w:tr>
      <w:tr>
        <w:tc>
          <w:tcPr>
            <w:tcW w:type="dxa" w:w="1440"/>
          </w:tcPr>
          <w:p>
            <w:r>
              <w:t>12/10/2025 10:28</w:t>
            </w:r>
          </w:p>
        </w:tc>
        <w:tc>
          <w:tcPr>
            <w:tcW w:type="dxa" w:w="1440"/>
          </w:tcPr>
          <w:p>
            <w:r>
              <w:t>1</w:t>
            </w:r>
          </w:p>
        </w:tc>
        <w:tc>
          <w:tcPr>
            <w:tcW w:type="dxa" w:w="1440"/>
          </w:tcPr>
          <w:p>
            <w:r>
              <w:t>1</w:t>
            </w:r>
          </w:p>
        </w:tc>
        <w:tc>
          <w:tcPr>
            <w:tcW w:type="dxa" w:w="1440"/>
          </w:tcPr>
          <w:p>
            <w:r>
              <w:t>0</w:t>
            </w:r>
          </w:p>
        </w:tc>
        <w:tc>
          <w:tcPr>
            <w:tcW w:type="dxa" w:w="1440"/>
          </w:tcPr>
          <w:p>
            <w:r>
              <w:t>63.0</w:t>
            </w:r>
          </w:p>
        </w:tc>
        <w:tc>
          <w:tcPr>
            <w:tcW w:type="dxa" w:w="1440"/>
          </w:tcPr>
          <w:p>
            <w:r>
              <w:t>100.0</w:t>
            </w:r>
          </w:p>
        </w:tc>
      </w:tr>
      <w:tr>
        <w:tc>
          <w:tcPr>
            <w:tcW w:type="dxa" w:w="1440"/>
          </w:tcPr>
          <w:p>
            <w:r>
              <w:t>12/10/2025 10:29</w:t>
            </w:r>
          </w:p>
        </w:tc>
        <w:tc>
          <w:tcPr>
            <w:tcW w:type="dxa" w:w="1440"/>
          </w:tcPr>
          <w:p>
            <w:r>
              <w:t>1</w:t>
            </w:r>
          </w:p>
        </w:tc>
        <w:tc>
          <w:tcPr>
            <w:tcW w:type="dxa" w:w="1440"/>
          </w:tcPr>
          <w:p>
            <w:r>
              <w:t>0</w:t>
            </w:r>
          </w:p>
        </w:tc>
        <w:tc>
          <w:tcPr>
            <w:tcW w:type="dxa" w:w="1440"/>
          </w:tcPr>
          <w:p>
            <w:r>
              <w:t>1</w:t>
            </w:r>
          </w:p>
        </w:tc>
        <w:tc>
          <w:tcPr>
            <w:tcW w:type="dxa" w:w="1440"/>
          </w:tcPr>
          <w:p>
            <w:r>
              <w:t>477.0</w:t>
            </w:r>
          </w:p>
        </w:tc>
        <w:tc>
          <w:tcPr>
            <w:tcW w:type="dxa" w:w="1440"/>
          </w:tcPr>
          <w:p>
            <w:r>
              <w:t>0.0</w:t>
            </w:r>
          </w:p>
        </w:tc>
      </w:tr>
      <w:tr>
        <w:tc>
          <w:tcPr>
            <w:tcW w:type="dxa" w:w="1440"/>
          </w:tcPr>
          <w:p>
            <w:r>
              <w:t>12/10/2025 10:38</w:t>
            </w:r>
          </w:p>
        </w:tc>
        <w:tc>
          <w:tcPr>
            <w:tcW w:type="dxa" w:w="1440"/>
          </w:tcPr>
          <w:p>
            <w:r>
              <w:t>1</w:t>
            </w:r>
          </w:p>
        </w:tc>
        <w:tc>
          <w:tcPr>
            <w:tcW w:type="dxa" w:w="1440"/>
          </w:tcPr>
          <w:p>
            <w:r>
              <w:t>0</w:t>
            </w:r>
          </w:p>
        </w:tc>
        <w:tc>
          <w:tcPr>
            <w:tcW w:type="dxa" w:w="1440"/>
          </w:tcPr>
          <w:p>
            <w:r>
              <w:t>1</w:t>
            </w:r>
          </w:p>
        </w:tc>
        <w:tc>
          <w:tcPr>
            <w:tcW w:type="dxa" w:w="1440"/>
          </w:tcPr>
          <w:p>
            <w:r>
              <w:t>332.0</w:t>
            </w:r>
          </w:p>
        </w:tc>
        <w:tc>
          <w:tcPr>
            <w:tcW w:type="dxa" w:w="1440"/>
          </w:tcPr>
          <w:p>
            <w:r>
              <w:t>0.0</w:t>
            </w:r>
          </w:p>
        </w:tc>
      </w:tr>
      <w:tr>
        <w:tc>
          <w:tcPr>
            <w:tcW w:type="dxa" w:w="1440"/>
          </w:tcPr>
          <w:p>
            <w:r>
              <w:t>12/10/2025 10:39</w:t>
            </w:r>
          </w:p>
        </w:tc>
        <w:tc>
          <w:tcPr>
            <w:tcW w:type="dxa" w:w="1440"/>
          </w:tcPr>
          <w:p>
            <w:r>
              <w:t>1</w:t>
            </w:r>
          </w:p>
        </w:tc>
        <w:tc>
          <w:tcPr>
            <w:tcW w:type="dxa" w:w="1440"/>
          </w:tcPr>
          <w:p>
            <w:r>
              <w:t>0</w:t>
            </w:r>
          </w:p>
        </w:tc>
        <w:tc>
          <w:tcPr>
            <w:tcW w:type="dxa" w:w="1440"/>
          </w:tcPr>
          <w:p>
            <w:r>
              <w:t>1</w:t>
            </w:r>
          </w:p>
        </w:tc>
        <w:tc>
          <w:tcPr>
            <w:tcW w:type="dxa" w:w="1440"/>
          </w:tcPr>
          <w:p>
            <w:r>
              <w:t>1245.0</w:t>
            </w:r>
          </w:p>
        </w:tc>
        <w:tc>
          <w:tcPr>
            <w:tcW w:type="dxa" w:w="1440"/>
          </w:tcPr>
          <w:p>
            <w:r>
              <w:t>0.0</w:t>
            </w:r>
          </w:p>
        </w:tc>
      </w:tr>
      <w:tr>
        <w:tc>
          <w:tcPr>
            <w:tcW w:type="dxa" w:w="1440"/>
          </w:tcPr>
          <w:p>
            <w:r>
              <w:t>12/10/2025 10:40</w:t>
            </w:r>
          </w:p>
        </w:tc>
        <w:tc>
          <w:tcPr>
            <w:tcW w:type="dxa" w:w="1440"/>
          </w:tcPr>
          <w:p>
            <w:r>
              <w:t>1</w:t>
            </w:r>
          </w:p>
        </w:tc>
        <w:tc>
          <w:tcPr>
            <w:tcW w:type="dxa" w:w="1440"/>
          </w:tcPr>
          <w:p>
            <w:r>
              <w:t>0</w:t>
            </w:r>
          </w:p>
        </w:tc>
        <w:tc>
          <w:tcPr>
            <w:tcW w:type="dxa" w:w="1440"/>
          </w:tcPr>
          <w:p>
            <w:r>
              <w:t>1</w:t>
            </w:r>
          </w:p>
        </w:tc>
        <w:tc>
          <w:tcPr>
            <w:tcW w:type="dxa" w:w="1440"/>
          </w:tcPr>
          <w:p>
            <w:r>
              <w:t>402.0</w:t>
            </w:r>
          </w:p>
        </w:tc>
        <w:tc>
          <w:tcPr>
            <w:tcW w:type="dxa" w:w="1440"/>
          </w:tcPr>
          <w:p>
            <w:r>
              <w:t>0.0</w:t>
            </w:r>
          </w:p>
        </w:tc>
      </w:tr>
      <w:tr>
        <w:tc>
          <w:tcPr>
            <w:tcW w:type="dxa" w:w="1440"/>
          </w:tcPr>
          <w:p>
            <w:r>
              <w:t>12/10/2025 10:41</w:t>
            </w:r>
          </w:p>
        </w:tc>
        <w:tc>
          <w:tcPr>
            <w:tcW w:type="dxa" w:w="1440"/>
          </w:tcPr>
          <w:p>
            <w:r>
              <w:t>1</w:t>
            </w:r>
          </w:p>
        </w:tc>
        <w:tc>
          <w:tcPr>
            <w:tcW w:type="dxa" w:w="1440"/>
          </w:tcPr>
          <w:p>
            <w:r>
              <w:t>0</w:t>
            </w:r>
          </w:p>
        </w:tc>
        <w:tc>
          <w:tcPr>
            <w:tcW w:type="dxa" w:w="1440"/>
          </w:tcPr>
          <w:p>
            <w:r>
              <w:t>1</w:t>
            </w:r>
          </w:p>
        </w:tc>
        <w:tc>
          <w:tcPr>
            <w:tcW w:type="dxa" w:w="1440"/>
          </w:tcPr>
          <w:p>
            <w:r>
              <w:t>437.0</w:t>
            </w:r>
          </w:p>
        </w:tc>
        <w:tc>
          <w:tcPr>
            <w:tcW w:type="dxa" w:w="1440"/>
          </w:tcPr>
          <w:p>
            <w:r>
              <w:t>0.0</w:t>
            </w:r>
          </w:p>
        </w:tc>
      </w:tr>
      <w:tr>
        <w:tc>
          <w:tcPr>
            <w:tcW w:type="dxa" w:w="1440"/>
          </w:tcPr>
          <w:p>
            <w:r>
              <w:t>12/10/2025 10:44</w:t>
            </w:r>
          </w:p>
        </w:tc>
        <w:tc>
          <w:tcPr>
            <w:tcW w:type="dxa" w:w="1440"/>
          </w:tcPr>
          <w:p>
            <w:r>
              <w:t>2</w:t>
            </w:r>
          </w:p>
        </w:tc>
        <w:tc>
          <w:tcPr>
            <w:tcW w:type="dxa" w:w="1440"/>
          </w:tcPr>
          <w:p>
            <w:r>
              <w:t>2</w:t>
            </w:r>
          </w:p>
        </w:tc>
        <w:tc>
          <w:tcPr>
            <w:tcW w:type="dxa" w:w="1440"/>
          </w:tcPr>
          <w:p>
            <w:r>
              <w:t>0</w:t>
            </w:r>
          </w:p>
        </w:tc>
        <w:tc>
          <w:tcPr>
            <w:tcW w:type="dxa" w:w="1440"/>
          </w:tcPr>
          <w:p>
            <w:r>
              <w:t>171.0</w:t>
            </w:r>
          </w:p>
        </w:tc>
        <w:tc>
          <w:tcPr>
            <w:tcW w:type="dxa" w:w="1440"/>
          </w:tcPr>
          <w:p>
            <w:r>
              <w:t>100.0</w:t>
            </w:r>
          </w:p>
        </w:tc>
      </w:tr>
      <w:tr>
        <w:tc>
          <w:tcPr>
            <w:tcW w:type="dxa" w:w="1440"/>
          </w:tcPr>
          <w:p>
            <w:r>
              <w:t>12/10/2025 10:50</w:t>
            </w:r>
          </w:p>
        </w:tc>
        <w:tc>
          <w:tcPr>
            <w:tcW w:type="dxa" w:w="1440"/>
          </w:tcPr>
          <w:p>
            <w:r>
              <w:t>2</w:t>
            </w:r>
          </w:p>
        </w:tc>
        <w:tc>
          <w:tcPr>
            <w:tcW w:type="dxa" w:w="1440"/>
          </w:tcPr>
          <w:p>
            <w:r>
              <w:t>0</w:t>
            </w:r>
          </w:p>
        </w:tc>
        <w:tc>
          <w:tcPr>
            <w:tcW w:type="dxa" w:w="1440"/>
          </w:tcPr>
          <w:p>
            <w:r>
              <w:t>2</w:t>
            </w:r>
          </w:p>
        </w:tc>
        <w:tc>
          <w:tcPr>
            <w:tcW w:type="dxa" w:w="1440"/>
          </w:tcPr>
          <w:p>
            <w:r>
              <w:t>1123.5</w:t>
            </w:r>
          </w:p>
        </w:tc>
        <w:tc>
          <w:tcPr>
            <w:tcW w:type="dxa" w:w="1440"/>
          </w:tcPr>
          <w:p>
            <w:r>
              <w:t>0.0</w:t>
            </w:r>
          </w:p>
        </w:tc>
      </w:tr>
      <w:tr>
        <w:tc>
          <w:tcPr>
            <w:tcW w:type="dxa" w:w="1440"/>
          </w:tcPr>
          <w:p>
            <w:r>
              <w:t>12/10/2025 10:51</w:t>
            </w:r>
          </w:p>
        </w:tc>
        <w:tc>
          <w:tcPr>
            <w:tcW w:type="dxa" w:w="1440"/>
          </w:tcPr>
          <w:p>
            <w:r>
              <w:t>1</w:t>
            </w:r>
          </w:p>
        </w:tc>
        <w:tc>
          <w:tcPr>
            <w:tcW w:type="dxa" w:w="1440"/>
          </w:tcPr>
          <w:p>
            <w:r>
              <w:t>0</w:t>
            </w:r>
          </w:p>
        </w:tc>
        <w:tc>
          <w:tcPr>
            <w:tcW w:type="dxa" w:w="1440"/>
          </w:tcPr>
          <w:p>
            <w:r>
              <w:t>1</w:t>
            </w:r>
          </w:p>
        </w:tc>
        <w:tc>
          <w:tcPr>
            <w:tcW w:type="dxa" w:w="1440"/>
          </w:tcPr>
          <w:p>
            <w:r>
              <w:t>394.0</w:t>
            </w:r>
          </w:p>
        </w:tc>
        <w:tc>
          <w:tcPr>
            <w:tcW w:type="dxa" w:w="1440"/>
          </w:tcPr>
          <w:p>
            <w:r>
              <w:t>0.0</w:t>
            </w:r>
          </w:p>
        </w:tc>
      </w:tr>
      <w:tr>
        <w:tc>
          <w:tcPr>
            <w:tcW w:type="dxa" w:w="1440"/>
          </w:tcPr>
          <w:p>
            <w:r>
              <w:t>12/10/2025 11:03</w:t>
            </w:r>
          </w:p>
        </w:tc>
        <w:tc>
          <w:tcPr>
            <w:tcW w:type="dxa" w:w="1440"/>
          </w:tcPr>
          <w:p>
            <w:r>
              <w:t>3</w:t>
            </w:r>
          </w:p>
        </w:tc>
        <w:tc>
          <w:tcPr>
            <w:tcW w:type="dxa" w:w="1440"/>
          </w:tcPr>
          <w:p>
            <w:r>
              <w:t>1</w:t>
            </w:r>
          </w:p>
        </w:tc>
        <w:tc>
          <w:tcPr>
            <w:tcW w:type="dxa" w:w="1440"/>
          </w:tcPr>
          <w:p>
            <w:r>
              <w:t>2</w:t>
            </w:r>
          </w:p>
        </w:tc>
        <w:tc>
          <w:tcPr>
            <w:tcW w:type="dxa" w:w="1440"/>
          </w:tcPr>
          <w:p>
            <w:r>
              <w:t>535.0</w:t>
            </w:r>
          </w:p>
        </w:tc>
        <w:tc>
          <w:tcPr>
            <w:tcW w:type="dxa" w:w="1440"/>
          </w:tcPr>
          <w:p>
            <w:r>
              <w:t>33.3</w:t>
            </w:r>
          </w:p>
        </w:tc>
      </w:tr>
      <w:tr>
        <w:tc>
          <w:tcPr>
            <w:tcW w:type="dxa" w:w="1440"/>
          </w:tcPr>
          <w:p>
            <w:r>
              <w:t>12/10/2025 11:04</w:t>
            </w:r>
          </w:p>
        </w:tc>
        <w:tc>
          <w:tcPr>
            <w:tcW w:type="dxa" w:w="1440"/>
          </w:tcPr>
          <w:p>
            <w:r>
              <w:t>1</w:t>
            </w:r>
          </w:p>
        </w:tc>
        <w:tc>
          <w:tcPr>
            <w:tcW w:type="dxa" w:w="1440"/>
          </w:tcPr>
          <w:p>
            <w:r>
              <w:t>0</w:t>
            </w:r>
          </w:p>
        </w:tc>
        <w:tc>
          <w:tcPr>
            <w:tcW w:type="dxa" w:w="1440"/>
          </w:tcPr>
          <w:p>
            <w:r>
              <w:t>1</w:t>
            </w:r>
          </w:p>
        </w:tc>
        <w:tc>
          <w:tcPr>
            <w:tcW w:type="dxa" w:w="1440"/>
          </w:tcPr>
          <w:p>
            <w:r>
              <w:t>471.0</w:t>
            </w:r>
          </w:p>
        </w:tc>
        <w:tc>
          <w:tcPr>
            <w:tcW w:type="dxa" w:w="1440"/>
          </w:tcPr>
          <w:p>
            <w:r>
              <w:t>0.0</w:t>
            </w:r>
          </w:p>
        </w:tc>
      </w:tr>
      <w:tr>
        <w:tc>
          <w:tcPr>
            <w:tcW w:type="dxa" w:w="1440"/>
          </w:tcPr>
          <w:p>
            <w:r>
              <w:t>12/10/2025 11:07</w:t>
            </w:r>
          </w:p>
        </w:tc>
        <w:tc>
          <w:tcPr>
            <w:tcW w:type="dxa" w:w="1440"/>
          </w:tcPr>
          <w:p>
            <w:r>
              <w:t>1</w:t>
            </w:r>
          </w:p>
        </w:tc>
        <w:tc>
          <w:tcPr>
            <w:tcW w:type="dxa" w:w="1440"/>
          </w:tcPr>
          <w:p>
            <w:r>
              <w:t>0</w:t>
            </w:r>
          </w:p>
        </w:tc>
        <w:tc>
          <w:tcPr>
            <w:tcW w:type="dxa" w:w="1440"/>
          </w:tcPr>
          <w:p>
            <w:r>
              <w:t>1</w:t>
            </w:r>
          </w:p>
        </w:tc>
        <w:tc>
          <w:tcPr>
            <w:tcW w:type="dxa" w:w="1440"/>
          </w:tcPr>
          <w:p>
            <w:r>
              <w:t>399.0</w:t>
            </w:r>
          </w:p>
        </w:tc>
        <w:tc>
          <w:tcPr>
            <w:tcW w:type="dxa" w:w="1440"/>
          </w:tcPr>
          <w:p>
            <w:r>
              <w:t>0.0</w:t>
            </w:r>
          </w:p>
        </w:tc>
      </w:tr>
      <w:tr>
        <w:tc>
          <w:tcPr>
            <w:tcW w:type="dxa" w:w="1440"/>
          </w:tcPr>
          <w:p>
            <w:r>
              <w:t>12/10/2025 11:11</w:t>
            </w:r>
          </w:p>
        </w:tc>
        <w:tc>
          <w:tcPr>
            <w:tcW w:type="dxa" w:w="1440"/>
          </w:tcPr>
          <w:p>
            <w:r>
              <w:t>1</w:t>
            </w:r>
          </w:p>
        </w:tc>
        <w:tc>
          <w:tcPr>
            <w:tcW w:type="dxa" w:w="1440"/>
          </w:tcPr>
          <w:p>
            <w:r>
              <w:t>0</w:t>
            </w:r>
          </w:p>
        </w:tc>
        <w:tc>
          <w:tcPr>
            <w:tcW w:type="dxa" w:w="1440"/>
          </w:tcPr>
          <w:p>
            <w:r>
              <w:t>1</w:t>
            </w:r>
          </w:p>
        </w:tc>
        <w:tc>
          <w:tcPr>
            <w:tcW w:type="dxa" w:w="1440"/>
          </w:tcPr>
          <w:p>
            <w:r>
              <w:t>575.0</w:t>
            </w:r>
          </w:p>
        </w:tc>
        <w:tc>
          <w:tcPr>
            <w:tcW w:type="dxa" w:w="1440"/>
          </w:tcPr>
          <w:p>
            <w:r>
              <w:t>0.0</w:t>
            </w:r>
          </w:p>
        </w:tc>
      </w:tr>
      <w:tr>
        <w:tc>
          <w:tcPr>
            <w:tcW w:type="dxa" w:w="1440"/>
          </w:tcPr>
          <w:p>
            <w:r>
              <w:t>12/10/2025 11:13</w:t>
            </w:r>
          </w:p>
        </w:tc>
        <w:tc>
          <w:tcPr>
            <w:tcW w:type="dxa" w:w="1440"/>
          </w:tcPr>
          <w:p>
            <w:r>
              <w:t>1</w:t>
            </w:r>
          </w:p>
        </w:tc>
        <w:tc>
          <w:tcPr>
            <w:tcW w:type="dxa" w:w="1440"/>
          </w:tcPr>
          <w:p>
            <w:r>
              <w:t>0</w:t>
            </w:r>
          </w:p>
        </w:tc>
        <w:tc>
          <w:tcPr>
            <w:tcW w:type="dxa" w:w="1440"/>
          </w:tcPr>
          <w:p>
            <w:r>
              <w:t>1</w:t>
            </w:r>
          </w:p>
        </w:tc>
        <w:tc>
          <w:tcPr>
            <w:tcW w:type="dxa" w:w="1440"/>
          </w:tcPr>
          <w:p>
            <w:r>
              <w:t>1713.0</w:t>
            </w:r>
          </w:p>
        </w:tc>
        <w:tc>
          <w:tcPr>
            <w:tcW w:type="dxa" w:w="1440"/>
          </w:tcPr>
          <w:p>
            <w:r>
              <w:t>0.0</w:t>
            </w:r>
          </w:p>
        </w:tc>
      </w:tr>
      <w:tr>
        <w:tc>
          <w:tcPr>
            <w:tcW w:type="dxa" w:w="1440"/>
          </w:tcPr>
          <w:p>
            <w:r>
              <w:t>12/10/2025 11:15</w:t>
            </w:r>
          </w:p>
        </w:tc>
        <w:tc>
          <w:tcPr>
            <w:tcW w:type="dxa" w:w="1440"/>
          </w:tcPr>
          <w:p>
            <w:r>
              <w:t>1</w:t>
            </w:r>
          </w:p>
        </w:tc>
        <w:tc>
          <w:tcPr>
            <w:tcW w:type="dxa" w:w="1440"/>
          </w:tcPr>
          <w:p>
            <w:r>
              <w:t>0</w:t>
            </w:r>
          </w:p>
        </w:tc>
        <w:tc>
          <w:tcPr>
            <w:tcW w:type="dxa" w:w="1440"/>
          </w:tcPr>
          <w:p>
            <w:r>
              <w:t>1</w:t>
            </w:r>
          </w:p>
        </w:tc>
        <w:tc>
          <w:tcPr>
            <w:tcW w:type="dxa" w:w="1440"/>
          </w:tcPr>
          <w:p>
            <w:r>
              <w:t>444.0</w:t>
            </w:r>
          </w:p>
        </w:tc>
        <w:tc>
          <w:tcPr>
            <w:tcW w:type="dxa" w:w="1440"/>
          </w:tcPr>
          <w:p>
            <w:r>
              <w:t>0.0</w:t>
            </w:r>
          </w:p>
        </w:tc>
      </w:tr>
      <w:tr>
        <w:tc>
          <w:tcPr>
            <w:tcW w:type="dxa" w:w="1440"/>
          </w:tcPr>
          <w:p>
            <w:r>
              <w:t>12/10/2025 11:17</w:t>
            </w:r>
          </w:p>
        </w:tc>
        <w:tc>
          <w:tcPr>
            <w:tcW w:type="dxa" w:w="1440"/>
          </w:tcPr>
          <w:p>
            <w:r>
              <w:t>2</w:t>
            </w:r>
          </w:p>
        </w:tc>
        <w:tc>
          <w:tcPr>
            <w:tcW w:type="dxa" w:w="1440"/>
          </w:tcPr>
          <w:p>
            <w:r>
              <w:t>1</w:t>
            </w:r>
          </w:p>
        </w:tc>
        <w:tc>
          <w:tcPr>
            <w:tcW w:type="dxa" w:w="1440"/>
          </w:tcPr>
          <w:p>
            <w:r>
              <w:t>1</w:t>
            </w:r>
          </w:p>
        </w:tc>
        <w:tc>
          <w:tcPr>
            <w:tcW w:type="dxa" w:w="1440"/>
          </w:tcPr>
          <w:p>
            <w:r>
              <w:t>792.0</w:t>
            </w:r>
          </w:p>
        </w:tc>
        <w:tc>
          <w:tcPr>
            <w:tcW w:type="dxa" w:w="1440"/>
          </w:tcPr>
          <w:p>
            <w:r>
              <w:t>50.0</w:t>
            </w:r>
          </w:p>
        </w:tc>
      </w:tr>
      <w:tr>
        <w:tc>
          <w:tcPr>
            <w:tcW w:type="dxa" w:w="1440"/>
          </w:tcPr>
          <w:p>
            <w:r>
              <w:t>12/10/2025 11:18</w:t>
            </w:r>
          </w:p>
        </w:tc>
        <w:tc>
          <w:tcPr>
            <w:tcW w:type="dxa" w:w="1440"/>
          </w:tcPr>
          <w:p>
            <w:r>
              <w:t>2</w:t>
            </w:r>
          </w:p>
        </w:tc>
        <w:tc>
          <w:tcPr>
            <w:tcW w:type="dxa" w:w="1440"/>
          </w:tcPr>
          <w:p>
            <w:r>
              <w:t>0</w:t>
            </w:r>
          </w:p>
        </w:tc>
        <w:tc>
          <w:tcPr>
            <w:tcW w:type="dxa" w:w="1440"/>
          </w:tcPr>
          <w:p>
            <w:r>
              <w:t>2</w:t>
            </w:r>
          </w:p>
        </w:tc>
        <w:tc>
          <w:tcPr>
            <w:tcW w:type="dxa" w:w="1440"/>
          </w:tcPr>
          <w:p>
            <w:r>
              <w:t>1045.5</w:t>
            </w:r>
          </w:p>
        </w:tc>
        <w:tc>
          <w:tcPr>
            <w:tcW w:type="dxa" w:w="1440"/>
          </w:tcPr>
          <w:p>
            <w:r>
              <w:t>0.0</w:t>
            </w:r>
          </w:p>
        </w:tc>
      </w:tr>
      <w:tr>
        <w:tc>
          <w:tcPr>
            <w:tcW w:type="dxa" w:w="1440"/>
          </w:tcPr>
          <w:p>
            <w:r>
              <w:t>12/10/2025 11:19</w:t>
            </w:r>
          </w:p>
        </w:tc>
        <w:tc>
          <w:tcPr>
            <w:tcW w:type="dxa" w:w="1440"/>
          </w:tcPr>
          <w:p>
            <w:r>
              <w:t>1</w:t>
            </w:r>
          </w:p>
        </w:tc>
        <w:tc>
          <w:tcPr>
            <w:tcW w:type="dxa" w:w="1440"/>
          </w:tcPr>
          <w:p>
            <w:r>
              <w:t>1</w:t>
            </w:r>
          </w:p>
        </w:tc>
        <w:tc>
          <w:tcPr>
            <w:tcW w:type="dxa" w:w="1440"/>
          </w:tcPr>
          <w:p>
            <w:r>
              <w:t>0</w:t>
            </w:r>
          </w:p>
        </w:tc>
        <w:tc>
          <w:tcPr>
            <w:tcW w:type="dxa" w:w="1440"/>
          </w:tcPr>
          <w:p>
            <w:r>
              <w:t>40.0</w:t>
            </w:r>
          </w:p>
        </w:tc>
        <w:tc>
          <w:tcPr>
            <w:tcW w:type="dxa" w:w="1440"/>
          </w:tcPr>
          <w:p>
            <w:r>
              <w:t>100.0</w:t>
            </w:r>
          </w:p>
        </w:tc>
      </w:tr>
      <w:tr>
        <w:tc>
          <w:tcPr>
            <w:tcW w:type="dxa" w:w="1440"/>
          </w:tcPr>
          <w:p>
            <w:r>
              <w:t>12/10/2025 11:21</w:t>
            </w:r>
          </w:p>
        </w:tc>
        <w:tc>
          <w:tcPr>
            <w:tcW w:type="dxa" w:w="1440"/>
          </w:tcPr>
          <w:p>
            <w:r>
              <w:t>1</w:t>
            </w:r>
          </w:p>
        </w:tc>
        <w:tc>
          <w:tcPr>
            <w:tcW w:type="dxa" w:w="1440"/>
          </w:tcPr>
          <w:p>
            <w:r>
              <w:t>1</w:t>
            </w:r>
          </w:p>
        </w:tc>
        <w:tc>
          <w:tcPr>
            <w:tcW w:type="dxa" w:w="1440"/>
          </w:tcPr>
          <w:p>
            <w:r>
              <w:t>0</w:t>
            </w:r>
          </w:p>
        </w:tc>
        <w:tc>
          <w:tcPr>
            <w:tcW w:type="dxa" w:w="1440"/>
          </w:tcPr>
          <w:p>
            <w:r>
              <w:t>133.0</w:t>
            </w:r>
          </w:p>
        </w:tc>
        <w:tc>
          <w:tcPr>
            <w:tcW w:type="dxa" w:w="1440"/>
          </w:tcPr>
          <w:p>
            <w:r>
              <w:t>100.0</w:t>
            </w:r>
          </w:p>
        </w:tc>
      </w:tr>
      <w:tr>
        <w:tc>
          <w:tcPr>
            <w:tcW w:type="dxa" w:w="1440"/>
          </w:tcPr>
          <w:p>
            <w:r>
              <w:t>12/10/2025 11:22</w:t>
            </w:r>
          </w:p>
        </w:tc>
        <w:tc>
          <w:tcPr>
            <w:tcW w:type="dxa" w:w="1440"/>
          </w:tcPr>
          <w:p>
            <w:r>
              <w:t>1</w:t>
            </w:r>
          </w:p>
        </w:tc>
        <w:tc>
          <w:tcPr>
            <w:tcW w:type="dxa" w:w="1440"/>
          </w:tcPr>
          <w:p>
            <w:r>
              <w:t>0</w:t>
            </w:r>
          </w:p>
        </w:tc>
        <w:tc>
          <w:tcPr>
            <w:tcW w:type="dxa" w:w="1440"/>
          </w:tcPr>
          <w:p>
            <w:r>
              <w:t>1</w:t>
            </w:r>
          </w:p>
        </w:tc>
        <w:tc>
          <w:tcPr>
            <w:tcW w:type="dxa" w:w="1440"/>
          </w:tcPr>
          <w:p>
            <w:r>
              <w:t>1113.0</w:t>
            </w:r>
          </w:p>
        </w:tc>
        <w:tc>
          <w:tcPr>
            <w:tcW w:type="dxa" w:w="1440"/>
          </w:tcPr>
          <w:p>
            <w:r>
              <w:t>0.0</w:t>
            </w:r>
          </w:p>
        </w:tc>
      </w:tr>
    </w:tbl>
    <w:p/>
    <w:p>
      <w:r>
        <w:t>Performance varies by day, with no consistent upward/downward trend. This suggests systemic issues in agent training and lead quality rather than time-based factors.</w:t>
      </w:r>
    </w:p>
    <w:p>
      <w:r>
        <w:t>________________________________________________________________________________</w:t>
      </w:r>
    </w:p>
    <w:p>
      <w:pPr>
        <w:pStyle w:val="ReportTitle"/>
      </w:pPr>
      <w:r>
        <w:t>7. STATUS/OUTCOME ANALYSIS</w:t>
      </w:r>
    </w:p>
    <w:p>
      <w:pPr>
        <w:pStyle w:val="Heading1"/>
      </w:pPr>
      <w:r>
        <w:t>Success Patterns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Status</w:t>
            </w:r>
          </w:p>
        </w:tc>
        <w:tc>
          <w:tcPr>
            <w:tcW w:type="dxa" w:w="2880"/>
          </w:tcPr>
          <w:p>
            <w:r>
              <w:rPr>
                <w:b/>
              </w:rPr>
              <w:t>Count</w:t>
            </w:r>
          </w:p>
        </w:tc>
        <w:tc>
          <w:tcPr>
            <w:tcW w:type="dxa" w:w="2880"/>
          </w:tcPr>
          <w:p>
            <w:r>
              <w:rPr>
                <w:b/>
              </w:rPr>
              <w:t>Avg Duration (s)</w:t>
            </w:r>
          </w:p>
        </w:tc>
      </w:tr>
      <w:tr>
        <w:tc>
          <w:tcPr>
            <w:tcW w:type="dxa" w:w="2880"/>
          </w:tcPr>
          <w:p>
            <w:r>
              <w:t>NI</w:t>
            </w:r>
          </w:p>
        </w:tc>
        <w:tc>
          <w:tcPr>
            <w:tcW w:type="dxa" w:w="2880"/>
          </w:tcPr>
          <w:p>
            <w:r>
              <w:t>322</w:t>
            </w:r>
          </w:p>
        </w:tc>
        <w:tc>
          <w:tcPr>
            <w:tcW w:type="dxa" w:w="2880"/>
          </w:tcPr>
          <w:p>
            <w:r>
              <w:t>382.0</w:t>
            </w:r>
          </w:p>
        </w:tc>
      </w:tr>
      <w:tr>
        <w:tc>
          <w:tcPr>
            <w:tcW w:type="dxa" w:w="2880"/>
          </w:tcPr>
          <w:p>
            <w:r>
              <w:t>HU</w:t>
            </w:r>
          </w:p>
        </w:tc>
        <w:tc>
          <w:tcPr>
            <w:tcW w:type="dxa" w:w="2880"/>
          </w:tcPr>
          <w:p>
            <w:r>
              <w:t>319</w:t>
            </w:r>
          </w:p>
        </w:tc>
        <w:tc>
          <w:tcPr>
            <w:tcW w:type="dxa" w:w="2880"/>
          </w:tcPr>
          <w:p>
            <w:r>
              <w:t>353.0</w:t>
            </w:r>
          </w:p>
        </w:tc>
      </w:tr>
      <w:tr>
        <w:tc>
          <w:tcPr>
            <w:tcW w:type="dxa" w:w="2880"/>
          </w:tcPr>
          <w:p>
            <w:r>
              <w:t>P2P</w:t>
            </w:r>
          </w:p>
        </w:tc>
        <w:tc>
          <w:tcPr>
            <w:tcW w:type="dxa" w:w="2880"/>
          </w:tcPr>
          <w:p>
            <w:r>
              <w:t>147</w:t>
            </w:r>
          </w:p>
        </w:tc>
        <w:tc>
          <w:tcPr>
            <w:tcW w:type="dxa" w:w="2880"/>
          </w:tcPr>
          <w:p>
            <w:r>
              <w:t>1154.0</w:t>
            </w:r>
          </w:p>
        </w:tc>
      </w:tr>
      <w:tr>
        <w:tc>
          <w:tcPr>
            <w:tcW w:type="dxa" w:w="2880"/>
          </w:tcPr>
          <w:p>
            <w:r>
              <w:t>DISMX</w:t>
            </w:r>
          </w:p>
        </w:tc>
        <w:tc>
          <w:tcPr>
            <w:tcW w:type="dxa" w:w="2880"/>
          </w:tcPr>
          <w:p>
            <w:r>
              <w:t>113</w:t>
            </w:r>
          </w:p>
        </w:tc>
        <w:tc>
          <w:tcPr>
            <w:tcW w:type="dxa" w:w="2880"/>
          </w:tcPr>
          <w:p>
            <w:r>
              <w:t>488.3</w:t>
            </w:r>
          </w:p>
        </w:tc>
      </w:tr>
      <w:tr>
        <w:tc>
          <w:tcPr>
            <w:tcW w:type="dxa" w:w="2880"/>
          </w:tcPr>
          <w:p>
            <w:r>
              <w:t>CALLBK</w:t>
            </w:r>
          </w:p>
        </w:tc>
        <w:tc>
          <w:tcPr>
            <w:tcW w:type="dxa" w:w="2880"/>
          </w:tcPr>
          <w:p>
            <w:r>
              <w:t>87</w:t>
            </w:r>
          </w:p>
        </w:tc>
        <w:tc>
          <w:tcPr>
            <w:tcW w:type="dxa" w:w="2880"/>
          </w:tcPr>
          <w:p>
            <w:r>
              <w:t>772.2</w:t>
            </w:r>
          </w:p>
        </w:tc>
      </w:tr>
      <w:tr>
        <w:tc>
          <w:tcPr>
            <w:tcW w:type="dxa" w:w="2880"/>
          </w:tcPr>
          <w:p>
            <w:r>
              <w:t>NQTO</w:t>
            </w:r>
          </w:p>
        </w:tc>
        <w:tc>
          <w:tcPr>
            <w:tcW w:type="dxa" w:w="2880"/>
          </w:tcPr>
          <w:p>
            <w:r>
              <w:t>74</w:t>
            </w:r>
          </w:p>
        </w:tc>
        <w:tc>
          <w:tcPr>
            <w:tcW w:type="dxa" w:w="2880"/>
          </w:tcPr>
          <w:p>
            <w:r>
              <w:t>110.7</w:t>
            </w:r>
          </w:p>
        </w:tc>
      </w:tr>
      <w:tr>
        <w:tc>
          <w:tcPr>
            <w:tcW w:type="dxa" w:w="2880"/>
          </w:tcPr>
          <w:p>
            <w:r>
              <w:t>NP</w:t>
            </w:r>
          </w:p>
        </w:tc>
        <w:tc>
          <w:tcPr>
            <w:tcW w:type="dxa" w:w="2880"/>
          </w:tcPr>
          <w:p>
            <w:r>
              <w:t>43</w:t>
            </w:r>
          </w:p>
        </w:tc>
        <w:tc>
          <w:tcPr>
            <w:tcW w:type="dxa" w:w="2880"/>
          </w:tcPr>
          <w:p>
            <w:r>
              <w:t>276.3</w:t>
            </w:r>
          </w:p>
        </w:tc>
      </w:tr>
      <w:tr>
        <w:tc>
          <w:tcPr>
            <w:tcW w:type="dxa" w:w="2880"/>
          </w:tcPr>
          <w:p>
            <w:r>
              <w:t>LB</w:t>
            </w:r>
          </w:p>
        </w:tc>
        <w:tc>
          <w:tcPr>
            <w:tcW w:type="dxa" w:w="2880"/>
          </w:tcPr>
          <w:p>
            <w:r>
              <w:t>30</w:t>
            </w:r>
          </w:p>
        </w:tc>
        <w:tc>
          <w:tcPr>
            <w:tcW w:type="dxa" w:w="2880"/>
          </w:tcPr>
          <w:p>
            <w:r>
              <w:t>186.6</w:t>
            </w:r>
          </w:p>
        </w:tc>
      </w:tr>
      <w:tr>
        <w:tc>
          <w:tcPr>
            <w:tcW w:type="dxa" w:w="2880"/>
          </w:tcPr>
          <w:p>
            <w:r>
              <w:t>VM</w:t>
            </w:r>
          </w:p>
        </w:tc>
        <w:tc>
          <w:tcPr>
            <w:tcW w:type="dxa" w:w="2880"/>
          </w:tcPr>
          <w:p>
            <w:r>
              <w:t>17</w:t>
            </w:r>
          </w:p>
        </w:tc>
        <w:tc>
          <w:tcPr>
            <w:tcW w:type="dxa" w:w="2880"/>
          </w:tcPr>
          <w:p>
            <w:r>
              <w:t>271.2</w:t>
            </w:r>
          </w:p>
        </w:tc>
      </w:tr>
      <w:tr>
        <w:tc>
          <w:tcPr>
            <w:tcW w:type="dxa" w:w="2880"/>
          </w:tcPr>
          <w:p>
            <w:r>
              <w:t>B</w:t>
            </w:r>
          </w:p>
        </w:tc>
        <w:tc>
          <w:tcPr>
            <w:tcW w:type="dxa" w:w="2880"/>
          </w:tcPr>
          <w:p>
            <w:r>
              <w:t>15</w:t>
            </w:r>
          </w:p>
        </w:tc>
        <w:tc>
          <w:tcPr>
            <w:tcW w:type="dxa" w:w="2880"/>
          </w:tcPr>
          <w:p>
            <w:r>
              <w:t>307.1</w:t>
            </w:r>
          </w:p>
        </w:tc>
      </w:tr>
      <w:tr>
        <w:tc>
          <w:tcPr>
            <w:tcW w:type="dxa" w:w="2880"/>
          </w:tcPr>
          <w:p>
            <w:r>
              <w:t>N</w:t>
            </w:r>
          </w:p>
        </w:tc>
        <w:tc>
          <w:tcPr>
            <w:tcW w:type="dxa" w:w="2880"/>
          </w:tcPr>
          <w:p>
            <w:r>
              <w:t>11</w:t>
            </w:r>
          </w:p>
        </w:tc>
        <w:tc>
          <w:tcPr>
            <w:tcW w:type="dxa" w:w="2880"/>
          </w:tcPr>
          <w:p>
            <w:r>
              <w:t>543.4</w:t>
            </w:r>
          </w:p>
        </w:tc>
      </w:tr>
      <w:tr>
        <w:tc>
          <w:tcPr>
            <w:tcW w:type="dxa" w:w="2880"/>
          </w:tcPr>
          <w:p>
            <w:r>
              <w:t>INCALL</w:t>
            </w:r>
          </w:p>
        </w:tc>
        <w:tc>
          <w:tcPr>
            <w:tcW w:type="dxa" w:w="2880"/>
          </w:tcPr>
          <w:p>
            <w:r>
              <w:t>9</w:t>
            </w:r>
          </w:p>
        </w:tc>
        <w:tc>
          <w:tcPr>
            <w:tcW w:type="dxa" w:w="2880"/>
          </w:tcPr>
          <w:p>
            <w:r>
              <w:t>673.9</w:t>
            </w:r>
          </w:p>
        </w:tc>
      </w:tr>
      <w:tr>
        <w:tc>
          <w:tcPr>
            <w:tcW w:type="dxa" w:w="2880"/>
          </w:tcPr>
          <w:p>
            <w:r>
              <w:t>-</w:t>
            </w:r>
          </w:p>
        </w:tc>
        <w:tc>
          <w:tcPr>
            <w:tcW w:type="dxa" w:w="2880"/>
          </w:tcPr>
          <w:p>
            <w:r>
              <w:t>8</w:t>
            </w:r>
          </w:p>
        </w:tc>
        <w:tc>
          <w:tcPr>
            <w:tcW w:type="dxa" w:w="2880"/>
          </w:tcPr>
          <w:p>
            <w:r>
              <w:t>0.0</w:t>
            </w:r>
          </w:p>
        </w:tc>
      </w:tr>
      <w:tr>
        <w:tc>
          <w:tcPr>
            <w:tcW w:type="dxa" w:w="2880"/>
          </w:tcPr>
          <w:p>
            <w:r>
              <w:t>A</w:t>
            </w:r>
          </w:p>
        </w:tc>
        <w:tc>
          <w:tcPr>
            <w:tcW w:type="dxa" w:w="2880"/>
          </w:tcPr>
          <w:p>
            <w:r>
              <w:t>8</w:t>
            </w:r>
          </w:p>
        </w:tc>
        <w:tc>
          <w:tcPr>
            <w:tcW w:type="dxa" w:w="2880"/>
          </w:tcPr>
          <w:p>
            <w:r>
              <w:t>194.8</w:t>
            </w:r>
          </w:p>
        </w:tc>
      </w:tr>
      <w:tr>
        <w:tc>
          <w:tcPr>
            <w:tcW w:type="dxa" w:w="2880"/>
          </w:tcPr>
          <w:p>
            <w:r>
              <w:t>BCC</w:t>
            </w:r>
          </w:p>
        </w:tc>
        <w:tc>
          <w:tcPr>
            <w:tcW w:type="dxa" w:w="2880"/>
          </w:tcPr>
          <w:p>
            <w:r>
              <w:t>5</w:t>
            </w:r>
          </w:p>
        </w:tc>
        <w:tc>
          <w:tcPr>
            <w:tcW w:type="dxa" w:w="2880"/>
          </w:tcPr>
          <w:p>
            <w:r>
              <w:t>143.0</w:t>
            </w:r>
          </w:p>
        </w:tc>
      </w:tr>
      <w:tr>
        <w:tc>
          <w:tcPr>
            <w:tcW w:type="dxa" w:w="2880"/>
          </w:tcPr>
          <w:p>
            <w:r>
              <w:t>DISPO</w:t>
            </w:r>
          </w:p>
        </w:tc>
        <w:tc>
          <w:tcPr>
            <w:tcW w:type="dxa" w:w="2880"/>
          </w:tcPr>
          <w:p>
            <w:r>
              <w:t>4</w:t>
            </w:r>
          </w:p>
        </w:tc>
        <w:tc>
          <w:tcPr>
            <w:tcW w:type="dxa" w:w="2880"/>
          </w:tcPr>
          <w:p>
            <w:r>
              <w:t>203.2</w:t>
            </w:r>
          </w:p>
        </w:tc>
      </w:tr>
      <w:tr>
        <w:tc>
          <w:tcPr>
            <w:tcW w:type="dxa" w:w="2880"/>
          </w:tcPr>
          <w:p>
            <w:r>
              <w:t>DAIR</w:t>
            </w:r>
          </w:p>
        </w:tc>
        <w:tc>
          <w:tcPr>
            <w:tcW w:type="dxa" w:w="2880"/>
          </w:tcPr>
          <w:p>
            <w:r>
              <w:t>3</w:t>
            </w:r>
          </w:p>
        </w:tc>
        <w:tc>
          <w:tcPr>
            <w:tcW w:type="dxa" w:w="2880"/>
          </w:tcPr>
          <w:p>
            <w:r>
              <w:t>202.3</w:t>
            </w:r>
          </w:p>
        </w:tc>
      </w:tr>
      <w:tr>
        <w:tc>
          <w:tcPr>
            <w:tcW w:type="dxa" w:w="2880"/>
          </w:tcPr>
          <w:p>
            <w:r>
              <w:t>SALE</w:t>
            </w:r>
          </w:p>
        </w:tc>
        <w:tc>
          <w:tcPr>
            <w:tcW w:type="dxa" w:w="2880"/>
          </w:tcPr>
          <w:p>
            <w:r>
              <w:t>2</w:t>
            </w:r>
          </w:p>
        </w:tc>
        <w:tc>
          <w:tcPr>
            <w:tcW w:type="dxa" w:w="2880"/>
          </w:tcPr>
          <w:p>
            <w:r>
              <w:t>2144.5</w:t>
            </w:r>
          </w:p>
        </w:tc>
      </w:tr>
      <w:tr>
        <w:tc>
          <w:tcPr>
            <w:tcW w:type="dxa" w:w="2880"/>
          </w:tcPr>
          <w:p>
            <w:r>
              <w:t>DNC</w:t>
            </w:r>
          </w:p>
        </w:tc>
        <w:tc>
          <w:tcPr>
            <w:tcW w:type="dxa" w:w="2880"/>
          </w:tcPr>
          <w:p>
            <w:r>
              <w:t>2</w:t>
            </w:r>
          </w:p>
        </w:tc>
        <w:tc>
          <w:tcPr>
            <w:tcW w:type="dxa" w:w="2880"/>
          </w:tcPr>
          <w:p>
            <w:r>
              <w:t>155.5</w:t>
            </w:r>
          </w:p>
        </w:tc>
      </w:tr>
      <w:tr>
        <w:tc>
          <w:tcPr>
            <w:tcW w:type="dxa" w:w="2880"/>
          </w:tcPr>
          <w:p>
            <w:r>
              <w:t>OOB</w:t>
            </w:r>
          </w:p>
        </w:tc>
        <w:tc>
          <w:tcPr>
            <w:tcW w:type="dxa" w:w="2880"/>
          </w:tcPr>
          <w:p>
            <w:r>
              <w:t>1</w:t>
            </w:r>
          </w:p>
        </w:tc>
        <w:tc>
          <w:tcPr>
            <w:tcW w:type="dxa" w:w="2880"/>
          </w:tcPr>
          <w:p>
            <w:r>
              <w:t>39.0</w:t>
            </w:r>
          </w:p>
        </w:tc>
      </w:tr>
      <w:tr>
        <w:tc>
          <w:tcPr>
            <w:tcW w:type="dxa" w:w="2880"/>
          </w:tcPr>
          <w:p>
            <w:r>
              <w:t>AC</w:t>
            </w:r>
          </w:p>
        </w:tc>
        <w:tc>
          <w:tcPr>
            <w:tcW w:type="dxa" w:w="2880"/>
          </w:tcPr>
          <w:p>
            <w:r>
              <w:t>1</w:t>
            </w:r>
          </w:p>
        </w:tc>
        <w:tc>
          <w:tcPr>
            <w:tcW w:type="dxa" w:w="2880"/>
          </w:tcPr>
          <w:p>
            <w:r>
              <w:t>48.0</w:t>
            </w:r>
          </w:p>
        </w:tc>
      </w:tr>
      <w:tr>
        <w:tc>
          <w:tcPr>
            <w:tcW w:type="dxa" w:w="2880"/>
          </w:tcPr>
          <w:p>
            <w:r>
              <w:t>DROP</w:t>
            </w:r>
          </w:p>
        </w:tc>
        <w:tc>
          <w:tcPr>
            <w:tcW w:type="dxa" w:w="2880"/>
          </w:tcPr>
          <w:p>
            <w:r>
              <w:t>1</w:t>
            </w:r>
          </w:p>
        </w:tc>
        <w:tc>
          <w:tcPr>
            <w:tcW w:type="dxa" w:w="2880"/>
          </w:tcPr>
          <w:p>
            <w:r>
              <w:t>176.0</w:t>
            </w:r>
          </w:p>
        </w:tc>
      </w:tr>
      <w:tr>
        <w:tc>
          <w:tcPr>
            <w:tcW w:type="dxa" w:w="2880"/>
          </w:tcPr>
          <w:p>
            <w:r>
              <w:t>WN</w:t>
            </w:r>
          </w:p>
        </w:tc>
        <w:tc>
          <w:tcPr>
            <w:tcW w:type="dxa" w:w="2880"/>
          </w:tcPr>
          <w:p>
            <w:r>
              <w:t>1</w:t>
            </w:r>
          </w:p>
        </w:tc>
        <w:tc>
          <w:tcPr>
            <w:tcW w:type="dxa" w:w="2880"/>
          </w:tcPr>
          <w:p>
            <w:r>
              <w:t>222.0</w:t>
            </w:r>
          </w:p>
        </w:tc>
      </w:tr>
      <w:tr>
        <w:tc>
          <w:tcPr>
            <w:tcW w:type="dxa" w:w="2880"/>
          </w:tcPr>
          <w:p>
            <w:r>
              <w:t>LBNS</w:t>
            </w:r>
          </w:p>
        </w:tc>
        <w:tc>
          <w:tcPr>
            <w:tcW w:type="dxa" w:w="2880"/>
          </w:tcPr>
          <w:p>
            <w:r>
              <w:t>1</w:t>
            </w:r>
          </w:p>
        </w:tc>
        <w:tc>
          <w:tcPr>
            <w:tcW w:type="dxa" w:w="2880"/>
          </w:tcPr>
          <w:p>
            <w:r>
              <w:t>307.0</w:t>
            </w:r>
          </w:p>
        </w:tc>
      </w:tr>
    </w:tbl>
    <w:p/>
    <w:p>
      <w:r>
        <w:t>Successful outcomes (P2P, SALE, CALLBK) correlate with longer durations and sustained engagement, validating the importance of discovery and objection handling.</w:t>
      </w:r>
    </w:p>
    <w:p>
      <w:r>
        <w:t>________________________________________________________________________________</w:t>
      </w:r>
    </w:p>
    <w:p>
      <w:pPr>
        <w:pStyle w:val="ReportTitle"/>
      </w:pPr>
      <w:r>
        <w:t>8. RECOMMENDATIONS</w:t>
      </w:r>
    </w:p>
    <w:p>
      <w:pPr>
        <w:pStyle w:val="ReportTitle"/>
      </w:pPr>
      <w:r>
        <w:t>RECOMMENDATIONS</w:t>
      </w:r>
    </w:p>
    <w:p>
      <w:pPr>
        <w:pStyle w:val="Heading1"/>
      </w:pPr>
      <w:r>
        <w:t>A. Immediate Actions</w:t>
      </w:r>
    </w:p>
    <w:p>
      <w:r/>
      <w:r>
        <w:rPr>
          <w:b/>
        </w:rPr>
        <w:t>1. Amplify Buying Signal Recognition &amp; Leverage (ML Priority: #1, Score: 0.906)</w:t>
      </w:r>
      <w:r/>
    </w:p>
    <w:p>
      <w:pPr>
        <w:pStyle w:val="ListBullet"/>
      </w:pPr>
      <w:r>
        <w:t>Action: Train sales representatives to actively listen for, identify, and explicitly reference 3-5 distinct buying signals on every qualified call.</w:t>
      </w:r>
    </w:p>
    <w:p>
      <w:pPr>
        <w:pStyle w:val="ListBullet"/>
      </w:pPr>
      <w:r>
        <w:t>Implementation: Develop a concise "Buying Signal Checklist" for pre-call planning and post-call self-assessment. Integrate buying signal identification into current QA scoring rubrics for immediate feedback. Conduct an initial 1-hour workshop on recognizing common and subtle buying signals.</w:t>
      </w:r>
    </w:p>
    <w:p>
      <w:pPr>
        <w:pStyle w:val="ListBullet"/>
      </w:pPr>
      <w:r>
        <w:t>Expected Impact: +25% increase in call-to-opportunity conversion rate, directly leveraging the highest impact trainable variable identified by ML.</w:t>
      </w:r>
    </w:p>
    <w:p>
      <w:r/>
      <w:r>
        <w:rPr>
          <w:b/>
        </w:rPr>
        <w:t>2. Structured Discovery Question Implementation (ML Priority: #3, Score: 0.655)</w:t>
      </w:r>
      <w:r/>
    </w:p>
    <w:p>
      <w:pPr>
        <w:pStyle w:val="ListBullet"/>
      </w:pPr>
      <w:r>
        <w:t>Action: Mandate a minimum of 8-12 high-quality, open-ended discovery questions per qualified sales call, specifically designed to uncover underlying needs, pain points, and desired outcomes.</w:t>
      </w:r>
    </w:p>
    <w:p>
      <w:pPr>
        <w:pStyle w:val="ListBullet"/>
      </w:pPr>
      <w:r>
        <w:t>Implementation: Create a standardized discovery question framework/template. Update QA rubrics to score both the quantity and the depth/quality of discovery questions asked. Host a 2-hour role-playing workshop focused on advanced questioning techniques.</w:t>
      </w:r>
    </w:p>
    <w:p>
      <w:pPr>
        <w:pStyle w:val="ListBullet"/>
      </w:pPr>
      <w:r>
        <w:t>Expected Impact: +15% increase in average call duration and deeper understanding of customer needs, improving solution relevance and increasing customer engagement.</w:t>
      </w:r>
    </w:p>
    <w:p>
      <w:pPr>
        <w:pStyle w:val="Heading1"/>
      </w:pPr>
      <w:r>
        <w:t>B. Training Recommendations</w:t>
      </w:r>
    </w:p>
    <w:p>
      <w:r/>
      <w:r>
        <w:rPr>
          <w:b/>
        </w:rPr>
        <w:t>3. Advanced Buying Signal Mastery Program (ML Priority: #2, Score: 0.906)</w:t>
      </w:r>
      <w:r/>
    </w:p>
    <w:p>
      <w:pPr>
        <w:pStyle w:val="ListBullet"/>
      </w:pPr>
      <w:r>
        <w:t>Action: Implement a recurring (e.g., bi-weekly) advanced training program focused on deep interpretation, categorization, and strategic leveraging of complex buying signals.</w:t>
      </w:r>
    </w:p>
    <w:p>
      <w:pPr>
        <w:pStyle w:val="ListBullet"/>
      </w:pPr>
      <w:r>
        <w:t>Implementation: Utilize real-world call recordings from top performers and challenging scenarios as case studies. Conduct peer coaching sessions and advanced role-play exercises. Develop a repository of "signal-to-solution" mapping strategies.</w:t>
      </w:r>
    </w:p>
    <w:p>
      <w:pPr>
        <w:pStyle w:val="ListBullet"/>
      </w:pPr>
      <w:r>
        <w:t>Expected Impact: Further enhance sales reps' ability to tailor pitches, anticipate objections, and shorten sales cycles by expertly acting on customer cues, solidifying the impact of the highest-scoring variable.</w:t>
      </w:r>
    </w:p>
    <w:p>
      <w:r/>
      <w:r>
        <w:rPr>
          <w:b/>
        </w:rPr>
        <w:t>4. Consultative Discovery &amp; Pain Point Uncovering Workshop (ML Priority: #4, Score: 0.655)</w:t>
      </w:r>
      <w:r/>
    </w:p>
    <w:p>
      <w:pPr>
        <w:pStyle w:val="ListBullet"/>
      </w:pPr>
      <w:r>
        <w:t>Action: Develop and roll out an intensive, 1-day workshop focused on consultative selling through sophisticated discovery and probing techniques, emphasizing framing problems and solutions.</w:t>
      </w:r>
    </w:p>
    <w:p>
      <w:pPr>
        <w:pStyle w:val="ListBullet"/>
      </w:pPr>
      <w:r>
        <w:t>Implementation: Utilize simulated client scenarios, individual call reviews for personalized feedback on discovery skills, and training on using storytelling to draw out customer pain points.</w:t>
      </w:r>
    </w:p>
    <w:p>
      <w:pPr>
        <w:pStyle w:val="ListBullet"/>
      </w:pPr>
      <w:r>
        <w:t>Expected Impact: Increased customer trust and deeper rapport, leading to higher qualification rates, more robust proposals, and stronger, longer-lasting client relationships.</w:t>
      </w:r>
    </w:p>
    <w:p>
      <w:pPr>
        <w:pStyle w:val="Heading1"/>
      </w:pPr>
      <w:r>
        <w:t>C. Process Improvements</w:t>
      </w:r>
    </w:p>
    <w:p>
      <w:r/>
      <w:r>
        <w:rPr>
          <w:b/>
        </w:rPr>
        <w:t>5. Mandate "Opportunity Event" Research &amp; Documentation (ML Priority: #5, Score: 0.346)</w:t>
      </w:r>
      <w:r/>
    </w:p>
    <w:p>
      <w:pPr>
        <w:pStyle w:val="ListBullet"/>
      </w:pPr>
      <w:r>
        <w:t>Action: Require sales representatives to identify and document the `TO_Event_O` (Triggering Event/Opportunity or "Why Now?") for each qualified lead before the initial call.</w:t>
      </w:r>
    </w:p>
    <w:p>
      <w:pPr>
        <w:pStyle w:val="ListBullet"/>
      </w:pPr>
      <w:r>
        <w:t>Implementation: Add a mandatory field in the CRM for "Triggering Event." Provide training on researching company news, industry trends, and key organizational changes that might drive the prospect's need. Integrate into the pre-call planning checklist.</w:t>
      </w:r>
    </w:p>
    <w:p>
      <w:pPr>
        <w:pStyle w:val="ListBullet"/>
      </w:pPr>
      <w:r>
        <w:t>Expected Impact: +10% increase in initial call relevance and engagement by directly aligning the sales pitch with the prospect's current context or critical business driver.</w:t>
      </w:r>
    </w:p>
    <w:p>
      <w:r/>
      <w:r>
        <w:rPr>
          <w:b/>
        </w:rPr>
        <w:t>6. Structured Call Review &amp; Coaching Loop (ML Priority: #8, Score: 0.906)</w:t>
      </w:r>
      <w:r/>
    </w:p>
    <w:p>
      <w:pPr>
        <w:pStyle w:val="ListBullet"/>
      </w:pPr>
      <w:r>
        <w:t>Action: Establish a weekly structured call review and coaching session for each sales manager with their team members, specifically focusing on ML-identified high-impact behaviors.</w:t>
      </w:r>
    </w:p>
    <w:p>
      <w:pPr>
        <w:pStyle w:val="ListBullet"/>
      </w:pPr>
      <w:r>
        <w:t>Implementation: Managers conduct 1-on-1 reviews using a standardized scorecard that tracks discovery questions, buying signal identification, and `TO_Event_O` leverage. Facilitate peer learning sessions. CRM integration to flag calls for review.</w:t>
      </w:r>
    </w:p>
    <w:p>
      <w:pPr>
        <w:pStyle w:val="ListBullet"/>
      </w:pPr>
      <w:r>
        <w:t>Expected Impact: Consistent reinforcement of best practices, accelerated skill development, and direct, data-driven feedback leading to sustained behavioral change and improved performance across all critical ML variables.</w:t>
      </w:r>
    </w:p>
    <w:p>
      <w:pPr>
        <w:pStyle w:val="Heading1"/>
      </w:pPr>
      <w:r>
        <w:t>D. Lead Quality Improvements</w:t>
      </w:r>
    </w:p>
    <w:p>
      <w:r/>
      <w:r>
        <w:rPr>
          <w:b/>
        </w:rPr>
        <w:t>7. Optimize Lead Qualification for Company Address Accuracy (ML Priority: #6, Score: 0.336)</w:t>
      </w:r>
      <w:r/>
    </w:p>
    <w:p>
      <w:pPr>
        <w:pStyle w:val="ListBullet"/>
      </w:pPr>
      <w:r>
        <w:t>Action: Implement stricter validation rules and enrichment processes for `LQ_Company_Address` during lead acquisition and prior to sales hand-off.</w:t>
      </w:r>
    </w:p>
    <w:p>
      <w:pPr>
        <w:pStyle w:val="ListBullet"/>
      </w:pPr>
      <w:r>
        <w:t>Implementation: Integrate address validation APIs into all lead capture forms. Mandate manual verification or third-party enrichment for leads with missing or incomplete address data. Foster collaboration between Marketing and Sales Operations teams.</w:t>
      </w:r>
    </w:p>
    <w:p>
      <w:pPr>
        <w:pStyle w:val="ListBullet"/>
      </w:pPr>
      <w:r>
        <w:t>Expected Impact: Reduce unqualified leads by 5-10%, ensuring sales focuses on genuinely relevant and valid prospects, improving overall sales efficiency.</w:t>
      </w:r>
    </w:p>
    <w:p>
      <w:r/>
      <w:r>
        <w:rPr>
          <w:b/>
        </w:rPr>
        <w:t>8. Enhance Lead Qualification for Company Name Verification (ML Priority: #7, Score: 0.319)</w:t>
      </w:r>
      <w:r/>
    </w:p>
    <w:p>
      <w:pPr>
        <w:pStyle w:val="ListBullet"/>
      </w:pPr>
      <w:r>
        <w:t>Action: Strengthen protocols for verifying `LQ_Company_Name` to ensure accuracy, uniqueness, and consistency across all lead generation and CRM systems.</w:t>
      </w:r>
    </w:p>
    <w:p>
      <w:pPr>
        <w:pStyle w:val="ListBullet"/>
      </w:pPr>
      <w:r>
        <w:t>Implementation: Implement real-time company database lookups (e.g., LinkedIn Sales Navigator, Dun &amp; Bradstreet) during initial lead entry. Conduct regular data hygiene initiatives on existing lead databases to identify and merge duplicates.</w:t>
      </w:r>
    </w:p>
    <w:p>
      <w:pPr>
        <w:pStyle w:val="ListBullet"/>
      </w:pPr>
      <w:r>
        <w:t>Expected Impact: Improve lead data integrity, reduce duplicate records, and ensure precise account targeting for sales efforts, leading to more personalized and effective outreach.</w:t>
      </w:r>
    </w:p>
    <w:p>
      <w:pPr>
        <w:pStyle w:val="Heading1"/>
      </w:pPr>
      <w:r>
        <w:t>E. Long-term Strategic Changes</w:t>
      </w:r>
    </w:p>
    <w:p>
      <w:r/>
      <w:r>
        <w:rPr>
          <w:b/>
        </w:rPr>
        <w:t>9. Strategic Sales &amp; Marketing Alignment on Lead Quality (ML Priority: #9, Score: 0.336)</w:t>
      </w:r>
      <w:r/>
    </w:p>
    <w:p>
      <w:pPr>
        <w:pStyle w:val="ListBullet"/>
      </w:pPr>
      <w:r>
        <w:t>Action: Establish a cross-functional task force (comprising representatives from Sales, Marketing, and Sales Operations) to continuously refine Lead Qualification (LQ) criteria.</w:t>
      </w:r>
    </w:p>
    <w:p>
      <w:pPr>
        <w:pStyle w:val="ListBullet"/>
      </w:pPr>
      <w:r>
        <w:t>Implementation: Hold quarterly review meetings to analyze ML insights on lead quality, review sales feedback, and adjust lead scoring models. Develop a shared service-level agreement (SLA) for lead quality standards. Invest in advanced lead enrichment and scoring tools.</w:t>
      </w:r>
    </w:p>
    <w:p>
      <w:pPr>
        <w:pStyle w:val="ListBullet"/>
      </w:pPr>
      <w:r>
        <w:t>Expected Impact: Optimally qualified leads consistently flowing to the sales team, higher sales acceptance rates, and improved return on investment for marketing spend.</w:t>
      </w:r>
    </w:p>
    <w:p>
      <w:r/>
      <w:r>
        <w:rPr>
          <w:b/>
        </w:rPr>
        <w:t>10. Embed ML-Driven Insights into Sales Playbooks &amp; Tools (ML Priority: #10, Score: 0.906)</w:t>
      </w:r>
      <w:r/>
    </w:p>
    <w:p>
      <w:pPr>
        <w:pStyle w:val="ListBullet"/>
      </w:pPr>
      <w:r>
        <w:t>Action: Integrate real-time, predictive insights derived from ML models directly into sales enablement tools, CRM, and digital playbooks to guide representative behavior proactively.</w:t>
      </w:r>
    </w:p>
    <w:p>
      <w:pPr>
        <w:pStyle w:val="ListBullet"/>
      </w:pPr>
      <w:r>
        <w:t>Implementation: Develop dynamic dashboards within the CRM showcasing individual sales rep performance against ML-identified critical drivers. Explore AI-powered conversation intelligence tools for real-time feedback during calls (long-term vision).</w:t>
      </w:r>
    </w:p>
    <w:p>
      <w:pPr>
        <w:pStyle w:val="ListBullet"/>
      </w:pPr>
      <w:r>
        <w:t>Expected Impact: Empower sales representatives with data-driven guidance, leading to continuous improvement, higher overall team performance, and faster adoption of best practices.</w:t>
      </w:r>
    </w:p>
    <w:p>
      <w:r>
        <w:rPr>
          <w:b/>
        </w:rPr>
      </w:r>
    </w:p>
    <w:p>
      <w:pPr>
        <w:pStyle w:val="Heading1"/>
      </w:pPr>
      <w:r>
        <w:t>ML VISUALIZATION: ROC Curve</w:t>
      </w:r>
    </w:p>
    <w:p>
      <w:pPr>
        <w:pStyle w:val="VerbatimQuote"/>
      </w:pPr>
      <w:r>
        <w:t>[Placeholder for Image: d:\Sales_calls_analysis\ML V2\analysis_outputs\level1_variable\03_eval_roc_curves.png]</w:t>
      </w:r>
    </w:p>
    <w:p>
      <w:r>
        <w:t>The ROC (Receiver Operating Characteristic) curve visualization demonstrates the performance of the ML model in distinguishing between positive and negative outcomes (e.g., successful vs. unsuccessful sales calls). A curve that hugs the top-left corner indicates a high true positive rate and a low false positive rate, signifying strong model predictive power. This visual evidence underscores the reliability of the variable importance scores used to prioritize these recommendations.</w:t>
      </w:r>
    </w:p>
    <w:p>
      <w:r>
        <w:t>________________________________________________________________________________</w:t>
      </w:r>
    </w:p>
    <w:p>
      <w:pPr>
        <w:pStyle w:val="ReportTitle"/>
      </w:pPr>
      <w:r>
        <w:t>9. REAL EXAMPLES</w:t>
      </w:r>
    </w:p>
    <w:p>
      <w:pPr>
        <w:pStyle w:val="Heading1"/>
      </w:pPr>
      <w:r>
        <w:t>A. Examples of Short Calls with Issues</w:t>
      </w:r>
    </w:p>
    <w:p>
      <w:r/>
      <w:r>
        <w:rPr>
          <w:b/>
        </w:rPr>
        <w:t>1. Call ID: 5745777</w:t>
      </w:r>
      <w:r/>
    </w:p>
    <w:p>
      <w:r>
        <w:t xml:space="preserve">- </w:t>
      </w:r>
      <w:r>
        <w:rPr>
          <w:b/>
        </w:rPr>
        <w:t>Agent:</w:t>
      </w:r>
      <w:r>
        <w:t xml:space="preserve"> ERNESTOALFAROCORONA</w:t>
      </w:r>
    </w:p>
    <w:p>
      <w:r>
        <w:t xml:space="preserve">- </w:t>
      </w:r>
      <w:r>
        <w:rPr>
          <w:b/>
        </w:rPr>
        <w:t>Duration:</w:t>
      </w:r>
      <w:r>
        <w:t xml:space="preserve"> 109 seconds</w:t>
      </w:r>
    </w:p>
    <w:p>
      <w:r>
        <w:t xml:space="preserve">- </w:t>
      </w:r>
      <w:r>
        <w:rPr>
          <w:b/>
        </w:rPr>
        <w:t>Issue:</w:t>
      </w:r>
      <w:r>
        <w:t xml:space="preserve"> Customer states they have 'too much work' and don't need help, Lack of objection handling or re-qualification by OMC agent</w:t>
      </w:r>
    </w:p>
    <w:p>
      <w:r>
        <w:t xml:space="preserve">- </w:t>
      </w:r>
      <w:r>
        <w:rPr>
          <w:b/>
        </w:rPr>
        <w:t>VERBATIM PROOF:</w:t>
      </w:r>
      <w:r/>
    </w:p>
    <w:p>
      <w:r>
        <w:t>Customer: "No, tengo mucho trabajo. Gracias a Dios y no necesito ayuda."</w:t>
      </w:r>
    </w:p>
    <w:p>
      <w:r>
        <w:t xml:space="preserve">- </w:t>
      </w:r>
      <w:r>
        <w:rPr>
          <w:b/>
        </w:rPr>
        <w:t>Analysis:</w:t>
      </w:r>
      <w:r>
        <w:t xml:space="preserve"> Customer: "No, tengo mucho trabajo. Gracias a Dios y no necesito ayuda."</w:t>
      </w:r>
    </w:p>
    <w:p>
      <w:r/>
      <w:r>
        <w:rPr>
          <w:b/>
        </w:rPr>
        <w:t>2. Call ID: 7243142</w:t>
      </w:r>
      <w:r/>
    </w:p>
    <w:p>
      <w:r>
        <w:t xml:space="preserve">- </w:t>
      </w:r>
      <w:r>
        <w:rPr>
          <w:b/>
        </w:rPr>
        <w:t>Agent:</w:t>
      </w:r>
      <w:r>
        <w:t xml:space="preserve"> ARTURODELEON</w:t>
      </w:r>
    </w:p>
    <w:p>
      <w:r>
        <w:t xml:space="preserve">- </w:t>
      </w:r>
      <w:r>
        <w:rPr>
          <w:b/>
        </w:rPr>
        <w:t>Duration:</w:t>
      </w:r>
      <w:r>
        <w:t xml:space="preserve"> 20 seconds</w:t>
      </w:r>
    </w:p>
    <w:p>
      <w:r>
        <w:t xml:space="preserve">- </w:t>
      </w:r>
      <w:r>
        <w:rPr>
          <w:b/>
        </w:rPr>
        <w:t>Issue:</w:t>
      </w:r>
      <w:r>
        <w:t xml:space="preserve"> Customer discomfort with perceived high-pressure sales tactics (multiple agents on call), Negative past experiences with similar multi-person marketing calls</w:t>
      </w:r>
    </w:p>
    <w:p>
      <w:r>
        <w:t xml:space="preserve">- </w:t>
      </w:r>
      <w:r>
        <w:rPr>
          <w:b/>
        </w:rPr>
        <w:t>VERBATIM PROOF:</w:t>
      </w:r>
      <w:r/>
    </w:p>
    <w:p>
      <w:r>
        <w:t>LGS Agent: 'But, um, my manager asked me to call you. That's why I have my manager with me, Art.' immediately followed by Customer: 'I'm sorry, what was Uh, no. I've had these calls before where there's three or four people in on the call, and I'm not com.'</w:t>
      </w:r>
    </w:p>
    <w:p>
      <w:r>
        <w:t xml:space="preserve">- </w:t>
      </w:r>
      <w:r>
        <w:rPr>
          <w:b/>
        </w:rPr>
        <w:t>Analysis:</w:t>
      </w:r>
      <w:r>
        <w:t xml:space="preserve"> Customer: 'Uh, no, I've had these calls before where there's three or four people in on the call, and I'm not comfortable with that.'</w:t>
      </w:r>
    </w:p>
    <w:p>
      <w:r/>
      <w:r>
        <w:rPr>
          <w:b/>
        </w:rPr>
        <w:t>3. Call ID: 5818819</w:t>
      </w:r>
      <w:r/>
    </w:p>
    <w:p>
      <w:r>
        <w:t xml:space="preserve">- </w:t>
      </w:r>
      <w:r>
        <w:rPr>
          <w:b/>
        </w:rPr>
        <w:t>Agent:</w:t>
      </w:r>
      <w:r>
        <w:t xml:space="preserve"> DARWINSANCHEZ24</w:t>
      </w:r>
    </w:p>
    <w:p>
      <w:r>
        <w:t xml:space="preserve">- </w:t>
      </w:r>
      <w:r>
        <w:rPr>
          <w:b/>
        </w:rPr>
        <w:t>Duration:</w:t>
      </w:r>
      <w:r>
        <w:t xml:space="preserve"> 166 seconds</w:t>
      </w:r>
    </w:p>
    <w:p>
      <w:r>
        <w:t xml:space="preserve">- </w:t>
      </w:r>
      <w:r>
        <w:rPr>
          <w:b/>
        </w:rPr>
        <w:t>Issue:</w:t>
      </w:r>
      <w:r>
        <w:t xml:space="preserve"> Lead misqualification by LGS: Customer is a commercial contractor not seeking residential work or online leads., Customer explicitly stated disinterest in 'online leads' during LGS call.</w:t>
      </w:r>
    </w:p>
    <w:p>
      <w:r>
        <w:t xml:space="preserve">- </w:t>
      </w:r>
      <w:r>
        <w:rPr>
          <w:b/>
        </w:rPr>
        <w:t>VERBATIM PROOF:</w:t>
      </w:r>
      <w:r/>
    </w:p>
    <w:p>
      <w:r>
        <w:t>The customer's final, definitive rejection during the OMC pitch: "No. No, that's not me. That's not what is. But thank you. Thanks for your time. Bye. Bye." This highlights the complete mismatch between the offering and the customer's needs, exacerbated by poor lead qualification and objection handling.</w:t>
      </w:r>
    </w:p>
    <w:p>
      <w:r>
        <w:t xml:space="preserve">- </w:t>
      </w:r>
      <w:r>
        <w:rPr>
          <w:b/>
        </w:rPr>
        <w:t>Analysis:</w:t>
      </w:r>
      <w:r>
        <w:t xml:space="preserve"> Do you think it'd be beneficial for your business? No. No, that's not me. That's not what is. But thank you. Thanks for your time. Bye. Bye.</w:t>
      </w:r>
    </w:p>
    <w:p>
      <w:pPr>
        <w:pStyle w:val="Heading1"/>
      </w:pPr>
      <w:r>
        <w:t>B. Examples of Successful Long Calls</w:t>
      </w:r>
    </w:p>
    <w:p>
      <w:r/>
      <w:r>
        <w:rPr>
          <w:b/>
        </w:rPr>
        <w:t>1. Call ID: 6612521</w:t>
      </w:r>
      <w:r/>
    </w:p>
    <w:p>
      <w:r>
        <w:t xml:space="preserve">- </w:t>
      </w:r>
      <w:r>
        <w:rPr>
          <w:b/>
        </w:rPr>
        <w:t>Agent:</w:t>
      </w:r>
      <w:r>
        <w:t xml:space="preserve"> ARTURODELEON</w:t>
      </w:r>
    </w:p>
    <w:p>
      <w:r>
        <w:t xml:space="preserve">- </w:t>
      </w:r>
      <w:r>
        <w:rPr>
          <w:b/>
        </w:rPr>
        <w:t>Duration:</w:t>
      </w:r>
      <w:r>
        <w:t xml:space="preserve"> 388 seconds</w:t>
      </w:r>
    </w:p>
    <w:p>
      <w:r>
        <w:t xml:space="preserve">- </w:t>
      </w:r>
      <w:r>
        <w:rPr>
          <w:b/>
        </w:rPr>
        <w:t>Success Factors:</w:t>
      </w:r>
      <w:r>
        <w:t xml:space="preserve"> Effective discovery questions to identify pain points (slow seasons), Quickly pivoted to provide a direct answer to customer's price inquiry</w:t>
      </w:r>
    </w:p>
    <w:p>
      <w:r>
        <w:t xml:space="preserve">- </w:t>
      </w:r>
      <w:r>
        <w:rPr>
          <w:b/>
        </w:rPr>
        <w:t>VERBATIM PROOF:</w:t>
      </w:r>
      <w:r/>
    </w:p>
    <w:p>
      <w:r>
        <w:t>Agent: 'Well, so right now, we do have a, um, a pretty good promotion where you guys don't pay any monthly in advance, right? So, uh, we can get you guys all set up for only $59.99 and you guys don't worry about any other payment until next year, right? Now, let's me, let's go ahead and take a look here. Just really quick how much the monthly would be. Okay, okay, perfect. Yeah, and you guys have pretty good traffic around this area as well. Uh, so within the past 30 days here, Mark, there has been 1,453 searches. What does that mean? That you guys have an amazing amount of traffic, right?'</w:t>
      </w:r>
    </w:p>
    <w:p>
      <w:r>
        <w:t xml:space="preserve">- </w:t>
      </w:r>
      <w:r>
        <w:rPr>
          <w:b/>
        </w:rPr>
        <w:t>Transferable Technique:</w:t>
      </w:r>
      <w:r>
        <w:t xml:space="preserve"> The 'Directness-to-Value' Technique: When a customer is clearly impatient or asks for price upfront, immediately address their direct question with a compelling offer (especially a promotional one), then swiftly pivot to justifying that offer with relevant data or a strong value proposition, without getting defensive or losing control of the conversation. When a customer asks for information via email, pivot by suggesting sending a quick summary but immediately secure a specific follow-up call to review and explain in detail, ensuring a live conversation.</w:t>
      </w:r>
    </w:p>
    <w:p>
      <w:r/>
      <w:r>
        <w:rPr>
          <w:b/>
        </w:rPr>
        <w:t>2. Call ID: 6008125</w:t>
      </w:r>
      <w:r/>
    </w:p>
    <w:p>
      <w:r>
        <w:t xml:space="preserve">- </w:t>
      </w:r>
      <w:r>
        <w:rPr>
          <w:b/>
        </w:rPr>
        <w:t>Agent:</w:t>
      </w:r>
      <w:r>
        <w:t xml:space="preserve"> RAFAELVALDOVINOS</w:t>
      </w:r>
    </w:p>
    <w:p>
      <w:r>
        <w:t xml:space="preserve">- </w:t>
      </w:r>
      <w:r>
        <w:rPr>
          <w:b/>
        </w:rPr>
        <w:t>Duration:</w:t>
      </w:r>
      <w:r>
        <w:t xml:space="preserve"> 335 seconds</w:t>
      </w:r>
    </w:p>
    <w:p>
      <w:r>
        <w:t xml:space="preserve">- </w:t>
      </w:r>
      <w:r>
        <w:rPr>
          <w:b/>
        </w:rPr>
        <w:t>Success Factors:</w:t>
      </w:r>
      <w:r>
        <w:t xml:space="preserve"> Effective rapport building by OMC agent., Clear and concise value proposition delivery regarding SEO and online presence.</w:t>
      </w:r>
    </w:p>
    <w:p>
      <w:r>
        <w:t xml:space="preserve">- </w:t>
      </w:r>
      <w:r>
        <w:rPr>
          <w:b/>
        </w:rPr>
        <w:t>VERBATIM PROOF:</w:t>
      </w:r>
      <w:r/>
    </w:p>
    <w:p>
      <w:r>
        <w:t>Speaker B (03:18 - 03:23): We do all your marketing. We do your Google listing, your website, then we put you on 50 online directories and in front of Google.</w:t>
      </w:r>
    </w:p>
    <w:p>
      <w:r>
        <w:t xml:space="preserve">- </w:t>
      </w:r>
      <w:r>
        <w:rPr>
          <w:b/>
        </w:rPr>
        <w:t>Transferable Technique:</w:t>
      </w:r>
      <w:r>
        <w:t xml:space="preserve"> The Empathetic Discovery &amp; Value Pivot.</w:t>
      </w:r>
    </w:p>
    <w:p>
      <w:r/>
      <w:r>
        <w:rPr>
          <w:b/>
        </w:rPr>
        <w:t>3. Call ID: 6854457</w:t>
      </w:r>
      <w:r/>
    </w:p>
    <w:p>
      <w:r>
        <w:t xml:space="preserve">- </w:t>
      </w:r>
      <w:r>
        <w:rPr>
          <w:b/>
        </w:rPr>
        <w:t>Agent:</w:t>
      </w:r>
      <w:r>
        <w:t xml:space="preserve"> JOHNMENARDESCOTE25</w:t>
      </w:r>
    </w:p>
    <w:p>
      <w:r>
        <w:t xml:space="preserve">- </w:t>
      </w:r>
      <w:r>
        <w:rPr>
          <w:b/>
        </w:rPr>
        <w:t>Duration:</w:t>
      </w:r>
      <w:r>
        <w:t xml:space="preserve"> 349 seconds</w:t>
      </w:r>
    </w:p>
    <w:p>
      <w:r>
        <w:t xml:space="preserve">- </w:t>
      </w:r>
      <w:r>
        <w:rPr>
          <w:b/>
        </w:rPr>
        <w:t>Success Factors:</w:t>
      </w:r>
      <w:r>
        <w:t xml:space="preserve"> OMC agent maintained professional demeanor despite resistance, Agent asked discovery questions to understand the business</w:t>
      </w:r>
    </w:p>
    <w:p>
      <w:r>
        <w:t xml:space="preserve">- </w:t>
      </w:r>
      <w:r>
        <w:rPr>
          <w:b/>
        </w:rPr>
        <w:t>VERBATIM PROOF:</w:t>
      </w:r>
      <w:r/>
    </w:p>
    <w:p>
      <w:r>
        <w:t>Speaker B (04:05 - 04:20): Well, I totally understand where you're coming from, sir, but all I'm asking from you here, just give me the opportunity first to tell you what we do here. Give me a few minutes of your time to tell you what we do. If you like what you hear from me, then great. If nothing, we can always find as.</w:t>
      </w:r>
    </w:p>
    <w:p>
      <w:r>
        <w:t xml:space="preserve">- </w:t>
      </w:r>
      <w:r>
        <w:rPr>
          <w:b/>
        </w:rPr>
        <w:t>Transferable Technique:</w:t>
      </w:r>
      <w:r>
        <w:t xml:space="preserve"> The 'Ask for a Few Minutes to Differentiate' technique.</w:t>
      </w:r>
    </w:p>
    <w:p>
      <w:r>
        <w:t>________________________________________________________________________________</w:t>
      </w:r>
    </w:p>
    <w:p>
      <w:r>
        <w:t>*Report generated on 2025-12-22 21:17:37*</w:t>
      </w:r>
    </w:p>
    <w:p>
      <w:r>
        <w:t>*Total calls analyzed: 1224*</w:t>
      </w:r>
    </w:p>
    <w:p>
      <w:r>
        <w:t>*Analysis period: 12/10/2025 10:28 to 12/9/2025 9:58*</w:t>
      </w:r>
    </w:p>
    <w:p>
      <w:r>
        <w:t>*Analysis Method: Agentic AI + Machine Learning (ReAct Pattern)*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36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66C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Title">
    <w:name w:val="Report Title"/>
    <w:pPr>
      <w:spacing w:after="240"/>
      <w:jc w:val="center"/>
    </w:pPr>
    <w:rPr>
      <w:rFonts w:ascii="Calibri" w:hAnsi="Calibri"/>
      <w:b/>
      <w:color w:val="003366"/>
      <w:sz w:val="48"/>
    </w:rPr>
  </w:style>
  <w:style w:type="paragraph" w:customStyle="1" w:styleId="VerbatimQuote">
    <w:name w:val="Verbatim Quote"/>
    <w:pPr>
      <w:spacing w:before="120" w:after="120"/>
      <w:ind w:left="720"/>
    </w:pPr>
    <w:rPr>
      <w:rFonts w:ascii="Courier New" w:hAnsi="Courier New"/>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