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480" w:lineRule="auto"/>
        <w:jc w:val="center"/>
        <w:rPr/>
      </w:pPr>
      <w:bookmarkStart w:colFirst="0" w:colLast="0" w:name="_xedy3aju1o2s" w:id="0"/>
      <w:bookmarkEnd w:id="0"/>
      <w:r w:rsidDel="00000000" w:rsidR="00000000" w:rsidRPr="00000000">
        <w:rPr>
          <w:rFonts w:ascii="Lora" w:cs="Lora" w:eastAsia="Lora" w:hAnsi="Lora"/>
          <w:b w:val="1"/>
          <w:bCs w:val="1"/>
          <w:sz w:val="56"/>
          <w:szCs w:val="56"/>
          <w:rtl w:val="0"/>
        </w:rPr>
        <w:t xml:space="preserve">Project Report: Translator Buddy</w:t>
      </w:r>
      <w:r w:rsidDel="00000000" w:rsidR="00000000" w:rsidRPr="00000000">
        <w:rPr>
          <w:rtl w:val="0"/>
        </w:rPr>
      </w:r>
    </w:p>
    <w:p w:rsidR="00000000" w:rsidDel="00000000" w:rsidP="00000000" w:rsidRDefault="00000000" w:rsidRPr="00000000" w14:paraId="00000002">
      <w:pPr>
        <w:spacing w:after="80" w:before="0" w:line="276" w:lineRule="auto"/>
        <w:jc w:val="center"/>
        <w:rPr/>
      </w:pPr>
      <w:r w:rsidDel="00000000" w:rsidR="00000000" w:rsidRPr="00000000">
        <w:rPr>
          <w:rFonts w:ascii="Lora" w:cs="Lora" w:eastAsia="Lora" w:hAnsi="Lora"/>
          <w:b w:val="1"/>
          <w:bCs w:val="1"/>
          <w:sz w:val="24"/>
          <w:szCs w:val="24"/>
          <w:rtl w:val="0"/>
        </w:rPr>
        <w:t xml:space="preserve">Domain: </w:t>
      </w:r>
      <w:r w:rsidDel="00000000" w:rsidR="00000000" w:rsidRPr="00000000">
        <w:rPr>
          <w:rFonts w:ascii="Lora" w:cs="Lora" w:eastAsia="Lora" w:hAnsi="Lora"/>
          <w:sz w:val="24"/>
          <w:szCs w:val="24"/>
          <w:rtl w:val="0"/>
        </w:rPr>
        <w:t xml:space="preserve">Artificial Intelligence &amp; Natural Language Processing</w:t>
      </w:r>
      <w:r w:rsidDel="00000000" w:rsidR="00000000" w:rsidRPr="00000000">
        <w:rPr>
          <w:rtl w:val="0"/>
        </w:rPr>
      </w:r>
    </w:p>
    <w:p w:rsidR="00000000" w:rsidDel="00000000" w:rsidP="00000000" w:rsidRDefault="00000000" w:rsidRPr="00000000" w14:paraId="00000003">
      <w:pPr>
        <w:spacing w:after="80" w:before="0" w:line="276" w:lineRule="auto"/>
        <w:jc w:val="center"/>
        <w:rPr/>
      </w:pPr>
      <w:r w:rsidDel="00000000" w:rsidR="00000000" w:rsidRPr="00000000">
        <w:rPr>
          <w:rFonts w:ascii="Lora" w:cs="Lora" w:eastAsia="Lora" w:hAnsi="Lora"/>
          <w:b w:val="1"/>
          <w:bCs w:val="1"/>
          <w:sz w:val="24"/>
          <w:szCs w:val="24"/>
          <w:rtl w:val="0"/>
        </w:rPr>
        <w:t xml:space="preserve">Specialization: </w:t>
      </w:r>
      <w:r w:rsidDel="00000000" w:rsidR="00000000" w:rsidRPr="00000000">
        <w:rPr>
          <w:rFonts w:ascii="Lora" w:cs="Lora" w:eastAsia="Lora" w:hAnsi="Lora"/>
          <w:sz w:val="24"/>
          <w:szCs w:val="24"/>
          <w:rtl w:val="0"/>
        </w:rPr>
        <w:t xml:space="preserve">Literary Translation</w:t>
      </w:r>
      <w:r w:rsidDel="00000000" w:rsidR="00000000" w:rsidRPr="00000000">
        <w:rPr>
          <w:rtl w:val="0"/>
        </w:rPr>
      </w:r>
    </w:p>
    <w:p w:rsidR="00000000" w:rsidDel="00000000" w:rsidP="00000000" w:rsidRDefault="00000000" w:rsidRPr="00000000" w14:paraId="00000004">
      <w:pPr>
        <w:spacing w:after="80" w:before="0" w:line="276" w:lineRule="auto"/>
        <w:jc w:val="center"/>
        <w:rPr/>
      </w:pPr>
      <w:r w:rsidDel="00000000" w:rsidR="00000000" w:rsidRPr="00000000">
        <w:rPr>
          <w:rFonts w:ascii="Lora" w:cs="Lora" w:eastAsia="Lora" w:hAnsi="Lora"/>
          <w:b w:val="1"/>
          <w:bCs w:val="1"/>
          <w:sz w:val="24"/>
          <w:szCs w:val="24"/>
          <w:rtl w:val="0"/>
        </w:rPr>
        <w:t xml:space="preserve">Course: </w:t>
      </w:r>
      <w:r w:rsidDel="00000000" w:rsidR="00000000" w:rsidRPr="00000000">
        <w:rPr>
          <w:rFonts w:ascii="Lora" w:cs="Lora" w:eastAsia="Lora" w:hAnsi="Lora"/>
          <w:sz w:val="24"/>
          <w:szCs w:val="24"/>
          <w:rtl w:val="0"/>
        </w:rPr>
        <w:t xml:space="preserve">Programming for AI</w:t>
        <w:br w:type="textWrapping"/>
        <w:br w:type="textWrapping"/>
        <w:br w:type="textWrapping"/>
        <w:br w:type="textWrapping"/>
      </w:r>
      <w:r w:rsidDel="00000000" w:rsidR="00000000" w:rsidRPr="00000000">
        <w:rPr>
          <w:rFonts w:ascii="Lora" w:cs="Lora" w:eastAsia="Lora" w:hAnsi="Lora"/>
          <w:b w:val="1"/>
          <w:bCs w:val="1"/>
          <w:sz w:val="24"/>
          <w:szCs w:val="24"/>
          <w:rtl w:val="0"/>
        </w:rPr>
        <w:t xml:space="preserve">Author: </w:t>
      </w:r>
      <w:r w:rsidDel="00000000" w:rsidR="00000000" w:rsidRPr="00000000">
        <w:rPr>
          <w:rFonts w:ascii="Lora" w:cs="Lora" w:eastAsia="Lora" w:hAnsi="Lora"/>
          <w:sz w:val="24"/>
          <w:szCs w:val="24"/>
          <w:rtl w:val="0"/>
        </w:rPr>
        <w:t xml:space="preserve">Anas Faiz</w:t>
      </w:r>
      <w:r w:rsidDel="00000000" w:rsidR="00000000" w:rsidRPr="00000000">
        <w:rPr>
          <w:rtl w:val="0"/>
        </w:rPr>
      </w:r>
    </w:p>
    <w:p w:rsidR="00000000" w:rsidDel="00000000" w:rsidP="00000000" w:rsidRDefault="00000000" w:rsidRPr="00000000" w14:paraId="00000005">
      <w:pPr>
        <w:spacing w:after="80" w:lineRule="auto"/>
        <w:jc w:val="center"/>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Registration No: </w:t>
      </w:r>
      <w:r w:rsidDel="00000000" w:rsidR="00000000" w:rsidRPr="00000000">
        <w:rPr>
          <w:rFonts w:ascii="Lora" w:cs="Lora" w:eastAsia="Lora" w:hAnsi="Lora"/>
          <w:sz w:val="24"/>
          <w:szCs w:val="24"/>
          <w:rtl w:val="0"/>
        </w:rPr>
        <w:t xml:space="preserve">2023-CS-26</w:t>
        <w:br w:type="textWrapping"/>
      </w:r>
    </w:p>
    <w:p w:rsidR="00000000" w:rsidDel="00000000" w:rsidP="00000000" w:rsidRDefault="00000000" w:rsidRPr="00000000" w14:paraId="00000006">
      <w:pPr>
        <w:spacing w:after="80" w:lineRule="auto"/>
        <w:jc w:val="center"/>
        <w:rPr>
          <w:rFonts w:ascii="Lora" w:cs="Lora" w:eastAsia="Lora" w:hAnsi="Lora"/>
          <w:sz w:val="24"/>
          <w:szCs w:val="24"/>
        </w:rPr>
      </w:pPr>
      <w:r w:rsidDel="00000000" w:rsidR="00000000" w:rsidRPr="00000000">
        <w:rPr>
          <w:rtl w:val="0"/>
        </w:rPr>
      </w:r>
    </w:p>
    <w:p w:rsidR="00000000" w:rsidDel="00000000" w:rsidP="00000000" w:rsidRDefault="00000000" w:rsidRPr="00000000" w14:paraId="00000007">
      <w:pPr>
        <w:spacing w:after="80" w:lineRule="auto"/>
        <w:jc w:val="center"/>
        <w:rPr>
          <w:rFonts w:ascii="Lora" w:cs="Lora" w:eastAsia="Lora" w:hAnsi="Lora"/>
          <w:sz w:val="24"/>
          <w:szCs w:val="24"/>
        </w:rPr>
      </w:pPr>
      <w:r w:rsidDel="00000000" w:rsidR="00000000" w:rsidRPr="00000000">
        <w:rPr>
          <w:rtl w:val="0"/>
        </w:rPr>
      </w:r>
    </w:p>
    <w:p w:rsidR="00000000" w:rsidDel="00000000" w:rsidP="00000000" w:rsidRDefault="00000000" w:rsidRPr="00000000" w14:paraId="00000008">
      <w:pPr>
        <w:spacing w:after="80" w:lineRule="auto"/>
        <w:jc w:val="center"/>
        <w:rPr>
          <w:rFonts w:ascii="Lora" w:cs="Lora" w:eastAsia="Lora" w:hAnsi="Lora"/>
          <w:sz w:val="24"/>
          <w:szCs w:val="24"/>
        </w:rPr>
      </w:pPr>
      <w:r w:rsidDel="00000000" w:rsidR="00000000" w:rsidRPr="00000000">
        <w:rPr>
          <w:rtl w:val="0"/>
        </w:rPr>
      </w:r>
    </w:p>
    <w:p w:rsidR="00000000" w:rsidDel="00000000" w:rsidP="00000000" w:rsidRDefault="00000000" w:rsidRPr="00000000" w14:paraId="00000009">
      <w:pPr>
        <w:spacing w:after="80" w:lineRule="auto"/>
        <w:jc w:val="center"/>
        <w:rPr>
          <w:rFonts w:ascii="Lora" w:cs="Lora" w:eastAsia="Lora" w:hAnsi="Lora"/>
          <w:sz w:val="24"/>
          <w:szCs w:val="24"/>
        </w:rPr>
      </w:pPr>
      <w:r w:rsidDel="00000000" w:rsidR="00000000" w:rsidRPr="00000000">
        <w:rPr>
          <w:rtl w:val="0"/>
        </w:rPr>
      </w:r>
    </w:p>
    <w:p w:rsidR="00000000" w:rsidDel="00000000" w:rsidP="00000000" w:rsidRDefault="00000000" w:rsidRPr="00000000" w14:paraId="0000000A">
      <w:pPr>
        <w:spacing w:after="80" w:lineRule="auto"/>
        <w:jc w:val="center"/>
        <w:rPr>
          <w:rFonts w:ascii="Lora" w:cs="Lora" w:eastAsia="Lora" w:hAnsi="Lora"/>
          <w:sz w:val="24"/>
          <w:szCs w:val="24"/>
        </w:rPr>
      </w:pPr>
      <w:r w:rsidDel="00000000" w:rsidR="00000000" w:rsidRPr="00000000">
        <w:rPr>
          <w:rtl w:val="0"/>
        </w:rPr>
      </w:r>
    </w:p>
    <w:p w:rsidR="00000000" w:rsidDel="00000000" w:rsidP="00000000" w:rsidRDefault="00000000" w:rsidRPr="00000000" w14:paraId="0000000B">
      <w:pPr>
        <w:spacing w:after="80" w:lineRule="auto"/>
        <w:jc w:val="center"/>
        <w:rPr>
          <w:rFonts w:ascii="Lora" w:cs="Lora" w:eastAsia="Lora" w:hAnsi="Lora"/>
          <w:sz w:val="24"/>
          <w:szCs w:val="24"/>
        </w:rPr>
      </w:pPr>
      <w:r w:rsidDel="00000000" w:rsidR="00000000" w:rsidRPr="00000000">
        <w:rPr>
          <w:rtl w:val="0"/>
        </w:rPr>
      </w:r>
    </w:p>
    <w:p w:rsidR="00000000" w:rsidDel="00000000" w:rsidP="00000000" w:rsidRDefault="00000000" w:rsidRPr="00000000" w14:paraId="0000000C">
      <w:pPr>
        <w:spacing w:after="80" w:lineRule="auto"/>
        <w:jc w:val="center"/>
        <w:rPr>
          <w:rFonts w:ascii="Lora" w:cs="Lora" w:eastAsia="Lora" w:hAnsi="Lora"/>
          <w:sz w:val="24"/>
          <w:szCs w:val="24"/>
        </w:rPr>
      </w:pPr>
      <w:r w:rsidDel="00000000" w:rsidR="00000000" w:rsidRPr="00000000">
        <w:rPr>
          <w:rtl w:val="0"/>
        </w:rPr>
      </w:r>
    </w:p>
    <w:p w:rsidR="00000000" w:rsidDel="00000000" w:rsidP="00000000" w:rsidRDefault="00000000" w:rsidRPr="00000000" w14:paraId="0000000D">
      <w:pPr>
        <w:spacing w:after="80" w:lineRule="auto"/>
        <w:jc w:val="center"/>
        <w:rPr>
          <w:rFonts w:ascii="Lora" w:cs="Lora" w:eastAsia="Lora" w:hAnsi="Lora"/>
          <w:sz w:val="24"/>
          <w:szCs w:val="24"/>
        </w:rPr>
      </w:pPr>
      <w:r w:rsidDel="00000000" w:rsidR="00000000" w:rsidRPr="00000000">
        <w:rPr>
          <w:rtl w:val="0"/>
        </w:rPr>
      </w:r>
    </w:p>
    <w:p w:rsidR="00000000" w:rsidDel="00000000" w:rsidP="00000000" w:rsidRDefault="00000000" w:rsidRPr="00000000" w14:paraId="0000000E">
      <w:pPr>
        <w:spacing w:after="80" w:lineRule="auto"/>
        <w:jc w:val="center"/>
        <w:rPr>
          <w:rFonts w:ascii="Lora" w:cs="Lora" w:eastAsia="Lora" w:hAnsi="Lora"/>
          <w:sz w:val="24"/>
          <w:szCs w:val="24"/>
        </w:rPr>
      </w:pPr>
      <w:r w:rsidDel="00000000" w:rsidR="00000000" w:rsidRPr="00000000">
        <w:rPr>
          <w:rtl w:val="0"/>
        </w:rPr>
      </w:r>
    </w:p>
    <w:p w:rsidR="00000000" w:rsidDel="00000000" w:rsidP="00000000" w:rsidRDefault="00000000" w:rsidRPr="00000000" w14:paraId="0000000F">
      <w:pPr>
        <w:spacing w:after="80" w:lineRule="auto"/>
        <w:jc w:val="center"/>
        <w:rPr>
          <w:rFonts w:ascii="Lora" w:cs="Lora" w:eastAsia="Lora" w:hAnsi="Lora"/>
          <w:sz w:val="24"/>
          <w:szCs w:val="24"/>
        </w:rPr>
      </w:pPr>
      <w:r w:rsidDel="00000000" w:rsidR="00000000" w:rsidRPr="00000000">
        <w:rPr>
          <w:rtl w:val="0"/>
        </w:rPr>
      </w:r>
    </w:p>
    <w:p w:rsidR="00000000" w:rsidDel="00000000" w:rsidP="00000000" w:rsidRDefault="00000000" w:rsidRPr="00000000" w14:paraId="00000010">
      <w:pPr>
        <w:spacing w:after="80" w:lineRule="auto"/>
        <w:jc w:val="center"/>
        <w:rPr>
          <w:rFonts w:ascii="Lora" w:cs="Lora" w:eastAsia="Lora" w:hAnsi="Lora"/>
          <w:sz w:val="24"/>
          <w:szCs w:val="24"/>
        </w:rPr>
      </w:pPr>
      <w:r w:rsidDel="00000000" w:rsidR="00000000" w:rsidRPr="00000000">
        <w:rPr>
          <w:rtl w:val="0"/>
        </w:rPr>
      </w:r>
    </w:p>
    <w:p w:rsidR="00000000" w:rsidDel="00000000" w:rsidP="00000000" w:rsidRDefault="00000000" w:rsidRPr="00000000" w14:paraId="00000011">
      <w:pPr>
        <w:spacing w:after="80" w:lineRule="auto"/>
        <w:jc w:val="center"/>
        <w:rPr>
          <w:rFonts w:ascii="Lora" w:cs="Lora" w:eastAsia="Lora" w:hAnsi="Lora"/>
          <w:sz w:val="24"/>
          <w:szCs w:val="24"/>
        </w:rPr>
      </w:pPr>
      <w:r w:rsidDel="00000000" w:rsidR="00000000" w:rsidRPr="00000000">
        <w:rPr>
          <w:rtl w:val="0"/>
        </w:rPr>
      </w:r>
    </w:p>
    <w:p w:rsidR="00000000" w:rsidDel="00000000" w:rsidP="00000000" w:rsidRDefault="00000000" w:rsidRPr="00000000" w14:paraId="00000012">
      <w:pPr>
        <w:spacing w:after="80" w:lineRule="auto"/>
        <w:jc w:val="center"/>
        <w:rPr>
          <w:rFonts w:ascii="Lora" w:cs="Lora" w:eastAsia="Lora" w:hAnsi="Lora"/>
          <w:sz w:val="24"/>
          <w:szCs w:val="24"/>
        </w:rPr>
      </w:pPr>
      <w:r w:rsidDel="00000000" w:rsidR="00000000" w:rsidRPr="00000000">
        <w:rPr>
          <w:rtl w:val="0"/>
        </w:rPr>
      </w:r>
    </w:p>
    <w:p w:rsidR="00000000" w:rsidDel="00000000" w:rsidP="00000000" w:rsidRDefault="00000000" w:rsidRPr="00000000" w14:paraId="00000013">
      <w:pPr>
        <w:spacing w:after="80" w:lineRule="auto"/>
        <w:jc w:val="center"/>
        <w:rPr>
          <w:rFonts w:ascii="Lora" w:cs="Lora" w:eastAsia="Lora" w:hAnsi="Lora"/>
          <w:sz w:val="24"/>
          <w:szCs w:val="24"/>
        </w:rPr>
      </w:pPr>
      <w:r w:rsidDel="00000000" w:rsidR="00000000" w:rsidRPr="00000000">
        <w:rPr>
          <w:rtl w:val="0"/>
        </w:rPr>
      </w:r>
    </w:p>
    <w:p w:rsidR="00000000" w:rsidDel="00000000" w:rsidP="00000000" w:rsidRDefault="00000000" w:rsidRPr="00000000" w14:paraId="00000014">
      <w:pPr>
        <w:spacing w:after="80" w:lineRule="auto"/>
        <w:jc w:val="center"/>
        <w:rPr>
          <w:rFonts w:ascii="Lora" w:cs="Lora" w:eastAsia="Lora" w:hAnsi="Lora"/>
          <w:sz w:val="24"/>
          <w:szCs w:val="24"/>
        </w:rPr>
      </w:pPr>
      <w:r w:rsidDel="00000000" w:rsidR="00000000" w:rsidRPr="00000000">
        <w:rPr>
          <w:rtl w:val="0"/>
        </w:rPr>
      </w:r>
    </w:p>
    <w:p w:rsidR="00000000" w:rsidDel="00000000" w:rsidP="00000000" w:rsidRDefault="00000000" w:rsidRPr="00000000" w14:paraId="00000015">
      <w:pPr>
        <w:spacing w:after="80" w:lineRule="auto"/>
        <w:jc w:val="left"/>
        <w:rPr>
          <w:rFonts w:ascii="Lora" w:cs="Lora" w:eastAsia="Lora" w:hAnsi="Lora"/>
          <w:sz w:val="24"/>
          <w:szCs w:val="24"/>
        </w:rPr>
      </w:pPr>
      <w:r w:rsidDel="00000000" w:rsidR="00000000" w:rsidRPr="00000000">
        <w:rPr>
          <w:rtl w:val="0"/>
        </w:rPr>
      </w:r>
    </w:p>
    <w:p w:rsidR="00000000" w:rsidDel="00000000" w:rsidP="00000000" w:rsidRDefault="00000000" w:rsidRPr="00000000" w14:paraId="00000016">
      <w:pPr>
        <w:spacing w:after="80" w:lineRule="auto"/>
        <w:jc w:val="left"/>
        <w:rPr>
          <w:rFonts w:ascii="Lora" w:cs="Lora" w:eastAsia="Lora" w:hAnsi="Lora"/>
          <w:sz w:val="24"/>
          <w:szCs w:val="24"/>
        </w:rPr>
      </w:pPr>
      <w:r w:rsidDel="00000000" w:rsidR="00000000" w:rsidRPr="00000000">
        <w:rPr>
          <w:rtl w:val="0"/>
        </w:rPr>
      </w:r>
    </w:p>
    <w:p w:rsidR="00000000" w:rsidDel="00000000" w:rsidP="00000000" w:rsidRDefault="00000000" w:rsidRPr="00000000" w14:paraId="00000017">
      <w:pPr>
        <w:pStyle w:val="Heading2"/>
        <w:numPr>
          <w:ilvl w:val="0"/>
          <w:numId w:val="3"/>
        </w:numPr>
        <w:ind w:left="720" w:hanging="360"/>
        <w:rPr>
          <w:b w:val="1"/>
          <w:bCs w:val="1"/>
        </w:rPr>
      </w:pPr>
      <w:bookmarkStart w:colFirst="0" w:colLast="0" w:name="_g9wdhhkb1cca" w:id="1"/>
      <w:bookmarkEnd w:id="1"/>
      <w:r w:rsidDel="00000000" w:rsidR="00000000" w:rsidRPr="00000000">
        <w:rPr>
          <w:rFonts w:ascii="Lora Medium" w:cs="Lora Medium" w:eastAsia="Lora Medium" w:hAnsi="Lora Medium"/>
          <w:rtl w:val="0"/>
        </w:rPr>
        <w:t xml:space="preserve">Project Overview and Domain</w:t>
      </w:r>
      <w:r w:rsidDel="00000000" w:rsidR="00000000" w:rsidRPr="00000000">
        <w:rPr>
          <w:rtl w:val="0"/>
        </w:rPr>
      </w:r>
    </w:p>
    <w:p w:rsidR="00000000" w:rsidDel="00000000" w:rsidP="00000000" w:rsidRDefault="00000000" w:rsidRPr="00000000" w14:paraId="00000018">
      <w:pPr>
        <w:spacing w:line="300" w:lineRule="auto"/>
        <w:ind w:left="0" w:firstLine="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Translator Buddy is a </w:t>
      </w:r>
      <w:r w:rsidDel="00000000" w:rsidR="00000000" w:rsidRPr="00000000">
        <w:rPr>
          <w:rFonts w:ascii="Lora Medium" w:cs="Lora Medium" w:eastAsia="Lora Medium" w:hAnsi="Lora Medium"/>
          <w:sz w:val="24"/>
          <w:szCs w:val="24"/>
          <w:rtl w:val="0"/>
        </w:rPr>
        <w:t xml:space="preserve">context-aware AI translation ecosystem powered by Google's Gemini API (gemini-3.5-flash). Unlike standard Neural Machine Translation (NMT) systems, this project operates in the domain of </w:t>
      </w:r>
      <w:r w:rsidDel="00000000" w:rsidR="00000000" w:rsidRPr="00000000">
        <w:rPr>
          <w:rFonts w:ascii="Lora" w:cs="Lora" w:eastAsia="Lora" w:hAnsi="Lora"/>
          <w:b w:val="1"/>
          <w:bCs w:val="1"/>
          <w:sz w:val="24"/>
          <w:szCs w:val="24"/>
          <w:rtl w:val="0"/>
        </w:rPr>
        <w:t xml:space="preserve">literary and context-driven translation</w:t>
      </w:r>
      <w:r w:rsidDel="00000000" w:rsidR="00000000" w:rsidRPr="00000000">
        <w:rPr>
          <w:rFonts w:ascii="Lora Medium" w:cs="Lora Medium" w:eastAsia="Lora Medium" w:hAnsi="Lora Medium"/>
          <w:sz w:val="24"/>
          <w:szCs w:val="24"/>
          <w:rtl w:val="0"/>
        </w:rPr>
        <w:t xml:space="preserve">. It is explicitly engineered to handle the complex, flowing prose characteristic of classic world literature using tailored system prompts and persona routing.</w:t>
      </w:r>
      <w:r w:rsidDel="00000000" w:rsidR="00000000" w:rsidRPr="00000000">
        <w:rPr>
          <w:rtl w:val="0"/>
        </w:rPr>
      </w:r>
    </w:p>
    <w:p w:rsidR="00000000" w:rsidDel="00000000" w:rsidP="00000000" w:rsidRDefault="00000000" w:rsidRPr="00000000" w14:paraId="00000019">
      <w:pPr>
        <w:pStyle w:val="Heading2"/>
        <w:numPr>
          <w:ilvl w:val="0"/>
          <w:numId w:val="3"/>
        </w:numPr>
        <w:spacing w:line="300" w:lineRule="auto"/>
        <w:ind w:left="720" w:hanging="360"/>
        <w:rPr>
          <w:b w:val="1"/>
          <w:bCs w:val="1"/>
        </w:rPr>
      </w:pPr>
      <w:bookmarkStart w:colFirst="0" w:colLast="0" w:name="_gmzet26i1574" w:id="2"/>
      <w:bookmarkEnd w:id="2"/>
      <w:r w:rsidDel="00000000" w:rsidR="00000000" w:rsidRPr="00000000">
        <w:rPr>
          <w:rFonts w:ascii="Lora Medium" w:cs="Lora Medium" w:eastAsia="Lora Medium" w:hAnsi="Lora Medium"/>
          <w:rtl w:val="0"/>
        </w:rPr>
        <w:t xml:space="preserve">Problem Statement</w:t>
      </w:r>
    </w:p>
    <w:p w:rsidR="00000000" w:rsidDel="00000000" w:rsidP="00000000" w:rsidRDefault="00000000" w:rsidRPr="00000000" w14:paraId="0000001A">
      <w:pPr>
        <w:spacing w:after="240" w:before="240" w:line="300" w:lineRule="auto"/>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Modern translation tools like Google Translate are highly accessible but fail to meet the needs of academic and literary users due to several core limitations:</w:t>
      </w:r>
    </w:p>
    <w:p w:rsidR="00000000" w:rsidDel="00000000" w:rsidP="00000000" w:rsidRDefault="00000000" w:rsidRPr="00000000" w14:paraId="0000001B">
      <w:pPr>
        <w:numPr>
          <w:ilvl w:val="0"/>
          <w:numId w:val="8"/>
        </w:numPr>
        <w:spacing w:after="0" w:afterAutospacing="0" w:before="240" w:line="300" w:lineRule="auto"/>
        <w:ind w:left="720" w:hanging="360"/>
        <w:rPr>
          <w:rFonts w:ascii="Lora Medium" w:cs="Lora Medium" w:eastAsia="Lora Medium" w:hAnsi="Lora Medium"/>
          <w:sz w:val="24"/>
          <w:szCs w:val="24"/>
        </w:rPr>
      </w:pPr>
      <w:r w:rsidDel="00000000" w:rsidR="00000000" w:rsidRPr="00000000">
        <w:rPr>
          <w:rFonts w:ascii="Lora" w:cs="Lora" w:eastAsia="Lora" w:hAnsi="Lora"/>
          <w:b w:val="1"/>
          <w:bCs w:val="1"/>
          <w:sz w:val="24"/>
          <w:szCs w:val="24"/>
          <w:rtl w:val="0"/>
        </w:rPr>
        <w:t xml:space="preserve">Lack of Stylistic Control:</w:t>
      </w:r>
      <w:r w:rsidDel="00000000" w:rsidR="00000000" w:rsidRPr="00000000">
        <w:rPr>
          <w:rFonts w:ascii="Lora Medium" w:cs="Lora Medium" w:eastAsia="Lora Medium" w:hAnsi="Lora Medium"/>
          <w:sz w:val="24"/>
          <w:szCs w:val="24"/>
          <w:rtl w:val="0"/>
        </w:rPr>
        <w:t xml:space="preserve"> Standard tools translate literally, stripping away the melancholic depth, gritty realism, or poetic nuance required for literary texts..</w:t>
      </w:r>
    </w:p>
    <w:p w:rsidR="00000000" w:rsidDel="00000000" w:rsidP="00000000" w:rsidRDefault="00000000" w:rsidRPr="00000000" w14:paraId="0000001C">
      <w:pPr>
        <w:numPr>
          <w:ilvl w:val="0"/>
          <w:numId w:val="8"/>
        </w:numPr>
        <w:spacing w:after="0" w:afterAutospacing="0" w:before="0" w:beforeAutospacing="0" w:line="300" w:lineRule="auto"/>
        <w:ind w:left="720" w:hanging="360"/>
        <w:rPr>
          <w:rFonts w:ascii="Lora Medium" w:cs="Lora Medium" w:eastAsia="Lora Medium" w:hAnsi="Lora Medium"/>
          <w:sz w:val="24"/>
          <w:szCs w:val="24"/>
        </w:rPr>
      </w:pPr>
      <w:r w:rsidDel="00000000" w:rsidR="00000000" w:rsidRPr="00000000">
        <w:rPr>
          <w:rFonts w:ascii="Lora" w:cs="Lora" w:eastAsia="Lora" w:hAnsi="Lora"/>
          <w:b w:val="1"/>
          <w:bCs w:val="1"/>
          <w:sz w:val="24"/>
          <w:szCs w:val="24"/>
          <w:rtl w:val="0"/>
        </w:rPr>
        <w:t xml:space="preserve">Context:</w:t>
      </w:r>
      <w:r w:rsidDel="00000000" w:rsidR="00000000" w:rsidRPr="00000000">
        <w:rPr>
          <w:rFonts w:ascii="Lora Medium" w:cs="Lora Medium" w:eastAsia="Lora Medium" w:hAnsi="Lora Medium"/>
          <w:sz w:val="24"/>
          <w:szCs w:val="24"/>
          <w:rtl w:val="0"/>
        </w:rPr>
        <w:t xml:space="preserve"> Standard translation tools lack context, they treat each individual input as a singular object, while our project keeps the context and molds the results accordingly</w:t>
      </w:r>
    </w:p>
    <w:p w:rsidR="00000000" w:rsidDel="00000000" w:rsidP="00000000" w:rsidRDefault="00000000" w:rsidRPr="00000000" w14:paraId="0000001D">
      <w:pPr>
        <w:numPr>
          <w:ilvl w:val="0"/>
          <w:numId w:val="8"/>
        </w:numPr>
        <w:spacing w:after="0" w:afterAutospacing="0" w:before="0" w:beforeAutospacing="0" w:line="300" w:lineRule="auto"/>
        <w:ind w:left="720" w:hanging="360"/>
        <w:rPr>
          <w:rFonts w:ascii="Lora Medium" w:cs="Lora Medium" w:eastAsia="Lora Medium" w:hAnsi="Lora Medium"/>
          <w:sz w:val="24"/>
          <w:szCs w:val="24"/>
        </w:rPr>
      </w:pPr>
      <w:r w:rsidDel="00000000" w:rsidR="00000000" w:rsidRPr="00000000">
        <w:rPr>
          <w:rFonts w:ascii="Lora" w:cs="Lora" w:eastAsia="Lora" w:hAnsi="Lora"/>
          <w:b w:val="1"/>
          <w:bCs w:val="1"/>
          <w:sz w:val="24"/>
          <w:szCs w:val="24"/>
          <w:rtl w:val="0"/>
        </w:rPr>
        <w:t xml:space="preserve">PDF Extraction Friction:</w:t>
      </w:r>
      <w:r w:rsidDel="00000000" w:rsidR="00000000" w:rsidRPr="00000000">
        <w:rPr>
          <w:rFonts w:ascii="Lora Medium" w:cs="Lora Medium" w:eastAsia="Lora Medium" w:hAnsi="Lora Medium"/>
          <w:sz w:val="24"/>
          <w:szCs w:val="24"/>
          <w:rtl w:val="0"/>
        </w:rPr>
        <w:t xml:space="preserve"> Students frequently read research papers in Chrome's native PDF viewer, which blocks standard text-scraping extensions. Translating these requires tedious copy-pasting between tabs.</w:t>
      </w:r>
    </w:p>
    <w:p w:rsidR="00000000" w:rsidDel="00000000" w:rsidP="00000000" w:rsidRDefault="00000000" w:rsidRPr="00000000" w14:paraId="0000001E">
      <w:pPr>
        <w:numPr>
          <w:ilvl w:val="0"/>
          <w:numId w:val="8"/>
        </w:numPr>
        <w:spacing w:after="240" w:before="0" w:beforeAutospacing="0" w:line="300" w:lineRule="auto"/>
        <w:ind w:left="720" w:hanging="360"/>
        <w:rPr>
          <w:rFonts w:ascii="Lora Medium" w:cs="Lora Medium" w:eastAsia="Lora Medium" w:hAnsi="Lora Medium"/>
          <w:sz w:val="24"/>
          <w:szCs w:val="24"/>
        </w:rPr>
      </w:pPr>
      <w:r w:rsidDel="00000000" w:rsidR="00000000" w:rsidRPr="00000000">
        <w:rPr>
          <w:rFonts w:ascii="Lora" w:cs="Lora" w:eastAsia="Lora" w:hAnsi="Lora"/>
          <w:b w:val="1"/>
          <w:bCs w:val="1"/>
          <w:sz w:val="24"/>
          <w:szCs w:val="24"/>
          <w:rtl w:val="0"/>
        </w:rPr>
        <w:t xml:space="preserve">Data Privacy &amp; Connectivity:</w:t>
      </w:r>
      <w:r w:rsidDel="00000000" w:rsidR="00000000" w:rsidRPr="00000000">
        <w:rPr>
          <w:rFonts w:ascii="Lora Medium" w:cs="Lora Medium" w:eastAsia="Lora Medium" w:hAnsi="Lora Medium"/>
          <w:sz w:val="24"/>
          <w:szCs w:val="24"/>
          <w:rtl w:val="0"/>
        </w:rPr>
        <w:t xml:space="preserve"> Cloud-based APIs require constant internet access and send potentially confidential documents to third-party servers.</w:t>
      </w:r>
    </w:p>
    <w:p w:rsidR="00000000" w:rsidDel="00000000" w:rsidP="00000000" w:rsidRDefault="00000000" w:rsidRPr="00000000" w14:paraId="0000001F">
      <w:pPr>
        <w:spacing w:after="240" w:before="240" w:line="300" w:lineRule="auto"/>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Translator Buddy solves these </w:t>
      </w:r>
      <w:r w:rsidDel="00000000" w:rsidR="00000000" w:rsidRPr="00000000">
        <w:rPr>
          <w:rFonts w:ascii="Lora Medium" w:cs="Lora Medium" w:eastAsia="Lora Medium" w:hAnsi="Lora Medium"/>
          <w:sz w:val="24"/>
          <w:szCs w:val="24"/>
          <w:rtl w:val="0"/>
        </w:rPr>
        <w:t xml:space="preserve">issues by leveraging a FastAPI backend service paired with the Gemini API for translation generation, providing a dedicated Next.js web application for sustained literary work, and a Chrome extension that bypasses PDF restrictions via the Context Menu API to translate text directly alongside documents.</w:t>
      </w:r>
      <w:r w:rsidDel="00000000" w:rsidR="00000000" w:rsidRPr="00000000">
        <w:rPr>
          <w:rtl w:val="0"/>
        </w:rPr>
      </w:r>
    </w:p>
    <w:p w:rsidR="00000000" w:rsidDel="00000000" w:rsidP="00000000" w:rsidRDefault="00000000" w:rsidRPr="00000000" w14:paraId="00000020">
      <w:pPr>
        <w:pStyle w:val="Heading2"/>
        <w:numPr>
          <w:ilvl w:val="0"/>
          <w:numId w:val="3"/>
        </w:numPr>
        <w:spacing w:after="0" w:afterAutospacing="0" w:line="300" w:lineRule="auto"/>
        <w:ind w:left="720" w:hanging="360"/>
        <w:rPr>
          <w:rFonts w:ascii="Lora Medium" w:cs="Lora Medium" w:eastAsia="Lora Medium" w:hAnsi="Lora Medium"/>
        </w:rPr>
      </w:pPr>
      <w:bookmarkStart w:colFirst="0" w:colLast="0" w:name="_u657t3llqab4" w:id="3"/>
      <w:bookmarkEnd w:id="3"/>
      <w:r w:rsidDel="00000000" w:rsidR="00000000" w:rsidRPr="00000000">
        <w:rPr>
          <w:rFonts w:ascii="Lora Medium" w:cs="Lora Medium" w:eastAsia="Lora Medium" w:hAnsi="Lora Medium"/>
          <w:rtl w:val="0"/>
        </w:rPr>
        <w:t xml:space="preserve">Functional Requirements</w:t>
      </w:r>
    </w:p>
    <w:p w:rsidR="00000000" w:rsidDel="00000000" w:rsidP="00000000" w:rsidRDefault="00000000" w:rsidRPr="00000000" w14:paraId="00000021">
      <w:pPr>
        <w:numPr>
          <w:ilvl w:val="0"/>
          <w:numId w:val="9"/>
        </w:numPr>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Bi-directional Translation:</w:t>
      </w:r>
      <w:r w:rsidDel="00000000" w:rsidR="00000000" w:rsidRPr="00000000">
        <w:rPr>
          <w:rFonts w:ascii="Lora" w:cs="Lora" w:eastAsia="Lora" w:hAnsi="Lora"/>
          <w:sz w:val="24"/>
          <w:szCs w:val="24"/>
          <w:rtl w:val="0"/>
        </w:rPr>
        <w:t xml:space="preserve"> The system must translate both English-to-Urdu and Urdu-to-English with equal accuracy.</w:t>
      </w:r>
    </w:p>
    <w:p w:rsidR="00000000" w:rsidDel="00000000" w:rsidP="00000000" w:rsidRDefault="00000000" w:rsidRPr="00000000" w14:paraId="00000022">
      <w:pPr>
        <w:numPr>
          <w:ilvl w:val="0"/>
          <w:numId w:val="9"/>
        </w:numPr>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Context/Tone Injection:</w:t>
      </w:r>
      <w:r w:rsidDel="00000000" w:rsidR="00000000" w:rsidRPr="00000000">
        <w:rPr>
          <w:rFonts w:ascii="Lora" w:cs="Lora" w:eastAsia="Lora" w:hAnsi="Lora"/>
          <w:sz w:val="24"/>
          <w:szCs w:val="24"/>
          <w:rtl w:val="0"/>
        </w:rPr>
        <w:t xml:space="preserve"> Users must be able to specify a desired tone (e.g., "Gritty realism", "Formal") which the model must adopt dynamically.</w:t>
      </w:r>
    </w:p>
    <w:p w:rsidR="00000000" w:rsidDel="00000000" w:rsidP="00000000" w:rsidRDefault="00000000" w:rsidRPr="00000000" w14:paraId="00000023">
      <w:pPr>
        <w:numPr>
          <w:ilvl w:val="0"/>
          <w:numId w:val="9"/>
        </w:numPr>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Persistent History:</w:t>
      </w:r>
      <w:r w:rsidDel="00000000" w:rsidR="00000000" w:rsidRPr="00000000">
        <w:rPr>
          <w:rFonts w:ascii="Lora" w:cs="Lora" w:eastAsia="Lora" w:hAnsi="Lora"/>
          <w:sz w:val="24"/>
          <w:szCs w:val="24"/>
          <w:rtl w:val="0"/>
        </w:rPr>
        <w:t xml:space="preserve"> The web application must maintain a localized, sliding-window history of the user's last 3 interactions to provide the LLM with conversational context.</w:t>
      </w:r>
    </w:p>
    <w:p w:rsidR="00000000" w:rsidDel="00000000" w:rsidP="00000000" w:rsidRDefault="00000000" w:rsidRPr="00000000" w14:paraId="00000024">
      <w:pPr>
        <w:numPr>
          <w:ilvl w:val="0"/>
          <w:numId w:val="9"/>
        </w:numPr>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PDF Integration:</w:t>
      </w:r>
      <w:r w:rsidDel="00000000" w:rsidR="00000000" w:rsidRPr="00000000">
        <w:rPr>
          <w:rFonts w:ascii="Lora" w:cs="Lora" w:eastAsia="Lora" w:hAnsi="Lora"/>
          <w:sz w:val="24"/>
          <w:szCs w:val="24"/>
          <w:rtl w:val="0"/>
        </w:rPr>
        <w:t xml:space="preserve"> A browser extension must capture highlighted text from local or web-based PDFs and stream the translation into a side panel.</w:t>
      </w:r>
    </w:p>
    <w:p w:rsidR="00000000" w:rsidDel="00000000" w:rsidP="00000000" w:rsidRDefault="00000000" w:rsidRPr="00000000" w14:paraId="00000025">
      <w:pPr>
        <w:numPr>
          <w:ilvl w:val="0"/>
          <w:numId w:val="9"/>
        </w:numPr>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API Integration &amp; Persona Routing:</w:t>
      </w:r>
      <w:r w:rsidDel="00000000" w:rsidR="00000000" w:rsidRPr="00000000">
        <w:rPr>
          <w:rFonts w:ascii="Lora" w:cs="Lora" w:eastAsia="Lora" w:hAnsi="Lora"/>
          <w:sz w:val="24"/>
          <w:szCs w:val="24"/>
          <w:rtl w:val="0"/>
        </w:rPr>
        <w:t xml:space="preserve"> All translation requests must be dynamically routed through the FastAPI layer to dedicated Gemini API persona prompts based on translation direction and context.</w:t>
      </w:r>
      <w:r w:rsidDel="00000000" w:rsidR="00000000" w:rsidRPr="00000000">
        <w:rPr>
          <w:rtl w:val="0"/>
        </w:rPr>
      </w:r>
    </w:p>
    <w:p w:rsidR="00000000" w:rsidDel="00000000" w:rsidP="00000000" w:rsidRDefault="00000000" w:rsidRPr="00000000" w14:paraId="00000026">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27">
      <w:pPr>
        <w:pStyle w:val="Heading2"/>
        <w:numPr>
          <w:ilvl w:val="0"/>
          <w:numId w:val="3"/>
        </w:numPr>
        <w:ind w:left="720" w:hanging="360"/>
        <w:rPr/>
      </w:pPr>
      <w:bookmarkStart w:colFirst="0" w:colLast="0" w:name="_uxs6f1l17qe9" w:id="4"/>
      <w:bookmarkEnd w:id="4"/>
      <w:r w:rsidDel="00000000" w:rsidR="00000000" w:rsidRPr="00000000">
        <w:rPr>
          <w:rFonts w:ascii="Lora" w:cs="Lora" w:eastAsia="Lora" w:hAnsi="Lora"/>
          <w:rtl w:val="0"/>
        </w:rPr>
        <w:t xml:space="preserve">Implementation Plan</w:t>
      </w:r>
    </w:p>
    <w:p w:rsidR="00000000" w:rsidDel="00000000" w:rsidP="00000000" w:rsidRDefault="00000000" w:rsidRPr="00000000" w14:paraId="00000028">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The project follows a phased, full-stack deployment strategy on a Pop!_OS Linux environment:</w:t>
      </w:r>
    </w:p>
    <w:p w:rsidR="00000000" w:rsidDel="00000000" w:rsidP="00000000" w:rsidRDefault="00000000" w:rsidRPr="00000000" w14:paraId="00000029">
      <w:pPr>
        <w:numPr>
          <w:ilvl w:val="0"/>
          <w:numId w:val="2"/>
        </w:numPr>
        <w:spacing w:after="0" w:afterAutospacing="0" w:before="240" w:lineRule="auto"/>
        <w:ind w:left="720" w:hanging="360"/>
        <w:rPr/>
      </w:pPr>
      <w:r w:rsidDel="00000000" w:rsidR="00000000" w:rsidRPr="00000000">
        <w:rPr>
          <w:rFonts w:ascii="Lora" w:cs="Lora" w:eastAsia="Lora" w:hAnsi="Lora"/>
          <w:b w:val="1"/>
          <w:bCs w:val="1"/>
          <w:sz w:val="24"/>
          <w:szCs w:val="24"/>
          <w:rtl w:val="0"/>
        </w:rPr>
        <w:t xml:space="preserve">Phase 1: Prompt &amp; Persona Configuration:</w:t>
      </w:r>
      <w:r w:rsidDel="00000000" w:rsidR="00000000" w:rsidRPr="00000000">
        <w:rPr>
          <w:rFonts w:ascii="Lora" w:cs="Lora" w:eastAsia="Lora" w:hAnsi="Lora"/>
          <w:sz w:val="24"/>
          <w:szCs w:val="24"/>
          <w:rtl w:val="0"/>
        </w:rPr>
        <w:t xml:space="preserve"> Configure system prompts and persona definitions (</w:t>
      </w:r>
      <w:r w:rsidDel="00000000" w:rsidR="00000000" w:rsidRPr="00000000">
        <w:rPr>
          <w:rFonts w:ascii="Lora" w:cs="Lora" w:eastAsia="Lora" w:hAnsi="Lora"/>
          <w:sz w:val="24"/>
          <w:szCs w:val="24"/>
          <w:rtl w:val="0"/>
        </w:rPr>
        <w:t xml:space="preserve">Persona A: EN to UR</w:t>
      </w:r>
      <w:r w:rsidDel="00000000" w:rsidR="00000000" w:rsidRPr="00000000">
        <w:rPr>
          <w:rFonts w:ascii="Lora" w:cs="Lora" w:eastAsia="Lora" w:hAnsi="Lora"/>
          <w:sz w:val="24"/>
          <w:szCs w:val="24"/>
          <w:rtl w:val="0"/>
        </w:rPr>
        <w:t xml:space="preserve"> and </w:t>
      </w:r>
      <w:r w:rsidDel="00000000" w:rsidR="00000000" w:rsidRPr="00000000">
        <w:rPr>
          <w:rFonts w:ascii="Lora" w:cs="Lora" w:eastAsia="Lora" w:hAnsi="Lora"/>
          <w:sz w:val="24"/>
          <w:szCs w:val="24"/>
          <w:rtl w:val="0"/>
        </w:rPr>
        <w:t xml:space="preserve">Persona B: UR to EN</w:t>
      </w:r>
      <w:r w:rsidDel="00000000" w:rsidR="00000000" w:rsidRPr="00000000">
        <w:rPr>
          <w:rFonts w:ascii="Lora" w:cs="Lora" w:eastAsia="Lora" w:hAnsi="Lora"/>
          <w:sz w:val="24"/>
          <w:szCs w:val="24"/>
          <w:rtl w:val="0"/>
        </w:rPr>
        <w:t xml:space="preserve">) utilizing few-shot prompting with explicit rules for acronym preservation and fluent literary translation.</w:t>
      </w:r>
      <w:r w:rsidDel="00000000" w:rsidR="00000000" w:rsidRPr="00000000">
        <w:rPr>
          <w:rtl w:val="0"/>
        </w:rPr>
      </w:r>
    </w:p>
    <w:p w:rsidR="00000000" w:rsidDel="00000000" w:rsidP="00000000" w:rsidRDefault="00000000" w:rsidRPr="00000000" w14:paraId="0000002A">
      <w:pPr>
        <w:numPr>
          <w:ilvl w:val="0"/>
          <w:numId w:val="2"/>
        </w:numPr>
        <w:spacing w:after="0" w:afterAutospacing="0" w:before="0" w:beforeAutospacing="0" w:lineRule="auto"/>
        <w:ind w:left="720" w:hanging="360"/>
        <w:rPr/>
      </w:pPr>
      <w:r w:rsidDel="00000000" w:rsidR="00000000" w:rsidRPr="00000000">
        <w:rPr>
          <w:rFonts w:ascii="Lora" w:cs="Lora" w:eastAsia="Lora" w:hAnsi="Lora"/>
          <w:b w:val="1"/>
          <w:bCs w:val="1"/>
          <w:sz w:val="24"/>
          <w:szCs w:val="24"/>
          <w:rtl w:val="0"/>
        </w:rPr>
        <w:t xml:space="preserve">Phase 2: Backend API Development:</w:t>
      </w:r>
      <w:r w:rsidDel="00000000" w:rsidR="00000000" w:rsidRPr="00000000">
        <w:rPr>
          <w:rFonts w:ascii="Lora" w:cs="Lora" w:eastAsia="Lora" w:hAnsi="Lora"/>
          <w:sz w:val="24"/>
          <w:szCs w:val="24"/>
          <w:rtl w:val="0"/>
        </w:rPr>
        <w:t xml:space="preserve"> Construct a FastAPI routing layer on port 8000. Implement HTTP POST endpoint handling to intercept translation payloads, format system prompts with style context, and make API calls to Gemini (gemini-3.5-flash).</w:t>
      </w:r>
      <w:r w:rsidDel="00000000" w:rsidR="00000000" w:rsidRPr="00000000">
        <w:rPr>
          <w:rtl w:val="0"/>
        </w:rPr>
      </w:r>
    </w:p>
    <w:p w:rsidR="00000000" w:rsidDel="00000000" w:rsidP="00000000" w:rsidRDefault="00000000" w:rsidRPr="00000000" w14:paraId="0000002B">
      <w:pPr>
        <w:numPr>
          <w:ilvl w:val="0"/>
          <w:numId w:val="2"/>
        </w:numPr>
        <w:spacing w:after="0" w:afterAutospacing="0" w:before="0" w:beforeAutospacing="0" w:lineRule="auto"/>
        <w:ind w:left="720" w:hanging="360"/>
        <w:rPr/>
      </w:pPr>
      <w:r w:rsidDel="00000000" w:rsidR="00000000" w:rsidRPr="00000000">
        <w:rPr>
          <w:rFonts w:ascii="Lora" w:cs="Lora" w:eastAsia="Lora" w:hAnsi="Lora"/>
          <w:b w:val="1"/>
          <w:bCs w:val="1"/>
          <w:sz w:val="24"/>
          <w:szCs w:val="24"/>
          <w:rtl w:val="0"/>
        </w:rPr>
        <w:t xml:space="preserve">Phase 3: Web Application (Next.js):</w:t>
      </w:r>
      <w:r w:rsidDel="00000000" w:rsidR="00000000" w:rsidRPr="00000000">
        <w:rPr>
          <w:rFonts w:ascii="Lora" w:cs="Lora" w:eastAsia="Lora" w:hAnsi="Lora"/>
          <w:sz w:val="24"/>
          <w:szCs w:val="24"/>
          <w:rtl w:val="0"/>
        </w:rPr>
        <w:t xml:space="preserve"> Build a responsive, React-based interface with a symmetric UI, integrating text inputs, dynamic Left-to-Right / Right-to-Left formatting, and local storage history management.</w:t>
      </w:r>
    </w:p>
    <w:p w:rsidR="00000000" w:rsidDel="00000000" w:rsidP="00000000" w:rsidRDefault="00000000" w:rsidRPr="00000000" w14:paraId="0000002C">
      <w:pPr>
        <w:numPr>
          <w:ilvl w:val="0"/>
          <w:numId w:val="2"/>
        </w:numPr>
        <w:spacing w:after="0" w:afterAutospacing="0" w:before="0" w:beforeAutospacing="0" w:lineRule="auto"/>
        <w:ind w:left="720" w:hanging="360"/>
        <w:rPr/>
      </w:pPr>
      <w:r w:rsidDel="00000000" w:rsidR="00000000" w:rsidRPr="00000000">
        <w:rPr>
          <w:rFonts w:ascii="Lora" w:cs="Lora" w:eastAsia="Lora" w:hAnsi="Lora"/>
          <w:b w:val="1"/>
          <w:bCs w:val="1"/>
          <w:sz w:val="24"/>
          <w:szCs w:val="24"/>
          <w:rtl w:val="0"/>
        </w:rPr>
        <w:t xml:space="preserve">Phase 4: Chrome Extension Development:</w:t>
      </w:r>
      <w:r w:rsidDel="00000000" w:rsidR="00000000" w:rsidRPr="00000000">
        <w:rPr>
          <w:rFonts w:ascii="Lora" w:cs="Lora" w:eastAsia="Lora" w:hAnsi="Lora"/>
          <w:sz w:val="24"/>
          <w:szCs w:val="24"/>
          <w:rtl w:val="0"/>
        </w:rPr>
        <w:t xml:space="preserve"> Utilize Chrome Manifest V3 to build a Side Panel extension. Implement the Context Menu API to capture highlighted text from Chrome’s restricted native PDF viewer and route it to the FastAPI backend.</w:t>
      </w:r>
    </w:p>
    <w:p w:rsidR="00000000" w:rsidDel="00000000" w:rsidP="00000000" w:rsidRDefault="00000000" w:rsidRPr="00000000" w14:paraId="0000002D">
      <w:pPr>
        <w:numPr>
          <w:ilvl w:val="0"/>
          <w:numId w:val="2"/>
        </w:numPr>
        <w:spacing w:after="0" w:afterAutospacing="0" w:before="0" w:beforeAutospacing="0" w:lineRule="auto"/>
        <w:ind w:left="720" w:hanging="360"/>
        <w:rPr/>
      </w:pPr>
      <w:r w:rsidDel="00000000" w:rsidR="00000000" w:rsidRPr="00000000">
        <w:rPr>
          <w:rFonts w:ascii="Lora" w:cs="Lora" w:eastAsia="Lora" w:hAnsi="Lora"/>
          <w:b w:val="1"/>
          <w:bCs w:val="1"/>
          <w:sz w:val="24"/>
          <w:szCs w:val="24"/>
          <w:rtl w:val="0"/>
        </w:rPr>
        <w:t xml:space="preserve">Phase 5: Testing &amp; Prompt Refinement:</w:t>
      </w:r>
      <w:r w:rsidDel="00000000" w:rsidR="00000000" w:rsidRPr="00000000">
        <w:rPr>
          <w:rFonts w:ascii="Lora" w:cs="Lora" w:eastAsia="Lora" w:hAnsi="Lora"/>
          <w:sz w:val="24"/>
          <w:szCs w:val="24"/>
          <w:rtl w:val="0"/>
        </w:rPr>
        <w:t xml:space="preserve"> Conduct edge-case testing on long paragraphs, technical jargon, and colloquial idioms to refine the system prompt few-shot examples and stop conditions.</w:t>
      </w:r>
    </w:p>
    <w:p w:rsidR="00000000" w:rsidDel="00000000" w:rsidP="00000000" w:rsidRDefault="00000000" w:rsidRPr="00000000" w14:paraId="0000002E">
      <w:pPr>
        <w:pStyle w:val="Heading2"/>
        <w:numPr>
          <w:ilvl w:val="0"/>
          <w:numId w:val="3"/>
        </w:numPr>
        <w:spacing w:before="0" w:beforeAutospacing="0"/>
        <w:ind w:left="720" w:hanging="360"/>
        <w:rPr/>
      </w:pPr>
      <w:bookmarkStart w:colFirst="0" w:colLast="0" w:name="_r1ap11vr48i8" w:id="5"/>
      <w:bookmarkEnd w:id="5"/>
      <w:r w:rsidDel="00000000" w:rsidR="00000000" w:rsidRPr="00000000">
        <w:rPr>
          <w:rFonts w:ascii="Lora" w:cs="Lora" w:eastAsia="Lora" w:hAnsi="Lora"/>
          <w:rtl w:val="0"/>
        </w:rPr>
        <w:t xml:space="preserve">System Architecture</w:t>
      </w:r>
      <w:r w:rsidDel="00000000" w:rsidR="00000000" w:rsidRPr="00000000">
        <w:rPr>
          <w:rtl w:val="0"/>
        </w:rPr>
      </w:r>
    </w:p>
    <w:p w:rsidR="00000000" w:rsidDel="00000000" w:rsidP="00000000" w:rsidRDefault="00000000" w:rsidRPr="00000000" w14:paraId="0000002F">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The system utilizes a </w:t>
      </w:r>
      <w:r w:rsidDel="00000000" w:rsidR="00000000" w:rsidRPr="00000000">
        <w:rPr>
          <w:rFonts w:ascii="Lora" w:cs="Lora" w:eastAsia="Lora" w:hAnsi="Lora"/>
          <w:sz w:val="24"/>
          <w:szCs w:val="24"/>
          <w:rtl w:val="0"/>
        </w:rPr>
        <w:t xml:space="preserve">client-server architecture orchestrating multiple user interfaces, an API routing layer, telemetry stack, and the Gemini API service. The core components comprise a FastAPI backend, a Next.js web application, a Chrome extension for browser PDF extraction, and an integrated Prometheus/Grafana monitoring suite.</w:t>
      </w:r>
      <w:r w:rsidDel="00000000" w:rsidR="00000000" w:rsidRPr="00000000">
        <w:rPr>
          <w:rtl w:val="0"/>
        </w:rPr>
      </w:r>
    </w:p>
    <w:p w:rsidR="00000000" w:rsidDel="00000000" w:rsidP="00000000" w:rsidRDefault="00000000" w:rsidRPr="00000000" w14:paraId="00000030">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Pr>
        <w:drawing>
          <wp:inline distB="114300" distT="114300" distL="114300" distR="114300">
            <wp:extent cx="4910138" cy="6533256"/>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910138" cy="653325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32">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Core Flow:</w:t>
      </w:r>
    </w:p>
    <w:p w:rsidR="00000000" w:rsidDel="00000000" w:rsidP="00000000" w:rsidRDefault="00000000" w:rsidRPr="00000000" w14:paraId="00000033">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Client (Next.js or Chrome Extension) sends a payload </w:t>
      </w:r>
      <w:r w:rsidDel="00000000" w:rsidR="00000000" w:rsidRPr="00000000">
        <w:rPr>
          <w:rFonts w:ascii="Lora" w:cs="Lora" w:eastAsia="Lora" w:hAnsi="Lora"/>
          <w:sz w:val="24"/>
          <w:szCs w:val="24"/>
          <w:rtl w:val="0"/>
        </w:rPr>
        <w:t xml:space="preserve">{text, direction, context, history}</w:t>
      </w: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034">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FastAPI intercepts the payload, formats the strict prompt, and evaluates the </w:t>
      </w:r>
      <w:r w:rsidDel="00000000" w:rsidR="00000000" w:rsidRPr="00000000">
        <w:rPr>
          <w:rFonts w:ascii="Lora" w:cs="Lora" w:eastAsia="Lora" w:hAnsi="Lora"/>
          <w:sz w:val="24"/>
          <w:szCs w:val="24"/>
          <w:rtl w:val="0"/>
        </w:rPr>
        <w:t xml:space="preserve">direction</w:t>
      </w:r>
      <w:r w:rsidDel="00000000" w:rsidR="00000000" w:rsidRPr="00000000">
        <w:rPr>
          <w:rFonts w:ascii="Lora" w:cs="Lora" w:eastAsia="Lora" w:hAnsi="Lora"/>
          <w:sz w:val="24"/>
          <w:szCs w:val="24"/>
          <w:rtl w:val="0"/>
        </w:rPr>
        <w:t xml:space="preserve"> flag.</w:t>
      </w:r>
    </w:p>
    <w:p w:rsidR="00000000" w:rsidDel="00000000" w:rsidP="00000000" w:rsidRDefault="00000000" w:rsidRPr="00000000" w14:paraId="00000035">
      <w:pPr>
        <w:numPr>
          <w:ilvl w:val="0"/>
          <w:numId w:val="10"/>
        </w:numPr>
        <w:ind w:left="720" w:hanging="360"/>
        <w:rPr/>
      </w:pPr>
      <w:r w:rsidDel="00000000" w:rsidR="00000000" w:rsidRPr="00000000">
        <w:rPr>
          <w:rFonts w:ascii="Lora" w:cs="Lora" w:eastAsia="Lora" w:hAnsi="Lora"/>
          <w:sz w:val="24"/>
          <w:szCs w:val="24"/>
          <w:rtl w:val="0"/>
        </w:rPr>
        <w:t xml:space="preserve">FastAPI routes the request to either </w:t>
      </w:r>
      <w:r w:rsidDel="00000000" w:rsidR="00000000" w:rsidRPr="00000000">
        <w:rPr>
          <w:rFonts w:ascii="Lora" w:cs="Lora" w:eastAsia="Lora" w:hAnsi="Lora"/>
          <w:sz w:val="24"/>
          <w:szCs w:val="24"/>
          <w:rtl w:val="0"/>
        </w:rPr>
        <w:t xml:space="preserve">Persona A (EN to UR)</w:t>
      </w:r>
      <w:r w:rsidDel="00000000" w:rsidR="00000000" w:rsidRPr="00000000">
        <w:rPr>
          <w:rFonts w:ascii="Lora" w:cs="Lora" w:eastAsia="Lora" w:hAnsi="Lora"/>
          <w:sz w:val="24"/>
          <w:szCs w:val="24"/>
          <w:rtl w:val="0"/>
        </w:rPr>
        <w:t xml:space="preserve"> or </w:t>
      </w:r>
      <w:r w:rsidDel="00000000" w:rsidR="00000000" w:rsidRPr="00000000">
        <w:rPr>
          <w:rFonts w:ascii="Lora" w:cs="Lora" w:eastAsia="Lora" w:hAnsi="Lora"/>
          <w:sz w:val="24"/>
          <w:szCs w:val="24"/>
          <w:rtl w:val="0"/>
        </w:rPr>
        <w:t xml:space="preserve">Persona B (UR to EN)</w:t>
      </w:r>
      <w:r w:rsidDel="00000000" w:rsidR="00000000" w:rsidRPr="00000000">
        <w:rPr>
          <w:rFonts w:ascii="Lora" w:cs="Lora" w:eastAsia="Lora" w:hAnsi="Lora"/>
          <w:sz w:val="24"/>
          <w:szCs w:val="24"/>
          <w:rtl w:val="0"/>
        </w:rPr>
        <w:t xml:space="preserve"> system prompt configurations for API execution.</w:t>
      </w:r>
      <w:r w:rsidDel="00000000" w:rsidR="00000000" w:rsidRPr="00000000">
        <w:rPr>
          <w:rtl w:val="0"/>
        </w:rPr>
      </w:r>
    </w:p>
    <w:p w:rsidR="00000000" w:rsidDel="00000000" w:rsidP="00000000" w:rsidRDefault="00000000" w:rsidRPr="00000000" w14:paraId="00000036">
      <w:pPr>
        <w:numPr>
          <w:ilvl w:val="0"/>
          <w:numId w:val="10"/>
        </w:numPr>
        <w:spacing w:after="0" w:afterAutospacing="0"/>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Gemini (gemini-3.5-flash) processes the translation query and returns the formatted response.</w:t>
      </w:r>
      <w:r w:rsidDel="00000000" w:rsidR="00000000" w:rsidRPr="00000000">
        <w:rPr>
          <w:rtl w:val="0"/>
        </w:rPr>
      </w:r>
    </w:p>
    <w:p w:rsidR="00000000" w:rsidDel="00000000" w:rsidP="00000000" w:rsidRDefault="00000000" w:rsidRPr="00000000" w14:paraId="00000037">
      <w:pPr>
        <w:pStyle w:val="Heading2"/>
        <w:numPr>
          <w:ilvl w:val="0"/>
          <w:numId w:val="3"/>
        </w:numPr>
        <w:spacing w:before="0" w:beforeAutospacing="0"/>
        <w:ind w:left="720" w:hanging="360"/>
        <w:rPr/>
      </w:pPr>
      <w:bookmarkStart w:colFirst="0" w:colLast="0" w:name="_wpnlqe3jnh08" w:id="6"/>
      <w:bookmarkEnd w:id="6"/>
      <w:r w:rsidDel="00000000" w:rsidR="00000000" w:rsidRPr="00000000">
        <w:rPr>
          <w:rFonts w:ascii="Lora" w:cs="Lora" w:eastAsia="Lora" w:hAnsi="Lora"/>
          <w:rtl w:val="0"/>
        </w:rPr>
        <w:t xml:space="preserve">Component Breakdown</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numPr>
          <w:ilvl w:val="0"/>
          <w:numId w:val="6"/>
        </w:numPr>
        <w:ind w:left="720" w:hanging="360"/>
      </w:pPr>
      <w:r w:rsidDel="00000000" w:rsidR="00000000" w:rsidRPr="00000000">
        <w:rPr>
          <w:rFonts w:ascii="Lora" w:cs="Lora" w:eastAsia="Lora" w:hAnsi="Lora"/>
          <w:b w:val="1"/>
          <w:bCs w:val="1"/>
          <w:sz w:val="24"/>
          <w:szCs w:val="24"/>
          <w:rtl w:val="0"/>
        </w:rPr>
        <w:t xml:space="preserve">FastAPI Backend API:</w:t>
      </w:r>
      <w:r w:rsidDel="00000000" w:rsidR="00000000" w:rsidRPr="00000000">
        <w:rPr>
          <w:rFonts w:ascii="Lora" w:cs="Lora" w:eastAsia="Lora" w:hAnsi="Lora"/>
          <w:sz w:val="24"/>
          <w:szCs w:val="24"/>
          <w:rtl w:val="0"/>
        </w:rPr>
        <w:t xml:space="preserve"> Operates as the central routing hub (port 8000). Handles payload interception, dynamic persona prompt formatting, sliding-window history injection, and rate limiting.</w:t>
      </w:r>
      <w:r w:rsidDel="00000000" w:rsidR="00000000" w:rsidRPr="00000000">
        <w:rPr>
          <w:rtl w:val="0"/>
        </w:rPr>
      </w:r>
    </w:p>
    <w:p w:rsidR="00000000" w:rsidDel="00000000" w:rsidP="00000000" w:rsidRDefault="00000000" w:rsidRPr="00000000" w14:paraId="0000003A">
      <w:pPr>
        <w:numPr>
          <w:ilvl w:val="0"/>
          <w:numId w:val="6"/>
        </w:numPr>
        <w:ind w:left="720" w:hanging="360"/>
      </w:pPr>
      <w:r w:rsidDel="00000000" w:rsidR="00000000" w:rsidRPr="00000000">
        <w:rPr>
          <w:rFonts w:ascii="Lora" w:cs="Lora" w:eastAsia="Lora" w:hAnsi="Lora"/>
          <w:b w:val="1"/>
          <w:bCs w:val="1"/>
          <w:sz w:val="24"/>
          <w:szCs w:val="24"/>
          <w:rtl w:val="0"/>
        </w:rPr>
        <w:t xml:space="preserve">Next.js Web Frontend:</w:t>
      </w:r>
      <w:r w:rsidDel="00000000" w:rsidR="00000000" w:rsidRPr="00000000">
        <w:rPr>
          <w:rFonts w:ascii="Lora" w:cs="Lora" w:eastAsia="Lora" w:hAnsi="Lora"/>
          <w:sz w:val="24"/>
          <w:szCs w:val="24"/>
          <w:rtl w:val="0"/>
        </w:rPr>
        <w:t xml:space="preserve"> Provides a symmetric user interface with support for bi-directional text alignment (LTR/RTL), tone selection, and persistent conversation context management.</w:t>
      </w:r>
      <w:r w:rsidDel="00000000" w:rsidR="00000000" w:rsidRPr="00000000">
        <w:rPr>
          <w:rtl w:val="0"/>
        </w:rPr>
      </w:r>
    </w:p>
    <w:p w:rsidR="00000000" w:rsidDel="00000000" w:rsidP="00000000" w:rsidRDefault="00000000" w:rsidRPr="00000000" w14:paraId="0000003B">
      <w:pPr>
        <w:numPr>
          <w:ilvl w:val="0"/>
          <w:numId w:val="6"/>
        </w:numPr>
        <w:ind w:left="720" w:hanging="360"/>
      </w:pPr>
      <w:r w:rsidDel="00000000" w:rsidR="00000000" w:rsidRPr="00000000">
        <w:rPr>
          <w:rFonts w:ascii="Lora" w:cs="Lora" w:eastAsia="Lora" w:hAnsi="Lora"/>
          <w:b w:val="1"/>
          <w:bCs w:val="1"/>
          <w:sz w:val="24"/>
          <w:szCs w:val="24"/>
          <w:rtl w:val="0"/>
        </w:rPr>
        <w:t xml:space="preserve">Chrome Extension:</w:t>
      </w:r>
      <w:r w:rsidDel="00000000" w:rsidR="00000000" w:rsidRPr="00000000">
        <w:rPr>
          <w:rFonts w:ascii="Lora" w:cs="Lora" w:eastAsia="Lora" w:hAnsi="Lora"/>
          <w:sz w:val="24"/>
          <w:szCs w:val="24"/>
          <w:rtl w:val="0"/>
        </w:rPr>
        <w:t xml:space="preserve"> Employs Manifest V3 and the Side Panel / Context Menu APIs to capture highlighted text from restricted web and local PDF viewers.</w:t>
      </w:r>
      <w:r w:rsidDel="00000000" w:rsidR="00000000" w:rsidRPr="00000000">
        <w:rPr>
          <w:rtl w:val="0"/>
        </w:rPr>
      </w:r>
    </w:p>
    <w:p w:rsidR="00000000" w:rsidDel="00000000" w:rsidP="00000000" w:rsidRDefault="00000000" w:rsidRPr="00000000" w14:paraId="0000003C">
      <w:pPr>
        <w:numPr>
          <w:ilvl w:val="0"/>
          <w:numId w:val="6"/>
        </w:numPr>
        <w:ind w:left="720" w:hanging="360"/>
      </w:pPr>
      <w:r w:rsidDel="00000000" w:rsidR="00000000" w:rsidRPr="00000000">
        <w:rPr>
          <w:rFonts w:ascii="Lora" w:cs="Lora" w:eastAsia="Lora" w:hAnsi="Lora"/>
          <w:b w:val="1"/>
          <w:bCs w:val="1"/>
          <w:sz w:val="24"/>
          <w:szCs w:val="24"/>
          <w:rtl w:val="0"/>
        </w:rPr>
        <w:t xml:space="preserve">Telemetry &amp; Monitoring Stack:</w:t>
      </w:r>
      <w:r w:rsidDel="00000000" w:rsidR="00000000" w:rsidRPr="00000000">
        <w:rPr>
          <w:rFonts w:ascii="Lora" w:cs="Lora" w:eastAsia="Lora" w:hAnsi="Lora"/>
          <w:sz w:val="24"/>
          <w:szCs w:val="24"/>
          <w:rtl w:val="0"/>
        </w:rPr>
        <w:t xml:space="preserve"> Integrates Prometheus metrics collection and Grafana dashboards for monitoring API latency, request rates, token usage, and endpoint health.</w:t>
      </w:r>
    </w:p>
    <w:p w:rsidR="00000000" w:rsidDel="00000000" w:rsidP="00000000" w:rsidRDefault="00000000" w:rsidRPr="00000000" w14:paraId="0000003D">
      <w:pPr>
        <w:numPr>
          <w:ilvl w:val="0"/>
          <w:numId w:val="6"/>
        </w:numPr>
        <w:ind w:left="720" w:hanging="360"/>
      </w:pPr>
      <w:r w:rsidDel="00000000" w:rsidR="00000000" w:rsidRPr="00000000">
        <w:rPr>
          <w:rFonts w:ascii="Lora" w:cs="Lora" w:eastAsia="Lora" w:hAnsi="Lora"/>
          <w:b w:val="1"/>
          <w:bCs w:val="1"/>
          <w:sz w:val="24"/>
          <w:szCs w:val="24"/>
          <w:rtl w:val="0"/>
        </w:rPr>
        <w:t xml:space="preserve">Dynamic Persona Ingestion:</w:t>
      </w:r>
      <w:r w:rsidDel="00000000" w:rsidR="00000000" w:rsidRPr="00000000">
        <w:rPr>
          <w:rFonts w:ascii="Lora" w:cs="Lora" w:eastAsia="Lora" w:hAnsi="Lora"/>
          <w:sz w:val="24"/>
          <w:szCs w:val="24"/>
          <w:rtl w:val="0"/>
        </w:rPr>
        <w:t xml:space="preserve"> Instead of a generic prompt, incoming requests execute against strict direction-specific prompts:</w:t>
        <w:br w:type="textWrapping"/>
      </w:r>
      <w:r w:rsidDel="00000000" w:rsidR="00000000" w:rsidRPr="00000000">
        <w:rPr>
          <w:rFonts w:ascii="Lora" w:cs="Lora" w:eastAsia="Lora" w:hAnsi="Lora"/>
          <w:color w:val="188038"/>
          <w:sz w:val="24"/>
          <w:szCs w:val="24"/>
          <w:rtl w:val="0"/>
        </w:rPr>
        <w:t xml:space="preserve">EN_UR_SYSTEM_INSTRUCTION</w:t>
      </w:r>
      <w:r w:rsidDel="00000000" w:rsidR="00000000" w:rsidRPr="00000000">
        <w:rPr>
          <w:rFonts w:ascii="Lora" w:cs="Lora" w:eastAsia="Lora" w:hAnsi="Lora"/>
          <w:sz w:val="24"/>
          <w:szCs w:val="24"/>
          <w:rtl w:val="0"/>
        </w:rPr>
        <w:t xml:space="preserve">: Prioritizes natural cadence, poetic syntax, metaphorical preservation, and Latin script preservation for English acronyms (e.g., UET, API, FYP).</w:t>
        <w:br w:type="textWrapping"/>
      </w:r>
      <w:r w:rsidDel="00000000" w:rsidR="00000000" w:rsidRPr="00000000">
        <w:rPr>
          <w:rFonts w:ascii="Lora" w:cs="Lora" w:eastAsia="Lora" w:hAnsi="Lora"/>
          <w:color w:val="188038"/>
          <w:sz w:val="24"/>
          <w:szCs w:val="24"/>
          <w:rtl w:val="0"/>
        </w:rPr>
        <w:t xml:space="preserve">UR_EN_SYSTEM_INSTRUCTION</w:t>
      </w:r>
      <w:r w:rsidDel="00000000" w:rsidR="00000000" w:rsidRPr="00000000">
        <w:rPr>
          <w:rFonts w:ascii="Lora" w:cs="Lora" w:eastAsia="Lora" w:hAnsi="Lora"/>
          <w:sz w:val="24"/>
          <w:szCs w:val="24"/>
          <w:rtl w:val="0"/>
        </w:rPr>
        <w:t xml:space="preserve">: Reconstructs Urdu </w:t>
      </w:r>
      <w:r w:rsidDel="00000000" w:rsidR="00000000" w:rsidRPr="00000000">
        <w:rPr>
          <w:rFonts w:ascii="Lora" w:cs="Lora" w:eastAsia="Lora" w:hAnsi="Lora"/>
          <w:i w:val="1"/>
          <w:iCs w:val="1"/>
          <w:sz w:val="24"/>
          <w:szCs w:val="24"/>
          <w:rtl w:val="0"/>
        </w:rPr>
        <w:t xml:space="preserve">muhavray</w:t>
      </w:r>
      <w:r w:rsidDel="00000000" w:rsidR="00000000" w:rsidRPr="00000000">
        <w:rPr>
          <w:rtl w:val="0"/>
        </w:rPr>
      </w:r>
      <w:r w:rsidDel="00000000" w:rsidR="00000000" w:rsidRPr="00000000">
        <w:rPr>
          <w:rFonts w:ascii="Lora" w:cs="Lora" w:eastAsia="Lora" w:hAnsi="Lora"/>
          <w:sz w:val="24"/>
          <w:szCs w:val="24"/>
          <w:rtl w:val="0"/>
        </w:rPr>
        <w:t xml:space="preserve"> (</w:t>
      </w:r>
      <w:r w:rsidDel="00000000" w:rsidR="00000000" w:rsidRPr="00000000">
        <w:rPr>
          <w:rFonts w:ascii="Jomhuria" w:cs="Jomhuria" w:eastAsia="Jomhuria" w:hAnsi="Jomhuria"/>
          <w:sz w:val="24"/>
          <w:szCs w:val="24"/>
          <w:rtl w:val="1"/>
        </w:rPr>
        <w:t xml:space="preserve">محاورے</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into</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articulate</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English</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prose</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converting</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contextual</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address</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4"/>
          <w:szCs w:val="24"/>
          <w:rtl w:val="0"/>
        </w:rPr>
        <w:t xml:space="preserve">markers</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i w:val="1"/>
          <w:iCs w:val="1"/>
          <w:sz w:val="24"/>
          <w:szCs w:val="24"/>
          <w:rtl w:val="0"/>
        </w:rPr>
        <w:t xml:space="preserve">Janab</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i w:val="1"/>
          <w:iCs w:val="1"/>
          <w:sz w:val="24"/>
          <w:szCs w:val="24"/>
          <w:rtl w:val="0"/>
        </w:rPr>
        <w:t xml:space="preserve">Sahib</w:t>
      </w:r>
      <w:r w:rsidDel="00000000" w:rsidR="00000000" w:rsidRPr="00000000">
        <w:rPr>
          <w:rFonts w:ascii="Lora" w:cs="Lora" w:eastAsia="Lora" w:hAnsi="Lora"/>
          <w:sz w:val="24"/>
          <w:szCs w:val="24"/>
          <w:rtl w:val="0"/>
        </w:rPr>
        <w:t xml:space="preserve">) into natural English dialogue without mechanical transliteration.</w:t>
      </w:r>
    </w:p>
    <w:p w:rsidR="00000000" w:rsidDel="00000000" w:rsidP="00000000" w:rsidRDefault="00000000" w:rsidRPr="00000000" w14:paraId="0000003E">
      <w:pPr>
        <w:numPr>
          <w:ilvl w:val="0"/>
          <w:numId w:val="6"/>
        </w:numPr>
        <w:spacing w:after="0" w:afterAutospacing="0"/>
        <w:ind w:left="720" w:hanging="360"/>
        <w:rPr>
          <w:rFonts w:ascii="Lora" w:cs="Lora" w:eastAsia="Lora" w:hAnsi="Lora"/>
          <w:sz w:val="24"/>
          <w:szCs w:val="24"/>
          <w:u w:val="none"/>
        </w:rPr>
      </w:pPr>
      <w:r w:rsidDel="00000000" w:rsidR="00000000" w:rsidRPr="00000000">
        <w:rPr>
          <w:rFonts w:ascii="Lora" w:cs="Lora" w:eastAsia="Lora" w:hAnsi="Lora"/>
          <w:b w:val="1"/>
          <w:bCs w:val="1"/>
          <w:sz w:val="24"/>
          <w:szCs w:val="24"/>
          <w:rtl w:val="0"/>
        </w:rPr>
        <w:t xml:space="preserve">Cascading Model Fallback:</w:t>
      </w:r>
      <w:r w:rsidDel="00000000" w:rsidR="00000000" w:rsidRPr="00000000">
        <w:rPr>
          <w:rFonts w:ascii="Lora" w:cs="Lora" w:eastAsia="Lora" w:hAnsi="Lora"/>
          <w:sz w:val="24"/>
          <w:szCs w:val="24"/>
          <w:rtl w:val="0"/>
        </w:rPr>
        <w:t xml:space="preserve"> To ensure a trustworthy uptime i have used fallback mechanism to ensure that the API calls does not exhaust the quota and stop responding</w:t>
        <w:br w:type="textWrapping"/>
      </w:r>
      <w:r w:rsidDel="00000000" w:rsidR="00000000" w:rsidRPr="00000000">
        <w:rPr>
          <w:rFonts w:ascii="Lora" w:cs="Lora" w:eastAsia="Lora" w:hAnsi="Lora"/>
          <w:b w:val="1"/>
          <w:bCs w:val="1"/>
          <w:sz w:val="24"/>
          <w:szCs w:val="24"/>
          <w:rtl w:val="0"/>
        </w:rPr>
        <w:t xml:space="preserve">"Gemini-3.5-flash-lite"</w:t>
      </w:r>
      <w:r w:rsidDel="00000000" w:rsidR="00000000" w:rsidRPr="00000000">
        <w:rPr>
          <w:rFonts w:ascii="Lora" w:cs="Lora" w:eastAsia="Lora" w:hAnsi="Lora"/>
          <w:b w:val="1"/>
          <w:bCs w:val="1"/>
          <w:sz w:val="24"/>
          <w:szCs w:val="24"/>
          <w:rtl w:val="0"/>
        </w:rPr>
        <w:t xml:space="preserve">,</w:t>
        <w:br w:type="textWrapping"/>
        <w:t xml:space="preserve">“Gemini-3.1-flash-lite”,</w:t>
        <w:br w:type="textWrapping"/>
        <w:t xml:space="preserve">“Gemini-2.5-flash-lite”</w:t>
        <w:br w:type="textWrapping"/>
        <w:br w:type="textWrapping"/>
      </w:r>
      <w:r w:rsidDel="00000000" w:rsidR="00000000" w:rsidRPr="00000000">
        <w:rPr>
          <w:rtl w:val="0"/>
        </w:rPr>
      </w:r>
    </w:p>
    <w:p w:rsidR="00000000" w:rsidDel="00000000" w:rsidP="00000000" w:rsidRDefault="00000000" w:rsidRPr="00000000" w14:paraId="0000003F">
      <w:pPr>
        <w:pStyle w:val="Heading2"/>
        <w:numPr>
          <w:ilvl w:val="0"/>
          <w:numId w:val="3"/>
        </w:numPr>
        <w:spacing w:after="0" w:afterAutospacing="0" w:before="0" w:beforeAutospacing="0"/>
        <w:ind w:left="720" w:hanging="360"/>
        <w:rPr/>
      </w:pPr>
      <w:bookmarkStart w:colFirst="0" w:colLast="0" w:name="_ukcgd9l4ejhn" w:id="7"/>
      <w:bookmarkEnd w:id="7"/>
      <w:r w:rsidDel="00000000" w:rsidR="00000000" w:rsidRPr="00000000">
        <w:rPr>
          <w:rFonts w:ascii="Lora" w:cs="Lora" w:eastAsia="Lora" w:hAnsi="Lora"/>
          <w:rtl w:val="0"/>
        </w:rPr>
        <w:t xml:space="preserve">Security Considerations &amp; Operations Guide</w:t>
      </w:r>
      <w:r w:rsidDel="00000000" w:rsidR="00000000" w:rsidRPr="00000000">
        <w:rPr>
          <w:rtl w:val="0"/>
        </w:rPr>
      </w:r>
    </w:p>
    <w:p w:rsidR="00000000" w:rsidDel="00000000" w:rsidP="00000000" w:rsidRDefault="00000000" w:rsidRPr="00000000" w14:paraId="00000040">
      <w:pPr>
        <w:numPr>
          <w:ilvl w:val="0"/>
          <w:numId w:val="9"/>
        </w:numPr>
        <w:ind w:left="720" w:hanging="360"/>
      </w:pPr>
      <w:r w:rsidDel="00000000" w:rsidR="00000000" w:rsidRPr="00000000">
        <w:rPr>
          <w:rFonts w:ascii="Lora" w:cs="Lora" w:eastAsia="Lora" w:hAnsi="Lora"/>
          <w:b w:val="1"/>
          <w:bCs w:val="1"/>
          <w:sz w:val="24"/>
          <w:szCs w:val="24"/>
          <w:rtl w:val="0"/>
        </w:rPr>
        <w:t xml:space="preserve">API Security:</w:t>
      </w:r>
      <w:r w:rsidDel="00000000" w:rsidR="00000000" w:rsidRPr="00000000">
        <w:rPr>
          <w:rFonts w:ascii="Lora" w:cs="Lora" w:eastAsia="Lora" w:hAnsi="Lora"/>
          <w:sz w:val="24"/>
          <w:szCs w:val="24"/>
          <w:rtl w:val="0"/>
        </w:rPr>
        <w:t xml:space="preserve"> Gemini API credentials and secrets are managed via environment variables within the FastAPI service, avoiding client-side key exposure.</w:t>
      </w:r>
      <w:r w:rsidDel="00000000" w:rsidR="00000000" w:rsidRPr="00000000">
        <w:rPr>
          <w:rtl w:val="0"/>
        </w:rPr>
      </w:r>
    </w:p>
    <w:p w:rsidR="00000000" w:rsidDel="00000000" w:rsidP="00000000" w:rsidRDefault="00000000" w:rsidRPr="00000000" w14:paraId="00000041">
      <w:pPr>
        <w:numPr>
          <w:ilvl w:val="0"/>
          <w:numId w:val="9"/>
        </w:numPr>
        <w:ind w:left="720" w:hanging="360"/>
      </w:pPr>
      <w:r w:rsidDel="00000000" w:rsidR="00000000" w:rsidRPr="00000000">
        <w:rPr>
          <w:rFonts w:ascii="Lora" w:cs="Lora" w:eastAsia="Lora" w:hAnsi="Lora"/>
          <w:b w:val="1"/>
          <w:bCs w:val="1"/>
          <w:sz w:val="24"/>
          <w:szCs w:val="24"/>
          <w:rtl w:val="0"/>
        </w:rPr>
        <w:t xml:space="preserve">PDF Access Permissions:</w:t>
      </w:r>
      <w:r w:rsidDel="00000000" w:rsidR="00000000" w:rsidRPr="00000000">
        <w:rPr>
          <w:rFonts w:ascii="Lora" w:cs="Lora" w:eastAsia="Lora" w:hAnsi="Lora"/>
          <w:sz w:val="24"/>
          <w:szCs w:val="24"/>
          <w:rtl w:val="0"/>
        </w:rPr>
        <w:t xml:space="preserve"> Local PDF translation via the Chrome Extension requires explicit user enablement of "Allow access to file URLs" in browser settings.</w:t>
      </w:r>
      <w:r w:rsidDel="00000000" w:rsidR="00000000" w:rsidRPr="00000000">
        <w:rPr>
          <w:rtl w:val="0"/>
        </w:rPr>
      </w:r>
    </w:p>
    <w:p w:rsidR="00000000" w:rsidDel="00000000" w:rsidP="00000000" w:rsidRDefault="00000000" w:rsidRPr="00000000" w14:paraId="00000042">
      <w:pPr>
        <w:numPr>
          <w:ilvl w:val="0"/>
          <w:numId w:val="9"/>
        </w:numPr>
        <w:ind w:left="720" w:hanging="360"/>
      </w:pPr>
      <w:r w:rsidDel="00000000" w:rsidR="00000000" w:rsidRPr="00000000">
        <w:rPr>
          <w:rFonts w:ascii="Lora" w:cs="Lora" w:eastAsia="Lora" w:hAnsi="Lora"/>
          <w:b w:val="1"/>
          <w:bCs w:val="1"/>
          <w:sz w:val="24"/>
          <w:szCs w:val="24"/>
          <w:rtl w:val="0"/>
        </w:rPr>
        <w:t xml:space="preserve">Deployment &amp; Operations:</w:t>
      </w:r>
      <w:r w:rsidDel="00000000" w:rsidR="00000000" w:rsidRPr="00000000">
        <w:rPr>
          <w:rFonts w:ascii="Lora" w:cs="Lora" w:eastAsia="Lora" w:hAnsi="Lora"/>
          <w:sz w:val="24"/>
          <w:szCs w:val="24"/>
          <w:rtl w:val="0"/>
        </w:rPr>
        <w:t xml:space="preserve"> System services run under Linux (Pop!_OS) using Uvicorn for FastAPI backend service management, Node.js process managers for Next.js, and Docker containers for Prometheus/Grafana stack orchestration.</w:t>
      </w:r>
      <w:r w:rsidDel="00000000" w:rsidR="00000000" w:rsidRPr="00000000">
        <w:rPr>
          <w:rtl w:val="0"/>
        </w:rPr>
      </w:r>
    </w:p>
    <w:p w:rsidR="00000000" w:rsidDel="00000000" w:rsidP="00000000" w:rsidRDefault="00000000" w:rsidRPr="00000000" w14:paraId="00000043">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44">
      <w:pPr>
        <w:pStyle w:val="Heading2"/>
        <w:numPr>
          <w:ilvl w:val="0"/>
          <w:numId w:val="3"/>
        </w:numPr>
        <w:ind w:left="720" w:hanging="360"/>
        <w:rPr/>
      </w:pPr>
      <w:bookmarkStart w:colFirst="0" w:colLast="0" w:name="_dleu7leuhvsj" w:id="8"/>
      <w:bookmarkEnd w:id="8"/>
      <w:r w:rsidDel="00000000" w:rsidR="00000000" w:rsidRPr="00000000">
        <w:rPr>
          <w:rFonts w:ascii="Lora" w:cs="Lora" w:eastAsia="Lora" w:hAnsi="Lora"/>
          <w:rtl w:val="0"/>
        </w:rPr>
        <w:t xml:space="preserve">Use Cases</w:t>
      </w:r>
    </w:p>
    <w:p w:rsidR="00000000" w:rsidDel="00000000" w:rsidP="00000000" w:rsidRDefault="00000000" w:rsidRPr="00000000" w14:paraId="00000045">
      <w:pPr>
        <w:ind w:left="0" w:firstLine="0"/>
        <w:rPr>
          <w:rFonts w:ascii="Lora" w:cs="Lora" w:eastAsia="Lora" w:hAnsi="Lora"/>
        </w:rPr>
      </w:pPr>
      <w:r w:rsidDel="00000000" w:rsidR="00000000" w:rsidRPr="00000000">
        <w:rPr>
          <w:rtl w:val="0"/>
        </w:rPr>
      </w:r>
    </w:p>
    <w:p w:rsidR="00000000" w:rsidDel="00000000" w:rsidP="00000000" w:rsidRDefault="00000000" w:rsidRPr="00000000" w14:paraId="00000046">
      <w:pPr>
        <w:numPr>
          <w:ilvl w:val="0"/>
          <w:numId w:val="5"/>
        </w:numPr>
        <w:ind w:left="720" w:hanging="360"/>
        <w:rPr>
          <w:sz w:val="24"/>
          <w:szCs w:val="24"/>
        </w:rPr>
      </w:pPr>
      <w:r w:rsidDel="00000000" w:rsidR="00000000" w:rsidRPr="00000000">
        <w:rPr>
          <w:rFonts w:ascii="Lora" w:cs="Lora" w:eastAsia="Lora" w:hAnsi="Lora"/>
          <w:b w:val="1"/>
          <w:bCs w:val="1"/>
          <w:sz w:val="24"/>
          <w:szCs w:val="24"/>
          <w:rtl w:val="0"/>
        </w:rPr>
        <w:t xml:space="preserve">Web Literature translation tool: </w:t>
      </w:r>
      <w:r w:rsidDel="00000000" w:rsidR="00000000" w:rsidRPr="00000000">
        <w:rPr>
          <w:rFonts w:ascii="Lora" w:cs="Lora" w:eastAsia="Lora" w:hAnsi="Lora"/>
          <w:sz w:val="24"/>
          <w:szCs w:val="24"/>
          <w:rtl w:val="0"/>
        </w:rPr>
        <w:t xml:space="preserve">A dedicated literature focused web translation tool, for anyone who wants to better understand a paragraph or single line from a literary content.</w:t>
      </w:r>
      <w:r w:rsidDel="00000000" w:rsidR="00000000" w:rsidRPr="00000000">
        <w:rPr>
          <w:rtl w:val="0"/>
        </w:rPr>
      </w:r>
    </w:p>
    <w:p w:rsidR="00000000" w:rsidDel="00000000" w:rsidP="00000000" w:rsidRDefault="00000000" w:rsidRPr="00000000" w14:paraId="00000047">
      <w:pPr>
        <w:numPr>
          <w:ilvl w:val="0"/>
          <w:numId w:val="5"/>
        </w:numPr>
        <w:ind w:left="720" w:hanging="360"/>
        <w:rPr>
          <w:sz w:val="24"/>
          <w:szCs w:val="24"/>
        </w:rPr>
      </w:pPr>
      <w:r w:rsidDel="00000000" w:rsidR="00000000" w:rsidRPr="00000000">
        <w:rPr>
          <w:rFonts w:ascii="Lora" w:cs="Lora" w:eastAsia="Lora" w:hAnsi="Lora"/>
          <w:b w:val="1"/>
          <w:bCs w:val="1"/>
          <w:sz w:val="24"/>
          <w:szCs w:val="24"/>
          <w:rtl w:val="0"/>
        </w:rPr>
        <w:t xml:space="preserve">The Literature Student/Author:</w:t>
      </w:r>
      <w:r w:rsidDel="00000000" w:rsidR="00000000" w:rsidRPr="00000000">
        <w:rPr>
          <w:rFonts w:ascii="Lora" w:cs="Lora" w:eastAsia="Lora" w:hAnsi="Lora"/>
          <w:sz w:val="24"/>
          <w:szCs w:val="24"/>
          <w:rtl w:val="0"/>
        </w:rPr>
        <w:t xml:space="preserve"> A writer translating a chapter of an English novel into Urdu. They use the Web App, inputting "Melancholic, flowing prose" into the Context field to ensure the translation matches the emotional weight of the original text, while using the history sidebar to maintain narrative consistency.</w:t>
      </w:r>
    </w:p>
    <w:p w:rsidR="00000000" w:rsidDel="00000000" w:rsidP="00000000" w:rsidRDefault="00000000" w:rsidRPr="00000000" w14:paraId="00000048">
      <w:pPr>
        <w:rPr>
          <w:rFonts w:ascii="Lora" w:cs="Lora" w:eastAsia="Lora" w:hAnsi="Lora"/>
        </w:rPr>
      </w:pPr>
      <w:r w:rsidDel="00000000" w:rsidR="00000000" w:rsidRPr="00000000">
        <w:rPr>
          <w:rtl w:val="0"/>
        </w:rPr>
      </w:r>
    </w:p>
    <w:p w:rsidR="00000000" w:rsidDel="00000000" w:rsidP="00000000" w:rsidRDefault="00000000" w:rsidRPr="00000000" w14:paraId="00000049">
      <w:pPr>
        <w:rPr>
          <w:rFonts w:ascii="Lora" w:cs="Lora" w:eastAsia="Lora" w:hAnsi="Lora"/>
        </w:rPr>
      </w:pPr>
      <w:r w:rsidDel="00000000" w:rsidR="00000000" w:rsidRPr="00000000">
        <w:rPr>
          <w:rFonts w:ascii="Lora" w:cs="Lora" w:eastAsia="Lora" w:hAnsi="Lora"/>
        </w:rPr>
        <w:drawing>
          <wp:inline distB="114300" distT="114300" distL="114300" distR="114300">
            <wp:extent cx="5731200" cy="31242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Lora" w:cs="Lora" w:eastAsia="Lora" w:hAnsi="Lora"/>
        </w:rPr>
      </w:pPr>
      <w:r w:rsidDel="00000000" w:rsidR="00000000" w:rsidRPr="00000000">
        <w:rPr>
          <w:rtl w:val="0"/>
        </w:rPr>
      </w:r>
    </w:p>
    <w:p w:rsidR="00000000" w:rsidDel="00000000" w:rsidP="00000000" w:rsidRDefault="00000000" w:rsidRPr="00000000" w14:paraId="0000004B">
      <w:pPr>
        <w:rPr>
          <w:rFonts w:ascii="Lora" w:cs="Lora" w:eastAsia="Lora" w:hAnsi="Lora"/>
        </w:rPr>
      </w:pPr>
      <w:r w:rsidDel="00000000" w:rsidR="00000000" w:rsidRPr="00000000">
        <w:rPr>
          <w:rtl w:val="0"/>
        </w:rPr>
      </w:r>
    </w:p>
    <w:p w:rsidR="00000000" w:rsidDel="00000000" w:rsidP="00000000" w:rsidRDefault="00000000" w:rsidRPr="00000000" w14:paraId="0000004C">
      <w:pPr>
        <w:rPr>
          <w:rFonts w:ascii="Lora" w:cs="Lora" w:eastAsia="Lora" w:hAnsi="Lora"/>
        </w:rPr>
      </w:pPr>
      <w:r w:rsidDel="00000000" w:rsidR="00000000" w:rsidRPr="00000000">
        <w:rPr>
          <w:rFonts w:ascii="Lora" w:cs="Lora" w:eastAsia="Lora" w:hAnsi="Lora"/>
        </w:rPr>
        <w:drawing>
          <wp:inline distB="114300" distT="114300" distL="114300" distR="114300">
            <wp:extent cx="5731200" cy="36576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numPr>
          <w:ilvl w:val="0"/>
          <w:numId w:val="3"/>
        </w:numPr>
        <w:ind w:left="720" w:hanging="360"/>
        <w:rPr/>
      </w:pPr>
      <w:bookmarkStart w:colFirst="0" w:colLast="0" w:name="_x72pcqqiytn" w:id="9"/>
      <w:bookmarkEnd w:id="9"/>
      <w:r w:rsidDel="00000000" w:rsidR="00000000" w:rsidRPr="00000000">
        <w:rPr>
          <w:rFonts w:ascii="Lora" w:cs="Lora" w:eastAsia="Lora" w:hAnsi="Lora"/>
          <w:rtl w:val="0"/>
        </w:rPr>
        <w:t xml:space="preserve">Quantitative Verification &amp; Evaluation: Translator Buddy vs. Google Translate</w:t>
      </w:r>
    </w:p>
    <w:p w:rsidR="00000000" w:rsidDel="00000000" w:rsidP="00000000" w:rsidRDefault="00000000" w:rsidRPr="00000000" w14:paraId="0000004E">
      <w:pPr>
        <w:spacing w:after="240" w:lineRule="auto"/>
        <w:rPr>
          <w:rFonts w:ascii="Lora" w:cs="Lora" w:eastAsia="Lora" w:hAnsi="Lora"/>
          <w:sz w:val="24"/>
          <w:szCs w:val="24"/>
        </w:rPr>
      </w:pPr>
      <w:r w:rsidDel="00000000" w:rsidR="00000000" w:rsidRPr="00000000">
        <w:rPr>
          <w:rFonts w:ascii="Lora" w:cs="Lora" w:eastAsia="Lora" w:hAnsi="Lora"/>
          <w:sz w:val="24"/>
          <w:szCs w:val="24"/>
          <w:rtl w:val="0"/>
        </w:rPr>
        <w:t xml:space="preserve">Standard NMT evaluation relies on the </w:t>
      </w:r>
      <w:r w:rsidDel="00000000" w:rsidR="00000000" w:rsidRPr="00000000">
        <w:rPr>
          <w:rFonts w:ascii="Lora" w:cs="Lora" w:eastAsia="Lora" w:hAnsi="Lora"/>
          <w:b w:val="1"/>
          <w:bCs w:val="1"/>
          <w:sz w:val="24"/>
          <w:szCs w:val="24"/>
          <w:rtl w:val="0"/>
        </w:rPr>
        <w:t xml:space="preserve">BLEU</w:t>
      </w:r>
      <w:r w:rsidDel="00000000" w:rsidR="00000000" w:rsidRPr="00000000">
        <w:rPr>
          <w:rFonts w:ascii="Lora" w:cs="Lora" w:eastAsia="Lora" w:hAnsi="Lora"/>
          <w:sz w:val="24"/>
          <w:szCs w:val="24"/>
          <w:rtl w:val="0"/>
        </w:rPr>
        <w:t xml:space="preserve"> metric. However, BLEU measures strict </w:t>
      </w:r>
      <m:oMath>
        <m:r>
          <w:rPr>
            <w:rFonts w:ascii="Lora" w:cs="Lora" w:eastAsia="Lora" w:hAnsi="Lora"/>
            <w:sz w:val="24"/>
            <w:szCs w:val="24"/>
          </w:rPr>
          <m:t xml:space="preserve">n</m:t>
        </m:r>
      </m:oMath>
      <w:r w:rsidDel="00000000" w:rsidR="00000000" w:rsidRPr="00000000">
        <w:rPr>
          <w:rFonts w:ascii="Lora" w:cs="Lora" w:eastAsia="Lora" w:hAnsi="Lora"/>
          <w:sz w:val="24"/>
          <w:szCs w:val="24"/>
          <w:rtl w:val="0"/>
        </w:rPr>
        <w:t xml:space="preserve">-gram lexical overlap. In literary translation, BLEU penalizes idiomatic and poetic paraphrasing because it rewards mechanical, word-for-word substitution.</w:t>
      </w:r>
    </w:p>
    <w:p w:rsidR="00000000" w:rsidDel="00000000" w:rsidP="00000000" w:rsidRDefault="00000000" w:rsidRPr="00000000" w14:paraId="0000004F">
      <w:pPr>
        <w:spacing w:after="240" w:lineRule="auto"/>
        <w:rPr>
          <w:rFonts w:ascii="Lora" w:cs="Lora" w:eastAsia="Lora" w:hAnsi="Lora"/>
          <w:sz w:val="24"/>
          <w:szCs w:val="24"/>
        </w:rPr>
      </w:pPr>
      <w:r w:rsidDel="00000000" w:rsidR="00000000" w:rsidRPr="00000000">
        <w:rPr>
          <w:rFonts w:ascii="Lora" w:cs="Lora" w:eastAsia="Lora" w:hAnsi="Lora"/>
          <w:sz w:val="24"/>
          <w:szCs w:val="24"/>
          <w:rtl w:val="0"/>
        </w:rPr>
        <w:t xml:space="preserve">To scientifically evaluate semantic and emotional fidelity, this study benchmarks outputs against published human translations using </w:t>
      </w:r>
      <w:r w:rsidDel="00000000" w:rsidR="00000000" w:rsidRPr="00000000">
        <w:rPr>
          <w:rFonts w:ascii="Lora" w:cs="Lora" w:eastAsia="Lora" w:hAnsi="Lora"/>
          <w:b w:val="1"/>
          <w:bCs w:val="1"/>
          <w:sz w:val="24"/>
          <w:szCs w:val="24"/>
          <w:rtl w:val="0"/>
        </w:rPr>
        <w:t xml:space="preserve">BERTScore</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color w:val="188038"/>
          <w:sz w:val="24"/>
          <w:szCs w:val="24"/>
          <w:rtl w:val="0"/>
        </w:rPr>
        <w:t xml:space="preserve">bert-base-multilingual-cased</w:t>
      </w: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050">
      <w:pPr>
        <w:pStyle w:val="Heading3"/>
        <w:keepNext w:val="0"/>
        <w:keepLines w:val="0"/>
        <w:spacing w:before="0" w:lineRule="auto"/>
        <w:rPr>
          <w:rFonts w:ascii="Lora" w:cs="Lora" w:eastAsia="Lora" w:hAnsi="Lora"/>
          <w:b w:val="1"/>
          <w:bCs w:val="1"/>
          <w:color w:val="000000"/>
          <w:sz w:val="24"/>
          <w:szCs w:val="24"/>
        </w:rPr>
      </w:pPr>
      <w:bookmarkStart w:colFirst="0" w:colLast="0" w:name="_22c385vt63p3" w:id="10"/>
      <w:bookmarkEnd w:id="10"/>
      <w:r w:rsidDel="00000000" w:rsidR="00000000" w:rsidRPr="00000000">
        <w:rPr>
          <w:rFonts w:ascii="Lora" w:cs="Lora" w:eastAsia="Lora" w:hAnsi="Lora"/>
          <w:b w:val="1"/>
          <w:bCs w:val="1"/>
          <w:color w:val="000000"/>
          <w:sz w:val="24"/>
          <w:szCs w:val="24"/>
          <w:rtl w:val="0"/>
        </w:rPr>
        <w:t xml:space="preserve">Benchmark Dataset: </w:t>
      </w:r>
      <w:r w:rsidDel="00000000" w:rsidR="00000000" w:rsidRPr="00000000">
        <w:rPr>
          <w:rFonts w:ascii="Lora" w:cs="Lora" w:eastAsia="Lora" w:hAnsi="Lora"/>
          <w:b w:val="1"/>
          <w:bCs w:val="1"/>
          <w:i w:val="1"/>
          <w:iCs w:val="1"/>
          <w:color w:val="000000"/>
          <w:sz w:val="24"/>
          <w:szCs w:val="24"/>
          <w:rtl w:val="0"/>
        </w:rPr>
        <w:t xml:space="preserve">The Alchemist</w:t>
      </w:r>
      <w:r w:rsidDel="00000000" w:rsidR="00000000" w:rsidRPr="00000000">
        <w:rPr>
          <w:rFonts w:ascii="Lora" w:cs="Lora" w:eastAsia="Lora" w:hAnsi="Lora"/>
          <w:b w:val="1"/>
          <w:bCs w:val="1"/>
          <w:color w:val="000000"/>
          <w:sz w:val="24"/>
          <w:szCs w:val="24"/>
          <w:rtl w:val="0"/>
        </w:rPr>
        <w:t xml:space="preserve"> by Paulo Coelho</w:t>
      </w:r>
    </w:p>
    <w:p w:rsidR="00000000" w:rsidDel="00000000" w:rsidP="00000000" w:rsidRDefault="00000000" w:rsidRPr="00000000" w14:paraId="00000051">
      <w:pPr>
        <w:numPr>
          <w:ilvl w:val="0"/>
          <w:numId w:val="7"/>
        </w:numPr>
        <w:spacing w:after="0" w:afterAutospacing="0" w:lineRule="auto"/>
        <w:ind w:left="720" w:hanging="360"/>
        <w:rPr>
          <w:sz w:val="24"/>
          <w:szCs w:val="24"/>
        </w:rPr>
      </w:pPr>
      <w:r w:rsidDel="00000000" w:rsidR="00000000" w:rsidRPr="00000000">
        <w:rPr>
          <w:rFonts w:ascii="Lora" w:cs="Lora" w:eastAsia="Lora" w:hAnsi="Lora"/>
          <w:b w:val="1"/>
          <w:bCs w:val="1"/>
          <w:sz w:val="24"/>
          <w:szCs w:val="24"/>
          <w:rtl w:val="0"/>
        </w:rPr>
        <w:t xml:space="preserve">Human Reference (Gold Standard):</w:t>
      </w:r>
      <w:r w:rsidDel="00000000" w:rsidR="00000000" w:rsidRPr="00000000">
        <w:rPr>
          <w:rFonts w:ascii="Lora" w:cs="Lora" w:eastAsia="Lora" w:hAnsi="Lora"/>
          <w:sz w:val="24"/>
          <w:szCs w:val="24"/>
          <w:rtl w:val="0"/>
        </w:rPr>
        <w:t xml:space="preserve"> Translated into literary Urdu (</w:t>
      </w:r>
      <w:r w:rsidDel="00000000" w:rsidR="00000000" w:rsidRPr="00000000">
        <w:rPr>
          <w:rFonts w:ascii="Jomhuria" w:cs="Jomhuria" w:eastAsia="Jomhuria" w:hAnsi="Jomhuria"/>
          <w:i w:val="1"/>
          <w:iCs w:val="1"/>
          <w:sz w:val="24"/>
          <w:szCs w:val="24"/>
          <w:rtl w:val="1"/>
        </w:rPr>
        <w:t xml:space="preserve">ال</w:t>
      </w:r>
      <w:r w:rsidDel="00000000" w:rsidR="00000000" w:rsidRPr="00000000">
        <w:rPr>
          <w:rFonts w:ascii="Lora" w:cs="Lora" w:eastAsia="Lora" w:hAnsi="Lora"/>
          <w:i w:val="1"/>
          <w:iCs w:val="1"/>
          <w:sz w:val="24"/>
          <w:szCs w:val="24"/>
          <w:rtl w:val="1"/>
        </w:rPr>
        <w:t xml:space="preserve"> </w:t>
      </w:r>
      <w:r w:rsidDel="00000000" w:rsidR="00000000" w:rsidRPr="00000000">
        <w:rPr>
          <w:rFonts w:ascii="Jomhuria" w:cs="Jomhuria" w:eastAsia="Jomhuria" w:hAnsi="Jomhuria"/>
          <w:i w:val="1"/>
          <w:iCs w:val="1"/>
          <w:sz w:val="24"/>
          <w:szCs w:val="24"/>
          <w:rtl w:val="1"/>
        </w:rPr>
        <w:t xml:space="preserve">کیمسٹ</w:t>
      </w:r>
      <w:r w:rsidDel="00000000" w:rsidR="00000000" w:rsidRPr="00000000">
        <w:rPr>
          <w:rFonts w:ascii="Lora" w:cs="Lora" w:eastAsia="Lora" w:hAnsi="Lora"/>
          <w:sz w:val="24"/>
          <w:szCs w:val="24"/>
          <w:rtl w:val="0"/>
        </w:rPr>
        <w:t xml:space="preserve">) by renowned translator </w:t>
      </w:r>
      <w:r w:rsidDel="00000000" w:rsidR="00000000" w:rsidRPr="00000000">
        <w:rPr>
          <w:rFonts w:ascii="Lora" w:cs="Lora" w:eastAsia="Lora" w:hAnsi="Lora"/>
          <w:b w:val="1"/>
          <w:bCs w:val="1"/>
          <w:sz w:val="24"/>
          <w:szCs w:val="24"/>
          <w:rtl w:val="0"/>
        </w:rPr>
        <w:t xml:space="preserve">Umar Ghazali</w:t>
      </w: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052">
      <w:pPr>
        <w:numPr>
          <w:ilvl w:val="0"/>
          <w:numId w:val="7"/>
        </w:numPr>
        <w:spacing w:after="240" w:lineRule="auto"/>
        <w:ind w:left="720" w:hanging="360"/>
        <w:rPr>
          <w:sz w:val="24"/>
          <w:szCs w:val="24"/>
        </w:rPr>
      </w:pPr>
      <w:r w:rsidDel="00000000" w:rsidR="00000000" w:rsidRPr="00000000">
        <w:rPr>
          <w:rFonts w:ascii="Lora" w:cs="Lora" w:eastAsia="Lora" w:hAnsi="Lora"/>
          <w:b w:val="1"/>
          <w:bCs w:val="1"/>
          <w:sz w:val="24"/>
          <w:szCs w:val="24"/>
          <w:rtl w:val="0"/>
        </w:rPr>
        <w:t xml:space="preserve">Evaluation Pipeline:</w:t>
      </w:r>
      <w:r w:rsidDel="00000000" w:rsidR="00000000" w:rsidRPr="00000000">
        <w:rPr>
          <w:rFonts w:ascii="Lora" w:cs="Lora" w:eastAsia="Lora" w:hAnsi="Lora"/>
          <w:sz w:val="24"/>
          <w:szCs w:val="24"/>
          <w:rtl w:val="0"/>
        </w:rPr>
        <w:t xml:space="preserve"> Evaluated using Google Colab running PyTorch, HuggingFace Transformers, and the official </w:t>
      </w:r>
      <w:r w:rsidDel="00000000" w:rsidR="00000000" w:rsidRPr="00000000">
        <w:rPr>
          <w:rFonts w:ascii="Lora" w:cs="Lora" w:eastAsia="Lora" w:hAnsi="Lora"/>
          <w:color w:val="188038"/>
          <w:sz w:val="24"/>
          <w:szCs w:val="24"/>
          <w:rtl w:val="0"/>
        </w:rPr>
        <w:t xml:space="preserve">bert-score</w:t>
      </w:r>
      <w:r w:rsidDel="00000000" w:rsidR="00000000" w:rsidRPr="00000000">
        <w:rPr>
          <w:rFonts w:ascii="Lora" w:cs="Lora" w:eastAsia="Lora" w:hAnsi="Lora"/>
          <w:sz w:val="24"/>
          <w:szCs w:val="24"/>
          <w:rtl w:val="0"/>
        </w:rPr>
        <w:t xml:space="preserve"> evaluation harness.</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3.9643957548785"/>
        <w:gridCol w:w="1863.9643957548785"/>
        <w:gridCol w:w="1361.1845258473127"/>
        <w:gridCol w:w="1447.0249914412873"/>
        <w:gridCol w:w="2489.373502225266"/>
        <w:tblGridChange w:id="0">
          <w:tblGrid>
            <w:gridCol w:w="1863.9643957548785"/>
            <w:gridCol w:w="1863.9643957548785"/>
            <w:gridCol w:w="1361.1845258473127"/>
            <w:gridCol w:w="1447.0249914412873"/>
            <w:gridCol w:w="2489.373502225266"/>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Source Text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Actual Alchemist translated by Umar Ghazali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Google Translate Output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Translator Buddy Output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Analysis / Notes</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rFonts w:ascii="Lora" w:cs="Lora" w:eastAsia="Lora" w:hAnsi="Lora"/>
                <w:sz w:val="24"/>
                <w:szCs w:val="24"/>
              </w:rPr>
            </w:pPr>
            <w:r w:rsidDel="00000000" w:rsidR="00000000" w:rsidRPr="00000000">
              <w:rPr>
                <w:rFonts w:ascii="Lora" w:cs="Lora" w:eastAsia="Lora" w:hAnsi="Lora"/>
                <w:sz w:val="24"/>
                <w:szCs w:val="24"/>
                <w:rtl w:val="0"/>
              </w:rPr>
              <w:t xml:space="preserve">And, when you want something, all the universe conspires in helping you to achieve 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240" w:before="240" w:lineRule="auto"/>
              <w:rPr>
                <w:rFonts w:ascii="Lora" w:cs="Lora" w:eastAsia="Lora" w:hAnsi="Lora"/>
                <w:sz w:val="24"/>
                <w:szCs w:val="24"/>
              </w:rPr>
            </w:pPr>
            <w:r w:rsidDel="00000000" w:rsidR="00000000" w:rsidRPr="00000000">
              <w:rPr>
                <w:rFonts w:ascii="Jomhuria" w:cs="Jomhuria" w:eastAsia="Jomhuria" w:hAnsi="Jomhuria"/>
                <w:sz w:val="24"/>
                <w:szCs w:val="24"/>
                <w:rtl w:val="1"/>
              </w:rPr>
              <w:t xml:space="preserve">اور</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جب</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تم</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کچھ</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چاہتے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ہو</w:t>
            </w:r>
            <w:r w:rsidDel="00000000" w:rsidR="00000000" w:rsidRPr="00000000">
              <w:rPr>
                <w:rFonts w:ascii="Jomhuria" w:cs="Jomhuria" w:eastAsia="Jomhuria" w:hAnsi="Jomhuria"/>
                <w:sz w:val="24"/>
                <w:szCs w:val="24"/>
                <w:rtl w:val="1"/>
              </w:rPr>
              <w:t xml:space="preserve">، </w:t>
            </w:r>
            <w:r w:rsidDel="00000000" w:rsidR="00000000" w:rsidRPr="00000000">
              <w:rPr>
                <w:rFonts w:ascii="Jomhuria" w:cs="Jomhuria" w:eastAsia="Jomhuria" w:hAnsi="Jomhuria"/>
                <w:sz w:val="24"/>
                <w:szCs w:val="24"/>
                <w:rtl w:val="1"/>
              </w:rPr>
              <w:t xml:space="preserve">تو</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ساری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کائنات</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تمہاری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مدد</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کرنے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لیے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سازش</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کرتی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ہے</w:t>
            </w:r>
            <w:r w:rsidDel="00000000" w:rsidR="00000000" w:rsidRPr="00000000">
              <w:rPr>
                <w:rFonts w:ascii="Jomhuria" w:cs="Jomhuria" w:eastAsia="Jomhuria" w:hAnsi="Jomhuria"/>
                <w:sz w:val="24"/>
                <w:szCs w:val="24"/>
                <w:rtl w:val="0"/>
              </w:rPr>
              <w:t xml:space="preserve">۔</w:t>
            </w:r>
          </w:p>
          <w:p w:rsidR="00000000" w:rsidDel="00000000" w:rsidP="00000000" w:rsidRDefault="00000000" w:rsidRPr="00000000" w14:paraId="0000005A">
            <w:pPr>
              <w:spacing w:after="480" w:lineRule="auto"/>
              <w:rPr>
                <w:rFonts w:ascii="Lora" w:cs="Lora" w:eastAsia="Lora" w:hAnsi="Lora"/>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bidi w:val="1"/>
              <w:spacing w:after="480" w:lineRule="auto"/>
              <w:rPr>
                <w:rFonts w:ascii="Lora" w:cs="Lora" w:eastAsia="Lora" w:hAnsi="Lora"/>
                <w:sz w:val="24"/>
                <w:szCs w:val="24"/>
              </w:rPr>
            </w:pPr>
            <w:r w:rsidDel="00000000" w:rsidR="00000000" w:rsidRPr="00000000">
              <w:rPr>
                <w:rFonts w:ascii="Jomhuria" w:cs="Jomhuria" w:eastAsia="Jomhuria" w:hAnsi="Jomhuria"/>
                <w:sz w:val="24"/>
                <w:szCs w:val="24"/>
                <w:rtl w:val="1"/>
              </w:rPr>
              <w:t xml:space="preserve">اور</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جب</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آپ</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کسی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چیز</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خواہش</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کرتے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ہیں</w:t>
            </w:r>
            <w:r w:rsidDel="00000000" w:rsidR="00000000" w:rsidRPr="00000000">
              <w:rPr>
                <w:rFonts w:ascii="Jomhuria" w:cs="Jomhuria" w:eastAsia="Jomhuria" w:hAnsi="Jomhuria"/>
                <w:sz w:val="24"/>
                <w:szCs w:val="24"/>
                <w:rtl w:val="1"/>
              </w:rPr>
              <w:t xml:space="preserve">، </w:t>
            </w:r>
            <w:r w:rsidDel="00000000" w:rsidR="00000000" w:rsidRPr="00000000">
              <w:rPr>
                <w:rFonts w:ascii="Jomhuria" w:cs="Jomhuria" w:eastAsia="Jomhuria" w:hAnsi="Jomhuria"/>
                <w:sz w:val="24"/>
                <w:szCs w:val="24"/>
                <w:rtl w:val="1"/>
              </w:rPr>
              <w:t xml:space="preserve">تو</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پوری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کائنات</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اسے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حاصل</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کرنے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میں</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آپ</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مدد</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لیے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سازگار</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ہو</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جاتی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ہے</w:t>
            </w:r>
            <w:r w:rsidDel="00000000" w:rsidR="00000000" w:rsidRPr="00000000">
              <w:rPr>
                <w:rFonts w:ascii="Jomhuria" w:cs="Jomhuria" w:eastAsia="Jomhuria" w:hAnsi="Jomhuria"/>
                <w:sz w:val="24"/>
                <w:szCs w:val="24"/>
                <w:rtl w:val="1"/>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bidi w:val="1"/>
              <w:spacing w:after="480" w:lineRule="auto"/>
              <w:rPr>
                <w:rFonts w:ascii="Lora" w:cs="Lora" w:eastAsia="Lora" w:hAnsi="Lora"/>
                <w:sz w:val="24"/>
                <w:szCs w:val="24"/>
              </w:rPr>
            </w:pPr>
            <w:r w:rsidDel="00000000" w:rsidR="00000000" w:rsidRPr="00000000">
              <w:rPr>
                <w:rFonts w:ascii="Jomhuria" w:cs="Jomhuria" w:eastAsia="Jomhuria" w:hAnsi="Jomhuria"/>
                <w:sz w:val="24"/>
                <w:szCs w:val="24"/>
                <w:rtl w:val="1"/>
              </w:rPr>
              <w:t xml:space="preserve">اور</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جب</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آپ</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کسی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چیز</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دلی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خواہش</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کرتے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ہیں</w:t>
            </w:r>
            <w:r w:rsidDel="00000000" w:rsidR="00000000" w:rsidRPr="00000000">
              <w:rPr>
                <w:rFonts w:ascii="Jomhuria" w:cs="Jomhuria" w:eastAsia="Jomhuria" w:hAnsi="Jomhuria"/>
                <w:sz w:val="24"/>
                <w:szCs w:val="24"/>
                <w:rtl w:val="1"/>
              </w:rPr>
              <w:t xml:space="preserve">، </w:t>
            </w:r>
            <w:r w:rsidDel="00000000" w:rsidR="00000000" w:rsidRPr="00000000">
              <w:rPr>
                <w:rFonts w:ascii="Jomhuria" w:cs="Jomhuria" w:eastAsia="Jomhuria" w:hAnsi="Jomhuria"/>
                <w:sz w:val="24"/>
                <w:szCs w:val="24"/>
                <w:rtl w:val="1"/>
              </w:rPr>
              <w:t xml:space="preserve">تو</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پوری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کائنات</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اسے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حاصل</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کرنے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میں</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آپ</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مدد</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لیے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سازش</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کرتی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ہے</w:t>
            </w:r>
            <w:r w:rsidDel="00000000" w:rsidR="00000000" w:rsidRPr="00000000">
              <w:rPr>
                <w:rFonts w:ascii="Jomhuria" w:cs="Jomhuria" w:eastAsia="Jomhuria" w:hAnsi="Jomhuria"/>
                <w:sz w:val="24"/>
                <w:szCs w:val="24"/>
                <w:rtl w:val="1"/>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rFonts w:ascii="Lora" w:cs="Lora" w:eastAsia="Lora" w:hAnsi="Lora"/>
                <w:sz w:val="24"/>
                <w:szCs w:val="24"/>
              </w:rPr>
            </w:pPr>
            <w:r w:rsidDel="00000000" w:rsidR="00000000" w:rsidRPr="00000000">
              <w:rPr>
                <w:rFonts w:ascii="Lora" w:cs="Lora" w:eastAsia="Lora" w:hAnsi="Lora"/>
                <w:sz w:val="24"/>
                <w:szCs w:val="24"/>
                <w:rtl w:val="0"/>
              </w:rPr>
              <w:t xml:space="preserve">BERTtScore:</w:t>
              <w:br w:type="textWrapping"/>
              <w:br w:type="textWrapping"/>
            </w:r>
            <w:r w:rsidDel="00000000" w:rsidR="00000000" w:rsidRPr="00000000">
              <w:rPr>
                <w:color w:val="1f1f1f"/>
                <w:sz w:val="21"/>
                <w:szCs w:val="21"/>
                <w:rtl w:val="0"/>
              </w:rPr>
              <w:t xml:space="preserve">Google Translate F1 Score: 0.8259</w:t>
              <w:br w:type="textWrapping"/>
              <w:br w:type="textWrapping"/>
            </w:r>
            <w:r w:rsidDel="00000000" w:rsidR="00000000" w:rsidRPr="00000000">
              <w:rPr>
                <w:rFonts w:ascii="Courier New" w:cs="Courier New" w:eastAsia="Courier New" w:hAnsi="Courier New"/>
                <w:color w:val="1f1f1f"/>
                <w:sz w:val="21"/>
                <w:szCs w:val="21"/>
                <w:rtl w:val="0"/>
              </w:rPr>
              <w:t xml:space="preserve">Translator Buddy F1 Score: 0.8485</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No heart has ever suffered when it goes in search of its dreams, because every second of the search is a second’s encounter with God and with eternity.</w:t>
            </w:r>
          </w:p>
          <w:p w:rsidR="00000000" w:rsidDel="00000000" w:rsidP="00000000" w:rsidRDefault="00000000" w:rsidRPr="00000000" w14:paraId="0000005F">
            <w:pPr>
              <w:spacing w:after="480" w:lineRule="auto"/>
              <w:rPr>
                <w:rFonts w:ascii="Lora" w:cs="Lora" w:eastAsia="Lora" w:hAnsi="Lora"/>
                <w:i w:val="1"/>
                <w:iCs w:val="1"/>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240" w:before="240" w:lineRule="auto"/>
              <w:rPr>
                <w:rFonts w:ascii="Lora" w:cs="Lora" w:eastAsia="Lora" w:hAnsi="Lora"/>
                <w:sz w:val="24"/>
                <w:szCs w:val="24"/>
              </w:rPr>
            </w:pPr>
            <w:r w:rsidDel="00000000" w:rsidR="00000000" w:rsidRPr="00000000">
              <w:rPr>
                <w:rFonts w:ascii="Jomhuria" w:cs="Jomhuria" w:eastAsia="Jomhuria" w:hAnsi="Jomhuria"/>
                <w:sz w:val="24"/>
                <w:szCs w:val="24"/>
                <w:rtl w:val="1"/>
              </w:rPr>
              <w:t xml:space="preserve">کوئی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دل</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کبھی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تکلیف</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نہیں</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اٹھاتا</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جب</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وہ</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اپنے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خوابوں</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تلاش</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میں</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نکلتا</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ہے</w:t>
            </w:r>
            <w:r w:rsidDel="00000000" w:rsidR="00000000" w:rsidRPr="00000000">
              <w:rPr>
                <w:rFonts w:ascii="Jomhuria" w:cs="Jomhuria" w:eastAsia="Jomhuria" w:hAnsi="Jomhuria"/>
                <w:sz w:val="24"/>
                <w:szCs w:val="24"/>
                <w:rtl w:val="1"/>
              </w:rPr>
              <w:t xml:space="preserve">، </w:t>
            </w:r>
            <w:r w:rsidDel="00000000" w:rsidR="00000000" w:rsidRPr="00000000">
              <w:rPr>
                <w:rFonts w:ascii="Jomhuria" w:cs="Jomhuria" w:eastAsia="Jomhuria" w:hAnsi="Jomhuria"/>
                <w:sz w:val="24"/>
                <w:szCs w:val="24"/>
                <w:rtl w:val="1"/>
              </w:rPr>
              <w:t xml:space="preserve">کیونکہ</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تلاش</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کا</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ہر</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لمحہ</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خدا</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اور</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ابدیت</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سے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ملاقات</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کا</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لمحہ</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ہوتا</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ہے</w:t>
            </w:r>
            <w:r w:rsidDel="00000000" w:rsidR="00000000" w:rsidRPr="00000000">
              <w:rPr>
                <w:rFonts w:ascii="Jomhuria" w:cs="Jomhuria" w:eastAsia="Jomhuria" w:hAnsi="Jomhuria"/>
                <w:sz w:val="24"/>
                <w:szCs w:val="24"/>
                <w:rtl w:val="0"/>
              </w:rPr>
              <w:t xml:space="preserve">۔</w:t>
            </w:r>
          </w:p>
          <w:p w:rsidR="00000000" w:rsidDel="00000000" w:rsidP="00000000" w:rsidRDefault="00000000" w:rsidRPr="00000000" w14:paraId="00000061">
            <w:pPr>
              <w:spacing w:after="480" w:lineRule="auto"/>
              <w:rPr>
                <w:rFonts w:ascii="Lora" w:cs="Lora" w:eastAsia="Lora" w:hAnsi="Lora"/>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bidi w:val="1"/>
              <w:spacing w:after="480" w:lineRule="auto"/>
              <w:rPr>
                <w:rFonts w:ascii="Lora" w:cs="Lora" w:eastAsia="Lora" w:hAnsi="Lora"/>
                <w:sz w:val="24"/>
                <w:szCs w:val="24"/>
              </w:rPr>
            </w:pPr>
            <w:r w:rsidDel="00000000" w:rsidR="00000000" w:rsidRPr="00000000">
              <w:rPr>
                <w:rFonts w:ascii="Jomhuria" w:cs="Jomhuria" w:eastAsia="Jomhuria" w:hAnsi="Jomhuria"/>
                <w:sz w:val="24"/>
                <w:szCs w:val="24"/>
                <w:rtl w:val="1"/>
              </w:rPr>
              <w:t xml:space="preserve">اپنے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خوابوں</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تلاش</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میں</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نکلنے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پر</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کسی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دل</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کو</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کبھی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کوئی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دکھ</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نہیں</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پہنچا</w:t>
            </w:r>
            <w:r w:rsidDel="00000000" w:rsidR="00000000" w:rsidRPr="00000000">
              <w:rPr>
                <w:rFonts w:ascii="Jomhuria" w:cs="Jomhuria" w:eastAsia="Jomhuria" w:hAnsi="Jomhuria"/>
                <w:sz w:val="24"/>
                <w:szCs w:val="24"/>
                <w:rtl w:val="1"/>
              </w:rPr>
              <w:t xml:space="preserve">، </w:t>
            </w:r>
            <w:r w:rsidDel="00000000" w:rsidR="00000000" w:rsidRPr="00000000">
              <w:rPr>
                <w:rFonts w:ascii="Jomhuria" w:cs="Jomhuria" w:eastAsia="Jomhuria" w:hAnsi="Jomhuria"/>
                <w:sz w:val="24"/>
                <w:szCs w:val="24"/>
                <w:rtl w:val="1"/>
              </w:rPr>
              <w:t xml:space="preserve">کیونکہ</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اس</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تلاش</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کا</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ہر</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لمحہ</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خدا</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اور</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ابدیت</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سے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ایک</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ملاقات</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کا</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لمحہ</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ہوتا</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ہے</w:t>
            </w:r>
            <w:r w:rsidDel="00000000" w:rsidR="00000000" w:rsidRPr="00000000">
              <w:rPr>
                <w:rFonts w:ascii="Jomhuria" w:cs="Jomhuria" w:eastAsia="Jomhuria" w:hAnsi="Jomhuria"/>
                <w:sz w:val="24"/>
                <w:szCs w:val="24"/>
                <w:rtl w:val="1"/>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bidi w:val="1"/>
              <w:spacing w:after="480" w:lineRule="auto"/>
              <w:rPr>
                <w:rFonts w:ascii="Lora" w:cs="Lora" w:eastAsia="Lora" w:hAnsi="Lora"/>
                <w:sz w:val="24"/>
                <w:szCs w:val="24"/>
              </w:rPr>
            </w:pPr>
            <w:r w:rsidDel="00000000" w:rsidR="00000000" w:rsidRPr="00000000">
              <w:rPr>
                <w:rFonts w:ascii="Jomhuria" w:cs="Jomhuria" w:eastAsia="Jomhuria" w:hAnsi="Jomhuria"/>
                <w:sz w:val="24"/>
                <w:szCs w:val="24"/>
                <w:rtl w:val="1"/>
              </w:rPr>
              <w:t xml:space="preserve">کوئی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بھی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دل</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اپنے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خوابوں</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تلاش</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میں</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کبھی</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نہیں</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دکھ</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اٹھاتا</w:t>
            </w:r>
            <w:r w:rsidDel="00000000" w:rsidR="00000000" w:rsidRPr="00000000">
              <w:rPr>
                <w:rFonts w:ascii="Jomhuria" w:cs="Jomhuria" w:eastAsia="Jomhuria" w:hAnsi="Jomhuria"/>
                <w:sz w:val="24"/>
                <w:szCs w:val="24"/>
                <w:rtl w:val="1"/>
              </w:rPr>
              <w:t xml:space="preserve">، </w:t>
            </w:r>
            <w:r w:rsidDel="00000000" w:rsidR="00000000" w:rsidRPr="00000000">
              <w:rPr>
                <w:rFonts w:ascii="Jomhuria" w:cs="Jomhuria" w:eastAsia="Jomhuria" w:hAnsi="Jomhuria"/>
                <w:sz w:val="24"/>
                <w:szCs w:val="24"/>
                <w:rtl w:val="1"/>
              </w:rPr>
              <w:t xml:space="preserve">کیونکہ</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تلاش</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کا</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ہر</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لمحہ</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خدا</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اور</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ابدیت</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سے</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ملاقات</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کا</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ایک</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لمحہ</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ہوتا</w:t>
            </w:r>
            <w:r w:rsidDel="00000000" w:rsidR="00000000" w:rsidRPr="00000000">
              <w:rPr>
                <w:rFonts w:ascii="Lora" w:cs="Lora" w:eastAsia="Lora" w:hAnsi="Lora"/>
                <w:sz w:val="24"/>
                <w:szCs w:val="24"/>
                <w:rtl w:val="1"/>
              </w:rPr>
              <w:t xml:space="preserve"> </w:t>
            </w:r>
            <w:r w:rsidDel="00000000" w:rsidR="00000000" w:rsidRPr="00000000">
              <w:rPr>
                <w:rFonts w:ascii="Jomhuria" w:cs="Jomhuria" w:eastAsia="Jomhuria" w:hAnsi="Jomhuria"/>
                <w:sz w:val="24"/>
                <w:szCs w:val="24"/>
                <w:rtl w:val="1"/>
              </w:rPr>
              <w:t xml:space="preserve">ہے</w:t>
            </w:r>
            <w:r w:rsidDel="00000000" w:rsidR="00000000" w:rsidRPr="00000000">
              <w:rPr>
                <w:rFonts w:ascii="Jomhuria" w:cs="Jomhuria" w:eastAsia="Jomhuria" w:hAnsi="Jomhuria"/>
                <w:sz w:val="24"/>
                <w:szCs w:val="24"/>
                <w:rtl w:val="1"/>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rFonts w:ascii="Lora" w:cs="Lora" w:eastAsia="Lora" w:hAnsi="Lora"/>
                <w:sz w:val="24"/>
                <w:szCs w:val="24"/>
              </w:rPr>
            </w:pPr>
            <w:r w:rsidDel="00000000" w:rsidR="00000000" w:rsidRPr="00000000">
              <w:rPr>
                <w:rFonts w:ascii="Lora" w:cs="Lora" w:eastAsia="Lora" w:hAnsi="Lora"/>
                <w:sz w:val="24"/>
                <w:szCs w:val="24"/>
                <w:rtl w:val="0"/>
              </w:rPr>
              <w:t xml:space="preserve">BERTScore:</w:t>
              <w:br w:type="textWrapping"/>
            </w:r>
          </w:p>
          <w:p w:rsidR="00000000" w:rsidDel="00000000" w:rsidP="00000000" w:rsidRDefault="00000000" w:rsidRPr="00000000" w14:paraId="00000065">
            <w:pPr>
              <w:spacing w:after="480" w:lineRule="auto"/>
              <w:rPr>
                <w:color w:val="1f1f1f"/>
                <w:sz w:val="21"/>
                <w:szCs w:val="21"/>
              </w:rPr>
            </w:pPr>
            <w:r w:rsidDel="00000000" w:rsidR="00000000" w:rsidRPr="00000000">
              <w:rPr>
                <w:color w:val="1f1f1f"/>
                <w:sz w:val="21"/>
                <w:szCs w:val="21"/>
                <w:rtl w:val="0"/>
              </w:rPr>
              <w:t xml:space="preserve">Google Translate F1 Score: 0.8985</w:t>
            </w:r>
          </w:p>
          <w:p w:rsidR="00000000" w:rsidDel="00000000" w:rsidP="00000000" w:rsidRDefault="00000000" w:rsidRPr="00000000" w14:paraId="00000066">
            <w:pPr>
              <w:spacing w:after="480" w:lineRule="auto"/>
              <w:rPr>
                <w:rFonts w:ascii="Lora" w:cs="Lora" w:eastAsia="Lora" w:hAnsi="Lora"/>
                <w:sz w:val="24"/>
                <w:szCs w:val="24"/>
              </w:rPr>
            </w:pPr>
            <w:r w:rsidDel="00000000" w:rsidR="00000000" w:rsidRPr="00000000">
              <w:rPr>
                <w:rFonts w:ascii="Courier New" w:cs="Courier New" w:eastAsia="Courier New" w:hAnsi="Courier New"/>
                <w:color w:val="1f1f1f"/>
                <w:sz w:val="21"/>
                <w:szCs w:val="21"/>
                <w:rtl w:val="0"/>
              </w:rPr>
              <w:t xml:space="preserve">Translator Buddy F1 Score: 0.9263</w:t>
            </w:r>
            <w:r w:rsidDel="00000000" w:rsidR="00000000" w:rsidRPr="00000000">
              <w:rPr>
                <w:rtl w:val="0"/>
              </w:rPr>
            </w:r>
          </w:p>
          <w:p w:rsidR="00000000" w:rsidDel="00000000" w:rsidP="00000000" w:rsidRDefault="00000000" w:rsidRPr="00000000" w14:paraId="00000067">
            <w:pPr>
              <w:spacing w:after="48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68">
            <w:pPr>
              <w:spacing w:after="48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69">
            <w:pPr>
              <w:spacing w:after="480" w:lineRule="auto"/>
              <w:rPr>
                <w:rFonts w:ascii="Lora" w:cs="Lora" w:eastAsia="Lora" w:hAnsi="Lora"/>
                <w:sz w:val="24"/>
                <w:szCs w:val="24"/>
              </w:rPr>
            </w:pPr>
            <w:r w:rsidDel="00000000" w:rsidR="00000000" w:rsidRPr="00000000">
              <w:rPr>
                <w:rtl w:val="0"/>
              </w:rPr>
            </w:r>
          </w:p>
        </w:tc>
      </w:tr>
    </w:tbl>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drawing>
          <wp:inline distB="114300" distT="114300" distL="114300" distR="114300">
            <wp:extent cx="5731200" cy="3721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pStyle w:val="Heading2"/>
        <w:numPr>
          <w:ilvl w:val="0"/>
          <w:numId w:val="3"/>
        </w:numPr>
        <w:ind w:left="720" w:hanging="360"/>
        <w:rPr/>
      </w:pPr>
      <w:bookmarkStart w:colFirst="0" w:colLast="0" w:name="_fu0b5b7n27qx" w:id="11"/>
      <w:bookmarkEnd w:id="11"/>
      <w:r w:rsidDel="00000000" w:rsidR="00000000" w:rsidRPr="00000000">
        <w:rPr>
          <w:rFonts w:ascii="Lora" w:cs="Lora" w:eastAsia="Lora" w:hAnsi="Lora"/>
          <w:rtl w:val="0"/>
        </w:rPr>
        <w:t xml:space="preserve">Value Proposition: Why Choose Translator Buddy?</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numPr>
          <w:ilvl w:val="0"/>
          <w:numId w:val="6"/>
        </w:numPr>
        <w:ind w:left="720" w:hanging="360"/>
      </w:pPr>
      <w:r w:rsidDel="00000000" w:rsidR="00000000" w:rsidRPr="00000000">
        <w:rPr>
          <w:rFonts w:ascii="Lora" w:cs="Lora" w:eastAsia="Lora" w:hAnsi="Lora"/>
          <w:b w:val="1"/>
          <w:bCs w:val="1"/>
          <w:sz w:val="24"/>
          <w:szCs w:val="24"/>
          <w:rtl w:val="0"/>
        </w:rPr>
        <w:t xml:space="preserve">Steerable Personas via Gemini API:</w:t>
      </w:r>
      <w:r w:rsidDel="00000000" w:rsidR="00000000" w:rsidRPr="00000000">
        <w:rPr>
          <w:rFonts w:ascii="Lora" w:cs="Lora" w:eastAsia="Lora" w:hAnsi="Lora"/>
          <w:sz w:val="24"/>
          <w:szCs w:val="24"/>
          <w:rtl w:val="0"/>
        </w:rPr>
        <w:t xml:space="preserve"> Unlike standard tools, Translator Buddy leverages custom system prompts on the Gemini API (gemini-3.5-flash) to adapt dynamically to specific tone, style, and literary demands.</w:t>
      </w:r>
      <w:r w:rsidDel="00000000" w:rsidR="00000000" w:rsidRPr="00000000">
        <w:rPr>
          <w:rtl w:val="0"/>
        </w:rPr>
      </w:r>
    </w:p>
    <w:p w:rsidR="00000000" w:rsidDel="00000000" w:rsidP="00000000" w:rsidRDefault="00000000" w:rsidRPr="00000000" w14:paraId="00000071">
      <w:pPr>
        <w:numPr>
          <w:ilvl w:val="0"/>
          <w:numId w:val="6"/>
        </w:numPr>
        <w:ind w:left="720" w:hanging="360"/>
      </w:pPr>
      <w:r w:rsidDel="00000000" w:rsidR="00000000" w:rsidRPr="00000000">
        <w:rPr>
          <w:rFonts w:ascii="Lora" w:cs="Lora" w:eastAsia="Lora" w:hAnsi="Lora"/>
          <w:b w:val="1"/>
          <w:bCs w:val="1"/>
          <w:sz w:val="24"/>
          <w:szCs w:val="24"/>
          <w:rtl w:val="0"/>
        </w:rPr>
        <w:t xml:space="preserve">Efficient FastAPI Architecture:</w:t>
      </w:r>
      <w:r w:rsidDel="00000000" w:rsidR="00000000" w:rsidRPr="00000000">
        <w:rPr>
          <w:rFonts w:ascii="Lora" w:cs="Lora" w:eastAsia="Lora" w:hAnsi="Lora"/>
          <w:sz w:val="24"/>
          <w:szCs w:val="24"/>
          <w:rtl w:val="0"/>
        </w:rPr>
        <w:t xml:space="preserve"> A centralized FastAPI backend service manages persona routing, context injection, and sliding-window history between clients and LLM endpoints.</w:t>
      </w:r>
      <w:r w:rsidDel="00000000" w:rsidR="00000000" w:rsidRPr="00000000">
        <w:rPr>
          <w:rtl w:val="0"/>
        </w:rPr>
      </w:r>
    </w:p>
    <w:p w:rsidR="00000000" w:rsidDel="00000000" w:rsidP="00000000" w:rsidRDefault="00000000" w:rsidRPr="00000000" w14:paraId="00000072">
      <w:pPr>
        <w:numPr>
          <w:ilvl w:val="0"/>
          <w:numId w:val="6"/>
        </w:numPr>
        <w:ind w:left="720" w:hanging="360"/>
        <w:rPr>
          <w:rFonts w:ascii="Lora" w:cs="Lora" w:eastAsia="Lora" w:hAnsi="Lora"/>
        </w:rPr>
      </w:pPr>
      <w:r w:rsidDel="00000000" w:rsidR="00000000" w:rsidRPr="00000000">
        <w:rPr>
          <w:rFonts w:ascii="Lora" w:cs="Lora" w:eastAsia="Lora" w:hAnsi="Lora"/>
          <w:b w:val="1"/>
          <w:bCs w:val="1"/>
          <w:sz w:val="24"/>
          <w:szCs w:val="24"/>
          <w:rtl w:val="0"/>
        </w:rPr>
        <w:t xml:space="preserve">Multi-Interface Access:</w:t>
      </w:r>
      <w:r w:rsidDel="00000000" w:rsidR="00000000" w:rsidRPr="00000000">
        <w:rPr>
          <w:rFonts w:ascii="Lora" w:cs="Lora" w:eastAsia="Lora" w:hAnsi="Lora"/>
          <w:sz w:val="24"/>
          <w:szCs w:val="24"/>
          <w:rtl w:val="0"/>
        </w:rPr>
        <w:t xml:space="preserve"> Seamless workflow provided through a dedicated Next.js web application for deep literary translation and a Chrome Side Panel extension to bypass browser PDF restrictions.</w:t>
      </w:r>
    </w:p>
    <w:p w:rsidR="00000000" w:rsidDel="00000000" w:rsidP="00000000" w:rsidRDefault="00000000" w:rsidRPr="00000000" w14:paraId="00000073">
      <w:pPr>
        <w:numPr>
          <w:ilvl w:val="0"/>
          <w:numId w:val="6"/>
        </w:numPr>
        <w:spacing w:after="0" w:afterAutospacing="0"/>
        <w:ind w:left="720" w:hanging="360"/>
        <w:rPr>
          <w:rFonts w:ascii="Lora" w:cs="Lora" w:eastAsia="Lora" w:hAnsi="Lora"/>
          <w:sz w:val="24"/>
          <w:szCs w:val="24"/>
          <w:u w:val="none"/>
        </w:rPr>
      </w:pPr>
      <w:r w:rsidDel="00000000" w:rsidR="00000000" w:rsidRPr="00000000">
        <w:rPr>
          <w:rFonts w:ascii="Lora" w:cs="Lora" w:eastAsia="Lora" w:hAnsi="Lora"/>
          <w:b w:val="1"/>
          <w:bCs w:val="1"/>
          <w:sz w:val="24"/>
          <w:szCs w:val="24"/>
          <w:rtl w:val="0"/>
        </w:rPr>
        <w:t xml:space="preserve">Better Literary style Results:</w:t>
      </w:r>
      <w:r w:rsidDel="00000000" w:rsidR="00000000" w:rsidRPr="00000000">
        <w:rPr>
          <w:rFonts w:ascii="Lora" w:cs="Lora" w:eastAsia="Lora" w:hAnsi="Lora"/>
          <w:sz w:val="24"/>
          <w:szCs w:val="24"/>
          <w:rtl w:val="0"/>
        </w:rPr>
        <w:t xml:space="preserve"> Translator Buddy has shown significantly better results in translating literature based artifacts than google translate as you can see in the quality assurance section.</w:t>
        <w:br w:type="textWrapping"/>
      </w:r>
    </w:p>
    <w:p w:rsidR="00000000" w:rsidDel="00000000" w:rsidP="00000000" w:rsidRDefault="00000000" w:rsidRPr="00000000" w14:paraId="00000074">
      <w:pPr>
        <w:pStyle w:val="Heading2"/>
        <w:numPr>
          <w:ilvl w:val="0"/>
          <w:numId w:val="3"/>
        </w:numPr>
        <w:spacing w:before="0" w:beforeAutospacing="0"/>
        <w:ind w:left="720" w:hanging="360"/>
        <w:rPr>
          <w:rFonts w:ascii="Lora" w:cs="Lora" w:eastAsia="Lora" w:hAnsi="Lora"/>
          <w:u w:val="none"/>
        </w:rPr>
      </w:pPr>
      <w:bookmarkStart w:colFirst="0" w:colLast="0" w:name="_7zjgh48jnhke" w:id="12"/>
      <w:bookmarkEnd w:id="12"/>
      <w:r w:rsidDel="00000000" w:rsidR="00000000" w:rsidRPr="00000000">
        <w:rPr>
          <w:rFonts w:ascii="Lora" w:cs="Lora" w:eastAsia="Lora" w:hAnsi="Lora"/>
          <w:rtl w:val="0"/>
        </w:rPr>
        <w:t xml:space="preserve">User Identity, Quota Management &amp; Administrative Telemetry</w:t>
      </w:r>
    </w:p>
    <w:p w:rsidR="00000000" w:rsidDel="00000000" w:rsidP="00000000" w:rsidRDefault="00000000" w:rsidRPr="00000000" w14:paraId="00000075">
      <w:pPr>
        <w:rPr>
          <w:rFonts w:ascii="Lora" w:cs="Lora" w:eastAsia="Lora" w:hAnsi="Lora"/>
          <w:sz w:val="24"/>
          <w:szCs w:val="24"/>
        </w:rPr>
      </w:pPr>
      <w:r w:rsidDel="00000000" w:rsidR="00000000" w:rsidRPr="00000000">
        <w:rPr>
          <w:rFonts w:ascii="Lora" w:cs="Lora" w:eastAsia="Lora" w:hAnsi="Lora"/>
          <w:sz w:val="24"/>
          <w:szCs w:val="24"/>
          <w:rtl w:val="0"/>
        </w:rPr>
        <w:t xml:space="preserve">To ensure sustainable scaling and prevent API abuse, Translator Buddy implements a centralized identity and token accounting subsystem. This allows administrators to monitor granular application usage beyond global system metrics.</w:t>
      </w:r>
    </w:p>
    <w:p w:rsidR="00000000" w:rsidDel="00000000" w:rsidP="00000000" w:rsidRDefault="00000000" w:rsidRPr="00000000" w14:paraId="00000076">
      <w:pPr>
        <w:pStyle w:val="Heading3"/>
        <w:rPr>
          <w:rFonts w:ascii="Lora" w:cs="Lora" w:eastAsia="Lora" w:hAnsi="Lora"/>
          <w:b w:val="1"/>
          <w:bCs w:val="1"/>
          <w:color w:val="000000"/>
          <w:sz w:val="24"/>
          <w:szCs w:val="24"/>
        </w:rPr>
      </w:pPr>
      <w:bookmarkStart w:colFirst="0" w:colLast="0" w:name="_kw9yppq16icn" w:id="13"/>
      <w:bookmarkEnd w:id="13"/>
      <w:r w:rsidDel="00000000" w:rsidR="00000000" w:rsidRPr="00000000">
        <w:rPr>
          <w:rFonts w:ascii="Lora" w:cs="Lora" w:eastAsia="Lora" w:hAnsi="Lora"/>
          <w:b w:val="1"/>
          <w:bCs w:val="1"/>
          <w:color w:val="000000"/>
          <w:sz w:val="24"/>
          <w:szCs w:val="24"/>
          <w:rtl w:val="0"/>
        </w:rPr>
        <w:t xml:space="preserve">Role-Based Access Control (RBAC) &amp; Authentication</w:t>
      </w:r>
    </w:p>
    <w:p w:rsidR="00000000" w:rsidDel="00000000" w:rsidP="00000000" w:rsidRDefault="00000000" w:rsidRPr="00000000" w14:paraId="00000077">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The backend enforces role-based identity management, categorizing accounts into standard </w:t>
      </w:r>
      <w:r w:rsidDel="00000000" w:rsidR="00000000" w:rsidRPr="00000000">
        <w:rPr>
          <w:rFonts w:ascii="Lora" w:cs="Lora" w:eastAsia="Lora" w:hAnsi="Lora"/>
          <w:color w:val="188038"/>
          <w:sz w:val="24"/>
          <w:szCs w:val="24"/>
          <w:rtl w:val="0"/>
        </w:rPr>
        <w:t xml:space="preserve">user</w:t>
      </w:r>
      <w:r w:rsidDel="00000000" w:rsidR="00000000" w:rsidRPr="00000000">
        <w:rPr>
          <w:rFonts w:ascii="Lora" w:cs="Lora" w:eastAsia="Lora" w:hAnsi="Lora"/>
          <w:sz w:val="24"/>
          <w:szCs w:val="24"/>
          <w:rtl w:val="0"/>
        </w:rPr>
        <w:t xml:space="preserve"> and </w:t>
      </w:r>
      <w:r w:rsidDel="00000000" w:rsidR="00000000" w:rsidRPr="00000000">
        <w:rPr>
          <w:rFonts w:ascii="Lora" w:cs="Lora" w:eastAsia="Lora" w:hAnsi="Lora"/>
          <w:color w:val="188038"/>
          <w:sz w:val="24"/>
          <w:szCs w:val="24"/>
          <w:rtl w:val="0"/>
        </w:rPr>
        <w:t xml:space="preserve">admin</w:t>
      </w:r>
      <w:r w:rsidDel="00000000" w:rsidR="00000000" w:rsidRPr="00000000">
        <w:rPr>
          <w:rFonts w:ascii="Lora" w:cs="Lora" w:eastAsia="Lora" w:hAnsi="Lora"/>
          <w:sz w:val="24"/>
          <w:szCs w:val="24"/>
          <w:rtl w:val="0"/>
        </w:rPr>
        <w:t xml:space="preserve"> tiers. All translation endpoints require a valid session or authentication token, allowing the system to map every API request to a specific user UUID.</w:t>
      </w:r>
    </w:p>
    <w:p w:rsidR="00000000" w:rsidDel="00000000" w:rsidP="00000000" w:rsidRDefault="00000000" w:rsidRPr="00000000" w14:paraId="00000078">
      <w:pPr>
        <w:pStyle w:val="Heading3"/>
        <w:keepNext w:val="0"/>
        <w:keepLines w:val="0"/>
        <w:spacing w:before="280" w:lineRule="auto"/>
        <w:rPr>
          <w:rFonts w:ascii="Lora" w:cs="Lora" w:eastAsia="Lora" w:hAnsi="Lora"/>
          <w:b w:val="1"/>
          <w:bCs w:val="1"/>
          <w:color w:val="000000"/>
          <w:sz w:val="24"/>
          <w:szCs w:val="24"/>
        </w:rPr>
      </w:pPr>
      <w:bookmarkStart w:colFirst="0" w:colLast="0" w:name="_5fo7ag8arda2" w:id="14"/>
      <w:bookmarkEnd w:id="14"/>
      <w:r w:rsidDel="00000000" w:rsidR="00000000" w:rsidRPr="00000000">
        <w:rPr>
          <w:rFonts w:ascii="Lora" w:cs="Lora" w:eastAsia="Lora" w:hAnsi="Lora"/>
          <w:b w:val="1"/>
          <w:bCs w:val="1"/>
          <w:color w:val="000000"/>
          <w:sz w:val="24"/>
          <w:szCs w:val="24"/>
          <w:rtl w:val="0"/>
        </w:rPr>
        <w:t xml:space="preserve">Token Accounting &amp; Quota Enforcement</w:t>
      </w:r>
    </w:p>
    <w:p w:rsidR="00000000" w:rsidDel="00000000" w:rsidP="00000000" w:rsidRDefault="00000000" w:rsidRPr="00000000" w14:paraId="00000079">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Because foundation models charge or rate-limit based on token volume, the system actively intercepts and logs the </w:t>
      </w:r>
      <w:r w:rsidDel="00000000" w:rsidR="00000000" w:rsidRPr="00000000">
        <w:rPr>
          <w:rFonts w:ascii="Lora" w:cs="Lora" w:eastAsia="Lora" w:hAnsi="Lora"/>
          <w:color w:val="188038"/>
          <w:sz w:val="24"/>
          <w:szCs w:val="24"/>
          <w:rtl w:val="0"/>
        </w:rPr>
        <w:t xml:space="preserve">usage_metadata</w:t>
      </w:r>
      <w:r w:rsidDel="00000000" w:rsidR="00000000" w:rsidRPr="00000000">
        <w:rPr>
          <w:rFonts w:ascii="Lora" w:cs="Lora" w:eastAsia="Lora" w:hAnsi="Lora"/>
          <w:sz w:val="24"/>
          <w:szCs w:val="24"/>
          <w:rtl w:val="0"/>
        </w:rPr>
        <w:t xml:space="preserve"> returned by the Gemini API on every translation turn.</w:t>
      </w:r>
    </w:p>
    <w:p w:rsidR="00000000" w:rsidDel="00000000" w:rsidP="00000000" w:rsidRDefault="00000000" w:rsidRPr="00000000" w14:paraId="0000007A">
      <w:pPr>
        <w:numPr>
          <w:ilvl w:val="0"/>
          <w:numId w:val="11"/>
        </w:numPr>
        <w:spacing w:after="0" w:afterAutospacing="0" w:before="240" w:lineRule="auto"/>
        <w:ind w:left="720" w:hanging="360"/>
        <w:rPr>
          <w:sz w:val="24"/>
          <w:szCs w:val="24"/>
        </w:rPr>
      </w:pPr>
      <w:r w:rsidDel="00000000" w:rsidR="00000000" w:rsidRPr="00000000">
        <w:rPr>
          <w:rFonts w:ascii="Lora" w:cs="Lora" w:eastAsia="Lora" w:hAnsi="Lora"/>
          <w:b w:val="1"/>
          <w:bCs w:val="1"/>
          <w:sz w:val="24"/>
          <w:szCs w:val="24"/>
          <w:rtl w:val="0"/>
        </w:rPr>
        <w:t xml:space="preserve">Per-User Tracking:</w:t>
      </w:r>
      <w:r w:rsidDel="00000000" w:rsidR="00000000" w:rsidRPr="00000000">
        <w:rPr>
          <w:rFonts w:ascii="Lora" w:cs="Lora" w:eastAsia="Lora" w:hAnsi="Lora"/>
          <w:sz w:val="24"/>
          <w:szCs w:val="24"/>
          <w:rtl w:val="0"/>
        </w:rPr>
        <w:t xml:space="preserve"> Input tokens (prompt context + history) and output tokens (generated translation) are tallied and written to the user's profile state in the backend store.</w:t>
      </w:r>
    </w:p>
    <w:p w:rsidR="00000000" w:rsidDel="00000000" w:rsidP="00000000" w:rsidRDefault="00000000" w:rsidRPr="00000000" w14:paraId="0000007B">
      <w:pPr>
        <w:numPr>
          <w:ilvl w:val="0"/>
          <w:numId w:val="11"/>
        </w:numPr>
        <w:spacing w:after="240" w:before="0" w:beforeAutospacing="0" w:lineRule="auto"/>
        <w:ind w:left="720" w:hanging="360"/>
        <w:rPr>
          <w:sz w:val="24"/>
          <w:szCs w:val="24"/>
        </w:rPr>
      </w:pPr>
      <w:r w:rsidDel="00000000" w:rsidR="00000000" w:rsidRPr="00000000">
        <w:rPr>
          <w:rFonts w:ascii="Lora" w:cs="Lora" w:eastAsia="Lora" w:hAnsi="Lora"/>
          <w:b w:val="1"/>
          <w:bCs w:val="1"/>
          <w:sz w:val="24"/>
          <w:szCs w:val="24"/>
          <w:rtl w:val="0"/>
        </w:rPr>
        <w:t xml:space="preserve">Rate Limiting:</w:t>
      </w:r>
      <w:r w:rsidDel="00000000" w:rsidR="00000000" w:rsidRPr="00000000">
        <w:rPr>
          <w:rFonts w:ascii="Lora" w:cs="Lora" w:eastAsia="Lora" w:hAnsi="Lora"/>
          <w:sz w:val="24"/>
          <w:szCs w:val="24"/>
          <w:rtl w:val="0"/>
        </w:rPr>
        <w:t xml:space="preserve"> Administrators can define daily token ceilings for standard users. If a user exceeds their quota, the FastAPI layer intercepts the request with an HTTP 429 (Too Many Requests) error, protecting the system from runaway cloud costs.</w:t>
      </w:r>
    </w:p>
    <w:p w:rsidR="00000000" w:rsidDel="00000000" w:rsidP="00000000" w:rsidRDefault="00000000" w:rsidRPr="00000000" w14:paraId="0000007C">
      <w:pPr>
        <w:pStyle w:val="Heading3"/>
        <w:keepNext w:val="0"/>
        <w:keepLines w:val="0"/>
        <w:spacing w:before="280" w:lineRule="auto"/>
        <w:rPr>
          <w:rFonts w:ascii="Lora" w:cs="Lora" w:eastAsia="Lora" w:hAnsi="Lora"/>
          <w:b w:val="1"/>
          <w:bCs w:val="1"/>
          <w:color w:val="000000"/>
          <w:sz w:val="24"/>
          <w:szCs w:val="24"/>
        </w:rPr>
      </w:pPr>
      <w:bookmarkStart w:colFirst="0" w:colLast="0" w:name="_69n6ygdtqzlg" w:id="15"/>
      <w:bookmarkEnd w:id="15"/>
      <w:r w:rsidDel="00000000" w:rsidR="00000000" w:rsidRPr="00000000">
        <w:rPr>
          <w:rFonts w:ascii="Lora" w:cs="Lora" w:eastAsia="Lora" w:hAnsi="Lora"/>
          <w:b w:val="1"/>
          <w:bCs w:val="1"/>
          <w:color w:val="000000"/>
          <w:sz w:val="24"/>
          <w:szCs w:val="24"/>
          <w:rtl w:val="0"/>
        </w:rPr>
        <w:t xml:space="preserve">Admin Observability Console</w:t>
      </w:r>
    </w:p>
    <w:p w:rsidR="00000000" w:rsidDel="00000000" w:rsidP="00000000" w:rsidRDefault="00000000" w:rsidRPr="00000000" w14:paraId="0000007D">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The administrative controls are deeply integrated into the Grafana telemetry stack.</w:t>
      </w:r>
    </w:p>
    <w:p w:rsidR="00000000" w:rsidDel="00000000" w:rsidP="00000000" w:rsidRDefault="00000000" w:rsidRPr="00000000" w14:paraId="0000007E">
      <w:pPr>
        <w:numPr>
          <w:ilvl w:val="0"/>
          <w:numId w:val="12"/>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Custom Prometheus queries track API consumption mapped by user identity.</w:t>
      </w:r>
    </w:p>
    <w:p w:rsidR="00000000" w:rsidDel="00000000" w:rsidP="00000000" w:rsidRDefault="00000000" w:rsidRPr="00000000" w14:paraId="0000007F">
      <w:pPr>
        <w:numPr>
          <w:ilvl w:val="0"/>
          <w:numId w:val="12"/>
        </w:numPr>
        <w:spacing w:after="240" w:before="0" w:beforeAutospacing="0" w:lineRule="auto"/>
        <w:ind w:left="720" w:hanging="360"/>
        <w:rPr>
          <w:sz w:val="24"/>
          <w:szCs w:val="24"/>
        </w:rPr>
      </w:pPr>
      <w:r w:rsidDel="00000000" w:rsidR="00000000" w:rsidRPr="00000000">
        <w:rPr>
          <w:rFonts w:ascii="Lora" w:cs="Lora" w:eastAsia="Lora" w:hAnsi="Lora"/>
          <w:sz w:val="24"/>
          <w:szCs w:val="24"/>
          <w:rtl w:val="0"/>
        </w:rPr>
        <w:t xml:space="preserve">Administrators have access to a dedicated dashboard visualizing </w:t>
      </w:r>
      <w:r w:rsidDel="00000000" w:rsidR="00000000" w:rsidRPr="00000000">
        <w:rPr>
          <w:rFonts w:ascii="Lora" w:cs="Lora" w:eastAsia="Lora" w:hAnsi="Lora"/>
          <w:b w:val="1"/>
          <w:bCs w:val="1"/>
          <w:sz w:val="24"/>
          <w:szCs w:val="24"/>
          <w:rtl w:val="0"/>
        </w:rPr>
        <w:t xml:space="preserve">Top Token Consumers</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b w:val="1"/>
          <w:bCs w:val="1"/>
          <w:sz w:val="24"/>
          <w:szCs w:val="24"/>
          <w:rtl w:val="0"/>
        </w:rPr>
        <w:t xml:space="preserve">Daily Active Users (DAU)</w:t>
      </w:r>
      <w:r w:rsidDel="00000000" w:rsidR="00000000" w:rsidRPr="00000000">
        <w:rPr>
          <w:rFonts w:ascii="Lora" w:cs="Lora" w:eastAsia="Lora" w:hAnsi="Lora"/>
          <w:sz w:val="24"/>
          <w:szCs w:val="24"/>
          <w:rtl w:val="0"/>
        </w:rPr>
        <w:t xml:space="preserve">, and </w:t>
      </w:r>
      <w:r w:rsidDel="00000000" w:rsidR="00000000" w:rsidRPr="00000000">
        <w:rPr>
          <w:rFonts w:ascii="Lora" w:cs="Lora" w:eastAsia="Lora" w:hAnsi="Lora"/>
          <w:b w:val="1"/>
          <w:bCs w:val="1"/>
          <w:sz w:val="24"/>
          <w:szCs w:val="24"/>
          <w:rtl w:val="0"/>
        </w:rPr>
        <w:t xml:space="preserve">Error Rates per User</w:t>
      </w:r>
      <w:r w:rsidDel="00000000" w:rsidR="00000000" w:rsidRPr="00000000">
        <w:rPr>
          <w:rFonts w:ascii="Lora" w:cs="Lora" w:eastAsia="Lora" w:hAnsi="Lora"/>
          <w:sz w:val="24"/>
          <w:szCs w:val="24"/>
          <w:rtl w:val="0"/>
        </w:rPr>
        <w:t xml:space="preserve">, providing a clear overview of individual application usage patterns versus global infrastructure load.</w:t>
      </w:r>
    </w:p>
    <w:p w:rsidR="00000000" w:rsidDel="00000000" w:rsidP="00000000" w:rsidRDefault="00000000" w:rsidRPr="00000000" w14:paraId="00000080">
      <w:pPr>
        <w:rPr/>
      </w:pPr>
      <w:r w:rsidDel="00000000" w:rsidR="00000000" w:rsidRPr="00000000">
        <w:rPr/>
        <w:drawing>
          <wp:inline distB="114300" distT="114300" distL="114300" distR="114300">
            <wp:extent cx="5731200" cy="37592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759200"/>
                    </a:xfrm>
                    <a:prstGeom prst="rect"/>
                    <a:ln/>
                  </pic:spPr>
                </pic:pic>
              </a:graphicData>
            </a:graphic>
          </wp:inline>
        </w:drawing>
      </w:r>
      <w:r w:rsidDel="00000000" w:rsidR="00000000" w:rsidRPr="00000000">
        <w:rPr/>
        <w:drawing>
          <wp:inline distB="114300" distT="114300" distL="114300" distR="114300">
            <wp:extent cx="5731200" cy="31242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Lora" w:cs="Lora" w:eastAsia="Lora" w:hAnsi="Lora"/>
        </w:rPr>
      </w:pPr>
      <w:r w:rsidDel="00000000" w:rsidR="00000000" w:rsidRPr="00000000">
        <w:rPr>
          <w:rtl w:val="0"/>
        </w:rPr>
      </w:r>
    </w:p>
    <w:p w:rsidR="00000000" w:rsidDel="00000000" w:rsidP="00000000" w:rsidRDefault="00000000" w:rsidRPr="00000000" w14:paraId="00000082">
      <w:pPr>
        <w:pStyle w:val="Heading2"/>
        <w:numPr>
          <w:ilvl w:val="0"/>
          <w:numId w:val="3"/>
        </w:numPr>
        <w:ind w:left="720" w:hanging="360"/>
        <w:rPr/>
      </w:pPr>
      <w:bookmarkStart w:colFirst="0" w:colLast="0" w:name="_lyqza08u5ivx" w:id="16"/>
      <w:bookmarkEnd w:id="16"/>
      <w:r w:rsidDel="00000000" w:rsidR="00000000" w:rsidRPr="00000000">
        <w:rPr>
          <w:rFonts w:ascii="Lora" w:cs="Lora" w:eastAsia="Lora" w:hAnsi="Lora"/>
          <w:rtl w:val="0"/>
        </w:rPr>
        <w:t xml:space="preserve">Test Cases and Edge Cases</w:t>
      </w:r>
    </w:p>
    <w:p w:rsidR="00000000" w:rsidDel="00000000" w:rsidP="00000000" w:rsidRDefault="00000000" w:rsidRPr="00000000" w14:paraId="00000083">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875"/>
        <w:gridCol w:w="2160"/>
        <w:gridCol w:w="2805"/>
        <w:tblGridChange w:id="0">
          <w:tblGrid>
            <w:gridCol w:w="1920"/>
            <w:gridCol w:w="1875"/>
            <w:gridCol w:w="2160"/>
            <w:gridCol w:w="280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5">
            <w:pPr>
              <w:spacing w:after="480" w:lineRule="auto"/>
              <w:rPr/>
            </w:pPr>
            <w:r w:rsidDel="00000000" w:rsidR="00000000" w:rsidRPr="00000000">
              <w:rPr>
                <w:rFonts w:ascii="Lora" w:cs="Lora" w:eastAsia="Lora" w:hAnsi="Lora"/>
                <w:b w:val="1"/>
                <w:bCs w:val="1"/>
                <w:sz w:val="24"/>
                <w:szCs w:val="24"/>
                <w:rtl w:val="0"/>
              </w:rPr>
              <w:t xml:space="preserve">Test Case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6">
            <w:pPr>
              <w:spacing w:after="480" w:lineRule="auto"/>
              <w:rPr/>
            </w:pPr>
            <w:r w:rsidDel="00000000" w:rsidR="00000000" w:rsidRPr="00000000">
              <w:rPr>
                <w:rFonts w:ascii="Lora" w:cs="Lora" w:eastAsia="Lora" w:hAnsi="Lora"/>
                <w:b w:val="1"/>
                <w:bCs w:val="1"/>
                <w:sz w:val="24"/>
                <w:szCs w:val="24"/>
                <w:rtl w:val="0"/>
              </w:rPr>
              <w:t xml:space="preserve">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7">
            <w:pPr>
              <w:spacing w:after="480" w:lineRule="auto"/>
              <w:rPr/>
            </w:pPr>
            <w:r w:rsidDel="00000000" w:rsidR="00000000" w:rsidRPr="00000000">
              <w:rPr>
                <w:rFonts w:ascii="Lora" w:cs="Lora" w:eastAsia="Lora" w:hAnsi="Lora"/>
                <w:b w:val="1"/>
                <w:bCs w:val="1"/>
                <w:sz w:val="24"/>
                <w:szCs w:val="24"/>
                <w:rtl w:val="0"/>
              </w:rPr>
              <w:t xml:space="preserve">Expected Outcome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8">
            <w:pPr>
              <w:spacing w:after="480" w:lineRule="auto"/>
              <w:rPr/>
            </w:pPr>
            <w:r w:rsidDel="00000000" w:rsidR="00000000" w:rsidRPr="00000000">
              <w:rPr>
                <w:rFonts w:ascii="Lora" w:cs="Lora" w:eastAsia="Lora" w:hAnsi="Lora"/>
                <w:b w:val="1"/>
                <w:bCs w:val="1"/>
                <w:sz w:val="24"/>
                <w:szCs w:val="24"/>
                <w:rtl w:val="0"/>
              </w:rPr>
              <w:t xml:space="preserve">Actual Result (Pass/Fail)</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9">
            <w:pPr>
              <w:spacing w:after="480" w:lineRule="auto"/>
              <w:rPr/>
            </w:pPr>
            <w:r w:rsidDel="00000000" w:rsidR="00000000" w:rsidRPr="00000000">
              <w:rPr>
                <w:rFonts w:ascii="Lora" w:cs="Lora" w:eastAsia="Lora" w:hAnsi="Lora"/>
                <w:b w:val="1"/>
                <w:bCs w:val="1"/>
                <w:sz w:val="24"/>
                <w:szCs w:val="24"/>
                <w:rtl w:val="0"/>
              </w:rPr>
              <w:t xml:space="preserve">FastAPI Persona Routing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A">
            <w:pPr>
              <w:spacing w:after="480" w:lineRule="auto"/>
              <w:rPr/>
            </w:pPr>
            <w:r w:rsidDel="00000000" w:rsidR="00000000" w:rsidRPr="00000000">
              <w:rPr>
                <w:rFonts w:ascii="Lora" w:cs="Lora" w:eastAsia="Lora" w:hAnsi="Lora"/>
                <w:sz w:val="24"/>
                <w:szCs w:val="24"/>
                <w:rtl w:val="0"/>
              </w:rPr>
              <w:t xml:space="preserve">Send request to FastAPI with direction flag "en-ur" vs "ur-en".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B">
            <w:pPr>
              <w:spacing w:after="480" w:lineRule="auto"/>
              <w:rPr/>
            </w:pPr>
            <w:r w:rsidDel="00000000" w:rsidR="00000000" w:rsidRPr="00000000">
              <w:rPr>
                <w:rFonts w:ascii="Lora" w:cs="Lora" w:eastAsia="Lora" w:hAnsi="Lora"/>
                <w:sz w:val="24"/>
                <w:szCs w:val="24"/>
                <w:rtl w:val="0"/>
              </w:rPr>
              <w:t xml:space="preserve">Backend selects Persona A for EN-to-UR and Persona B for UR-to-EN.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C">
            <w:pPr>
              <w:spacing w:after="480" w:lineRule="auto"/>
              <w:rPr/>
            </w:pPr>
            <w:r w:rsidDel="00000000" w:rsidR="00000000" w:rsidRPr="00000000">
              <w:rPr>
                <w:rFonts w:ascii="Lora" w:cs="Lora" w:eastAsia="Lora" w:hAnsi="Lora"/>
                <w:sz w:val="24"/>
                <w:szCs w:val="24"/>
                <w:rtl w:val="0"/>
              </w:rPr>
              <w:t xml:space="preserve">Pass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D">
            <w:pPr>
              <w:spacing w:after="480" w:lineRule="auto"/>
              <w:rPr/>
            </w:pPr>
            <w:r w:rsidDel="00000000" w:rsidR="00000000" w:rsidRPr="00000000">
              <w:rPr>
                <w:rFonts w:ascii="Lora" w:cs="Lora" w:eastAsia="Lora" w:hAnsi="Lora"/>
                <w:b w:val="1"/>
                <w:bCs w:val="1"/>
                <w:sz w:val="24"/>
                <w:szCs w:val="24"/>
                <w:rtl w:val="0"/>
              </w:rPr>
              <w:t xml:space="preserve">Acronym Preservation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E">
            <w:pPr>
              <w:spacing w:after="480" w:lineRule="auto"/>
              <w:rPr/>
            </w:pPr>
            <w:r w:rsidDel="00000000" w:rsidR="00000000" w:rsidRPr="00000000">
              <w:rPr>
                <w:rFonts w:ascii="Lora" w:cs="Lora" w:eastAsia="Lora" w:hAnsi="Lora"/>
                <w:sz w:val="24"/>
                <w:szCs w:val="24"/>
                <w:rtl w:val="0"/>
              </w:rPr>
              <w:t xml:space="preserve">Input containing "UET", "FYP", "API".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F">
            <w:pPr>
              <w:spacing w:after="480" w:lineRule="auto"/>
              <w:rPr/>
            </w:pPr>
            <w:r w:rsidDel="00000000" w:rsidR="00000000" w:rsidRPr="00000000">
              <w:rPr>
                <w:rFonts w:ascii="Lora" w:cs="Lora" w:eastAsia="Lora" w:hAnsi="Lora"/>
                <w:sz w:val="24"/>
                <w:szCs w:val="24"/>
                <w:rtl w:val="0"/>
              </w:rPr>
              <w:t xml:space="preserve">Urdu script surrounds intact English Latin letters.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0">
            <w:pPr>
              <w:spacing w:after="480" w:lineRule="auto"/>
              <w:rPr/>
            </w:pPr>
            <w:r w:rsidDel="00000000" w:rsidR="00000000" w:rsidRPr="00000000">
              <w:rPr>
                <w:rFonts w:ascii="Lora" w:cs="Lora" w:eastAsia="Lora" w:hAnsi="Lora"/>
                <w:sz w:val="24"/>
                <w:szCs w:val="24"/>
                <w:rtl w:val="0"/>
              </w:rPr>
              <w:t xml:space="preserve">Pass</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1">
            <w:pPr>
              <w:spacing w:after="480" w:lineRule="auto"/>
              <w:rPr/>
            </w:pPr>
            <w:r w:rsidDel="00000000" w:rsidR="00000000" w:rsidRPr="00000000">
              <w:rPr>
                <w:rFonts w:ascii="Lora" w:cs="Lora" w:eastAsia="Lora" w:hAnsi="Lora"/>
                <w:b w:val="1"/>
                <w:bCs w:val="1"/>
                <w:sz w:val="24"/>
                <w:szCs w:val="24"/>
                <w:rtl w:val="0"/>
              </w:rPr>
              <w:t xml:space="preserve">Context &amp; Tone Injection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2">
            <w:pPr>
              <w:spacing w:after="480" w:lineRule="auto"/>
              <w:rPr/>
            </w:pPr>
            <w:r w:rsidDel="00000000" w:rsidR="00000000" w:rsidRPr="00000000">
              <w:rPr>
                <w:rFonts w:ascii="Lora" w:cs="Lora" w:eastAsia="Lora" w:hAnsi="Lora"/>
                <w:sz w:val="24"/>
                <w:szCs w:val="24"/>
                <w:rtl w:val="0"/>
              </w:rPr>
              <w:t xml:space="preserve">Specify "Gritty realism" or "Melancholic, flowing prose" in Context 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3">
            <w:pPr>
              <w:spacing w:after="480" w:lineRule="auto"/>
              <w:rPr/>
            </w:pPr>
            <w:r w:rsidDel="00000000" w:rsidR="00000000" w:rsidRPr="00000000">
              <w:rPr>
                <w:rFonts w:ascii="Lora" w:cs="Lora" w:eastAsia="Lora" w:hAnsi="Lora"/>
                <w:sz w:val="24"/>
                <w:szCs w:val="24"/>
                <w:rtl w:val="0"/>
              </w:rPr>
              <w:t xml:space="preserve">Gemini API dynamically adapts output phrasing to requested literary tone.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4">
            <w:pPr>
              <w:spacing w:after="480" w:lineRule="auto"/>
              <w:rPr/>
            </w:pPr>
            <w:r w:rsidDel="00000000" w:rsidR="00000000" w:rsidRPr="00000000">
              <w:rPr>
                <w:rFonts w:ascii="Lora" w:cs="Lora" w:eastAsia="Lora" w:hAnsi="Lora"/>
                <w:sz w:val="24"/>
                <w:szCs w:val="24"/>
                <w:rtl w:val="0"/>
              </w:rPr>
              <w:t xml:space="preserve">Pass</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5">
            <w:pPr>
              <w:spacing w:after="480" w:lineRule="auto"/>
              <w:rPr/>
            </w:pPr>
            <w:r w:rsidDel="00000000" w:rsidR="00000000" w:rsidRPr="00000000">
              <w:rPr>
                <w:rFonts w:ascii="Lora" w:cs="Lora" w:eastAsia="Lora" w:hAnsi="Lora"/>
                <w:b w:val="1"/>
                <w:bCs w:val="1"/>
                <w:sz w:val="24"/>
                <w:szCs w:val="24"/>
                <w:rtl w:val="0"/>
              </w:rPr>
              <w:t xml:space="preserve">Next.js Sliding-Window History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6">
            <w:pPr>
              <w:spacing w:after="480" w:lineRule="auto"/>
              <w:rPr/>
            </w:pPr>
            <w:r w:rsidDel="00000000" w:rsidR="00000000" w:rsidRPr="00000000">
              <w:rPr>
                <w:rFonts w:ascii="Lora" w:cs="Lora" w:eastAsia="Lora" w:hAnsi="Lora"/>
                <w:sz w:val="24"/>
                <w:szCs w:val="24"/>
                <w:rtl w:val="0"/>
              </w:rPr>
              <w:t xml:space="preserve">Perform 5 consecutive translations in Web App.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7">
            <w:pPr>
              <w:spacing w:after="480" w:lineRule="auto"/>
              <w:rPr/>
            </w:pPr>
            <w:r w:rsidDel="00000000" w:rsidR="00000000" w:rsidRPr="00000000">
              <w:rPr>
                <w:rFonts w:ascii="Lora" w:cs="Lora" w:eastAsia="Lora" w:hAnsi="Lora"/>
                <w:sz w:val="24"/>
                <w:szCs w:val="24"/>
                <w:rtl w:val="0"/>
              </w:rPr>
              <w:t xml:space="preserve">App stores last 3 interactions in local storage for conversational LLM context.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8">
            <w:pPr>
              <w:spacing w:after="480" w:lineRule="auto"/>
              <w:rPr/>
            </w:pPr>
            <w:r w:rsidDel="00000000" w:rsidR="00000000" w:rsidRPr="00000000">
              <w:rPr>
                <w:rFonts w:ascii="Lora" w:cs="Lora" w:eastAsia="Lora" w:hAnsi="Lora"/>
                <w:sz w:val="24"/>
                <w:szCs w:val="24"/>
                <w:rtl w:val="0"/>
              </w:rPr>
              <w:t xml:space="preserve">Pass</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9">
            <w:pPr>
              <w:spacing w:after="480" w:lineRule="auto"/>
              <w:rPr/>
            </w:pPr>
            <w:r w:rsidDel="00000000" w:rsidR="00000000" w:rsidRPr="00000000">
              <w:rPr>
                <w:rFonts w:ascii="Lora" w:cs="Lora" w:eastAsia="Lora" w:hAnsi="Lora"/>
                <w:b w:val="1"/>
                <w:bCs w:val="1"/>
                <w:sz w:val="24"/>
                <w:szCs w:val="24"/>
                <w:rtl w:val="0"/>
              </w:rPr>
              <w:t xml:space="preserve">Chrome Extension PDF Extraction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A">
            <w:pPr>
              <w:spacing w:after="480" w:lineRule="auto"/>
              <w:rPr/>
            </w:pPr>
            <w:r w:rsidDel="00000000" w:rsidR="00000000" w:rsidRPr="00000000">
              <w:rPr>
                <w:rFonts w:ascii="Lora" w:cs="Lora" w:eastAsia="Lora" w:hAnsi="Lora"/>
                <w:sz w:val="24"/>
                <w:szCs w:val="24"/>
                <w:rtl w:val="0"/>
              </w:rPr>
              <w:t xml:space="preserve">Highlight text in Chrome native PDF viewer and right-click.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B">
            <w:pPr>
              <w:spacing w:after="480" w:lineRule="auto"/>
              <w:rPr/>
            </w:pPr>
            <w:r w:rsidDel="00000000" w:rsidR="00000000" w:rsidRPr="00000000">
              <w:rPr>
                <w:rFonts w:ascii="Lora" w:cs="Lora" w:eastAsia="Lora" w:hAnsi="Lora"/>
                <w:sz w:val="24"/>
                <w:szCs w:val="24"/>
                <w:rtl w:val="0"/>
              </w:rPr>
              <w:t xml:space="preserve">Context Menu API captures text and streams translation to Side Panel.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C">
            <w:pPr>
              <w:spacing w:after="480" w:lineRule="auto"/>
              <w:rPr/>
            </w:pPr>
            <w:r w:rsidDel="00000000" w:rsidR="00000000" w:rsidRPr="00000000">
              <w:rPr>
                <w:rFonts w:ascii="Lora" w:cs="Lora" w:eastAsia="Lora" w:hAnsi="Lora"/>
                <w:sz w:val="24"/>
                <w:szCs w:val="24"/>
                <w:rtl w:val="0"/>
              </w:rPr>
              <w:t xml:space="preserve">Pass (Requires enabling 'Allow access to file URLs' for local PDFs).</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D">
            <w:pPr>
              <w:spacing w:after="480" w:lineRule="auto"/>
              <w:rPr/>
            </w:pPr>
            <w:r w:rsidDel="00000000" w:rsidR="00000000" w:rsidRPr="00000000">
              <w:rPr>
                <w:rFonts w:ascii="Lora" w:cs="Lora" w:eastAsia="Lora" w:hAnsi="Lora"/>
                <w:b w:val="1"/>
                <w:bCs w:val="1"/>
                <w:sz w:val="24"/>
                <w:szCs w:val="24"/>
                <w:rtl w:val="0"/>
              </w:rPr>
              <w:t xml:space="preserve">Context Window Overflow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E">
            <w:pPr>
              <w:spacing w:after="480" w:lineRule="auto"/>
              <w:rPr/>
            </w:pPr>
            <w:r w:rsidDel="00000000" w:rsidR="00000000" w:rsidRPr="00000000">
              <w:rPr>
                <w:rFonts w:ascii="Lora" w:cs="Lora" w:eastAsia="Lora" w:hAnsi="Lora"/>
                <w:sz w:val="24"/>
                <w:szCs w:val="24"/>
                <w:rtl w:val="0"/>
              </w:rPr>
              <w:t xml:space="preserve">User highlights 3 full pages of text at once.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F">
            <w:pPr>
              <w:spacing w:after="480" w:lineRule="auto"/>
              <w:rPr/>
            </w:pPr>
            <w:r w:rsidDel="00000000" w:rsidR="00000000" w:rsidRPr="00000000">
              <w:rPr>
                <w:rFonts w:ascii="Lora" w:cs="Lora" w:eastAsia="Lora" w:hAnsi="Lora"/>
                <w:sz w:val="24"/>
                <w:szCs w:val="24"/>
                <w:rtl w:val="0"/>
              </w:rPr>
              <w:t xml:space="preserve">Model processes the text successfully without hallucination.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0">
            <w:pPr>
              <w:spacing w:after="480" w:lineRule="auto"/>
              <w:rPr/>
            </w:pPr>
            <w:r w:rsidDel="00000000" w:rsidR="00000000" w:rsidRPr="00000000">
              <w:rPr>
                <w:rFonts w:ascii="Lora" w:cs="Lora" w:eastAsia="Lora" w:hAnsi="Lora"/>
                <w:b w:val="1"/>
                <w:bCs w:val="1"/>
                <w:sz w:val="24"/>
                <w:szCs w:val="24"/>
                <w:rtl w:val="0"/>
              </w:rPr>
              <w:t xml:space="preserve">Fail (Known Limitation):</w:t>
            </w:r>
            <w:r w:rsidDel="00000000" w:rsidR="00000000" w:rsidRPr="00000000">
              <w:rPr>
                <w:rFonts w:ascii="Lora" w:cs="Lora" w:eastAsia="Lora" w:hAnsi="Lora"/>
                <w:sz w:val="24"/>
                <w:szCs w:val="24"/>
                <w:rtl w:val="0"/>
              </w:rPr>
              <w:t xml:space="preserve"> Highlighting massive blocks exceeds token limits or causes request timeouts. Requires chunking.</w:t>
            </w:r>
            <w:r w:rsidDel="00000000" w:rsidR="00000000" w:rsidRPr="00000000">
              <w:rPr>
                <w:rtl w:val="0"/>
              </w:rPr>
            </w:r>
          </w:p>
        </w:tc>
      </w:tr>
      <w:tr>
        <w:trPr>
          <w:cantSplit w:val="0"/>
          <w:trHeight w:val="17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1">
            <w:pPr>
              <w:spacing w:after="480" w:lineRule="auto"/>
              <w:rPr/>
            </w:pPr>
            <w:r w:rsidDel="00000000" w:rsidR="00000000" w:rsidRPr="00000000">
              <w:rPr>
                <w:rFonts w:ascii="Lora" w:cs="Lora" w:eastAsia="Lora" w:hAnsi="Lora"/>
                <w:b w:val="1"/>
                <w:bCs w:val="1"/>
                <w:sz w:val="24"/>
                <w:szCs w:val="24"/>
                <w:rtl w:val="0"/>
              </w:rPr>
              <w:t xml:space="preserve">Stop Token Adherence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2">
            <w:pPr>
              <w:spacing w:after="480" w:lineRule="auto"/>
              <w:rPr/>
            </w:pPr>
            <w:r w:rsidDel="00000000" w:rsidR="00000000" w:rsidRPr="00000000">
              <w:rPr>
                <w:rFonts w:ascii="Lora" w:cs="Lora" w:eastAsia="Lora" w:hAnsi="Lora"/>
                <w:sz w:val="24"/>
                <w:szCs w:val="24"/>
                <w:rtl w:val="0"/>
              </w:rPr>
              <w:t xml:space="preserve">Standard English-to-Urdu translation via Gemini API.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3">
            <w:pPr>
              <w:spacing w:after="480" w:lineRule="auto"/>
              <w:rPr/>
            </w:pPr>
            <w:r w:rsidDel="00000000" w:rsidR="00000000" w:rsidRPr="00000000">
              <w:rPr>
                <w:rFonts w:ascii="Lora" w:cs="Lora" w:eastAsia="Lora" w:hAnsi="Lora"/>
                <w:sz w:val="24"/>
                <w:szCs w:val="24"/>
                <w:rtl w:val="0"/>
              </w:rPr>
              <w:t xml:space="preserve">Output ends cleanly with no hallucinations like </w:t>
            </w:r>
            <w:r w:rsidDel="00000000" w:rsidR="00000000" w:rsidRPr="00000000">
              <w:rPr>
                <w:rFonts w:ascii="Lora" w:cs="Lora" w:eastAsia="Lora" w:hAnsi="Lora"/>
                <w:sz w:val="24"/>
                <w:szCs w:val="24"/>
                <w:shd w:fill="f2f0f0" w:val="clear"/>
                <w:rtl w:val="0"/>
              </w:rPr>
              <w:t xml:space="preserve">(Urdu: "...")</w:t>
            </w:r>
            <w:r w:rsidDel="00000000" w:rsidR="00000000" w:rsidRPr="00000000">
              <w:rPr>
                <w:rFonts w:ascii="Lora" w:cs="Lora" w:eastAsia="Lora" w:hAnsi="Lora"/>
                <w:sz w:val="24"/>
                <w:szCs w:val="24"/>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4">
            <w:pPr>
              <w:spacing w:after="480" w:lineRule="auto"/>
              <w:rPr/>
            </w:pPr>
            <w:r w:rsidDel="00000000" w:rsidR="00000000" w:rsidRPr="00000000">
              <w:rPr>
                <w:rFonts w:ascii="Lora" w:cs="Lora" w:eastAsia="Lora" w:hAnsi="Lora"/>
                <w:sz w:val="24"/>
                <w:szCs w:val="24"/>
                <w:rtl w:val="0"/>
              </w:rPr>
              <w:t xml:space="preserve">Pass (Resolved via few-shot rules and stop token configuration).</w:t>
            </w:r>
            <w:r w:rsidDel="00000000" w:rsidR="00000000" w:rsidRPr="00000000">
              <w:rPr>
                <w:rtl w:val="0"/>
              </w:rPr>
            </w:r>
          </w:p>
        </w:tc>
      </w:tr>
    </w:tbl>
    <w:p w:rsidR="00000000" w:rsidDel="00000000" w:rsidP="00000000" w:rsidRDefault="00000000" w:rsidRPr="00000000" w14:paraId="000000A5">
      <w:pPr>
        <w:spacing w:after="240" w:before="240" w:lineRule="auto"/>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6">
      <w:pPr>
        <w:pStyle w:val="Heading2"/>
        <w:numPr>
          <w:ilvl w:val="0"/>
          <w:numId w:val="3"/>
        </w:numPr>
        <w:ind w:left="720" w:hanging="360"/>
        <w:rPr/>
      </w:pPr>
      <w:bookmarkStart w:colFirst="0" w:colLast="0" w:name="_tu11qlxl8jpk" w:id="17"/>
      <w:bookmarkEnd w:id="17"/>
      <w:r w:rsidDel="00000000" w:rsidR="00000000" w:rsidRPr="00000000">
        <w:rPr>
          <w:rFonts w:ascii="Lora" w:cs="Lora" w:eastAsia="Lora" w:hAnsi="Lora"/>
          <w:rtl w:val="0"/>
        </w:rPr>
        <w:t xml:space="preserve">Dynamic Context &amp; Correction Engine</w:t>
      </w:r>
    </w:p>
    <w:p w:rsidR="00000000" w:rsidDel="00000000" w:rsidP="00000000" w:rsidRDefault="00000000" w:rsidRPr="00000000" w14:paraId="000000A7">
      <w:pPr>
        <w:rPr>
          <w:rFonts w:ascii="Lora" w:cs="Lora" w:eastAsia="Lora" w:hAnsi="Lora"/>
          <w:sz w:val="24"/>
          <w:szCs w:val="24"/>
        </w:rPr>
      </w:pPr>
      <w:r w:rsidDel="00000000" w:rsidR="00000000" w:rsidRPr="00000000">
        <w:rPr>
          <w:rFonts w:ascii="Lora" w:cs="Lora" w:eastAsia="Lora" w:hAnsi="Lora"/>
          <w:sz w:val="24"/>
          <w:szCs w:val="24"/>
          <w:rtl w:val="0"/>
        </w:rPr>
        <w:t xml:space="preserve">Standard LLM wrappers process queries as isolated, memoryless events. Translator Buddy introduces two contextual grounding loops:</w:t>
      </w:r>
    </w:p>
    <w:p w:rsidR="00000000" w:rsidDel="00000000" w:rsidP="00000000" w:rsidRDefault="00000000" w:rsidRPr="00000000" w14:paraId="000000A8">
      <w:pPr>
        <w:numPr>
          <w:ilvl w:val="0"/>
          <w:numId w:val="4"/>
        </w:numPr>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Sliding-Window Conversational Memory:</w:t>
      </w:r>
      <w:r w:rsidDel="00000000" w:rsidR="00000000" w:rsidRPr="00000000">
        <w:rPr>
          <w:rFonts w:ascii="Lora" w:cs="Lora" w:eastAsia="Lora" w:hAnsi="Lora"/>
          <w:sz w:val="24"/>
          <w:szCs w:val="24"/>
          <w:rtl w:val="0"/>
        </w:rPr>
        <w:t xml:space="preserve"> The web interface maintains a localized cache of the prior 3 translation turns. This enables the foundation model to track recurring character names, pronouns, and established terminology across continuous literature translation.</w:t>
      </w:r>
    </w:p>
    <w:p w:rsidR="00000000" w:rsidDel="00000000" w:rsidP="00000000" w:rsidRDefault="00000000" w:rsidRPr="00000000" w14:paraId="000000A9">
      <w:pPr>
        <w:numPr>
          <w:ilvl w:val="0"/>
          <w:numId w:val="4"/>
        </w:numPr>
        <w:spacing w:after="0" w:afterAutospacing="0"/>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Correction Injection (RAG-Lite):</w:t>
      </w:r>
      <w:r w:rsidDel="00000000" w:rsidR="00000000" w:rsidRPr="00000000">
        <w:rPr>
          <w:rFonts w:ascii="Lora" w:cs="Lora" w:eastAsia="Lora" w:hAnsi="Lora"/>
          <w:sz w:val="24"/>
          <w:szCs w:val="24"/>
          <w:rtl w:val="0"/>
        </w:rPr>
        <w:t xml:space="preserve"> When users submit corrections via the UI, adjustments are persisted to an indexed store (</w:t>
      </w:r>
      <w:r w:rsidDel="00000000" w:rsidR="00000000" w:rsidRPr="00000000">
        <w:rPr>
          <w:rFonts w:ascii="Lora" w:cs="Lora" w:eastAsia="Lora" w:hAnsi="Lora"/>
          <w:color w:val="188038"/>
          <w:sz w:val="24"/>
          <w:szCs w:val="24"/>
          <w:rtl w:val="0"/>
        </w:rPr>
        <w:t xml:space="preserve">feedback_store.json</w:t>
      </w:r>
      <w:r w:rsidDel="00000000" w:rsidR="00000000" w:rsidRPr="00000000">
        <w:rPr>
          <w:rFonts w:ascii="Lora" w:cs="Lora" w:eastAsia="Lora" w:hAnsi="Lora"/>
          <w:sz w:val="24"/>
          <w:szCs w:val="24"/>
          <w:rtl w:val="0"/>
        </w:rPr>
        <w:t xml:space="preserve">). Subsequent API payloads inject relevant historical corrections directly into the dynamic prompt block, ensuring the engine continuously aligns with user preferences.</w:t>
      </w:r>
    </w:p>
    <w:p w:rsidR="00000000" w:rsidDel="00000000" w:rsidP="00000000" w:rsidRDefault="00000000" w:rsidRPr="00000000" w14:paraId="000000AA">
      <w:pPr>
        <w:pStyle w:val="Heading2"/>
        <w:numPr>
          <w:ilvl w:val="0"/>
          <w:numId w:val="3"/>
        </w:numPr>
        <w:spacing w:before="0" w:beforeAutospacing="0"/>
        <w:ind w:left="720" w:hanging="360"/>
        <w:rPr/>
      </w:pPr>
      <w:bookmarkStart w:colFirst="0" w:colLast="0" w:name="_mfnbyq2w4iya" w:id="18"/>
      <w:bookmarkEnd w:id="18"/>
      <w:r w:rsidDel="00000000" w:rsidR="00000000" w:rsidRPr="00000000">
        <w:rPr>
          <w:rFonts w:ascii="Lora" w:cs="Lora" w:eastAsia="Lora" w:hAnsi="Lora"/>
          <w:rtl w:val="0"/>
        </w:rPr>
        <w:t xml:space="preserve">Full-Stack Telemetry and Observability Plane</w:t>
      </w:r>
    </w:p>
    <w:p w:rsidR="00000000" w:rsidDel="00000000" w:rsidP="00000000" w:rsidRDefault="00000000" w:rsidRPr="00000000" w14:paraId="000000AB">
      <w:pPr>
        <w:rPr>
          <w:rFonts w:ascii="Lora" w:cs="Lora" w:eastAsia="Lora" w:hAnsi="Lora"/>
          <w:b w:val="1"/>
          <w:bCs w:val="1"/>
          <w:color w:val="000000"/>
          <w:sz w:val="24"/>
          <w:szCs w:val="24"/>
        </w:rPr>
      </w:pPr>
      <w:r w:rsidDel="00000000" w:rsidR="00000000" w:rsidRPr="00000000">
        <w:rPr>
          <w:rFonts w:ascii="Lora" w:cs="Lora" w:eastAsia="Lora" w:hAnsi="Lora"/>
          <w:sz w:val="24"/>
          <w:szCs w:val="24"/>
          <w:rtl w:val="0"/>
        </w:rPr>
        <w:t xml:space="preserve">The production stack implements an enterprise monitoring suite deployed via Docker Compose to manage performance, resource contention, and fault isolation.</w:t>
        <w:br w:type="textWrapping"/>
        <w:br w:type="textWrapping"/>
      </w:r>
      <w:r w:rsidDel="00000000" w:rsidR="00000000" w:rsidRPr="00000000">
        <w:rPr>
          <w:rFonts w:ascii="Lora" w:cs="Lora" w:eastAsia="Lora" w:hAnsi="Lora"/>
          <w:b w:val="1"/>
          <w:bCs w:val="1"/>
          <w:color w:val="000000"/>
          <w:sz w:val="24"/>
          <w:szCs w:val="24"/>
          <w:rtl w:val="0"/>
        </w:rPr>
        <w:t xml:space="preserve">Telemetry Services Matrix:</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3.2622412264695"/>
        <w:gridCol w:w="2719.6078635865883"/>
        <w:gridCol w:w="1598.8903373833239"/>
        <w:gridCol w:w="926.4598216613654"/>
        <w:gridCol w:w="2017.291547165876"/>
        <w:tblGridChange w:id="0">
          <w:tblGrid>
            <w:gridCol w:w="1763.2622412264695"/>
            <w:gridCol w:w="2719.6078635865883"/>
            <w:gridCol w:w="1598.8903373833239"/>
            <w:gridCol w:w="926.4598216613654"/>
            <w:gridCol w:w="2017.291547165876"/>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Component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Ingestion Target / Source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Scrape / Push Frequency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Port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Responsibility</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Prometheus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rFonts w:ascii="Lora" w:cs="Lora" w:eastAsia="Lora" w:hAnsi="Lora"/>
                <w:sz w:val="24"/>
                <w:szCs w:val="24"/>
              </w:rPr>
            </w:pPr>
            <w:r w:rsidDel="00000000" w:rsidR="00000000" w:rsidRPr="00000000">
              <w:rPr>
                <w:rFonts w:ascii="Lora" w:cs="Lora" w:eastAsia="Lora" w:hAnsi="Lora"/>
                <w:sz w:val="24"/>
                <w:szCs w:val="24"/>
                <w:rtl w:val="0"/>
              </w:rPr>
              <w:t xml:space="preserve">FastAPI (</w:t>
            </w:r>
            <w:r w:rsidDel="00000000" w:rsidR="00000000" w:rsidRPr="00000000">
              <w:rPr>
                <w:rFonts w:ascii="Lora" w:cs="Lora" w:eastAsia="Lora" w:hAnsi="Lora"/>
                <w:color w:val="188038"/>
                <w:sz w:val="24"/>
                <w:szCs w:val="24"/>
                <w:rtl w:val="0"/>
              </w:rPr>
              <w:t xml:space="preserve">:8000/metrics</w:t>
            </w:r>
            <w:r w:rsidDel="00000000" w:rsidR="00000000" w:rsidRPr="00000000">
              <w:rPr>
                <w:rFonts w:ascii="Lora" w:cs="Lora" w:eastAsia="Lora" w:hAnsi="Lora"/>
                <w:sz w:val="24"/>
                <w:szCs w:val="24"/>
                <w:rtl w:val="0"/>
              </w:rPr>
              <w:t xml:space="preserve">), Node Exporter (</w:t>
            </w:r>
            <w:r w:rsidDel="00000000" w:rsidR="00000000" w:rsidRPr="00000000">
              <w:rPr>
                <w:rFonts w:ascii="Lora" w:cs="Lora" w:eastAsia="Lora" w:hAnsi="Lora"/>
                <w:color w:val="188038"/>
                <w:sz w:val="24"/>
                <w:szCs w:val="24"/>
                <w:rtl w:val="0"/>
              </w:rPr>
              <w:t xml:space="preserve">:9100</w:t>
            </w:r>
            <w:r w:rsidDel="00000000" w:rsidR="00000000" w:rsidRPr="00000000">
              <w:rPr>
                <w:rFonts w:ascii="Lora" w:cs="Lora" w:eastAsia="Lora" w:hAnsi="Lora"/>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rFonts w:ascii="Lora" w:cs="Lora" w:eastAsia="Lora" w:hAnsi="Lora"/>
                <w:sz w:val="24"/>
                <w:szCs w:val="24"/>
              </w:rPr>
            </w:pPr>
            <w:r w:rsidDel="00000000" w:rsidR="00000000" w:rsidRPr="00000000">
              <w:rPr>
                <w:rFonts w:ascii="Lora" w:cs="Lora" w:eastAsia="Lora" w:hAnsi="Lora"/>
                <w:sz w:val="24"/>
                <w:szCs w:val="24"/>
                <w:rtl w:val="0"/>
              </w:rPr>
              <w:t xml:space="preserve">15s Scrape Interval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rFonts w:ascii="Lora" w:cs="Lora" w:eastAsia="Lora" w:hAnsi="Lora"/>
                <w:color w:val="188038"/>
                <w:sz w:val="24"/>
                <w:szCs w:val="24"/>
              </w:rPr>
            </w:pPr>
            <w:r w:rsidDel="00000000" w:rsidR="00000000" w:rsidRPr="00000000">
              <w:rPr>
                <w:rFonts w:ascii="Lora" w:cs="Lora" w:eastAsia="Lora" w:hAnsi="Lora"/>
                <w:color w:val="188038"/>
                <w:sz w:val="24"/>
                <w:szCs w:val="24"/>
                <w:rtl w:val="0"/>
              </w:rPr>
              <w:t xml:space="preserve">9090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rFonts w:ascii="Lora" w:cs="Lora" w:eastAsia="Lora" w:hAnsi="Lora"/>
                <w:sz w:val="24"/>
                <w:szCs w:val="24"/>
              </w:rPr>
            </w:pPr>
            <w:r w:rsidDel="00000000" w:rsidR="00000000" w:rsidRPr="00000000">
              <w:rPr>
                <w:rFonts w:ascii="Lora" w:cs="Lora" w:eastAsia="Lora" w:hAnsi="Lora"/>
                <w:sz w:val="24"/>
                <w:szCs w:val="24"/>
                <w:rtl w:val="0"/>
              </w:rPr>
              <w:t xml:space="preserve">Time-series metric aggregation &amp; anomaly tracking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Grafana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rFonts w:ascii="Lora" w:cs="Lora" w:eastAsia="Lora" w:hAnsi="Lora"/>
                <w:sz w:val="24"/>
                <w:szCs w:val="24"/>
              </w:rPr>
            </w:pPr>
            <w:r w:rsidDel="00000000" w:rsidR="00000000" w:rsidRPr="00000000">
              <w:rPr>
                <w:rFonts w:ascii="Lora" w:cs="Lora" w:eastAsia="Lora" w:hAnsi="Lora"/>
                <w:sz w:val="24"/>
                <w:szCs w:val="24"/>
                <w:rtl w:val="0"/>
              </w:rPr>
              <w:t xml:space="preserve">Prometheus (</w:t>
            </w:r>
            <w:r w:rsidDel="00000000" w:rsidR="00000000" w:rsidRPr="00000000">
              <w:rPr>
                <w:rFonts w:ascii="Lora" w:cs="Lora" w:eastAsia="Lora" w:hAnsi="Lora"/>
                <w:color w:val="188038"/>
                <w:sz w:val="24"/>
                <w:szCs w:val="24"/>
                <w:rtl w:val="0"/>
              </w:rPr>
              <w:t xml:space="preserve">:9090</w:t>
            </w:r>
            <w:r w:rsidDel="00000000" w:rsidR="00000000" w:rsidRPr="00000000">
              <w:rPr>
                <w:rFonts w:ascii="Lora" w:cs="Lora" w:eastAsia="Lora" w:hAnsi="Lora"/>
                <w:sz w:val="24"/>
                <w:szCs w:val="24"/>
                <w:rtl w:val="0"/>
              </w:rPr>
              <w:t xml:space="preserve">), Loki (</w:t>
            </w:r>
            <w:r w:rsidDel="00000000" w:rsidR="00000000" w:rsidRPr="00000000">
              <w:rPr>
                <w:rFonts w:ascii="Lora" w:cs="Lora" w:eastAsia="Lora" w:hAnsi="Lora"/>
                <w:color w:val="188038"/>
                <w:sz w:val="24"/>
                <w:szCs w:val="24"/>
                <w:rtl w:val="0"/>
              </w:rPr>
              <w:t xml:space="preserve">:3100</w:t>
            </w:r>
            <w:r w:rsidDel="00000000" w:rsidR="00000000" w:rsidRPr="00000000">
              <w:rPr>
                <w:rFonts w:ascii="Lora" w:cs="Lora" w:eastAsia="Lora" w:hAnsi="Lora"/>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rFonts w:ascii="Lora" w:cs="Lora" w:eastAsia="Lora" w:hAnsi="Lora"/>
                <w:sz w:val="24"/>
                <w:szCs w:val="24"/>
              </w:rPr>
            </w:pPr>
            <w:r w:rsidDel="00000000" w:rsidR="00000000" w:rsidRPr="00000000">
              <w:rPr>
                <w:rFonts w:ascii="Lora" w:cs="Lora" w:eastAsia="Lora" w:hAnsi="Lora"/>
                <w:sz w:val="24"/>
                <w:szCs w:val="24"/>
                <w:rtl w:val="0"/>
              </w:rPr>
              <w:t xml:space="preserve">Real-time Query Polling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rFonts w:ascii="Lora" w:cs="Lora" w:eastAsia="Lora" w:hAnsi="Lora"/>
                <w:color w:val="188038"/>
                <w:sz w:val="24"/>
                <w:szCs w:val="24"/>
              </w:rPr>
            </w:pPr>
            <w:r w:rsidDel="00000000" w:rsidR="00000000" w:rsidRPr="00000000">
              <w:rPr>
                <w:rFonts w:ascii="Lora" w:cs="Lora" w:eastAsia="Lora" w:hAnsi="Lora"/>
                <w:color w:val="188038"/>
                <w:sz w:val="24"/>
                <w:szCs w:val="24"/>
                <w:rtl w:val="0"/>
              </w:rPr>
              <w:t xml:space="preserve">3001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rFonts w:ascii="Lora" w:cs="Lora" w:eastAsia="Lora" w:hAnsi="Lora"/>
                <w:sz w:val="24"/>
                <w:szCs w:val="24"/>
              </w:rPr>
            </w:pPr>
            <w:r w:rsidDel="00000000" w:rsidR="00000000" w:rsidRPr="00000000">
              <w:rPr>
                <w:rFonts w:ascii="Lora" w:cs="Lora" w:eastAsia="Lora" w:hAnsi="Lora"/>
                <w:sz w:val="24"/>
                <w:szCs w:val="24"/>
                <w:rtl w:val="0"/>
              </w:rPr>
              <w:t xml:space="preserve">Unified operations and observability visualization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Node Exporter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rFonts w:ascii="Lora" w:cs="Lora" w:eastAsia="Lora" w:hAnsi="Lora"/>
                <w:sz w:val="24"/>
                <w:szCs w:val="24"/>
              </w:rPr>
            </w:pPr>
            <w:r w:rsidDel="00000000" w:rsidR="00000000" w:rsidRPr="00000000">
              <w:rPr>
                <w:rFonts w:ascii="Lora" w:cs="Lora" w:eastAsia="Lora" w:hAnsi="Lora"/>
                <w:sz w:val="24"/>
                <w:szCs w:val="24"/>
                <w:rtl w:val="0"/>
              </w:rPr>
              <w:t xml:space="preserve">Pop!_OS Kernel / Host Hardware Subsystem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rFonts w:ascii="Lora" w:cs="Lora" w:eastAsia="Lora" w:hAnsi="Lora"/>
                <w:sz w:val="24"/>
                <w:szCs w:val="24"/>
              </w:rPr>
            </w:pPr>
            <w:r w:rsidDel="00000000" w:rsidR="00000000" w:rsidRPr="00000000">
              <w:rPr>
                <w:rFonts w:ascii="Lora" w:cs="Lora" w:eastAsia="Lora" w:hAnsi="Lora"/>
                <w:sz w:val="24"/>
                <w:szCs w:val="24"/>
                <w:rtl w:val="0"/>
              </w:rPr>
              <w:t xml:space="preserve">Real-time Daemon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rFonts w:ascii="Lora" w:cs="Lora" w:eastAsia="Lora" w:hAnsi="Lora"/>
                <w:color w:val="188038"/>
                <w:sz w:val="24"/>
                <w:szCs w:val="24"/>
              </w:rPr>
            </w:pPr>
            <w:r w:rsidDel="00000000" w:rsidR="00000000" w:rsidRPr="00000000">
              <w:rPr>
                <w:rFonts w:ascii="Lora" w:cs="Lora" w:eastAsia="Lora" w:hAnsi="Lora"/>
                <w:color w:val="188038"/>
                <w:sz w:val="24"/>
                <w:szCs w:val="24"/>
                <w:rtl w:val="0"/>
              </w:rPr>
              <w:t xml:space="preserve">9100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rFonts w:ascii="Lora" w:cs="Lora" w:eastAsia="Lora" w:hAnsi="Lora"/>
                <w:sz w:val="24"/>
                <w:szCs w:val="24"/>
              </w:rPr>
            </w:pPr>
            <w:r w:rsidDel="00000000" w:rsidR="00000000" w:rsidRPr="00000000">
              <w:rPr>
                <w:rFonts w:ascii="Lora" w:cs="Lora" w:eastAsia="Lora" w:hAnsi="Lora"/>
                <w:sz w:val="24"/>
                <w:szCs w:val="24"/>
                <w:rtl w:val="0"/>
              </w:rPr>
              <w:t xml:space="preserve">Hardware metrics: CPU, RAM, Disk I/O, Network saturation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Grafana Loki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rFonts w:ascii="Lora" w:cs="Lora" w:eastAsia="Lora" w:hAnsi="Lora"/>
                <w:sz w:val="24"/>
                <w:szCs w:val="24"/>
              </w:rPr>
            </w:pPr>
            <w:r w:rsidDel="00000000" w:rsidR="00000000" w:rsidRPr="00000000">
              <w:rPr>
                <w:rFonts w:ascii="Lora" w:cs="Lora" w:eastAsia="Lora" w:hAnsi="Lora"/>
                <w:sz w:val="24"/>
                <w:szCs w:val="24"/>
                <w:rtl w:val="0"/>
              </w:rPr>
              <w:t xml:space="preserve">Promtail Agent Ingestion Stream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rFonts w:ascii="Lora" w:cs="Lora" w:eastAsia="Lora" w:hAnsi="Lora"/>
                <w:sz w:val="24"/>
                <w:szCs w:val="24"/>
              </w:rPr>
            </w:pPr>
            <w:r w:rsidDel="00000000" w:rsidR="00000000" w:rsidRPr="00000000">
              <w:rPr>
                <w:rFonts w:ascii="Lora" w:cs="Lora" w:eastAsia="Lora" w:hAnsi="Lora"/>
                <w:sz w:val="24"/>
                <w:szCs w:val="24"/>
                <w:rtl w:val="0"/>
              </w:rPr>
              <w:t xml:space="preserve">Continuous Push Chunking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rFonts w:ascii="Lora" w:cs="Lora" w:eastAsia="Lora" w:hAnsi="Lora"/>
                <w:color w:val="188038"/>
                <w:sz w:val="24"/>
                <w:szCs w:val="24"/>
              </w:rPr>
            </w:pPr>
            <w:r w:rsidDel="00000000" w:rsidR="00000000" w:rsidRPr="00000000">
              <w:rPr>
                <w:rFonts w:ascii="Lora" w:cs="Lora" w:eastAsia="Lora" w:hAnsi="Lora"/>
                <w:color w:val="188038"/>
                <w:sz w:val="24"/>
                <w:szCs w:val="24"/>
                <w:rtl w:val="0"/>
              </w:rPr>
              <w:t xml:space="preserve">3100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rFonts w:ascii="Lora" w:cs="Lora" w:eastAsia="Lora" w:hAnsi="Lora"/>
                <w:sz w:val="24"/>
                <w:szCs w:val="24"/>
              </w:rPr>
            </w:pPr>
            <w:r w:rsidDel="00000000" w:rsidR="00000000" w:rsidRPr="00000000">
              <w:rPr>
                <w:rFonts w:ascii="Lora" w:cs="Lora" w:eastAsia="Lora" w:hAnsi="Lora"/>
                <w:sz w:val="24"/>
                <w:szCs w:val="24"/>
                <w:rtl w:val="0"/>
              </w:rPr>
              <w:t xml:space="preserve">High-efficiency, index-compressed log aggregation</w:t>
            </w:r>
          </w:p>
        </w:tc>
      </w:tr>
    </w:tbl>
    <w:p w:rsidR="00000000" w:rsidDel="00000000" w:rsidP="00000000" w:rsidRDefault="00000000" w:rsidRPr="00000000" w14:paraId="000000C5">
      <w:pPr>
        <w:rPr>
          <w:rFonts w:ascii="Lora" w:cs="Lora" w:eastAsia="Lora" w:hAnsi="Lora"/>
          <w:b w:val="1"/>
          <w:bCs w:val="1"/>
          <w:sz w:val="24"/>
          <w:szCs w:val="24"/>
        </w:rPr>
      </w:pPr>
      <w:r w:rsidDel="00000000" w:rsidR="00000000" w:rsidRPr="00000000">
        <w:rPr>
          <w:rFonts w:ascii="Lora" w:cs="Lora" w:eastAsia="Lora" w:hAnsi="Lora"/>
          <w:sz w:val="24"/>
          <w:szCs w:val="24"/>
          <w:rtl w:val="0"/>
        </w:rPr>
        <w:br w:type="textWrapping"/>
      </w:r>
      <w:r w:rsidDel="00000000" w:rsidR="00000000" w:rsidRPr="00000000">
        <w:rPr>
          <w:rFonts w:ascii="Lora" w:cs="Lora" w:eastAsia="Lora" w:hAnsi="Lora"/>
          <w:b w:val="1"/>
          <w:bCs w:val="1"/>
          <w:sz w:val="24"/>
          <w:szCs w:val="24"/>
          <w:rtl w:val="0"/>
        </w:rPr>
        <w:t xml:space="preserve">Key Operational Metrics Tracked</w:t>
      </w:r>
    </w:p>
    <w:p w:rsidR="00000000" w:rsidDel="00000000" w:rsidP="00000000" w:rsidRDefault="00000000" w:rsidRPr="00000000" w14:paraId="000000C6">
      <w:pPr>
        <w:numPr>
          <w:ilvl w:val="0"/>
          <w:numId w:val="1"/>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color w:val="188038"/>
          <w:sz w:val="24"/>
          <w:szCs w:val="24"/>
          <w:rtl w:val="0"/>
        </w:rPr>
        <w:t xml:space="preserve">http_requests_total{handler="/translate", status="200"}</w:t>
      </w:r>
      <w:r w:rsidDel="00000000" w:rsidR="00000000" w:rsidRPr="00000000">
        <w:rPr>
          <w:rFonts w:ascii="Lora" w:cs="Lora" w:eastAsia="Lora" w:hAnsi="Lora"/>
          <w:sz w:val="24"/>
          <w:szCs w:val="24"/>
          <w:rtl w:val="0"/>
        </w:rPr>
        <w:t xml:space="preserve">: Measures translation throughput segmented by language direction (</w:t>
      </w:r>
      <w:r w:rsidDel="00000000" w:rsidR="00000000" w:rsidRPr="00000000">
        <w:rPr>
          <w:rFonts w:ascii="Lora" w:cs="Lora" w:eastAsia="Lora" w:hAnsi="Lora"/>
          <w:color w:val="188038"/>
          <w:sz w:val="24"/>
          <w:szCs w:val="24"/>
          <w:rtl w:val="0"/>
        </w:rPr>
        <w:t xml:space="preserve">en-ur</w:t>
      </w:r>
      <w:r w:rsidDel="00000000" w:rsidR="00000000" w:rsidRPr="00000000">
        <w:rPr>
          <w:rFonts w:ascii="Lora" w:cs="Lora" w:eastAsia="Lora" w:hAnsi="Lora"/>
          <w:sz w:val="24"/>
          <w:szCs w:val="24"/>
          <w:rtl w:val="0"/>
        </w:rPr>
        <w:t xml:space="preserve"> vs </w:t>
      </w:r>
      <w:r w:rsidDel="00000000" w:rsidR="00000000" w:rsidRPr="00000000">
        <w:rPr>
          <w:rFonts w:ascii="Lora" w:cs="Lora" w:eastAsia="Lora" w:hAnsi="Lora"/>
          <w:color w:val="188038"/>
          <w:sz w:val="24"/>
          <w:szCs w:val="24"/>
          <w:rtl w:val="0"/>
        </w:rPr>
        <w:t xml:space="preserve">ur-en</w:t>
      </w: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0C7">
      <w:pPr>
        <w:numPr>
          <w:ilvl w:val="0"/>
          <w:numId w:val="1"/>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color w:val="188038"/>
          <w:sz w:val="24"/>
          <w:szCs w:val="24"/>
          <w:rtl w:val="0"/>
        </w:rPr>
        <w:t xml:space="preserve">http_request_duration_seconds{quantile="0.95"}</w:t>
      </w:r>
      <w:r w:rsidDel="00000000" w:rsidR="00000000" w:rsidRPr="00000000">
        <w:rPr>
          <w:rFonts w:ascii="Lora" w:cs="Lora" w:eastAsia="Lora" w:hAnsi="Lora"/>
          <w:sz w:val="24"/>
          <w:szCs w:val="24"/>
          <w:rtl w:val="0"/>
        </w:rPr>
        <w:t xml:space="preserve">: Tracks tail latency (P95) to catch slow network hops to Gemini API endpoints.</w:t>
      </w:r>
    </w:p>
    <w:p w:rsidR="00000000" w:rsidDel="00000000" w:rsidP="00000000" w:rsidRDefault="00000000" w:rsidRPr="00000000" w14:paraId="000000C8">
      <w:pPr>
        <w:numPr>
          <w:ilvl w:val="0"/>
          <w:numId w:val="1"/>
        </w:numPr>
        <w:spacing w:after="0" w:afterAutospacing="0" w:before="0" w:beforeAutospacing="0" w:lineRule="auto"/>
        <w:ind w:left="720" w:hanging="360"/>
        <w:rPr>
          <w:rFonts w:ascii="Lora" w:cs="Lora" w:eastAsia="Lora" w:hAnsi="Lora"/>
          <w:sz w:val="24"/>
          <w:szCs w:val="24"/>
        </w:rPr>
      </w:pPr>
      <w:r w:rsidDel="00000000" w:rsidR="00000000" w:rsidRPr="00000000">
        <w:rPr>
          <w:rFonts w:ascii="Lora" w:cs="Lora" w:eastAsia="Lora" w:hAnsi="Lora"/>
          <w:color w:val="188038"/>
          <w:sz w:val="24"/>
          <w:szCs w:val="24"/>
          <w:rtl w:val="0"/>
        </w:rPr>
        <w:t xml:space="preserve">node_cpu_seconds_total</w:t>
      </w:r>
      <w:r w:rsidDel="00000000" w:rsidR="00000000" w:rsidRPr="00000000">
        <w:rPr>
          <w:rFonts w:ascii="Lora" w:cs="Lora" w:eastAsia="Lora" w:hAnsi="Lora"/>
          <w:sz w:val="24"/>
          <w:szCs w:val="24"/>
          <w:rtl w:val="0"/>
        </w:rPr>
        <w:t xml:space="preserve">: Monitors host CPU saturation during concurrent model requests.</w:t>
      </w:r>
    </w:p>
    <w:p w:rsidR="00000000" w:rsidDel="00000000" w:rsidP="00000000" w:rsidRDefault="00000000" w:rsidRPr="00000000" w14:paraId="000000C9">
      <w:pPr>
        <w:numPr>
          <w:ilvl w:val="0"/>
          <w:numId w:val="1"/>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color w:val="188038"/>
          <w:sz w:val="24"/>
          <w:szCs w:val="24"/>
          <w:rtl w:val="0"/>
        </w:rPr>
        <w:t xml:space="preserve">node_memory_MemAvailable_bytes</w:t>
      </w:r>
      <w:r w:rsidDel="00000000" w:rsidR="00000000" w:rsidRPr="00000000">
        <w:rPr>
          <w:rFonts w:ascii="Lora" w:cs="Lora" w:eastAsia="Lora" w:hAnsi="Lora"/>
          <w:sz w:val="24"/>
          <w:szCs w:val="24"/>
          <w:rtl w:val="0"/>
        </w:rPr>
        <w:t xml:space="preserve">: Tracks RAM to ensure zero memory exhaustion on the host machine.</w:t>
      </w:r>
    </w:p>
    <w:p w:rsidR="00000000" w:rsidDel="00000000" w:rsidP="00000000" w:rsidRDefault="00000000" w:rsidRPr="00000000" w14:paraId="000000CA">
      <w:pPr>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731200" cy="28575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857500"/>
                    </a:xfrm>
                    <a:prstGeom prst="rect"/>
                    <a:ln/>
                  </pic:spPr>
                </pic:pic>
              </a:graphicData>
            </a:graphic>
          </wp:inline>
        </w:drawing>
      </w:r>
      <w:r w:rsidDel="00000000" w:rsidR="00000000" w:rsidRPr="00000000">
        <w:rPr>
          <w:rFonts w:ascii="Lora" w:cs="Lora" w:eastAsia="Lora" w:hAnsi="Lora"/>
          <w:sz w:val="24"/>
          <w:szCs w:val="24"/>
        </w:rPr>
        <w:drawing>
          <wp:inline distB="114300" distT="114300" distL="114300" distR="114300">
            <wp:extent cx="5731200" cy="27559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Jomhuria">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Lora" w:cs="Lora" w:eastAsia="Lora" w:hAnsi="Lora"/>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Jomhuria-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