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926E" w14:textId="153CD1CE" w:rsidR="003161B8" w:rsidRDefault="00B40C1E">
      <w:r>
        <w:t>Testing 1</w:t>
      </w:r>
    </w:p>
    <w:p w14:paraId="594976C5" w14:textId="77777777" w:rsidR="00B40C1E" w:rsidRDefault="00B40C1E"/>
    <w:sectPr w:rsidR="00B40C1E" w:rsidSect="006C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E"/>
    <w:rsid w:val="0002340F"/>
    <w:rsid w:val="000305D9"/>
    <w:rsid w:val="006C5F3D"/>
    <w:rsid w:val="00B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5DF5"/>
  <w14:defaultImageDpi w14:val="32767"/>
  <w15:chartTrackingRefBased/>
  <w15:docId w15:val="{74124E2E-41B4-E448-8A88-69CD4A6E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Anastacia Del Rio</dc:creator>
  <cp:keywords/>
  <dc:description/>
  <cp:lastModifiedBy>Anastacia Del Rio</cp:lastModifiedBy>
  <cp:revision>2</cp:revision>
  <dcterms:created xsi:type="dcterms:W3CDTF">2021-07-12T16:40:00Z</dcterms:created>
  <dcterms:modified xsi:type="dcterms:W3CDTF">2021-07-12T16:40:00Z</dcterms:modified>
</cp:coreProperties>
</file>