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color w:val="828282"/>
          <w:sz w:val="22"/>
        </w:rPr>
        <w:t>Version 2.1 — April 04,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rPr>
          <w:rFonts w:ascii="Courier New" w:hAnsi="Courier New"/>
          <w:sz w:val="19"/>
        </w:rPr>
        <w:t>m · (dv/dt) = T_t − D − m·g·sin(γV) + m·a_t_cmd</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Three constant commanded accelerations can be applied throughout the flight to simulate guidance corrections or lateral manoeuvres: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a_t_cmd enters the dv/dt equation directly; a_nV_cmd contributes a_nV_cmd/v to dγV/dt; a_nH_cmd contributes a_nH_cmd / (v·cos(γV)) to dγH/dt.</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dγV/dt, dγH/dt (with command augmentations).</w:t>
      </w:r>
    </w:p>
    <w:p>
      <w:pPr>
        <w:pStyle w:val="ListBullet"/>
        <w:spacing w:after="40"/>
      </w:pPr>
      <w:r>
        <w:t>8. Integrate: v += dv/dt·Δt;  γV += dγV/dt·Δt;  γH += dγH/dt·Δt.  Clamp v ≥ 0,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h &lt; 0 (impact)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rPr>
          <w:color w:val="969696"/>
          <w:sz w:val="18"/>
        </w:rPr>
        <w:t>Satellite Launcher — Booster Impact Tracker  |  Technical Documentation v3.0  |  April 2026</w:t>
      </w:r>
    </w:p>
    <w:p>
      <w:pPr>
        <w:pStyle w:val="Heading1"/>
      </w:pPr>
      <w:r>
        <w:t>16  Direct-Collocation Trajectory Optimiser (v3.0)</w:t>
      </w:r>
    </w:p>
    <w:p>
      <w:pPr>
        <w:pStyle w:val="Heading2"/>
      </w:pPr>
      <w:r>
        <w:t>Overview</w:t>
      </w:r>
    </w:p>
    <w:p>
      <w:r>
        <w:t>The module sim/opt_trajectory.py provides a direct-collocation trajectory optimiser that finds the lateral acceleration schedule (a_nV(t), a_nH(t)) maximising RangeOnLine while minimising control effort and flight time — without assuming any guidance law. Unlike a shooting method, both states and controls are decision variables; the equations of motion become equality constraints, giving the solver direct access to gradient information at every node.</w:t>
      </w:r>
    </w:p>
    <w:p>
      <w:pPr>
        <w:pStyle w:val="Heading2"/>
      </w:pPr>
      <w:r>
        <w:t>Merit Function</w:t>
      </w:r>
    </w:p>
    <w:p>
      <w:r>
        <w:t>J = −w_range · RangeOnLine  +  w_effort · Σ|û|²/N  +  w_time · T_f</w:t>
      </w:r>
    </w:p>
    <w:p>
      <w:pPr>
        <w:pStyle w:val="NoSpacing"/>
      </w:pPr>
      <w:r>
        <w:rPr>
          <w:rFonts w:ascii="Courier New" w:hAnsi="Courier New"/>
          <w:sz w:val="18"/>
        </w:rPr>
        <w:t>RangeOnLine : arc length (m) of the terminal segment where BOTH γV and γH</w:t>
        <w:br/>
        <w:t xml:space="preserve">              are within angle_tol_deg of the required approach angles.</w:t>
        <w:br/>
        <w:t xml:space="preserve">              Segment is contiguous from the impact node backward.</w:t>
        <w:br/>
        <w:t xml:space="preserve">              Smooth sigmoid cumulative-product window used in objective;</w:t>
        <w:br/>
        <w:t xml:space="preserve">              exact hard-threshold value reported in summary.</w:t>
        <w:br/>
        <w:br/>
        <w:t>Default weights:</w:t>
        <w:br/>
        <w:t xml:space="preserve">  w_range   = 1.0    — maximise approach segment length</w:t>
        <w:br/>
        <w:t xml:space="preserve">  w_effort  = 1e-3   — penalise control usage (∫|u|² dt / a_max² T)</w:t>
        <w:br/>
        <w:t xml:space="preserve">  w_time    = 1e-4   — prefer shorter flights</w:t>
        <w:br/>
        <w:t xml:space="preserve">  angle_tol_deg = 5.0 — tolerance for RangeOnLine segment (deg)</w:t>
      </w:r>
    </w:p>
    <w:p>
      <w:pPr>
        <w:pStyle w:val="Heading2"/>
      </w:pPr>
      <w:r>
        <w:t>Constraint</w:t>
      </w:r>
    </w:p>
    <w:p>
      <w:r>
        <w:t>Dynamics (6N equality constraints): s[k+1] = Euler(s[k], u[k], dt_coll) for k=0…N-1.</w:t>
        <w:br/>
        <w:t>Terminal (3 equality constraints): x_N = x_target, y_N = y_target, h_N = z_target.</w:t>
        <w:br/>
        <w:t>Control bound: |u_nV|, |u_nH| ≤ a_max_g · G0  (enforced via solver bounds).</w:t>
      </w:r>
    </w:p>
    <w:p>
      <w:pPr>
        <w:pStyle w:val="Heading2"/>
      </w:pPr>
      <w:r>
        <w:t>Public API</w:t>
      </w:r>
    </w:p>
    <w:p>
      <w:pPr>
        <w:pStyle w:val="Heading3"/>
      </w:pPr>
      <w:r>
        <w:t>sim_open_loop(params, t_knots, anV_knots, anH_knots, dt=0.2)</w:t>
      </w:r>
    </w:p>
    <w:p>
      <w:r>
        <w:t>Forward simulation using a scheduled command sequence instead of a guidance law. Returns a dict with keys: miss_m, flight_time_s, final_state, series.</w:t>
      </w:r>
    </w:p>
    <w:p>
      <w:pPr>
        <w:pStyle w:val="Heading3"/>
      </w:pPr>
      <w:r>
        <w:t>optimize_trajectory(params, N=80, a_max_g=None, ...)</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n_knots</w:t>
            </w:r>
          </w:p>
        </w:tc>
        <w:tc>
          <w:tcPr>
            <w:tcW w:type="dxa" w:w="3041"/>
          </w:tcPr>
          <w:p>
            <w:r>
              <w:t>20</w:t>
            </w:r>
          </w:p>
        </w:tc>
        <w:tc>
          <w:tcPr>
            <w:tcW w:type="dxa" w:w="3041"/>
          </w:tcPr>
          <w:p>
            <w:r>
              <w:t>Number of piecewise-linear control knot points</w:t>
            </w:r>
          </w:p>
        </w:tc>
      </w:tr>
      <w:tr>
        <w:tc>
          <w:tcPr>
            <w:tcW w:type="dxa" w:w="3041"/>
          </w:tcPr>
          <w:p>
            <w:r>
              <w:t>a_max_g</w:t>
            </w:r>
          </w:p>
        </w:tc>
        <w:tc>
          <w:tcPr>
            <w:tcW w:type="dxa" w:w="3041"/>
          </w:tcPr>
          <w:p>
            <w:r>
              <w:t>a_lat_max</w:t>
            </w:r>
          </w:p>
        </w:tc>
        <w:tc>
          <w:tcPr>
            <w:tcW w:type="dxa" w:w="3041"/>
          </w:tcPr>
          <w:p>
            <w:r>
              <w:t>Optimiser lateral acceleration limit (g)</w:t>
            </w:r>
          </w:p>
        </w:tc>
      </w:tr>
      <w:tr>
        <w:tc>
          <w:tcPr>
            <w:tcW w:type="dxa" w:w="3041"/>
          </w:tcPr>
          <w:p>
            <w:r>
              <w:t>w_miss</w:t>
            </w:r>
          </w:p>
        </w:tc>
        <w:tc>
          <w:tcPr>
            <w:tcW w:type="dxa" w:w="3041"/>
          </w:tcPr>
          <w:p>
            <w:r>
              <w:t>1.0</w:t>
            </w:r>
          </w:p>
        </w:tc>
        <w:tc>
          <w:tcPr>
            <w:tcW w:type="dxa" w:w="3041"/>
          </w:tcPr>
          <w:p>
            <w:r>
              <w:t>Weight on miss² (per m²)</w:t>
            </w:r>
          </w:p>
        </w:tc>
      </w:tr>
      <w:tr>
        <w:tc>
          <w:tcPr>
            <w:tcW w:type="dxa" w:w="3041"/>
          </w:tcPr>
          <w:p>
            <w:r>
              <w:t>w_angle_v</w:t>
            </w:r>
          </w:p>
        </w:tc>
        <w:tc>
          <w:tcPr>
            <w:tcW w:type="dxa" w:w="3041"/>
          </w:tcPr>
          <w:p>
            <w:r>
              <w:t>0.01</w:t>
            </w:r>
          </w:p>
        </w:tc>
        <w:tc>
          <w:tcPr>
            <w:tcW w:type="dxa" w:w="3041"/>
          </w:tcPr>
          <w:p>
            <w:r>
              <w:t>Weight on γV error² (per deg²); active when hit_gamma_v set</w:t>
            </w:r>
          </w:p>
        </w:tc>
      </w:tr>
      <w:tr>
        <w:tc>
          <w:tcPr>
            <w:tcW w:type="dxa" w:w="3041"/>
          </w:tcPr>
          <w:p>
            <w:r>
              <w:t>w_angle_h</w:t>
            </w:r>
          </w:p>
        </w:tc>
        <w:tc>
          <w:tcPr>
            <w:tcW w:type="dxa" w:w="3041"/>
          </w:tcPr>
          <w:p>
            <w:r>
              <w:t>0.01</w:t>
            </w:r>
          </w:p>
        </w:tc>
        <w:tc>
          <w:tcPr>
            <w:tcW w:type="dxa" w:w="3041"/>
          </w:tcPr>
          <w:p>
            <w:r>
              <w:t>Weight on γH error² (per deg²); active when hit_gamma_h set</w:t>
            </w:r>
          </w:p>
        </w:tc>
      </w:tr>
      <w:tr>
        <w:tc>
          <w:tcPr>
            <w:tcW w:type="dxa" w:w="3041"/>
          </w:tcPr>
          <w:p>
            <w:r>
              <w:t>w_time</w:t>
            </w:r>
          </w:p>
        </w:tc>
        <w:tc>
          <w:tcPr>
            <w:tcW w:type="dxa" w:w="3041"/>
          </w:tcPr>
          <w:p>
            <w:r>
              <w:t>1e-5</w:t>
            </w:r>
          </w:p>
        </w:tc>
        <w:tc>
          <w:tcPr>
            <w:tcW w:type="dxa" w:w="3041"/>
          </w:tcPr>
          <w:p>
            <w:r>
              <w:t>Weight on flight time (per s)</w:t>
            </w:r>
          </w:p>
        </w:tc>
      </w:tr>
      <w:tr>
        <w:tc>
          <w:tcPr>
            <w:tcW w:type="dxa" w:w="3041"/>
          </w:tcPr>
          <w:p>
            <w:r>
              <w:t>method</w:t>
            </w:r>
          </w:p>
        </w:tc>
        <w:tc>
          <w:tcPr>
            <w:tcW w:type="dxa" w:w="3041"/>
          </w:tcPr>
          <w:p>
            <w:r>
              <w:t>L-BFGS-B</w:t>
            </w:r>
          </w:p>
        </w:tc>
        <w:tc>
          <w:tcPr>
            <w:tcW w:type="dxa" w:w="3041"/>
          </w:tcPr>
          <w:p>
            <w:r>
              <w:t>Scipy local optimiser: L-BFGS-B or SLSQP</w:t>
            </w:r>
          </w:p>
        </w:tc>
      </w:tr>
      <w:tr>
        <w:tc>
          <w:tcPr>
            <w:tcW w:type="dxa" w:w="3041"/>
          </w:tcPr>
          <w:p>
            <w:r>
              <w:t>max_iter</w:t>
            </w:r>
          </w:p>
        </w:tc>
        <w:tc>
          <w:tcPr>
            <w:tcW w:type="dxa" w:w="3041"/>
          </w:tcPr>
          <w:p>
            <w:r>
              <w:t>500</w:t>
            </w:r>
          </w:p>
        </w:tc>
        <w:tc>
          <w:tcPr>
            <w:tcW w:type="dxa" w:w="3041"/>
          </w:tcPr>
          <w:p>
            <w:r>
              <w:t>Maximum local-optimiser iterations</w:t>
            </w:r>
          </w:p>
        </w:tc>
      </w:tr>
      <w:tr>
        <w:tc>
          <w:tcPr>
            <w:tcW w:type="dxa" w:w="3041"/>
          </w:tcPr>
          <w:p>
            <w:r>
              <w:t>use_de</w:t>
            </w:r>
          </w:p>
        </w:tc>
        <w:tc>
          <w:tcPr>
            <w:tcW w:type="dxa" w:w="3041"/>
          </w:tcPr>
          <w:p>
            <w:r>
              <w:t>False</w:t>
            </w:r>
          </w:p>
        </w:tc>
        <w:tc>
          <w:tcPr>
            <w:tcW w:type="dxa" w:w="3041"/>
          </w:tcPr>
          <w:p>
            <w:r>
              <w:t>Run differential_evolution first for global warm start</w:t>
            </w:r>
          </w:p>
        </w:tc>
      </w:tr>
      <w:tr>
        <w:tc>
          <w:tcPr>
            <w:tcW w:type="dxa" w:w="3041"/>
          </w:tcPr>
          <w:p>
            <w:r>
              <w:t>verbose</w:t>
            </w:r>
          </w:p>
        </w:tc>
        <w:tc>
          <w:tcPr>
            <w:tcW w:type="dxa" w:w="3041"/>
          </w:tcPr>
          <w:p>
            <w:r>
              <w:t>True</w:t>
            </w:r>
          </w:p>
        </w:tc>
        <w:tc>
          <w:tcPr>
            <w:tcW w:type="dxa" w:w="3041"/>
          </w:tcPr>
          <w:p>
            <w:r>
              <w:t>Print progress to stdout</w:t>
            </w:r>
          </w:p>
        </w:tc>
      </w:tr>
    </w:tbl>
    <w:p>
      <w:r>
        <w:t>Key parameters: N (collocation nodes, default 80), a_max_g, w_range, w_effort, w_time, angle_tol_deg (default 5.0), angle_sharpness, method ('SLSQP'), max_iter (default 300), verbose, miss_threshold, dt. Legacy keyword n_knots accepted as alias for N.</w:t>
      </w:r>
    </w:p>
    <w:p>
      <w:r>
        <w:t>Returns a dict with keys: summary (solved, optimised_miss_m, range_on_line_km, gamma_v_err_deg, gamma_h_err_deg, optimised_flight_time_s, slsqp_success, slsqp_message), schedule (collocation node times and commands in SI and g), series (full high-res time-series), nominal (IACPN warm-start result).</w:t>
      </w:r>
    </w:p>
    <w:p>
      <w:pPr>
        <w:pStyle w:val="Heading3"/>
      </w:pPr>
      <w:r>
        <w:t>plot_optimised(result, title)</w:t>
      </w:r>
    </w:p>
    <w:p>
      <w:r>
        <w:t>4-panel comparison plot showing nominal IACPN vs optimised trajectory: ground track, altitude vs time, a_nV vs time, a_nH vs time. Knot points are overlaid on the command panels.</w:t>
      </w:r>
    </w:p>
    <w:p>
      <w:pPr>
        <w:pStyle w:val="Heading2"/>
      </w:pPr>
      <w:r>
        <w:t>Implementation Notes</w:t>
      </w:r>
    </w:p>
    <w:p>
      <w:pPr>
        <w:pStyle w:val="ListBullet"/>
      </w:pPr>
      <w:r>
        <w:t>Warm start: a nominal IACPN run provides initial controls; these are forward-propagated at dt_coll to build near-zero initial defects for SLSQP.</w:t>
      </w:r>
    </w:p>
    <w:p>
      <w:pPr>
        <w:pStyle w:val="ListBullet"/>
      </w:pPr>
      <w:r>
        <w:t>Collocation grid: N nodes with dt_coll = T_f_init / N (adaptive to flight time). Coarser than the final sim dt=0.2 s. Final trajectory re-evaluated at dt=0.2 s.</w:t>
      </w:r>
    </w:p>
    <w:p>
      <w:pPr>
        <w:pStyle w:val="ListBullet"/>
      </w:pPr>
      <w:r>
        <w:t>Decision variables: 8N+1 total (T_f, N controls u_nV, N controls u_nH, 6N state components at nodes 1..N). Equality constraints: 6N+3.</w:t>
      </w:r>
    </w:p>
    <w:p>
      <w:pPr>
        <w:pStyle w:val="ListBullet"/>
      </w:pPr>
      <w:r>
        <w:t>True direct collocation: each dynamics constraint uses the decision-variable state s[k] as input, not the state propagated from node 0. This gives SLSQP direct gradient access to all intermediate states.</w:t>
      </w:r>
    </w:p>
    <w:p>
      <w:pPr>
        <w:pStyle w:val="ListBullet"/>
      </w:pPr>
      <w:r>
        <w:t>Performance: N=80 gives 641 variables and 483 constraints. SLSQP uses finite-difference Jacobians. Recommended max_iter ≥ 300. Reduce N for faster convergence on constrained hardware.</w:t>
      </w:r>
    </w:p>
    <w:p>
      <w:pPr>
        <w:pStyle w:val="Heading2"/>
      </w:pPr>
      <w:r>
        <w:t>Usage Example</w:t>
      </w:r>
    </w:p>
    <w:p>
      <w:pPr>
        <w:pStyle w:val="NoSpacing"/>
      </w:pPr>
      <w:r>
        <w:rPr>
          <w:rFonts w:ascii="Courier New" w:hAnsi="Courier New"/>
          <w:sz w:val="18"/>
        </w:rPr>
        <w:t>from sim.opt_trajectory import optimize_trajectory, plot_optimised</w:t>
        <w:br/>
        <w:t>from sim.physics import Params</w:t>
        <w:br/>
        <w:br/>
        <w:t>p = Params(</w:t>
        <w:br/>
        <w:t xml:space="preserve">    m_pay=10, m_prop=100, m_str=50, isp=260, thrust_kn=31, burn_max=20,</w:t>
        <w:br/>
        <w:t xml:space="preserve">    cd=0.4, cd_fall=0.4, diam=0.5, launch_angle=45, launch_azimuth=45,</w:t>
        <w:br/>
        <w:t xml:space="preserve">    x_target=20, y_target=20, z_target=0, a_lat_max=20.0,</w:t>
        <w:br/>
        <w:t xml:space="preserve">    hit_gamma_v=-45.0,   # required impact flight-path angle (deg)</w:t>
        <w:br/>
        <w:t xml:space="preserve">    hit_gamma_h=45.0,    # required impact azimuth (deg)</w:t>
        <w:br/>
        <w:t>)</w:t>
        <w:br/>
        <w:br/>
        <w:t>result = optimize_trajectory(</w:t>
        <w:br/>
        <w:t xml:space="preserve">    p, N=60, a_max_g=20.0,</w:t>
        <w:br/>
        <w:t xml:space="preserve">    w_range=1.0, w_effort=1e-3, w_time=1e-4,</w:t>
        <w:br/>
        <w:t xml:space="preserve">    angle_tol_deg=5.0, max_iter=300, verbose=True,</w:t>
        <w:br/>
        <w:t>)</w:t>
        <w:br/>
        <w:t>print(result["summary"])   # includes range_on_line_km</w:t>
        <w:br/>
        <w:t>plot_optimised(result)</w:t>
      </w:r>
    </w:p>
    <w:p>
      <w:pPr>
        <w:pStyle w:val="Heading2"/>
      </w:pPr>
      <w:r>
        <w:t>16.1  Optimizer v3.0 — Key Design Decisions</w:t>
      </w:r>
    </w:p>
    <w:p>
      <w:pPr>
        <w:pStyle w:val="ListBullet"/>
      </w:pPr>
      <w:r>
        <w:rPr>
          <w:b/>
        </w:rPr>
        <w:t>Single-stage: No two-phase approach. RangeOnLine already encodes the angle requirement — a long on-line segment is only possible when the booster both reaches the target AND holds the correct approach angle for an extended final segment.</w:t>
      </w:r>
      <w:r/>
    </w:p>
    <w:p>
      <w:pPr>
        <w:pStyle w:val="ListBullet"/>
      </w:pPr>
      <w:r>
        <w:rPr>
          <w:b/>
        </w:rPr>
        <w:t>Smooth objective: RangeOnLine uses a sigmoid cumulative-product window P[k] = Π_{j=k}^{N} σ(tol − err_j) so the gradient is non-zero everywhere. The exact (hard-threshold) value is reported in the summary after re-running the final high-resolution forward simulation.</w:t>
      </w:r>
      <w:r/>
    </w:p>
    <w:p>
      <w:pPr>
        <w:pStyle w:val="ListBullet"/>
      </w:pPr>
      <w:r>
        <w:rPr>
          <w:b/>
        </w:rPr>
        <w:t>Terminal constraints replace miss penalty: x_N = x_target, y_N = y_target, h_N = z_target are hard equality constraints, not objective terms. The solver must satisfy them; the objective only shapes the approach.</w:t>
      </w:r>
      <w:r/>
    </w:p>
    <w:p>
      <w:pPr>
        <w:pStyle w:val="ListBullet"/>
      </w:pPr>
      <w:r>
        <w:rPr>
          <w:b/>
        </w:rPr>
        <w:t>Backward compatibility: n_knots is accepted as an alias for N. Legacy weight kwargs (w_miss, w_angle_v, w_angle_h, use_de, dt_eval) are silently absorbed so existing grid_run.py opt_kwargs dicts continue to work.</w:t>
      </w:r>
      <w:r/>
    </w:p>
    <w:p>
      <w:pPr>
        <w:pStyle w:val="Heading2"/>
      </w:pPr>
      <w:r>
        <w:t>Physics Note — Angle Accuracy</w:t>
      </w:r>
    </w:p>
    <w:p>
      <w:r>
        <w:t>RangeOnLine depends on trajectory energy. For short-range flat trajectories (natural impact near 0°), a small a_max_g may not produce a long on-line segment for steep angle requirements. Increase a_max_g, launch angle, or range to improve achievable RangeOnLine. The slsqp_message field indicates whether the solver converged; increase max_iter or reduce N if convergence fails.</w:t>
      </w:r>
    </w:p>
    <w:p>
      <w:pPr>
        <w:pStyle w:val="Heading1"/>
      </w:pPr>
      <w:r>
        <w:t>Simulation Result Plots</w:t>
      </w:r>
    </w:p>
    <w:p>
      <w:r>
        <w:t>The following plots were generated using the demo parameters: m_pay=50 kg, m_prop=495 kg, m_str=50 kg, Isp=260 s, thrust=31 kN, burn_max=20 s, cd=0.4, diam=0.5 m, launch_angle=45°, launch_azimuth=45°, x_target=10 km, y_target=10 km, a_lat_max=3.0 g.</w:t>
      </w:r>
    </w:p>
    <w:p>
      <w:pPr>
        <w:jc w:val="center"/>
      </w:pPr>
      <w:r>
        <w:drawing>
          <wp:inline xmlns:a="http://schemas.openxmlformats.org/drawingml/2006/main" xmlns:pic="http://schemas.openxmlformats.org/drawingml/2006/picture">
            <wp:extent cx="5669280" cy="3896784"/>
            <wp:docPr id="4" name="Picture 4"/>
            <wp:cNvGraphicFramePr>
              <a:graphicFrameLocks noChangeAspect="1"/>
            </wp:cNvGraphicFramePr>
            <a:graphic>
              <a:graphicData uri="http://schemas.openxmlformats.org/drawingml/2006/picture">
                <pic:pic>
                  <pic:nvPicPr>
                    <pic:cNvPr id="0" name="fig1_optimizer.png"/>
                    <pic:cNvPicPr/>
                  </pic:nvPicPr>
                  <pic:blipFill>
                    <a:blip r:embed="rId12"/>
                    <a:stretch>
                      <a:fillRect/>
                    </a:stretch>
                  </pic:blipFill>
                  <pic:spPr>
                    <a:xfrm>
                      <a:off x="0" y="0"/>
                      <a:ext cx="5669280" cy="3896784"/>
                    </a:xfrm>
                    <a:prstGeom prst="rect"/>
                  </pic:spPr>
                </pic:pic>
              </a:graphicData>
            </a:graphic>
          </wp:inline>
        </w:drawing>
      </w:r>
    </w:p>
    <w:p>
      <w:pPr>
        <w:jc w:val="center"/>
      </w:pPr>
      <w:r>
        <w:t>Figure 1 — Open-loop trajectory optimiser: (10 km N, 10 km E) target, no angle constraint. Nominal IACPN miss: 2051 m → optimised miss: 0.83 m (solved: True). Optimised flight time: 46.2 s.</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pStyle w:val="Heading1"/>
      </w:pPr>
      <w:r>
        <w:t>17  Optimizer Grid Runner</w:t>
      </w:r>
    </w:p>
    <w:p>
      <w:pPr>
        <w:pStyle w:val="Heading2"/>
      </w:pPr>
      <w:r>
        <w:t>Overview</w:t>
      </w:r>
    </w:p>
    <w:p>
      <w:r>
        <w:t>run_grid() accepts optimise=True to run optimize_trajectory() (direct-collocation, v3.0) for every cell in the hit_points × hit_angles Cartesian product. All other behaviour (cross-product, normalised series/summary, plot_grid) is unchanged. The summary now also includes range_on_line_km for each run.</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rPr>
          <w:rFonts w:ascii="Courier New" w:hAnsi="Courier New"/>
          <w:sz w:val="18"/>
        </w:rPr>
        <w:t>from grid_run import run_grid, plot_grid</w:t>
        <w:br/>
        <w:br/>
        <w:t># IACPN grid</w:t>
        <w:br/>
        <w:t>runs_sim = run_grid(base, hit_points, hit_angles=hit_angles)</w:t>
        <w:br/>
        <w:br/>
        <w:t># Optimizer grid (direct collocation, RangeOnLine merit)</w:t>
        <w:br/>
        <w:t>runs_opt = run_grid(</w:t>
        <w:br/>
        <w:t xml:space="preserve">    base, hit_points, hit_angles=hit_angles,</w:t>
        <w:br/>
        <w:t xml:space="preserve">    optimise=True,</w:t>
        <w:br/>
        <w:t xml:space="preserve">    opt_kwargs=dict(</w:t>
        <w:br/>
        <w:t xml:space="preserve">        N=60, a_max_g=3.0,</w:t>
        <w:br/>
        <w:t xml:space="preserve">        w_range=1.0, w_effort=1e-3, w_time=1e-4,</w:t>
        <w:br/>
        <w:t xml:space="preserve">        angle_tol_deg=5.0, max_iter=300,</w:t>
        <w:br/>
        <w:t xml:space="preserve">    ),</w:t>
        <w:br/>
        <w:t>)</w:t>
        <w:br/>
        <w:t>plot_grid(runs_opt)</w:t>
      </w:r>
    </w:p>
    <w:p>
      <w:pPr>
        <w:pStyle w:val="Heading2"/>
      </w:pPr>
      <w:r>
        <w:t>Optimizer Grid — Result Plots</w:t>
      </w:r>
    </w:p>
    <w:p>
      <w:r>
        <w:t>The following plots were generated by running optimize_trajectory() for each cell in the hit_points × hit_angles Cartesian product using the demo vehicle parameters.</w:t>
      </w:r>
    </w:p>
    <w:p>
      <w:pPr>
        <w:jc w:val="center"/>
      </w:pPr>
      <w:r>
        <w:drawing>
          <wp:inline xmlns:a="http://schemas.openxmlformats.org/drawingml/2006/main" xmlns:pic="http://schemas.openxmlformats.org/drawingml/2006/picture">
            <wp:extent cx="5669280" cy="3752056"/>
            <wp:docPr id="5" name="Picture 5"/>
            <wp:cNvGraphicFramePr>
              <a:graphicFrameLocks noChangeAspect="1"/>
            </wp:cNvGraphicFramePr>
            <a:graphic>
              <a:graphicData uri="http://schemas.openxmlformats.org/drawingml/2006/picture">
                <pic:pic>
                  <pic:nvPicPr>
                    <pic:cNvPr id="0" name="fig_grid_opt_noangle.png"/>
                    <pic:cNvPicPr/>
                  </pic:nvPicPr>
                  <pic:blipFill>
                    <a:blip r:embed="rId13"/>
                    <a:stretch>
                      <a:fillRect/>
                    </a:stretch>
                  </pic:blipFill>
                  <pic:spPr>
                    <a:xfrm>
                      <a:off x="0" y="0"/>
                      <a:ext cx="5669280" cy="3752056"/>
                    </a:xfrm>
                    <a:prstGeom prst="rect"/>
                  </pic:spPr>
                </pic:pic>
              </a:graphicData>
            </a:graphic>
          </wp:inline>
        </w:drawing>
      </w:r>
    </w:p>
    <w:p>
      <w:r>
        <w:t>Figure 3 — Optimizer grid, no angle constraint. Three target points: (10, 10, 0), (0, 12, 0), (8, 3, 0) km. Green bars = solved (miss &lt; 1 m).</w:t>
      </w:r>
    </w:p>
    <w:p>
      <w:pPr>
        <w:jc w:val="center"/>
      </w:pPr>
      <w:r>
        <w:drawing>
          <wp:inline xmlns:a="http://schemas.openxmlformats.org/drawingml/2006/main" xmlns:pic="http://schemas.openxmlformats.org/drawingml/2006/picture">
            <wp:extent cx="5669280" cy="3752056"/>
            <wp:docPr id="6" name="Picture 6"/>
            <wp:cNvGraphicFramePr>
              <a:graphicFrameLocks noChangeAspect="1"/>
            </wp:cNvGraphicFramePr>
            <a:graphic>
              <a:graphicData uri="http://schemas.openxmlformats.org/drawingml/2006/picture">
                <pic:pic>
                  <pic:nvPicPr>
                    <pic:cNvPr id="0" name="fig_grid_opt_angle.png"/>
                    <pic:cNvPicPr/>
                  </pic:nvPicPr>
                  <pic:blipFill>
                    <a:blip r:embed="rId14"/>
                    <a:stretch>
                      <a:fillRect/>
                    </a:stretch>
                  </pic:blipFill>
                  <pic:spPr>
                    <a:xfrm>
                      <a:off x="0" y="0"/>
                      <a:ext cx="5669280" cy="3752056"/>
                    </a:xfrm>
                    <a:prstGeom prst="rect"/>
                  </pic:spPr>
                </pic:pic>
              </a:graphicData>
            </a:graphic>
          </wp:inline>
        </w:drawing>
      </w:r>
    </w:p>
    <w:p>
      <w:r>
        <w:t>Figure 4 — Optimizer grid with angle constraints. Two target points × two impact angles (γV = −45° and −70°). ΔγV labels show residual angle error after optimisation. Short-range flat trajectories have limited angle authority at 3 g.</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