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64.png" ContentType="image/png"/>
  <Override PartName="/word/media/rId20.png" ContentType="image/png"/>
  <Override PartName="/word/media/rId48.png" ContentType="image/png"/>
  <Override PartName="/word/media/rId56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LoyalFlow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الخطة</w:t>
      </w:r>
      <w:r>
        <w:rPr>
          <w:rtl/>
        </w:rPr>
        <w:t xml:space="preserve"> </w:t>
      </w:r>
      <w:r>
        <w:rPr>
          <w:rtl/>
        </w:rPr>
        <w:t xml:space="preserve">الشاملة</w:t>
      </w:r>
      <w:r>
        <w:rPr>
          <w:rtl/>
        </w:rPr>
        <w:t xml:space="preserve"> </w:t>
      </w:r>
      <w:r>
        <w:rPr>
          <w:rtl/>
        </w:rPr>
        <w:t xml:space="preserve">للتنفيذ</w:t>
      </w:r>
      <w:r>
        <w:rPr>
          <w:rtl/>
        </w:rPr>
        <w:t xml:space="preserve"> </w:t>
      </w:r>
      <w:r>
        <w:rPr>
          <w:rtl/>
        </w:rPr>
        <w:t xml:space="preserve">والإطلاق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e118eb0112d54b27a5718fdf95b7bfb3911c80f"/>
    <w:p>
      <w:pPr>
        <w:pStyle w:val="Heading1"/>
        <w:bidi/>
      </w:pPr>
      <w:r>
        <w:rPr>
          <w:rtl/>
        </w:rPr>
        <w:t xml:space="preserve">LoyalFlow — الخطة الشاملة للتنفيذ والإطلاق</w:t>
      </w:r>
    </w:p>
    <w:p>
      <w:pPr>
        <w:bidi/>
      </w:pPr>
      <w:r>
        <w:rPr>
          <w:rtl/>
          <w:bCs/>
          <w:b/>
        </w:rPr>
        <w:t xml:space="preserve">نسخة تنفيذية — 2026-08-06</w:t>
      </w:r>
    </w:p>
    <w:p>
      <w:pPr>
        <w:bidi/>
      </w:pPr>
      <w:r>
        <w:rPr>
          <w:rtl/>
        </w:rPr>
        <w:t xml:space="preserve">هذا التقرير يجمع الوضع الحالي، الأدوات، المراحل، المهام، الأهمية، المخرجات، بوابات الجودة، والتصور النهائي للواجهات.</w:t>
      </w:r>
    </w:p>
    <w:p>
      <w:pPr>
        <w:bidi/>
      </w:pPr>
      <w:r>
        <w:drawing>
          <wp:inline>
            <wp:extent cx="5334000" cy="3000375"/>
            <wp:effectExtent b="0" l="0" r="0" t="0"/>
            <wp:docPr descr="واجهة الموقع" title="" id="21" name="Picture"/>
            <a:graphic>
              <a:graphicData uri="http://schemas.openxmlformats.org/drawingml/2006/picture">
                <pic:pic>
                  <pic:nvPicPr>
                    <pic:cNvPr descr="mockups/hom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الملخص-التنفيذي"/>
    <w:p>
      <w:pPr>
        <w:pStyle w:val="Heading2"/>
        <w:bidi/>
      </w:pPr>
      <w:r>
        <w:rPr>
          <w:rtl/>
        </w:rPr>
        <w:t xml:space="preserve">الملخص التنفيذي</w:t>
      </w:r>
    </w:p>
    <w:p>
      <w:pPr>
        <w:bidi/>
      </w:pPr>
      <w:r>
        <w:rPr>
          <w:rtl/>
        </w:rPr>
        <w:t xml:space="preserve">LoyalFlow مشروع غني بالوظائف وقابل للبناء عليه. المطلوب ليس Rewrite، بل إكمال دورات الحساب والبيانات والولاء والإطلاق.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Repository: anastarek222/loyalflow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Stack: Next.js 16, React 19, TypeScript, Tailwind 4, NextAuth v5 beta, Zod, Prisma 7, PostgreSQL/Neon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Merged checkpoint: PR #9 — programme rule audit metadata; merge commit 5239181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Active local work: feat/loyalty-economic-rules-safety; focused tests 24/24; typecheck/lint green; no Prisma change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Previous full-suite baseline: 561 total, 558 pass, 3 documented baseline failures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Planning sources: A-to-Z Transformation Plan, Total Launch Plan, modernization reports, loyalty/database audits, latest user requirements</w:t>
      </w:r>
    </w:p>
    <w:bookmarkEnd w:id="23"/>
    <w:bookmarkStart w:id="28" w:name="المسارات-المنفصلة"/>
    <w:p>
      <w:pPr>
        <w:pStyle w:val="Heading2"/>
        <w:bidi/>
      </w:pPr>
      <w:r>
        <w:rPr>
          <w:rtl/>
        </w:rPr>
        <w:t xml:space="preserve">المسارات المنفصلة</w:t>
      </w:r>
    </w:p>
    <w:bookmarkStart w:id="24" w:name="frontend--ux"/>
    <w:p>
      <w:pPr>
        <w:pStyle w:val="Heading3"/>
        <w:bidi/>
      </w:pPr>
      <w:r>
        <w:rPr>
          <w:rtl/>
        </w:rPr>
        <w:t xml:space="preserve">Frontend &amp; UX</w:t>
      </w:r>
    </w:p>
    <w:p>
      <w:pPr>
        <w:bidi/>
      </w:pPr>
      <w:r>
        <w:rPr>
          <w:rtl/>
        </w:rPr>
        <w:t xml:space="preserve">واجهة احترافية، سريعة، واضحة لكل دور وعلى Desktop وMobile.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Public website كامل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Role-based navigation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Design System موحد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AR/EN + RTL/LTR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Mobile scan operations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Loading/Empty/Error/Success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Accessibility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Performance budgets</w:t>
      </w:r>
    </w:p>
    <w:bookmarkEnd w:id="24"/>
    <w:bookmarkStart w:id="25" w:name="backend--domain"/>
    <w:p>
      <w:pPr>
        <w:pStyle w:val="Heading3"/>
        <w:bidi/>
      </w:pPr>
      <w:r>
        <w:rPr>
          <w:rtl/>
        </w:rPr>
        <w:t xml:space="preserve">Backend &amp; Domain</w:t>
      </w:r>
    </w:p>
    <w:p>
      <w:pPr>
        <w:bidi/>
      </w:pPr>
      <w:r>
        <w:rPr>
          <w:rtl/>
        </w:rPr>
        <w:t xml:space="preserve">مصدر حقيقة واحد للمنطق والصلاحيات والعمليات الحرجة.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Auth lifecycle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Tenant isolation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Domain policies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Typed contracts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Earn/Redeem/Adjust/Reverse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Audit metadata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Plan entitlements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Integration state</w:t>
      </w:r>
    </w:p>
    <w:bookmarkEnd w:id="25"/>
    <w:bookmarkStart w:id="26" w:name="database"/>
    <w:p>
      <w:pPr>
        <w:pStyle w:val="Heading3"/>
        <w:bidi/>
      </w:pPr>
      <w:r>
        <w:rPr>
          <w:rtl/>
        </w:rPr>
        <w:t xml:space="preserve">Database</w:t>
      </w:r>
    </w:p>
    <w:p>
      <w:pPr>
        <w:bidi/>
      </w:pPr>
      <w:r>
        <w:rPr>
          <w:rtl/>
        </w:rPr>
        <w:t xml:space="preserve">بيانات آمنة، Migrations قابلة للتطوير، واسترجاع مثبت.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PostgreSQL portability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Forward-only migrations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Expand/Contract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Ledger integrity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Composite tenant FKs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Measured indexes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Backup/Restore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Staging evidence</w:t>
      </w:r>
    </w:p>
    <w:bookmarkEnd w:id="26"/>
    <w:bookmarkStart w:id="27" w:name="quality--operations"/>
    <w:p>
      <w:pPr>
        <w:pStyle w:val="Heading3"/>
        <w:bidi/>
      </w:pPr>
      <w:r>
        <w:rPr>
          <w:rtl/>
        </w:rPr>
        <w:t xml:space="preserve">Quality &amp; Operations</w:t>
      </w:r>
    </w:p>
    <w:p>
      <w:pPr>
        <w:bidi/>
      </w:pPr>
      <w:r>
        <w:rPr>
          <w:rtl/>
        </w:rPr>
        <w:t xml:space="preserve">إطلاق يمكن مراقبته واختباره والتراجع عنه بأمان.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Unit/contract tests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Real DB tests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Playwright E2E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Security tests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Logs/alerts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Incident runbook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Release gates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Closed Beta evidence</w:t>
      </w:r>
    </w:p>
    <w:bookmarkEnd w:id="27"/>
    <w:bookmarkEnd w:id="28"/>
    <w:bookmarkStart w:id="29" w:name="الأدوات"/>
    <w:p>
      <w:pPr>
        <w:pStyle w:val="Heading2"/>
        <w:bidi/>
      </w:pPr>
      <w:r>
        <w:rPr>
          <w:rtl/>
        </w:rPr>
        <w:t xml:space="preserve">الأدوات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الأداة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الاستخدام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القاعدة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ChatGPT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تحليل المنتج، دمج المتطلبات، Specs، UX، مراجعة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يستخدم للتخطيط والمراجعة؛ لا يعتبر دليل تنفيذ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Codex CLI الرسمي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تعديلات الكود وقراءة الـRepo وتشغيل الاختبارات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 صغير في Branch مستقل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GitHub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Source of truth، PRs، CI، history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 Runtime change بدون PR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Figma Starter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Design source of truth للشاشات الأساسية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عدد ملفات قليل ومنظم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Google Stitch / v0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Exploration وisolated UI prototypes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بعد اعتماد الـSpec؛ ليست Backend truth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Base UI + shadcn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Component foundation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 نضيف UI framework منافس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Playwright + Lighthouse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E2E وPerformance/A11y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Critical journeys قبل الإطلاق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Neon PostgreSQL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Database provider أولي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PostgreSQL portability + backup evidence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Vercel Preview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Branch previews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الاستضافة التجارية النهائية تُراجع قبل البيع العام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Free models / FreeLLMAPI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Brainstorming أو مراجعة ثانوية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ممنوعة كمنفذ نهائي لـAuth/DB/Ledger</w:t>
            </w:r>
          </w:p>
        </w:tc>
      </w:tr>
    </w:tbl>
    <w:bookmarkEnd w:id="29"/>
    <w:bookmarkEnd w:id="30"/>
    <w:bookmarkStart w:id="44" w:name="المراحل-والمهام"/>
    <w:p>
      <w:pPr>
        <w:pStyle w:val="Heading1"/>
        <w:bidi/>
      </w:pPr>
      <w:r>
        <w:rPr>
          <w:rtl/>
        </w:rPr>
        <w:t xml:space="preserve">المراحل والمهام</w:t>
      </w:r>
    </w:p>
    <w:bookmarkStart w:id="31" w:name="X6967878f93803c6bdd6ff2eb619a88635f48410"/>
    <w:p>
      <w:pPr>
        <w:pStyle w:val="Heading2"/>
        <w:bidi/>
      </w:pPr>
      <w:r>
        <w:rPr>
          <w:rtl/>
        </w:rPr>
        <w:t xml:space="preserve">P0 — تثبيت المرجع وإغلاق العمل الحالي بأمان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الآن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منع ضياع القرارات السابقة، وتثبيت نقطة بداية قابلة للقياس قبل فتح أي مسار جديد.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P0.1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إعادة تشغيل Full Suite بعد آخر تعديل في فرع القواعد الاقتصادية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يثبت أن التغيير لم يضف أعطالًا جديدة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تقرير Tests محدث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P0.2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مراجعة Diff للفرع feat/loyalty-economic-rules-safety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Scope creep أو تغييرات غير مقصودة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Diff Approved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P0.3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Commit + PR + Vercel Preview + Merge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إغلاق العمل الحالي قبل الانتقال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Merge Commit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P0.4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اعتماد هذا الـMaster Plan كمرجع وحيد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تضارب الرسائل والملفات القديمة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Decision Baseline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P0.5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إنشاء Tracker للمراحل والـPRs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معرفة أين وصلنا وما المتبقي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Live Tracker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Main نظيف، تقرير مرجعي معتمد، والـPR الحالي مغلق باختبارات واضحة.</w:t>
      </w:r>
    </w:p>
    <w:bookmarkEnd w:id="31"/>
    <w:bookmarkStart w:id="32" w:name="p1--قواعد-الولاء-والسياسات-المالية"/>
    <w:p>
      <w:pPr>
        <w:pStyle w:val="Heading2"/>
        <w:bidi/>
      </w:pPr>
      <w:r>
        <w:rPr>
          <w:rtl/>
        </w:rPr>
        <w:t xml:space="preserve">P1 — قواعد الولاء والسياسات المالية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الآن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أي تصميم أو Feature مبني على قواعد غير محسومة سيؤدي إلى إعادة عمل ومخاطر مالية.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اعتماد LOYALTY_ENGINE_SPEC وRULES_MATRIX رسميًا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تحويل Draft إلى مصدر حقيقة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Approved Product Rules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تعريف سياسة Refund الكامل والجزئي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حماية SALES_AMOUNT وPOINTS من التناقض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Refund Matrix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تعريف Cancellation / Void / Reversal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الحفاظ على Ledger append-only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Reversal Policy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تعريف حالة استخدام المكافأة قبل الـRefund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رصيد أو مكافأة غير منطقية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Compensation Rules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تعريف Expiry وThreshold وEarn changes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تحديد أثر القواعد الجديدة على المستقبل والتاريخ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Change Safety Rules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Worked Examples لكل Mode وحالة Edge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اختلاف التنفيذ بين الواجهة والـBackend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Golden Examples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قواعد ولاء مكتوبة، قابلة للاختبار، ومفهومة في Visits وPoints وSales Amount.</w:t>
      </w:r>
    </w:p>
    <w:bookmarkEnd w:id="32"/>
    <w:bookmarkStart w:id="33" w:name="p2--سلامة-الـledger-والعمليات-الحرجة"/>
    <w:p>
      <w:pPr>
        <w:pStyle w:val="Heading2"/>
        <w:bidi/>
      </w:pPr>
      <w:r>
        <w:rPr>
          <w:rtl/>
        </w:rPr>
        <w:t xml:space="preserve">P2 — سلامة الـLedger والعمليات الحرجة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الآن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Earn وRedeem وAdjustment هي أكثر نقاط النظام حساسية؛ أي تكرار قد يسبب فسادًا ماليًا.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Durable idempotency للـRedeem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استبدال المكافأة مرتين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Retry-safe Redeem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Durable idempotency للـAdjustment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تكرار الخصم أو الإضافة اليدوية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Retry-safe Adjustment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Operation identity ثابت للـEarn عبر refresh/timeout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تكرار الزيارة أو البيع بعد شك المستخدم في النتيجة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Durable Earn Intent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Atomic claim للـRewardUnlock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استهلاك نفس الـUnlock مرتين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Guarded Unlock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ربط Redemption بLedger Transaction واحدة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إثبات تاريخ الاستبدال ومراجعته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One-to-one Integrity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Real PostgreSQL concurrency tests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اختبار السلوك الحقيقي وليس Mock فقط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DB Concurrency Evidence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Ledger reconciliation tool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مقارنة الرصيد والـLifetime totals مع الـLedger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Reconciliation Report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عمليات Idempotent، آمنة في التزامن، وقابلة للمصالحة مع قاعدة البيانات.</w:t>
      </w:r>
    </w:p>
    <w:bookmarkEnd w:id="33"/>
    <w:bookmarkStart w:id="34" w:name="p3--دورة-الحساب-والمصادقة"/>
    <w:p>
      <w:pPr>
        <w:pStyle w:val="Heading2"/>
        <w:bidi/>
      </w:pPr>
      <w:r>
        <w:rPr>
          <w:rtl/>
        </w:rPr>
        <w:t xml:space="preserve">P3 — دورة الحساب والمصادقة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الآن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لا يمكن بيع SaaS بدون استرجاع آمن للحساب وإدارة جلسات واضحة.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Forgot Password request flow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بدء الاسترجاع برسالة لا تكشف وجود الحساب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Recovery Request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Reset token آمن ومشفر ومؤقت وSingle-use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الاستيلاء على الحساب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Secure Reset Token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Change Password + authVersion increment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إبطال الجلسات القديمة بعد تغيير حساس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Password Lifecycle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Logout All / Revoke Sessions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حماية الحساب عند فقد جهاز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Session Revocation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Persistent rate limiting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الحماية عبر أكثر من Instance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Distributed Abuse Guard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Invite lifecycle للـOwner والـStaff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عدم تفعيل مستخدم قبل قبول الدعوة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Invite State Machine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Email verification وSecurity notifications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إثبات ملكية البريد وإبلاغ المستخدم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Verified Identity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P3.8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MFA policy للـSuper Admin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خفض خطر اختراق المنصة كاملة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Privileged MFA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Owner وStaff يستطيعان الدخول والاسترجاع وإلغاء الجلسات بدون تدخل يدوي خطر.</w:t>
      </w:r>
    </w:p>
    <w:bookmarkEnd w:id="34"/>
    <w:bookmarkStart w:id="35" w:name="p4--قاعدة-البيانات-والاستعداد-التشغيلي"/>
    <w:p>
      <w:pPr>
        <w:pStyle w:val="Heading2"/>
        <w:bidi/>
      </w:pPr>
      <w:r>
        <w:rPr>
          <w:rtl/>
        </w:rPr>
        <w:t xml:space="preserve">P4 — قاعدة البيانات والاستعداد التشغيلي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الآن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وجود Database قوية لا يكفي؛ يجب إثبات القدرة على النسخ والاسترجاع والتعامل مع الفشل.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تأكيد فصل Local / Test / Preview / Staging / Production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استخدام Production بالخطأ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Environment Matrix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Backup procedure موثق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إنشاء نسخة قبل العمليات عالية المخاطر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Backup Runbook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Restore drill على Database معزولة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إثبات أن الـBackup قابل للاستخدام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Restore Evidence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تعريف RPO / RTO واقعي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معرفة أقصى فقد ووقت توقف مقبول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Recovery Targets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Expand/Contract migration templates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تغيير الأعمدة بدون قطع الخدمة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Migration Playbook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Database constraints بعد Data audit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حماية non-negative totals وtenant relations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Invariant Constraints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Indexing بعد قياس Queries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تحسين الأداء بدون تكلفة كتابة غير لازمة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Measured Index Plan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P4.8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Monitoring + incident + rollback runbooks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اكتشاف المشكلة قبل العميل والتصرف بسرعة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Operational Readiness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بيانات قابلة للاسترجاع، Migrations آمنة، وبيئات منفصلة وواضحة.</w:t>
      </w:r>
    </w:p>
    <w:bookmarkEnd w:id="35"/>
    <w:bookmarkStart w:id="36" w:name="p5--الفصل-المعماري-التدريجي"/>
    <w:p>
      <w:pPr>
        <w:pStyle w:val="Heading2"/>
        <w:bidi/>
      </w:pPr>
      <w:r>
        <w:rPr>
          <w:rtl/>
        </w:rPr>
        <w:t xml:space="preserve">P5 — الفصل المعماري التدريجي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قريبًا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تنظيم الكود ضروري، لكن الفصل الفيزيائي المبكر يضيف تكلفة بدون فائدة مباشرة.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تثبيت Domain boundaries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تداخل Auth وLoyalty وBilling وCRM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Domain Map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استخراج Pure domain policies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اختبار المنطق بعيدًا عن Prisma والواجهة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Domain Package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Typed contracts وDTOs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اتفاق واضح بين الواجهة والـBackend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Contracts Package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Validation package مشترك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اختلاف قواعد Client وServer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Validation Source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Read APIs أولًا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نقل منخفض المخاطر مع Parity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Read Boundary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Safe writes بعد الـReads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نقل الإعدادات والعملاء قبل الـLedger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Write Boundary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Critical writes أخيرًا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عدم المخاطرة بـEarn/Redeem قبل الأدلة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Ledger Boundary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P5.8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Physical apps/web وapps/api بعد الاستقرار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تجنب Microservices مبكرًا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Scale Topology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Modular Monolith منظم، جاهز لفصل Web/API لاحقًا عند الحاجة.</w:t>
      </w:r>
    </w:p>
    <w:bookmarkEnd w:id="36"/>
    <w:bookmarkStart w:id="37" w:name="p6--الـux-واللغات-والـdesign-system"/>
    <w:p>
      <w:pPr>
        <w:pStyle w:val="Heading2"/>
        <w:bidi/>
      </w:pPr>
      <w:r>
        <w:rPr>
          <w:rtl/>
        </w:rPr>
        <w:t xml:space="preserve">P6 — الـUX واللغات والـDesign System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قريبًا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توحيد التجربة يقلل الأخطاء ويجعل المنتج يبدو كمنصة واحدة لا صفحات منفصلة.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Information Architecture حسب الدور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فصل Platform عن Business عن Staff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IA Map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Simple Mode وAdvanced Mode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عرض ما يحتاجه المستخدم بدون ازدحام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Experience Modes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Design tokens وComponent standards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اختلاف الأزرار والحقول والحالات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Design System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i18n catalogs منفصلة للعربي والإنجليزي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إنهاء النصوص المزدوجة داخل المكونات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Translation Catalogs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RTL/LTR logical layout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عرض صحيح للهاتف والإيميل والعملة والروابط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Bidi Compliance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Loading / Empty / Error / Success states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جعل المستخدم يعرف ماذا يحدث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State Library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Accessibility + keyboard + focus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دعم الاستخدام المهني والوصول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A11y Gate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P6.8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Mobile-first operational flows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تسريع Scan وEarn وRedeem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Mobile Operations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واجهة احترافية متسقة على Desktop وMobile وAR/EN.</w:t>
      </w:r>
    </w:p>
    <w:bookmarkEnd w:id="37"/>
    <w:bookmarkStart w:id="38" w:name="p7--الموقع-الخارجي-وتجربة-المبيعات"/>
    <w:p>
      <w:pPr>
        <w:pStyle w:val="Heading2"/>
        <w:bidi/>
      </w:pPr>
      <w:r>
        <w:rPr>
          <w:rtl/>
        </w:rPr>
        <w:t xml:space="preserve">P7 — الموقع الخارجي وتجربة المبيعات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قريبًا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المشروع يجب أن يشرح نفسه ويبيع الخدمة؛ Login وحدها ليست Website.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Home page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تعريف القيمة والـCTA خلال ثوانٍ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Launch Homepage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Features + How it works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شرح الاستخدام الحقيقي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Feature Story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Industries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إظهار ملاءمة المنتج للمجالات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Industry Pages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Pricing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توضيح الخطط بدون ادعاءات غير معتمدة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Pricing Experience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Security + FAQ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بناء الثقة والإجابة عن الاعتراضات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Trust Pages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About + Contact + Demo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تسهيل التواصل والمبيعات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Lead Flows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Login + Forgot Password ضمن نفس الهوية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تجربة متصلة بالموقع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 Experience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P7.8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SEO + Analytics + performance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قياس الزيارات والتحويل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Marketing Measurement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موقع تسويقي كامل يقود الزائر إلى Demo أو Trial أو Login.</w:t>
      </w:r>
    </w:p>
    <w:bookmarkEnd w:id="38"/>
    <w:bookmarkStart w:id="39" w:name="p8--إنشاء-النشاط-والتوصيات"/>
    <w:p>
      <w:pPr>
        <w:pStyle w:val="Heading2"/>
        <w:bidi/>
      </w:pPr>
      <w:r>
        <w:rPr>
          <w:rtl/>
        </w:rPr>
        <w:t xml:space="preserve">P8 — إنشاء النشاط والتوصيات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قريبًا ثم توسع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الـOnboarding يجب أن يحول نشاطًا جديدًا إلى برنامج جاهز بدون إعداد معقد.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P8.1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Short sales-assisted wizard للـBeta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إطلاق أسرع مع دعم مباشر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Beta Wizard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P8.2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Business info + industry + currency + timezone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تأسيس بيانات صحيحة من البداية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Business Foundation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P8.3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Fixed reviewed presets لأول 4–6 مجالات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تقديم قيمة بدون بناء Engine ضخم مبكرًا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Preset Catalog V1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P8.4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Choose recommendation / customize / start from scratch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منح المرونة لصاحب النشاط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Choice Flow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P8.5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Loyalty + reward + branding + public card preview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رؤية النتيجة قبل التفعيل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Setup Preview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P8.6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Save draft + resume + validation per step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عدم فقد تقدم المستخدم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Draft State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P8.7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Dynamic industries/presets/versioning للـScale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إدارة Super Admin لاحقًا بدون كسر القديم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Recommendation Engine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Setup guided، قابل للاستكمال لاحقًا، مع Recommendations مناسبة للمجال.</w:t>
      </w:r>
    </w:p>
    <w:bookmarkEnd w:id="39"/>
    <w:bookmarkStart w:id="40" w:name="p9--تجارب-المستخدمين-حسب-الدور"/>
    <w:p>
      <w:pPr>
        <w:pStyle w:val="Heading2"/>
        <w:bidi/>
      </w:pPr>
      <w:r>
        <w:rPr>
          <w:rtl/>
        </w:rPr>
        <w:t xml:space="preserve">P9 — تجارب المستخدمين حسب الدور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قريبًا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صاحب النشاط والكاشير والعميل لا يحتاجون نفس المعلومات أو نفس كثافة الواجهة.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Super Admin platform shell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فصل إدارة المنصة عن Business workspace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Platform Administration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Owner overview وKPI semantics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عرض أداء مفهوم ومفيد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Owner Dashboard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Cashier scan-first experience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تقليل خطوات الخدمة اليومية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Staff Operations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Customer profile sections/tabs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الصفحة الطويلة المزدحمة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Customer Workspace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Program workspace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إدارة القواعد والمكافآت والتأثير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Programme UX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Public customer card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كارت سريع وآمن ومريح للموبايل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Customer Experience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Reports وExports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قرارات واضحة مع Unit وDate range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Reporting UX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P9.8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Permissions وPlan entitlements في الواجهة والسيرفر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أزرار أو Actions غير مسموحة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Role Parity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كل دور يرى أدواته الأساسية بوضوح وعلى Desktop وMobile.</w:t>
      </w:r>
    </w:p>
    <w:bookmarkEnd w:id="40"/>
    <w:bookmarkStart w:id="41" w:name="p10--الجودة-والـstaging-والـclosed-beta"/>
    <w:p>
      <w:pPr>
        <w:pStyle w:val="Heading2"/>
        <w:bidi/>
      </w:pPr>
      <w:r>
        <w:rPr>
          <w:rtl/>
        </w:rPr>
        <w:t xml:space="preserve">P10 — الجودة والـStaging والـClosed Beta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قبل البيع العام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الـBeta تكشف مشاكل التشغيل الحقيقي قبل فتح الخدمة للجميع.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P10.1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Playwright journeys للأدوار الحرجة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اختبار End-to-end وليس وحدات فقط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E2E Matrix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P10.2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Tenant/role security tests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تسريب البيانات بين الأنشطة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Security Evidence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P10.3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Performance budgets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حماية Home/Login/Card/Scan من البطء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Performance Gate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P10.4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Staging deployment rehearsal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اختبار الـRelease قبل Production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Staging Evidence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P10.5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Backup/restore before beta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استرداد البيانات عند فشل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Recovery Evidence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P10.6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Invite-only 5–10 businesses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تجربة واقعية تحت السيطرة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Closed Beta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P10.7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Manual billing and direct support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اختبار المبيعات قبل Automation مكلفة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Commercial Proof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P10.8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Beta exit criteria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عدم الانتقال مع P0/P1 مفتوحة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Go/No-Go Decision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5–10 أنشطة تعمل على نسخة مستقرة بدعم مباشر ومخاطر محدودة.</w:t>
      </w:r>
    </w:p>
    <w:bookmarkEnd w:id="41"/>
    <w:bookmarkStart w:id="42" w:name="p11--التجهيز-للإطلاق-العام"/>
    <w:p>
      <w:pPr>
        <w:pStyle w:val="Heading2"/>
        <w:bidi/>
      </w:pPr>
      <w:r>
        <w:rPr>
          <w:rtl/>
        </w:rPr>
        <w:t xml:space="preserve">P11 — التجهيز للإطلاق العام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قبل Public Launch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الإطلاق العام يحتاج دورات حساب وبيانات ودفع وثقة لا تعتمد على التدخل اليدوي.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P11.1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Transactional email provider production-ready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Verification وInvites وRecovery موثوقة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Email Delivery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P11.2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Self-signup + email verification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فتح التسجيل بدون دعم يدوي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Public Signup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P11.3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Legal pages and data lifecycle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توضيح الملكية والحذف والاحتفاظ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Trust &amp; Compliance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P11.4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Automated backups and external alerts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تشغيل قابل للمراقبة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Operations Automation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P11.5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Subscription lifecycle specification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تعريف Trial/Grace/Suspend/Cancel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Billing Domain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P11.6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 gateway only after policy approval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منع Automation مبكرة أو خاطئة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 Integration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P11.7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Final release gate and rollback rehearsal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قرار إطلاق مبني على دليل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Public Launch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منصة قابلة للبيع العام مع دعم وتشغيل وقواعد قانونية واضحة.</w:t>
      </w:r>
    </w:p>
    <w:bookmarkEnd w:id="42"/>
    <w:bookmarkStart w:id="43" w:name="p12--التوسع-بعد-إثبات-المنتج"/>
    <w:p>
      <w:pPr>
        <w:pStyle w:val="Heading2"/>
        <w:bidi/>
      </w:pPr>
      <w:r>
        <w:rPr>
          <w:rtl/>
        </w:rPr>
        <w:t xml:space="preserve">P12 — التوسع بعد إثبات المنتج</w:t>
      </w:r>
    </w:p>
    <w:p>
      <w:pPr>
        <w:bidi/>
      </w:pPr>
      <w:r>
        <w:rPr>
          <w:rtl/>
          <w:bCs/>
          <w:b/>
        </w:rPr>
        <w:t xml:space="preserve">الحالة:</w:t>
      </w:r>
      <w:r>
        <w:rPr>
          <w:rtl/>
        </w:rPr>
        <w:t xml:space="preserve"> </w:t>
      </w:r>
      <w:r>
        <w:rPr>
          <w:rtl/>
        </w:rPr>
        <w:t xml:space="preserve">لاحقًا</w:t>
      </w:r>
    </w:p>
    <w:p>
      <w:pPr>
        <w:bidi/>
      </w:pPr>
      <w:r>
        <w:rPr>
          <w:rtl/>
          <w:bCs/>
          <w:b/>
        </w:rPr>
        <w:t xml:space="preserve">الأهمية:</w:t>
      </w:r>
      <w:r>
        <w:rPr>
          <w:rtl/>
        </w:rPr>
        <w:t xml:space="preserve"> </w:t>
      </w:r>
      <w:r>
        <w:rPr>
          <w:rtl/>
        </w:rPr>
        <w:t xml:space="preserve">هذه الميزات مفيدة عند وجود عملاء وحجم استخدام، لكنها لا يجب أن تؤخر الإطلاق الأساسي.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لماذا؟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المخرج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P12.1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Dynamic Industry &amp; Preset administration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توسيع المجالات من Super Admin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Preset Platform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P12.2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Full multi-role 10-step wizard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Onboarding ذاتي أكثر تقدمًا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Unified Wizard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P12.3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Background queue / workers / Redis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معالجة الحملات والتكاملات عند زيادة الحجم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Async Platform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P12.4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keys + Webhooks + POS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فتح التكاملات الخارجية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Integration Platform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P12.5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Wallet / Tiers / Referral rewards / Hybrid loyalty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إضافة استراتيجيات متقدمة بعد ثبات V1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Advanced Loyalty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P12.6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Physical apps/web + apps/api deployment split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توسيع مستقل عندما تبرره العمليات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Service Split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P12.7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Paid infrastructure only when justified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ضبط التكلفة حسب الاستخدام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Sustainable Scale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النتيجة:</w:t>
      </w:r>
      <w:r>
        <w:rPr>
          <w:rtl/>
        </w:rPr>
        <w:t xml:space="preserve"> </w:t>
      </w:r>
      <w:r>
        <w:rPr>
          <w:rtl/>
        </w:rPr>
        <w:t xml:space="preserve">توسع محسوب حسب البيانات والطلب الحقيقي.</w:t>
      </w:r>
    </w:p>
    <w:bookmarkEnd w:id="43"/>
    <w:bookmarkEnd w:id="44"/>
    <w:bookmarkStart w:id="68" w:name="التصور-النهائي-للواجهات"/>
    <w:p>
      <w:pPr>
        <w:pStyle w:val="Heading1"/>
        <w:bidi/>
      </w:pPr>
      <w:r>
        <w:rPr>
          <w:rtl/>
        </w:rPr>
        <w:t xml:space="preserve">التصور النهائي للواجهات</w:t>
      </w:r>
    </w:p>
    <w:bookmarkStart w:id="47" w:name="الموقع-الخارجي"/>
    <w:p>
      <w:pPr>
        <w:pStyle w:val="Heading2"/>
        <w:bidi/>
      </w:pPr>
      <w:r>
        <w:rPr>
          <w:rtl/>
        </w:rPr>
        <w:t xml:space="preserve">الموقع الخارجي</w:t>
      </w:r>
    </w:p>
    <w:p>
      <w:pPr>
        <w:bidi/>
      </w:pPr>
      <w:r>
        <w:drawing>
          <wp:inline>
            <wp:extent cx="5334000" cy="3000375"/>
            <wp:effectExtent b="0" l="0" r="0" t="0"/>
            <wp:docPr descr="Home" title="" id="45" name="Picture"/>
            <a:graphic>
              <a:graphicData uri="http://schemas.openxmlformats.org/drawingml/2006/picture">
                <pic:pic>
                  <pic:nvPicPr>
                    <pic:cNvPr descr="mockups/hom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</w:rPr>
        <w:t xml:space="preserve">موقع تسويقي كامل يقود إلى Demo أو Trial أو Login.</w:t>
      </w:r>
    </w:p>
    <w:bookmarkEnd w:id="47"/>
    <w:bookmarkStart w:id="51" w:name="تسجيل-الدخول"/>
    <w:p>
      <w:pPr>
        <w:pStyle w:val="Heading2"/>
        <w:bidi/>
      </w:pPr>
      <w:r>
        <w:rPr>
          <w:rtl/>
        </w:rPr>
        <w:t xml:space="preserve">تسجيل الدخول</w:t>
      </w:r>
    </w:p>
    <w:p>
      <w:pPr>
        <w:bidi/>
      </w:pPr>
      <w:r>
        <w:drawing>
          <wp:inline>
            <wp:extent cx="5334000" cy="3000375"/>
            <wp:effectExtent b="0" l="0" r="0" t="0"/>
            <wp:docPr descr="Login" title="" id="49" name="Picture"/>
            <a:graphic>
              <a:graphicData uri="http://schemas.openxmlformats.org/drawingml/2006/picture">
                <pic:pic>
                  <pic:nvPicPr>
                    <pic:cNvPr descr="mockups/logi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</w:rPr>
        <w:t xml:space="preserve">صفحة Auth متصلة بالموقع وتدعم الاسترجاع الآمن.</w:t>
      </w:r>
    </w:p>
    <w:bookmarkEnd w:id="51"/>
    <w:bookmarkStart w:id="55" w:name="super-admin"/>
    <w:p>
      <w:pPr>
        <w:pStyle w:val="Heading2"/>
        <w:bidi/>
      </w:pPr>
      <w:r>
        <w:rPr>
          <w:rtl/>
        </w:rPr>
        <w:t xml:space="preserve">Super Admin</w:t>
      </w:r>
    </w:p>
    <w:p>
      <w:pPr>
        <w:bidi/>
      </w:pPr>
      <w:r>
        <w:drawing>
          <wp:inline>
            <wp:extent cx="5334000" cy="3000375"/>
            <wp:effectExtent b="0" l="0" r="0" t="0"/>
            <wp:docPr descr="Super Admin" title="" id="53" name="Picture"/>
            <a:graphic>
              <a:graphicData uri="http://schemas.openxmlformats.org/drawingml/2006/picture">
                <pic:pic>
                  <pic:nvPicPr>
                    <pic:cNvPr descr="mockups/superadmi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</w:rPr>
        <w:t xml:space="preserve">إدارة المنصة والمالكين والخطط والحالة التشغيلية.</w:t>
      </w:r>
    </w:p>
    <w:bookmarkEnd w:id="55"/>
    <w:bookmarkStart w:id="59" w:name="owner"/>
    <w:p>
      <w:pPr>
        <w:pStyle w:val="Heading2"/>
        <w:bidi/>
      </w:pPr>
      <w:r>
        <w:rPr>
          <w:rtl/>
        </w:rPr>
        <w:t xml:space="preserve">Owner</w:t>
      </w:r>
    </w:p>
    <w:p>
      <w:pPr>
        <w:bidi/>
      </w:pPr>
      <w:r>
        <w:drawing>
          <wp:inline>
            <wp:extent cx="5334000" cy="3000375"/>
            <wp:effectExtent b="0" l="0" r="0" t="0"/>
            <wp:docPr descr="Owner" title="" id="57" name="Picture"/>
            <a:graphic>
              <a:graphicData uri="http://schemas.openxmlformats.org/drawingml/2006/picture">
                <pic:pic>
                  <pic:nvPicPr>
                    <pic:cNvPr descr="mockups/owne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</w:rPr>
        <w:t xml:space="preserve">إدارة النشاط والعملاء والبرنامج والنمو.</w:t>
      </w:r>
    </w:p>
    <w:bookmarkEnd w:id="59"/>
    <w:bookmarkStart w:id="63" w:name="cashier"/>
    <w:p>
      <w:pPr>
        <w:pStyle w:val="Heading2"/>
        <w:bidi/>
      </w:pPr>
      <w:r>
        <w:rPr>
          <w:rtl/>
        </w:rPr>
        <w:t xml:space="preserve">Cashier</w:t>
      </w:r>
    </w:p>
    <w:p>
      <w:pPr>
        <w:bidi/>
      </w:pPr>
      <w:r>
        <w:drawing>
          <wp:inline>
            <wp:extent cx="5334000" cy="3000375"/>
            <wp:effectExtent b="0" l="0" r="0" t="0"/>
            <wp:docPr descr="Cashier" title="" id="61" name="Picture"/>
            <a:graphic>
              <a:graphicData uri="http://schemas.openxmlformats.org/drawingml/2006/picture">
                <pic:pic>
                  <pic:nvPicPr>
                    <pic:cNvPr descr="mockups/cashie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</w:rPr>
        <w:t xml:space="preserve">واجهة تشغيل يومي Scan-first.</w:t>
      </w:r>
    </w:p>
    <w:bookmarkEnd w:id="63"/>
    <w:bookmarkStart w:id="67" w:name="customer"/>
    <w:p>
      <w:pPr>
        <w:pStyle w:val="Heading2"/>
        <w:bidi/>
      </w:pPr>
      <w:r>
        <w:rPr>
          <w:rtl/>
        </w:rPr>
        <w:t xml:space="preserve">Customer</w:t>
      </w:r>
    </w:p>
    <w:p>
      <w:pPr>
        <w:bidi/>
      </w:pPr>
      <w:r>
        <w:drawing>
          <wp:inline>
            <wp:extent cx="5334000" cy="3000375"/>
            <wp:effectExtent b="0" l="0" r="0" t="0"/>
            <wp:docPr descr="Customer" title="" id="65" name="Picture"/>
            <a:graphic>
              <a:graphicData uri="http://schemas.openxmlformats.org/drawingml/2006/picture">
                <pic:pic>
                  <pic:nvPicPr>
                    <pic:cNvPr descr="mockups/custome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</w:rPr>
        <w:t xml:space="preserve">كارت رقمي وتقدم ومكافآت وعروض وبيانات النشاط.</w:t>
      </w:r>
    </w:p>
    <w:bookmarkEnd w:id="67"/>
    <w:bookmarkEnd w:id="68"/>
    <w:bookmarkStart w:id="69" w:name="الخطوة-التالية"/>
    <w:p>
      <w:pPr>
        <w:pStyle w:val="Heading1"/>
        <w:bidi/>
      </w:pPr>
      <w:r>
        <w:rPr>
          <w:rtl/>
        </w:rPr>
        <w:t xml:space="preserve">الخطوة التالية</w:t>
      </w:r>
    </w:p>
    <w:p>
      <w:pPr>
        <w:bidi/>
      </w:pPr>
      <w:r>
        <w:rPr>
          <w:rtl/>
        </w:rPr>
        <w:t xml:space="preserve">تشغيل Full Suite على الفرع الحالي، ثم Review وPR وMerge، وبعدها بدء اعتماد قواعد Refund/Reversal.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0" Target="media/rId20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LoyalFlow — الخطة الشاملة للتنفيذ والإطلاق</dc:title>
  <dc:creator/>
  <dc:language>ar</dc:language>
  <cp:keywords/>
  <dcterms:created xsi:type="dcterms:W3CDTF">2026-08-06T08:36:55Z</dcterms:created>
  <dcterms:modified xsi:type="dcterms:W3CDTF">2026-08-06T08:36:55Z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