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19" w:rsidRDefault="00D34719" w:rsidP="00D34719">
      <w:pPr>
        <w:pStyle w:val="a6"/>
        <w:spacing w:after="120"/>
        <w:jc w:val="center"/>
      </w:pPr>
      <w:r>
        <w:rPr>
          <w:rFonts w:eastAsia="Times New Roman" w:cs="Times New Roman"/>
          <w:sz w:val="20"/>
          <w:szCs w:val="20"/>
        </w:rPr>
        <w:t>МИНОБРНАУКИ РОССИИ</w:t>
      </w:r>
    </w:p>
    <w:p w:rsidR="00D34719" w:rsidRDefault="00D34719" w:rsidP="00D34719">
      <w:pPr>
        <w:pStyle w:val="a6"/>
        <w:spacing w:after="0"/>
        <w:jc w:val="center"/>
      </w:pPr>
      <w:r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D34719" w:rsidRDefault="00D34719" w:rsidP="00D34719">
      <w:pPr>
        <w:pStyle w:val="a6"/>
        <w:spacing w:after="0"/>
        <w:jc w:val="center"/>
      </w:pPr>
      <w:r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D34719" w:rsidRDefault="00D34719" w:rsidP="00D34719">
      <w:pPr>
        <w:pStyle w:val="a6"/>
        <w:spacing w:after="0"/>
        <w:jc w:val="center"/>
      </w:pPr>
      <w:r>
        <w:rPr>
          <w:rFonts w:eastAsia="Times New Roman" w:cs="Times New Roman"/>
          <w:szCs w:val="24"/>
        </w:rPr>
        <w:t>«ЮЖНЫЙ ФЕДЕРАЛЬНЫЙ УНИВЕРСИТЕТ»</w:t>
      </w:r>
    </w:p>
    <w:p w:rsidR="00D34719" w:rsidRDefault="00D34719" w:rsidP="00D34719">
      <w:pPr>
        <w:pStyle w:val="a6"/>
        <w:widowControl w:val="0"/>
        <w:tabs>
          <w:tab w:val="left" w:pos="4572"/>
        </w:tabs>
        <w:spacing w:after="0" w:line="240" w:lineRule="auto"/>
        <w:jc w:val="center"/>
      </w:pPr>
      <w:r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D34719" w:rsidRDefault="00D34719" w:rsidP="00D34719">
      <w:pPr>
        <w:pStyle w:val="a6"/>
        <w:widowControl w:val="0"/>
        <w:tabs>
          <w:tab w:val="left" w:pos="4572"/>
        </w:tabs>
        <w:spacing w:after="0" w:line="240" w:lineRule="auto"/>
        <w:jc w:val="center"/>
      </w:pPr>
      <w:r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D34719" w:rsidRDefault="00D34719" w:rsidP="00D34719">
      <w:pPr>
        <w:pStyle w:val="a6"/>
        <w:widowControl w:val="0"/>
        <w:tabs>
          <w:tab w:val="left" w:pos="4572"/>
        </w:tabs>
        <w:spacing w:after="0" w:line="240" w:lineRule="auto"/>
        <w:jc w:val="center"/>
      </w:pPr>
      <w:r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D34719" w:rsidRDefault="00D34719" w:rsidP="00D34719">
      <w:pPr>
        <w:pStyle w:val="a6"/>
        <w:spacing w:after="0"/>
        <w:jc w:val="center"/>
      </w:pPr>
      <w:r>
        <w:rPr>
          <w:noProof/>
        </w:rPr>
        <w:drawing>
          <wp:inline distT="0" distB="0" distL="0" distR="0">
            <wp:extent cx="982980" cy="896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0"/>
          <w:szCs w:val="20"/>
        </w:rPr>
        <w:t xml:space="preserve">            </w:t>
      </w:r>
      <w:r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719" w:rsidRDefault="00D34719" w:rsidP="00D34719">
      <w:pPr>
        <w:pStyle w:val="a6"/>
        <w:spacing w:before="1320" w:after="0"/>
        <w:jc w:val="center"/>
      </w:pPr>
      <w:r>
        <w:rPr>
          <w:rFonts w:eastAsia="Times New Roman" w:cs="Times New Roman"/>
          <w:b/>
          <w:bCs/>
          <w:spacing w:val="20"/>
          <w:sz w:val="48"/>
          <w:szCs w:val="48"/>
        </w:rPr>
        <w:t>ОТЧЁТ</w:t>
      </w:r>
    </w:p>
    <w:p w:rsidR="00D34719" w:rsidRPr="001239D9" w:rsidRDefault="00D34719" w:rsidP="00D34719">
      <w:pPr>
        <w:pStyle w:val="a6"/>
        <w:spacing w:after="0"/>
        <w:jc w:val="center"/>
      </w:pPr>
      <w:r>
        <w:rPr>
          <w:rFonts w:eastAsia="Times New Roman" w:cs="Times New Roman"/>
          <w:sz w:val="40"/>
          <w:szCs w:val="34"/>
        </w:rPr>
        <w:t>по индивидуальному заданию №1</w:t>
      </w:r>
    </w:p>
    <w:p w:rsidR="00D34719" w:rsidRDefault="00D34719" w:rsidP="00D34719">
      <w:pPr>
        <w:pStyle w:val="a6"/>
        <w:jc w:val="center"/>
      </w:pPr>
      <w:r>
        <w:rPr>
          <w:rFonts w:eastAsia="Times New Roman" w:cs="Times New Roman"/>
          <w:sz w:val="40"/>
          <w:szCs w:val="34"/>
        </w:rPr>
        <w:t>по курсу</w:t>
      </w:r>
      <w:r>
        <w:rPr>
          <w:rFonts w:eastAsia="Times New Roman" w:cs="Times New Roman"/>
          <w:sz w:val="44"/>
          <w:szCs w:val="36"/>
        </w:rPr>
        <w:t xml:space="preserve"> «</w:t>
      </w:r>
      <w:r w:rsidRPr="00D34719">
        <w:rPr>
          <w:rFonts w:eastAsia="Times New Roman" w:cs="Times New Roman"/>
          <w:sz w:val="40"/>
          <w:szCs w:val="40"/>
        </w:rPr>
        <w:t>Организация научной и проектной деятельности</w:t>
      </w:r>
      <w:r>
        <w:rPr>
          <w:rFonts w:eastAsia="Times New Roman" w:cs="Times New Roman"/>
          <w:sz w:val="44"/>
          <w:szCs w:val="36"/>
        </w:rPr>
        <w:t>»</w:t>
      </w:r>
    </w:p>
    <w:p w:rsidR="00D34719" w:rsidRDefault="00D34719" w:rsidP="00D34719">
      <w:pPr>
        <w:pStyle w:val="a6"/>
        <w:spacing w:before="960" w:after="0"/>
        <w:ind w:left="5103"/>
      </w:pPr>
      <w:r>
        <w:rPr>
          <w:rFonts w:eastAsia="Times New Roman" w:cs="Times New Roman"/>
          <w:sz w:val="28"/>
          <w:szCs w:val="28"/>
        </w:rPr>
        <w:t>Выполнила:</w:t>
      </w:r>
    </w:p>
    <w:p w:rsidR="00D34719" w:rsidRDefault="00D34719" w:rsidP="00D34719">
      <w:pPr>
        <w:pStyle w:val="a6"/>
        <w:spacing w:after="0"/>
        <w:ind w:left="5387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студентка группы КТмо1-3</w:t>
      </w:r>
    </w:p>
    <w:p w:rsidR="00D34719" w:rsidRDefault="00D34719" w:rsidP="00D34719">
      <w:pPr>
        <w:pStyle w:val="a6"/>
        <w:spacing w:after="0"/>
        <w:ind w:left="5387" w:firstLine="567"/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D34719" w:rsidRDefault="00D34719" w:rsidP="00D34719">
      <w:pPr>
        <w:pStyle w:val="a6"/>
        <w:spacing w:after="0"/>
        <w:ind w:left="5387" w:firstLine="850"/>
      </w:pPr>
    </w:p>
    <w:p w:rsidR="00D34719" w:rsidRDefault="00D34719" w:rsidP="00D34719">
      <w:pPr>
        <w:pStyle w:val="a6"/>
        <w:spacing w:before="240" w:after="0"/>
        <w:ind w:left="5103"/>
      </w:pPr>
      <w:r>
        <w:rPr>
          <w:rFonts w:eastAsia="Times New Roman" w:cs="Times New Roman"/>
          <w:sz w:val="28"/>
          <w:szCs w:val="28"/>
        </w:rPr>
        <w:t>Проверил:</w:t>
      </w:r>
    </w:p>
    <w:p w:rsidR="00D34719" w:rsidRPr="00D34719" w:rsidRDefault="00D34719" w:rsidP="00D34719">
      <w:pPr>
        <w:pStyle w:val="a6"/>
        <w:spacing w:after="0"/>
        <w:ind w:left="5387" w:firstLine="567"/>
        <w:rPr>
          <w:sz w:val="28"/>
          <w:szCs w:val="28"/>
        </w:rPr>
      </w:pPr>
      <w:proofErr w:type="spellStart"/>
      <w:r w:rsidRPr="00D34719">
        <w:rPr>
          <w:sz w:val="28"/>
          <w:szCs w:val="28"/>
        </w:rPr>
        <w:t>Зикий</w:t>
      </w:r>
      <w:proofErr w:type="spellEnd"/>
      <w:r w:rsidRPr="00D34719">
        <w:rPr>
          <w:sz w:val="28"/>
          <w:szCs w:val="28"/>
        </w:rPr>
        <w:t xml:space="preserve"> А.Н.</w:t>
      </w:r>
    </w:p>
    <w:p w:rsidR="00D34719" w:rsidRDefault="00D34719" w:rsidP="00D34719">
      <w:pPr>
        <w:pStyle w:val="a6"/>
        <w:spacing w:after="0"/>
        <w:ind w:left="5387" w:firstLine="855"/>
      </w:pPr>
    </w:p>
    <w:p w:rsidR="00D34719" w:rsidRDefault="00D34719" w:rsidP="00D34719">
      <w:pPr>
        <w:pStyle w:val="a6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Оценка</w:t>
      </w:r>
    </w:p>
    <w:p w:rsidR="00D34719" w:rsidRDefault="00D34719" w:rsidP="00D34719">
      <w:pPr>
        <w:pStyle w:val="a6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______________________</w:t>
      </w:r>
    </w:p>
    <w:p w:rsidR="00D34719" w:rsidRDefault="00D34719" w:rsidP="00D34719">
      <w:pPr>
        <w:pStyle w:val="a6"/>
        <w:spacing w:before="240" w:after="0"/>
        <w:ind w:left="538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«____»  __________ </w:t>
      </w:r>
      <w:r w:rsidR="00983907" w:rsidRPr="00983907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 w:rsidR="00983907">
        <w:fldChar w:fldCharType="separate"/>
      </w:r>
      <w:r w:rsidR="00B72747">
        <w:rPr>
          <w:noProof/>
        </w:rPr>
        <w:t>2016</w:t>
      </w:r>
      <w:r w:rsidR="00983907">
        <w:fldChar w:fldCharType="end"/>
      </w:r>
      <w:r>
        <w:rPr>
          <w:rFonts w:eastAsia="Times New Roman" w:cs="Times New Roman"/>
          <w:sz w:val="28"/>
          <w:szCs w:val="28"/>
        </w:rPr>
        <w:t xml:space="preserve"> г.</w:t>
      </w:r>
    </w:p>
    <w:p w:rsidR="00D34719" w:rsidRDefault="00D34719" w:rsidP="00D34719">
      <w:pPr>
        <w:pStyle w:val="a6"/>
        <w:spacing w:before="240" w:after="0"/>
        <w:ind w:left="5387"/>
        <w:rPr>
          <w:rFonts w:eastAsia="Times New Roman" w:cs="Times New Roman"/>
          <w:sz w:val="28"/>
          <w:szCs w:val="28"/>
        </w:rPr>
      </w:pPr>
    </w:p>
    <w:p w:rsidR="00685E67" w:rsidRDefault="00D34719" w:rsidP="00D34719">
      <w:pPr>
        <w:pStyle w:val="a6"/>
        <w:spacing w:before="1440" w:after="0"/>
        <w:jc w:val="center"/>
      </w:pPr>
      <w:r>
        <w:rPr>
          <w:rFonts w:eastAsia="Times New Roman" w:cs="Times New Roman"/>
          <w:sz w:val="28"/>
          <w:szCs w:val="28"/>
        </w:rPr>
        <w:t xml:space="preserve">Таганрог </w:t>
      </w:r>
      <w:r w:rsidR="00983907" w:rsidRPr="00983907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 w:rsidR="00983907">
        <w:fldChar w:fldCharType="separate"/>
      </w:r>
      <w:r w:rsidR="00B72747">
        <w:rPr>
          <w:noProof/>
        </w:rPr>
        <w:t>2016</w:t>
      </w:r>
      <w:r w:rsidR="00983907">
        <w:fldChar w:fldCharType="end"/>
      </w:r>
    </w:p>
    <w:p w:rsidR="00685E67" w:rsidRDefault="00685E67">
      <w:pPr>
        <w:rPr>
          <w:rFonts w:eastAsia="SimSun"/>
          <w:sz w:val="24"/>
          <w:szCs w:val="22"/>
          <w:lang w:eastAsia="ru-RU"/>
        </w:rPr>
      </w:pPr>
      <w:r>
        <w:br w:type="page"/>
      </w:r>
    </w:p>
    <w:p w:rsidR="00387141" w:rsidRDefault="00387141" w:rsidP="00387141">
      <w:pPr>
        <w:pStyle w:val="a6"/>
        <w:spacing w:after="120" w:line="240" w:lineRule="auto"/>
        <w:rPr>
          <w:color w:val="000000"/>
          <w:sz w:val="28"/>
          <w:szCs w:val="28"/>
          <w:shd w:val="clear" w:color="auto" w:fill="FFFFFF"/>
        </w:rPr>
      </w:pPr>
      <w:r w:rsidRPr="00387141">
        <w:rPr>
          <w:sz w:val="28"/>
          <w:szCs w:val="28"/>
        </w:rPr>
        <w:lastRenderedPageBreak/>
        <w:t xml:space="preserve">Тема: </w:t>
      </w:r>
      <w:r w:rsidRPr="00387141">
        <w:rPr>
          <w:color w:val="000000"/>
          <w:sz w:val="28"/>
          <w:szCs w:val="28"/>
          <w:shd w:val="clear" w:color="auto" w:fill="FFFFFF"/>
        </w:rPr>
        <w:t xml:space="preserve">Исследование и разработка методов и средств мобильного доступа к </w:t>
      </w:r>
      <w:proofErr w:type="spellStart"/>
      <w:r w:rsidRPr="00387141">
        <w:rPr>
          <w:color w:val="000000"/>
          <w:sz w:val="28"/>
          <w:szCs w:val="28"/>
          <w:shd w:val="clear" w:color="auto" w:fill="FFFFFF"/>
        </w:rPr>
        <w:t>аудиовидеопотоку</w:t>
      </w:r>
      <w:proofErr w:type="spellEnd"/>
      <w:r w:rsidRPr="00387141">
        <w:rPr>
          <w:color w:val="000000"/>
          <w:sz w:val="28"/>
          <w:szCs w:val="28"/>
          <w:shd w:val="clear" w:color="auto" w:fill="FFFFFF"/>
        </w:rPr>
        <w:t>.</w:t>
      </w:r>
    </w:p>
    <w:p w:rsidR="00387141" w:rsidRPr="00387141" w:rsidRDefault="00387141" w:rsidP="00387141">
      <w:pPr>
        <w:pStyle w:val="a6"/>
        <w:spacing w:after="120" w:line="240" w:lineRule="auto"/>
        <w:rPr>
          <w:sz w:val="28"/>
          <w:szCs w:val="28"/>
        </w:rPr>
      </w:pPr>
    </w:p>
    <w:p w:rsidR="00D53742" w:rsidRPr="00D53742" w:rsidRDefault="00685E67" w:rsidP="00D53742">
      <w:pPr>
        <w:pStyle w:val="a6"/>
        <w:spacing w:after="120" w:line="240" w:lineRule="auto"/>
        <w:jc w:val="center"/>
        <w:rPr>
          <w:b/>
          <w:sz w:val="28"/>
          <w:szCs w:val="28"/>
        </w:rPr>
      </w:pPr>
      <w:r w:rsidRPr="00685E67">
        <w:rPr>
          <w:b/>
          <w:sz w:val="28"/>
          <w:szCs w:val="28"/>
        </w:rPr>
        <w:t>Библиографический указатель литературы.</w:t>
      </w:r>
    </w:p>
    <w:p w:rsidR="00D53742" w:rsidRPr="00D53742" w:rsidRDefault="00D53742" w:rsidP="00D53742">
      <w:pPr>
        <w:pStyle w:val="a6"/>
        <w:numPr>
          <w:ilvl w:val="0"/>
          <w:numId w:val="1"/>
        </w:numPr>
        <w:spacing w:after="120" w:line="240" w:lineRule="auto"/>
        <w:ind w:left="567" w:hanging="502"/>
        <w:rPr>
          <w:rFonts w:cs="Times New Roman"/>
          <w:sz w:val="28"/>
          <w:szCs w:val="28"/>
        </w:rPr>
      </w:pP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Дворкович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В. П.,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Дворкович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А. В. Цифровые видеоинформационные системы (теория и пра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ктика)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М.: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Техносфера</w:t>
      </w:r>
      <w:proofErr w:type="spellEnd"/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2012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.</w:t>
      </w:r>
    </w:p>
    <w:p w:rsidR="00685E67" w:rsidRPr="00C640C7" w:rsidRDefault="00387141" w:rsidP="00C640C7">
      <w:pPr>
        <w:pStyle w:val="a6"/>
        <w:numPr>
          <w:ilvl w:val="0"/>
          <w:numId w:val="1"/>
        </w:numPr>
        <w:spacing w:after="120" w:line="240" w:lineRule="auto"/>
        <w:ind w:left="567" w:hanging="502"/>
        <w:rPr>
          <w:rFonts w:cs="Times New Roman"/>
          <w:sz w:val="28"/>
          <w:szCs w:val="28"/>
        </w:rPr>
      </w:pP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Ганбат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Д. Разработка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веб-системы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для предоставления обучающих сервисов удаленным мобильным пользователям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Труды СПИИРАН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2010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1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12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С. 21-34.</w:t>
      </w:r>
    </w:p>
    <w:p w:rsidR="008878FF" w:rsidRPr="00C640C7" w:rsidRDefault="00C640C7" w:rsidP="00D53742">
      <w:pPr>
        <w:pStyle w:val="a6"/>
        <w:numPr>
          <w:ilvl w:val="0"/>
          <w:numId w:val="1"/>
        </w:numPr>
        <w:spacing w:after="120" w:line="240" w:lineRule="auto"/>
        <w:ind w:left="567" w:hanging="502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Богуславский А. А., Соколов С. М. Программно-аппаратные средства ввода зрительных данных в память персонального компьютера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Препринты Института прикладной математики им. МВ Келдыша РАН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2002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  <w:lang w:val="en-US"/>
        </w:rPr>
        <w:t>1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0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С. 52.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02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Хусаинов Н. Ш. Разработка программной системы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конференц-связи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аудиои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видеокодированием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на основе алгоритмов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дельтапреобразований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второго порядка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Известия Южного федерального университета. Технические науки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2002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24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1.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02"/>
        <w:rPr>
          <w:rFonts w:cs="Times New Roman"/>
          <w:sz w:val="28"/>
          <w:szCs w:val="28"/>
        </w:rPr>
      </w:pP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Деарт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В. Ю., Кожухов И. С. Исследование параметров качества обслуживания (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QoS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), определяющих качество восприятия пользователем (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QoE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) потокового видео при передаче через Интернет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137B19" w:rsidRPr="00C640C7">
        <w:rPr>
          <w:rFonts w:cs="Times New Roman"/>
          <w:color w:val="222222"/>
          <w:sz w:val="28"/>
          <w:szCs w:val="28"/>
          <w:shd w:val="clear" w:color="auto" w:fill="FFFFFF"/>
        </w:rPr>
        <w:t>T-Comm-Телекоммуникации и Транспорт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2013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8.</w:t>
      </w:r>
    </w:p>
    <w:p w:rsidR="008878FF" w:rsidRPr="00C640C7" w:rsidRDefault="00C640C7" w:rsidP="00C640C7">
      <w:pPr>
        <w:pStyle w:val="a6"/>
        <w:numPr>
          <w:ilvl w:val="0"/>
          <w:numId w:val="1"/>
        </w:numPr>
        <w:spacing w:after="120" w:line="240" w:lineRule="auto"/>
        <w:ind w:left="567" w:hanging="502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Овчинников A. M.,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Ю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деков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Д. А. Передача изображений в системах профессиональной мобильной радиосвязи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Технологии и средства связи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2007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2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С. 106-112.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02"/>
        <w:rPr>
          <w:rFonts w:cs="Times New Roman"/>
          <w:sz w:val="28"/>
          <w:szCs w:val="28"/>
        </w:rPr>
      </w:pP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Сытник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А. А.,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Вагарина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Н. С., Мельникова Н. И. Онтологическое описание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мультимедийных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ресурсов в контексте технологий семантического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веб</w:t>
      </w:r>
      <w:proofErr w:type="spellEnd"/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Вестник Саратовского государственного технического университета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2011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4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2с.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02"/>
        <w:rPr>
          <w:rFonts w:cs="Times New Roman"/>
          <w:sz w:val="28"/>
          <w:szCs w:val="28"/>
        </w:rPr>
      </w:pP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Б</w:t>
      </w:r>
      <w:r w:rsidR="009130A6">
        <w:rPr>
          <w:rFonts w:cs="Times New Roman"/>
          <w:color w:val="222222"/>
          <w:sz w:val="28"/>
          <w:szCs w:val="28"/>
          <w:shd w:val="clear" w:color="auto" w:fill="FFFFFF"/>
        </w:rPr>
        <w:t>удков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В. Ю.,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Р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онжин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А. Л. Информационная модель сопровождения распределенных мероприятий в интеллектуальном зале совещаний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Известия высших учебных заведений. Приборостроение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2014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57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11.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02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Карапетян Г. А. Анализ, оптимизация и практическое внедрение современных методов обеспечения качества передачи данных реального времени в сетях пакетной коммутации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Труды XIX Всероссийской научно-методической конференции" Т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елематика-2012"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2012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С. 25-28.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02"/>
        <w:rPr>
          <w:rFonts w:cs="Times New Roman"/>
          <w:sz w:val="28"/>
          <w:szCs w:val="28"/>
        </w:rPr>
      </w:pP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Шелухин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О. И. Модели трафика мобильных потоковых приложений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Электротехнические и информационные комплексы и системы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2007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3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4.</w:t>
      </w:r>
    </w:p>
    <w:p w:rsidR="008878FF" w:rsidRPr="00C640C7" w:rsidRDefault="00137B19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lastRenderedPageBreak/>
        <w:t>Кайгородцева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Н. В., Волков В. Я. Мобильные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в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идеолекции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п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о 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н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ачертательной 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г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еометрии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8878FF" w:rsidRPr="00C640C7">
        <w:rPr>
          <w:rFonts w:cs="Times New Roman"/>
          <w:color w:val="222222"/>
          <w:sz w:val="28"/>
          <w:szCs w:val="28"/>
          <w:shd w:val="clear" w:color="auto" w:fill="FFFFFF"/>
        </w:rPr>
        <w:t>Вестник Сибирской государственной автомобильно-дорожной академии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="008878FF"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2014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="008878FF"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1 (35).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Жуков И. А. Новые компьютерные технологии проектирования телекоммуникаций гражданской авиации Украины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Проблем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ы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и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нформатизац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ии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и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управл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е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н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и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я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2012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3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27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С. 62-72.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Ронжин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А. Л. Разработка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многомодального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информационного киоска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Труды СПИИРАН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2007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5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1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0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С. 227-245.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Агаджанян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Д. В.,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Чукарин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М. И.,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Виола-Джонса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М. Современные информационные технологии и их применения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XLII Международная молодёжная научная конференция: Сборник тезисов докладов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.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2016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2016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12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С. 380.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Кириллов А. В., Окулов К. Ю. Характеристики систем спутникового доступа к Интернету в стандарте DVB/IP/MPEG-2 в условиях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самоподобия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трафика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Вестник ассоциации вузов туризма и сервиса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2009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1.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Вибе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Е. Д. Системы автоматизированного проектирования и интеллектуальные системы автоматики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137B19" w:rsidRPr="00C640C7">
        <w:rPr>
          <w:rFonts w:cs="Times New Roman"/>
          <w:color w:val="222222"/>
          <w:sz w:val="28"/>
          <w:szCs w:val="28"/>
          <w:shd w:val="clear" w:color="auto" w:fill="FFFFFF"/>
        </w:rPr>
        <w:t>XLII Международная молодёжная научная конференция: Сборник тезисов докладов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.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2016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2016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12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С. 327.</w:t>
      </w:r>
    </w:p>
    <w:p w:rsidR="008878FF" w:rsidRPr="00C640C7" w:rsidRDefault="00137B19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Степанова</w:t>
      </w:r>
      <w:r w:rsidR="008878FF"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И. В. Вопросы построения и проектирования систем беспроводного широкополосного доступа технологий </w:t>
      </w:r>
      <w:proofErr w:type="spellStart"/>
      <w:r w:rsidR="008878FF" w:rsidRPr="00C640C7">
        <w:rPr>
          <w:rFonts w:cs="Times New Roman"/>
          <w:color w:val="222222"/>
          <w:sz w:val="28"/>
          <w:szCs w:val="28"/>
          <w:shd w:val="clear" w:color="auto" w:fill="FFFFFF"/>
        </w:rPr>
        <w:t>WiFi</w:t>
      </w:r>
      <w:proofErr w:type="spellEnd"/>
      <w:r w:rsidR="008878FF"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="008878FF" w:rsidRPr="00C640C7">
        <w:rPr>
          <w:rFonts w:cs="Times New Roman"/>
          <w:color w:val="222222"/>
          <w:sz w:val="28"/>
          <w:szCs w:val="28"/>
          <w:shd w:val="clear" w:color="auto" w:fill="FFFFFF"/>
        </w:rPr>
        <w:t>Mesh</w:t>
      </w:r>
      <w:proofErr w:type="spellEnd"/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T-Comm-Телекоммуникации и Транспорт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="008878FF"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2016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="008878FF"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10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="008878FF"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2.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Дворянкин С. В., Жаркой Р. М., Минаев В. А. Безопасный город: интеллектуальные технологии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Спецтехника и связь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2010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2-3.</w:t>
      </w:r>
    </w:p>
    <w:p w:rsidR="008878FF" w:rsidRPr="00C640C7" w:rsidRDefault="00137B19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r w:rsidRPr="00137B19">
        <w:rPr>
          <w:rFonts w:cs="Times New Roman"/>
          <w:color w:val="222222"/>
          <w:sz w:val="28"/>
          <w:szCs w:val="28"/>
          <w:shd w:val="clear" w:color="auto" w:fill="FFFFFF"/>
        </w:rPr>
        <w:t>Горбатов А., Лебединский А. Программные средства для аппаратной платформы в среде расширенной реальности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137B19">
        <w:rPr>
          <w:rFonts w:cs="Times New Roman"/>
          <w:color w:val="222222"/>
          <w:sz w:val="28"/>
          <w:szCs w:val="28"/>
          <w:shd w:val="clear" w:color="auto" w:fill="FFFFFF"/>
        </w:rPr>
        <w:t>XIII Всероссийская научно-практическая конференция учащихся «Электронная Россия: выбор молодых»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137B19">
        <w:rPr>
          <w:rFonts w:cs="Times New Roman"/>
          <w:color w:val="222222"/>
          <w:sz w:val="28"/>
          <w:szCs w:val="28"/>
          <w:shd w:val="clear" w:color="auto" w:fill="FFFFFF"/>
        </w:rPr>
        <w:t xml:space="preserve"> С. 31.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Шелухин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О. И., Иванов Ю. А., Арсеньев А. В. Оценка качества передачи видео в системах видеонаблюдения с помощью программно-аппаратного комплекса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T-Comm-Телекоммуникации и Транспорт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2010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10.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Спиридонов В. М., Петраков А. В. Телевидение прямого эфира для мобильных терминалов: стандарт DVB-H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Электротехнические и информационные комплексы и системы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2006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2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3.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Беликов В. А. и др. Системы машинного зрения мобильных роботов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Известия Волгоградского государственного технического университета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="00AE7A74">
        <w:rPr>
          <w:rFonts w:cs="Times New Roman"/>
          <w:color w:val="222222"/>
          <w:sz w:val="28"/>
          <w:szCs w:val="28"/>
          <w:shd w:val="clear" w:color="auto" w:fill="FFFFFF"/>
        </w:rPr>
        <w:t xml:space="preserve"> 2014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="00AE7A74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22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="00AE7A74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25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.</w:t>
      </w:r>
    </w:p>
    <w:p w:rsidR="008878FF" w:rsidRPr="00C640C7" w:rsidRDefault="00AE7A74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r w:rsidRPr="00AE7A74">
        <w:rPr>
          <w:rFonts w:cs="Times New Roman"/>
          <w:color w:val="222222"/>
          <w:sz w:val="28"/>
          <w:szCs w:val="28"/>
          <w:shd w:val="clear" w:color="auto" w:fill="FFFFFF"/>
        </w:rPr>
        <w:lastRenderedPageBreak/>
        <w:t xml:space="preserve">Савельев А. И. Оптимизация алгоритмов распределения потоков </w:t>
      </w:r>
      <w:proofErr w:type="spellStart"/>
      <w:r w:rsidRPr="00AE7A74">
        <w:rPr>
          <w:rFonts w:cs="Times New Roman"/>
          <w:color w:val="222222"/>
          <w:sz w:val="28"/>
          <w:szCs w:val="28"/>
          <w:shd w:val="clear" w:color="auto" w:fill="FFFFFF"/>
        </w:rPr>
        <w:t>мультимедийных</w:t>
      </w:r>
      <w:proofErr w:type="spellEnd"/>
      <w:r w:rsidRPr="00AE7A74">
        <w:rPr>
          <w:rFonts w:cs="Times New Roman"/>
          <w:color w:val="222222"/>
          <w:sz w:val="28"/>
          <w:szCs w:val="28"/>
          <w:shd w:val="clear" w:color="auto" w:fill="FFFFFF"/>
        </w:rPr>
        <w:t xml:space="preserve"> данных между сервером и клиентом в приложениях видеоконференцсвязи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AE7A74">
        <w:rPr>
          <w:rFonts w:cs="Times New Roman"/>
          <w:color w:val="222222"/>
          <w:sz w:val="28"/>
          <w:szCs w:val="28"/>
          <w:shd w:val="clear" w:color="auto" w:fill="FFFFFF"/>
        </w:rPr>
        <w:t>Труды СПИИРАН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AE7A74">
        <w:rPr>
          <w:rFonts w:cs="Times New Roman"/>
          <w:color w:val="222222"/>
          <w:sz w:val="28"/>
          <w:szCs w:val="28"/>
          <w:shd w:val="clear" w:color="auto" w:fill="FFFFFF"/>
        </w:rPr>
        <w:t xml:space="preserve"> 20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13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Т. 31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0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С. 61-79</w:t>
      </w:r>
      <w:r w:rsidR="008878FF" w:rsidRPr="00C640C7">
        <w:rPr>
          <w:rFonts w:cs="Times New Roman"/>
          <w:color w:val="222222"/>
          <w:sz w:val="28"/>
          <w:szCs w:val="28"/>
          <w:shd w:val="clear" w:color="auto" w:fill="FFFFFF"/>
        </w:rPr>
        <w:t>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Савельев А. И., Прищепа М. В. Архитектура обмена данными без потерь в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пиринговом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веб-приложении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видеоконференц-связи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Доклады Томского государственного университета систем управления и радиоэлектроники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2014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2 (32).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Свириденко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В. А.,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Будник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Р. А. Платформа и прикладное по для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смарт-терминалов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телематических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систем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T-Comm-Телекоммуникации и Транспорт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2011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2.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Овчинников A. M.,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Ю</w:t>
      </w:r>
      <w:r w:rsidR="00AE7A74">
        <w:rPr>
          <w:rFonts w:cs="Times New Roman"/>
          <w:color w:val="222222"/>
          <w:sz w:val="28"/>
          <w:szCs w:val="28"/>
          <w:shd w:val="clear" w:color="auto" w:fill="FFFFFF"/>
        </w:rPr>
        <w:t>дэков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Д. А. Передача изображений в системах профессиональной мобильной радиосвязи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Технологии и средства связи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2007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2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С. 106-112.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Рябуха Ю. Н. Технология трехуровневой параллельной реализации трехмерного кодирования структур видеоданных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Автоматизированные системы управления и приборы автоматики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2013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165.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Деарт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В. Ю. и др. Анализ экспериментальных данных по субъективной оценке качества восприятия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QoE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при передаче видео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контента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по ОТТ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137B19">
        <w:rPr>
          <w:rFonts w:cs="Times New Roman"/>
          <w:color w:val="222222"/>
          <w:sz w:val="28"/>
          <w:szCs w:val="28"/>
          <w:shd w:val="clear" w:color="auto" w:fill="FFFFFF"/>
        </w:rPr>
        <w:t>T-Comm-Телекоммуникации и Транспорт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2014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8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8.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Горбатов А., Лебединский А. </w:t>
      </w:r>
      <w:r w:rsidR="00AE7A74" w:rsidRPr="00C640C7">
        <w:rPr>
          <w:rFonts w:cs="Times New Roman"/>
          <w:color w:val="222222"/>
          <w:sz w:val="28"/>
          <w:szCs w:val="28"/>
          <w:shd w:val="clear" w:color="auto" w:fill="FFFFFF"/>
        </w:rPr>
        <w:t>Программные средства для аппаратной платформы в среде расширенной реальности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XIII Всероссийская научно-практическая конференция учащихся «Электронная Россия: выбор молодых»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С. 31.</w:t>
      </w:r>
    </w:p>
    <w:p w:rsidR="008878FF" w:rsidRPr="00C640C7" w:rsidRDefault="008878FF" w:rsidP="00C640C7">
      <w:pPr>
        <w:pStyle w:val="a6"/>
        <w:numPr>
          <w:ilvl w:val="0"/>
          <w:numId w:val="1"/>
        </w:numPr>
        <w:spacing w:after="120" w:line="240" w:lineRule="auto"/>
        <w:ind w:left="567" w:hanging="567"/>
        <w:rPr>
          <w:rFonts w:cs="Times New Roman"/>
          <w:sz w:val="28"/>
          <w:szCs w:val="28"/>
        </w:rPr>
      </w:pP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Савельев А. И. Оптимизация алгоритмов распределения потоков </w:t>
      </w:r>
      <w:proofErr w:type="spellStart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мультимедийных</w:t>
      </w:r>
      <w:proofErr w:type="spellEnd"/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данных между сервером и клиентом в приложениях видеоконференцсвязи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Труды СПИИРАН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2013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Т. 31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№. </w:t>
      </w:r>
      <w:r w:rsidR="00AE7A74">
        <w:rPr>
          <w:rFonts w:cs="Times New Roman"/>
          <w:color w:val="222222"/>
          <w:sz w:val="28"/>
          <w:szCs w:val="28"/>
          <w:shd w:val="clear" w:color="auto" w:fill="FFFFFF"/>
        </w:rPr>
        <w:t>1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>0</w:t>
      </w:r>
      <w:r w:rsidR="00B72747">
        <w:rPr>
          <w:rFonts w:cs="Times New Roman"/>
          <w:color w:val="222222"/>
          <w:sz w:val="28"/>
          <w:szCs w:val="28"/>
          <w:shd w:val="clear" w:color="auto" w:fill="FFFFFF"/>
        </w:rPr>
        <w:t>,</w:t>
      </w:r>
      <w:r w:rsidRPr="00C640C7">
        <w:rPr>
          <w:rFonts w:cs="Times New Roman"/>
          <w:color w:val="222222"/>
          <w:sz w:val="28"/>
          <w:szCs w:val="28"/>
          <w:shd w:val="clear" w:color="auto" w:fill="FFFFFF"/>
        </w:rPr>
        <w:t xml:space="preserve"> С. 61-79.</w:t>
      </w:r>
    </w:p>
    <w:p w:rsidR="00607480" w:rsidRPr="00FD38C8" w:rsidRDefault="00607480" w:rsidP="00685E67">
      <w:pPr>
        <w:spacing w:after="120" w:line="240" w:lineRule="auto"/>
      </w:pPr>
    </w:p>
    <w:sectPr w:rsidR="00607480" w:rsidRPr="00FD38C8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525A9"/>
    <w:multiLevelType w:val="hybridMultilevel"/>
    <w:tmpl w:val="0C0C906A"/>
    <w:lvl w:ilvl="0" w:tplc="421221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506E58"/>
    <w:rsid w:val="00037606"/>
    <w:rsid w:val="000C50AD"/>
    <w:rsid w:val="00137B19"/>
    <w:rsid w:val="002F58FC"/>
    <w:rsid w:val="00355BB1"/>
    <w:rsid w:val="00387141"/>
    <w:rsid w:val="004735F7"/>
    <w:rsid w:val="00476ED8"/>
    <w:rsid w:val="00506E58"/>
    <w:rsid w:val="00514A0A"/>
    <w:rsid w:val="00554B1C"/>
    <w:rsid w:val="005939A9"/>
    <w:rsid w:val="00607480"/>
    <w:rsid w:val="00682F83"/>
    <w:rsid w:val="00685E67"/>
    <w:rsid w:val="006E1F69"/>
    <w:rsid w:val="00757828"/>
    <w:rsid w:val="00813919"/>
    <w:rsid w:val="008878FF"/>
    <w:rsid w:val="009130A6"/>
    <w:rsid w:val="009314B0"/>
    <w:rsid w:val="00983907"/>
    <w:rsid w:val="00A419C5"/>
    <w:rsid w:val="00A64109"/>
    <w:rsid w:val="00AE7A74"/>
    <w:rsid w:val="00B72747"/>
    <w:rsid w:val="00B81BCE"/>
    <w:rsid w:val="00B92D44"/>
    <w:rsid w:val="00BA5A18"/>
    <w:rsid w:val="00BE271D"/>
    <w:rsid w:val="00BF6C16"/>
    <w:rsid w:val="00C3774D"/>
    <w:rsid w:val="00C640C7"/>
    <w:rsid w:val="00CB1EBE"/>
    <w:rsid w:val="00D00706"/>
    <w:rsid w:val="00D34719"/>
    <w:rsid w:val="00D53742"/>
    <w:rsid w:val="00E44A56"/>
    <w:rsid w:val="00EC25F2"/>
    <w:rsid w:val="00F17BB6"/>
    <w:rsid w:val="00FD1AE9"/>
    <w:rsid w:val="00FD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  <w:style w:type="paragraph" w:customStyle="1" w:styleId="a6">
    <w:name w:val="Базовый"/>
    <w:rsid w:val="00D34719"/>
    <w:pPr>
      <w:suppressAutoHyphens/>
      <w:spacing w:after="240" w:line="100" w:lineRule="atLeast"/>
      <w:jc w:val="both"/>
    </w:pPr>
    <w:rPr>
      <w:rFonts w:eastAsia="SimSun"/>
      <w:sz w:val="24"/>
      <w:szCs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7</cp:revision>
  <dcterms:created xsi:type="dcterms:W3CDTF">2016-12-08T18:11:00Z</dcterms:created>
  <dcterms:modified xsi:type="dcterms:W3CDTF">2016-12-08T19:09:00Z</dcterms:modified>
</cp:coreProperties>
</file>