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Техническое задание: перенос процесса лидогенерации HotelCompas в BPMSoft</w:t>
      </w:r>
    </w:p>
    <w:p>
      <w:r>
        <w:t>Версия 1.0 (черновик для согласования). Основа: текущий планер HotelCompas (раздел «Лидогенерация», KPI сотрудника, напоминания, звонки).</w:t>
      </w:r>
    </w:p>
    <w:p>
      <w:r>
        <w:rPr>
          <w:b/>
        </w:rPr>
        <w:t>Важно.</w:t>
      </w:r>
      <w:r>
        <w:t xml:space="preserve"> Сайт bpmsoft.ru из рабочей среды недоступен, поэтому названия объектов BPMSoft ниже (раздел, справочник, бизнес-процесс, дашборд) даны в общепринятой терминологии low-code BPM/CRM. Пункты, которые надо сверить с реальной конфигурацией и версией, помечены «(уточнить)». Список вопросов в конце.</w:t>
      </w:r>
    </w:p>
    <w:p>
      <w:pPr>
        <w:pStyle w:val="Heading2"/>
      </w:pPr>
      <w:r>
        <w:t>1. Цель и границы</w:t>
      </w:r>
    </w:p>
    <w:p>
      <w:r>
        <w:rPr>
          <w:b/>
        </w:rPr>
        <w:t>Цель.</w:t>
      </w:r>
      <w:r>
        <w:t xml:space="preserve"> Вести весь процесс исходящей лидогенерации (SDR, Максим, Настя) в BPMSoft: лиды, сообщения, статусы, задачи и follow-up, звонки и встречи. Автоматически ставить задачи и считать KPI сотрудника.</w:t>
      </w:r>
    </w:p>
    <w:p>
      <w:r>
        <w:rPr>
          <w:b/>
        </w:rPr>
        <w:t>Что должно получиться.</w:t>
      </w:r>
    </w:p>
    <w:p>
      <w:pPr>
        <w:pStyle w:val="ListNumber"/>
      </w:pPr>
      <w:r>
        <w:t>Один источник правды по лидам и ответам. Параллельное внесение в планер прекращается после периода сверки.</w:t>
      </w:r>
    </w:p>
    <w:p>
      <w:pPr>
        <w:pStyle w:val="ListNumber"/>
      </w:pPr>
      <w:r>
        <w:t>Задачи и follow-up создаются автоматически, срок выполнения и переносы фиксируются.</w:t>
      </w:r>
    </w:p>
    <w:p>
      <w:pPr>
        <w:pStyle w:val="ListNumber"/>
      </w:pPr>
      <w:r>
        <w:t>KPI сотрудника (SLA, вывод на встречи, живой диалог, Wrong ICP, верные статусы, контакты) считается из данных BPMSoft без ручного пересчета.</w:t>
      </w:r>
    </w:p>
    <w:p>
      <w:pPr>
        <w:pStyle w:val="ListNumber"/>
      </w:pPr>
      <w:r>
        <w:t>Доступы разведены по ролям, массовая выгрузка базы закрыта для SDR.</w:t>
      </w:r>
    </w:p>
    <w:p>
      <w:r>
        <w:rPr>
          <w:b/>
        </w:rPr>
        <w:t>Вне объема (остается в планере).</w:t>
      </w:r>
      <w:r>
        <w:t xml:space="preserve"> Личные задачи, проекты, карта, недельное планирование. Решение по KPI-панели см. раздел 9.</w:t>
      </w:r>
    </w:p>
    <w:p>
      <w:pPr>
        <w:pStyle w:val="Heading2"/>
      </w:pPr>
      <w:r>
        <w:t>2. Пользователи и роли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Роль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Кто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Что делает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Что не видит</w:t>
            </w:r>
          </w:p>
        </w:tc>
      </w:tr>
      <w:tr>
        <w:tc>
          <w:tcPr>
            <w:tcW w:type="dxa" w:w="2160"/>
          </w:tcPr>
          <w:p>
            <w:r/>
            <w:r>
              <w:t>SDR</w:t>
            </w:r>
          </w:p>
        </w:tc>
        <w:tc>
          <w:tcPr>
            <w:tcW w:type="dxa" w:w="2160"/>
          </w:tcPr>
          <w:p>
            <w:r/>
            <w:r>
              <w:t>Эвелина (и будущие SDR)</w:t>
            </w:r>
          </w:p>
        </w:tc>
        <w:tc>
          <w:tcPr>
            <w:tcW w:type="dxa" w:w="2160"/>
          </w:tcPr>
          <w:p>
            <w:r/>
            <w:r>
              <w:t>Ведет свои лиды, вносит ответы, ставит этапы и статусы, выполняет задачи и follow-up, фиксирует звонки</w:t>
            </w:r>
          </w:p>
        </w:tc>
        <w:tc>
          <w:tcPr>
            <w:tcW w:type="dxa" w:w="2160"/>
          </w:tcPr>
          <w:p>
            <w:r/>
            <w:r>
              <w:t>Чужих лидов, KPI-выплаты, настроек, массового экспорта</w:t>
            </w:r>
          </w:p>
        </w:tc>
      </w:tr>
      <w:tr>
        <w:tc>
          <w:tcPr>
            <w:tcW w:type="dxa" w:w="2160"/>
          </w:tcPr>
          <w:p>
            <w:r/>
            <w:r>
              <w:t>Менеджер по встречам</w:t>
            </w:r>
          </w:p>
        </w:tc>
        <w:tc>
          <w:tcPr>
            <w:tcW w:type="dxa" w:w="2160"/>
          </w:tcPr>
          <w:p>
            <w:r/>
            <w:r>
              <w:t>Максим</w:t>
            </w:r>
          </w:p>
        </w:tc>
        <w:tc>
          <w:tcPr>
            <w:tcW w:type="dxa" w:w="2160"/>
          </w:tcPr>
          <w:p>
            <w:r/>
            <w:r>
              <w:t>Принимает переданные лиды, ставит результат звонка, дату проведения</w:t>
            </w:r>
          </w:p>
        </w:tc>
        <w:tc>
          <w:tcPr>
            <w:tcW w:type="dxa" w:w="2160"/>
          </w:tcPr>
          <w:p>
            <w:r/>
            <w:r>
              <w:t>KPI-выплаты, настроек</w:t>
            </w:r>
          </w:p>
        </w:tc>
      </w:tr>
      <w:tr>
        <w:tc>
          <w:tcPr>
            <w:tcW w:type="dxa" w:w="2160"/>
          </w:tcPr>
          <w:p>
            <w:r/>
            <w:r>
              <w:t>Руководитель</w:t>
            </w:r>
          </w:p>
        </w:tc>
        <w:tc>
          <w:tcPr>
            <w:tcW w:type="dxa" w:w="2160"/>
          </w:tcPr>
          <w:p>
            <w:r/>
            <w:r>
              <w:t>Настя</w:t>
            </w:r>
          </w:p>
        </w:tc>
        <w:tc>
          <w:tcPr>
            <w:tcW w:type="dxa" w:w="2160"/>
          </w:tcPr>
          <w:p>
            <w:r/>
            <w:r>
              <w:t>Все данные, аудит статусов, KPI и выплата, настройка справочников и процессов</w:t>
            </w:r>
          </w:p>
        </w:tc>
        <w:tc>
          <w:tcPr>
            <w:tcW w:type="dxa" w:w="2160"/>
          </w:tcPr>
          <w:p>
            <w:r/>
            <w:r>
              <w:t>Нет ограничений</w:t>
            </w:r>
          </w:p>
        </w:tc>
      </w:tr>
    </w:tbl>
    <w:p/>
    <w:p>
      <w:r>
        <w:t>Правила доступа: права на уровне объекта (раздел) и на уровне записи (SDR видит записи, где он ответственный). Экспорт в Excel/CSV разрешен только руководителю (уточнить, как настраивается в BPMSoft).</w:t>
      </w:r>
    </w:p>
    <w:p>
      <w:pPr>
        <w:pStyle w:val="Heading2"/>
      </w:pPr>
      <w:r>
        <w:t>3. Структура данных</w:t>
      </w:r>
    </w:p>
    <w:p>
      <w:pPr>
        <w:pStyle w:val="Heading3"/>
      </w:pPr>
      <w:r>
        <w:t>3.1. Объекты (разделы)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Объект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Назначение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Источник в планере</w:t>
            </w:r>
          </w:p>
        </w:tc>
      </w:tr>
      <w:tr>
        <w:tc>
          <w:tcPr>
            <w:tcW w:type="dxa" w:w="2880"/>
          </w:tcPr>
          <w:p>
            <w:r/>
            <w:r>
              <w:t>Компания</w:t>
            </w:r>
          </w:p>
        </w:tc>
        <w:tc>
          <w:tcPr>
            <w:tcW w:type="dxa" w:w="2880"/>
          </w:tcPr>
          <w:p>
            <w:r/>
            <w:r>
              <w:t>Отель, авиакомпания, агентство. Один раз, без дублей</w:t>
            </w:r>
          </w:p>
        </w:tc>
        <w:tc>
          <w:tcPr>
            <w:tcW w:type="dxa" w:w="2880"/>
          </w:tcPr>
          <w:p>
            <w:r/>
            <w:r>
              <w:t>название, сегмент, кампания</w:t>
            </w:r>
          </w:p>
        </w:tc>
      </w:tr>
      <w:tr>
        <w:tc>
          <w:tcPr>
            <w:tcW w:type="dxa" w:w="2880"/>
          </w:tcPr>
          <w:p>
            <w:r/>
            <w:r>
              <w:t>Контакт</w:t>
            </w:r>
          </w:p>
        </w:tc>
        <w:tc>
          <w:tcPr>
            <w:tcW w:type="dxa" w:w="2880"/>
          </w:tcPr>
          <w:p>
            <w:r/>
            <w:r>
              <w:t>Человек в компании</w:t>
            </w:r>
          </w:p>
        </w:tc>
        <w:tc>
          <w:tcPr>
            <w:tcW w:type="dxa" w:w="2880"/>
          </w:tcPr>
          <w:p>
            <w:r/>
            <w:r>
              <w:t>contactName, должность, почта, телефон</w:t>
            </w:r>
          </w:p>
        </w:tc>
      </w:tr>
      <w:tr>
        <w:tc>
          <w:tcPr>
            <w:tcW w:type="dxa" w:w="2880"/>
          </w:tcPr>
          <w:p>
            <w:r/>
            <w:r>
              <w:t>Лид (сделка)</w:t>
            </w:r>
          </w:p>
        </w:tc>
        <w:tc>
          <w:tcPr>
            <w:tcW w:type="dxa" w:w="2880"/>
          </w:tcPr>
          <w:p>
            <w:r/>
            <w:r>
              <w:t>Работа с компанией: этап, даты, ответственный</w:t>
            </w:r>
          </w:p>
        </w:tc>
        <w:tc>
          <w:tcPr>
            <w:tcW w:type="dxa" w:w="2880"/>
          </w:tcPr>
          <w:p>
            <w:r/>
            <w:r>
              <w:t>maxLeads</w:t>
            </w:r>
          </w:p>
        </w:tc>
      </w:tr>
      <w:tr>
        <w:tc>
          <w:tcPr>
            <w:tcW w:type="dxa" w:w="2880"/>
          </w:tcPr>
          <w:p>
            <w:r/>
            <w:r>
              <w:t>Сообщение (активность)</w:t>
            </w:r>
          </w:p>
        </w:tc>
        <w:tc>
          <w:tcPr>
            <w:tcW w:type="dxa" w:w="2880"/>
          </w:tcPr>
          <w:p>
            <w:r/>
            <w:r>
              <w:t>Каждый ответ контакта с датой и статусом</w:t>
            </w:r>
          </w:p>
        </w:tc>
        <w:tc>
          <w:tcPr>
            <w:tcW w:type="dxa" w:w="2880"/>
          </w:tcPr>
          <w:p>
            <w:r/>
            <w:r>
              <w:t>messages[]</w:t>
            </w:r>
          </w:p>
        </w:tc>
      </w:tr>
      <w:tr>
        <w:tc>
          <w:tcPr>
            <w:tcW w:type="dxa" w:w="2880"/>
          </w:tcPr>
          <w:p>
            <w:r/>
            <w:r>
              <w:t>Задача</w:t>
            </w:r>
          </w:p>
        </w:tc>
        <w:tc>
          <w:tcPr>
            <w:tcW w:type="dxa" w:w="2880"/>
          </w:tcPr>
          <w:p>
            <w:r/>
            <w:r>
              <w:t>Ответ, follow-up, проверка</w:t>
            </w:r>
          </w:p>
        </w:tc>
        <w:tc>
          <w:tcPr>
            <w:tcW w:type="dxa" w:w="2880"/>
          </w:tcPr>
          <w:p>
            <w:r/>
            <w:r>
              <w:t>maxReminders</w:t>
            </w:r>
          </w:p>
        </w:tc>
      </w:tr>
      <w:tr>
        <w:tc>
          <w:tcPr>
            <w:tcW w:type="dxa" w:w="2880"/>
          </w:tcPr>
          <w:p>
            <w:r/>
            <w:r>
              <w:t>Звонок / встреча</w:t>
            </w:r>
          </w:p>
        </w:tc>
        <w:tc>
          <w:tcPr>
            <w:tcW w:type="dxa" w:w="2880"/>
          </w:tcPr>
          <w:p>
            <w:r/>
            <w:r>
              <w:t>Дата, итог, следующая дата</w:t>
            </w:r>
          </w:p>
        </w:tc>
        <w:tc>
          <w:tcPr>
            <w:tcW w:type="dxa" w:w="2880"/>
          </w:tcPr>
          <w:p>
            <w:r/>
            <w:r>
              <w:t>maxCalls</w:t>
            </w:r>
          </w:p>
        </w:tc>
      </w:tr>
      <w:tr>
        <w:tc>
          <w:tcPr>
            <w:tcW w:type="dxa" w:w="2880"/>
          </w:tcPr>
          <w:p>
            <w:r/>
            <w:r>
              <w:t>Недельная статистика</w:t>
            </w:r>
          </w:p>
        </w:tc>
        <w:tc>
          <w:tcPr>
            <w:tcW w:type="dxa" w:w="2880"/>
          </w:tcPr>
          <w:p>
            <w:r/>
            <w:r>
              <w:t>Контактов добавлено в автоматизацию за неделю</w:t>
            </w:r>
          </w:p>
        </w:tc>
        <w:tc>
          <w:tcPr>
            <w:tcW w:type="dxa" w:w="2880"/>
          </w:tcPr>
          <w:p>
            <w:r/>
            <w:r>
              <w:t>weeklyAutomationStats</w:t>
            </w:r>
          </w:p>
        </w:tc>
      </w:tr>
      <w:tr>
        <w:tc>
          <w:tcPr>
            <w:tcW w:type="dxa" w:w="2880"/>
          </w:tcPr>
          <w:p>
            <w:r/>
            <w:r>
              <w:t>Проверка статусов (аудит)</w:t>
            </w:r>
          </w:p>
        </w:tc>
        <w:tc>
          <w:tcPr>
            <w:tcW w:type="dxa" w:w="2880"/>
          </w:tcPr>
          <w:p>
            <w:r/>
            <w:r>
              <w:t>Выборка диалогов, % верных статусов</w:t>
            </w:r>
          </w:p>
        </w:tc>
        <w:tc>
          <w:tcPr>
            <w:tcW w:type="dxa" w:w="2880"/>
          </w:tcPr>
          <w:p>
            <w:r/>
            <w:r>
              <w:t>kpiTracker</w:t>
            </w:r>
          </w:p>
        </w:tc>
      </w:tr>
    </w:tbl>
    <w:p/>
    <w:p>
      <w:pPr>
        <w:pStyle w:val="Heading3"/>
      </w:pPr>
      <w:r>
        <w:t>3.2. Поля</w:t>
      </w:r>
    </w:p>
    <w:p>
      <w:r>
        <w:rPr>
          <w:b/>
        </w:rPr>
        <w:t>Компания:</w:t>
      </w:r>
      <w:r>
        <w:t xml:space="preserve"> название (уникальное, сравнение без регистра и лишних пробелов), сегмент, кампания (например, HotelCompas US, Выставки), стенд на выставке, источник списка (ресёрч SDR или список от Насти), страна, сайт.</w:t>
      </w:r>
    </w:p>
    <w:p>
      <w:r>
        <w:rPr>
          <w:b/>
        </w:rPr>
        <w:t>Контакт:</w:t>
      </w:r>
      <w:r>
        <w:t xml:space="preserve"> имя, должность, почта, телефон, WhatsApp, аккаунт отправки (Leonid Khlibov, Maria Khlibova, Noel Boeva, Anis Souguir (уточнить актуальный список)), текущее касание (Connection Request, M1, M2, M3, M4, M5).</w:t>
      </w:r>
    </w:p>
    <w:p>
      <w:r>
        <w:rPr>
          <w:b/>
        </w:rPr>
        <w:t>Лид:</w:t>
      </w:r>
    </w:p>
    <w:p>
      <w:pPr>
        <w:pStyle w:val="ListBullet"/>
      </w:pPr>
      <w:r>
        <w:t>ответственный SDR (кто нашел и ведет);</w:t>
      </w:r>
    </w:p>
    <w:p>
      <w:pPr>
        <w:pStyle w:val="ListBullet"/>
      </w:pPr>
      <w:r>
        <w:t>этап воронки (раздел 3.3);</w:t>
      </w:r>
    </w:p>
    <w:p>
      <w:pPr>
        <w:pStyle w:val="ListBullet"/>
      </w:pPr>
      <w:r>
        <w:t>причина закрытия (справочник, обязательна при закрытии);</w:t>
      </w:r>
    </w:p>
    <w:p>
      <w:pPr>
        <w:pStyle w:val="ListBullet"/>
      </w:pPr>
      <w:r>
        <w:t>тип лида (Agency, In-house, Recommendation);</w:t>
      </w:r>
    </w:p>
    <w:p>
      <w:pPr>
        <w:pStyle w:val="ListBullet"/>
      </w:pPr>
      <w:r>
        <w:t>качество ответа (флаг Irresponsible);</w:t>
      </w:r>
    </w:p>
    <w:p>
      <w:pPr>
        <w:pStyle w:val="ListBullet"/>
      </w:pPr>
      <w:r>
        <w:t>дата первого ответа, дата второго ответа (вычисляется);</w:t>
      </w:r>
    </w:p>
    <w:p>
      <w:pPr>
        <w:pStyle w:val="ListBullet"/>
      </w:pPr>
      <w:r>
        <w:t>дата назначения встречи, дата встречи (план), дата проведения звонка;</w:t>
      </w:r>
    </w:p>
    <w:p>
      <w:pPr>
        <w:pStyle w:val="ListBullet"/>
      </w:pPr>
      <w:r>
        <w:t>кто сейчас держит лид: SDR, Максим, представитель;</w:t>
      </w:r>
    </w:p>
    <w:p>
      <w:pPr>
        <w:pStyle w:val="ListBullet"/>
      </w:pPr>
      <w:r>
        <w:t>признак «Список от Анастасии» (нужен для Wrong ICP);</w:t>
      </w:r>
    </w:p>
    <w:p>
      <w:pPr>
        <w:pStyle w:val="ListBullet"/>
      </w:pPr>
      <w:r>
        <w:t>кампания.</w:t>
      </w:r>
    </w:p>
    <w:p>
      <w:r>
        <w:rPr>
          <w:b/>
        </w:rPr>
        <w:t>Сообщение:</w:t>
      </w:r>
      <w:r>
        <w:t xml:space="preserve"> лид, контакт, дата ответа, статус ответа, кто внес, текст (необязательно), канал (LinkedIn, email, WhatsApp).</w:t>
      </w:r>
    </w:p>
    <w:p>
      <w:r>
        <w:rPr>
          <w:b/>
        </w:rPr>
        <w:t>Задача:</w:t>
      </w:r>
      <w:r>
        <w:t xml:space="preserve"> лид, тип (ответить, follow-up №1, №2, №3, решить, предложить звонок, принять встречу, аудит, подвести KPI), срок, исходный срок, выполнено (дата), номер follow-up, кто перенес, кто назначен.</w:t>
      </w:r>
    </w:p>
    <w:p>
      <w:r>
        <w:rPr>
          <w:b/>
        </w:rPr>
        <w:t>Звонок:</w:t>
      </w:r>
      <w:r>
        <w:t xml:space="preserve"> лид, дата, итог, следующая дата, ответственный.</w:t>
      </w:r>
    </w:p>
    <w:p>
      <w:r>
        <w:t>Все даты и поле «кто внес» обязательны: от них считается KPI.</w:t>
      </w:r>
    </w:p>
    <w:p>
      <w:pPr>
        <w:pStyle w:val="Heading3"/>
      </w:pPr>
      <w:r>
        <w:t>3.3. Воронка</w:t>
      </w:r>
    </w:p>
    <w:p>
      <w:r>
        <w:t>Сейчас в планере 13 статусов. Они смешивают четыре разные вещи, в BPMSoft их нужно разделить: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Статусы планера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Где в BPMSoft</w:t>
            </w:r>
          </w:p>
        </w:tc>
      </w:tr>
      <w:tr>
        <w:tc>
          <w:tcPr>
            <w:tcW w:type="dxa" w:w="2880"/>
          </w:tcPr>
          <w:p>
            <w:r/>
            <w:r>
              <w:t>Этап воронки</w:t>
            </w:r>
          </w:p>
        </w:tc>
        <w:tc>
          <w:tcPr>
            <w:tcW w:type="dxa" w:w="2880"/>
          </w:tcPr>
          <w:p>
            <w:r/>
            <w:r>
              <w:t>Neutral, Interested, Potential call, Call scheduled, Call done</w:t>
            </w:r>
          </w:p>
        </w:tc>
        <w:tc>
          <w:tcPr>
            <w:tcW w:type="dxa" w:w="2880"/>
          </w:tcPr>
          <w:p>
            <w:r/>
            <w:r>
              <w:t>Этап лида</w:t>
            </w:r>
          </w:p>
        </w:tc>
      </w:tr>
      <w:tr>
        <w:tc>
          <w:tcPr>
            <w:tcW w:type="dxa" w:w="2880"/>
          </w:tcPr>
          <w:p>
            <w:r/>
            <w:r>
              <w:t>Причина закрытия</w:t>
            </w:r>
          </w:p>
        </w:tc>
        <w:tc>
          <w:tcPr>
            <w:tcW w:type="dxa" w:w="2880"/>
          </w:tcPr>
          <w:p>
            <w:r/>
            <w:r>
              <w:t>Not interested, Irrelevant, Bad timing, Money issues</w:t>
            </w:r>
          </w:p>
        </w:tc>
        <w:tc>
          <w:tcPr>
            <w:tcW w:type="dxa" w:w="2880"/>
          </w:tcPr>
          <w:p>
            <w:r/>
            <w:r>
              <w:t>Справочник причин</w:t>
            </w:r>
          </w:p>
        </w:tc>
      </w:tr>
      <w:tr>
        <w:tc>
          <w:tcPr>
            <w:tcW w:type="dxa" w:w="2880"/>
          </w:tcPr>
          <w:p>
            <w:r/>
            <w:r>
              <w:t>Тип лида</w:t>
            </w:r>
          </w:p>
        </w:tc>
        <w:tc>
          <w:tcPr>
            <w:tcW w:type="dxa" w:w="2880"/>
          </w:tcPr>
          <w:p>
            <w:r/>
            <w:r>
              <w:t>Agency, In-house, Recommendation</w:t>
            </w:r>
          </w:p>
        </w:tc>
        <w:tc>
          <w:tcPr>
            <w:tcW w:type="dxa" w:w="2880"/>
          </w:tcPr>
          <w:p>
            <w:r/>
            <w:r>
              <w:t>Поле-список</w:t>
            </w:r>
          </w:p>
        </w:tc>
      </w:tr>
      <w:tr>
        <w:tc>
          <w:tcPr>
            <w:tcW w:type="dxa" w:w="2880"/>
          </w:tcPr>
          <w:p>
            <w:r/>
            <w:r>
              <w:t>Качество ответа</w:t>
            </w:r>
          </w:p>
        </w:tc>
        <w:tc>
          <w:tcPr>
            <w:tcW w:type="dxa" w:w="2880"/>
          </w:tcPr>
          <w:p>
            <w:r/>
            <w:r>
              <w:t>Irresponsible</w:t>
            </w:r>
          </w:p>
        </w:tc>
        <w:tc>
          <w:tcPr>
            <w:tcW w:type="dxa" w:w="2880"/>
          </w:tcPr>
          <w:p>
            <w:r/>
            <w:r>
              <w:t>Флаг</w:t>
            </w:r>
          </w:p>
        </w:tc>
      </w:tr>
    </w:tbl>
    <w:p/>
    <w:p>
      <w:r>
        <w:t>Этапы воронки:</w:t>
      </w:r>
    </w:p>
    <w:p>
      <w:pPr>
        <w:pStyle w:val="ListNumber"/>
      </w:pPr>
      <w:r>
        <w:rPr>
          <w:b/>
        </w:rPr>
        <w:t>Новый ответ</w:t>
      </w:r>
      <w:r>
        <w:t xml:space="preserve"> (Neutral): пришел первый ответ контакта.</w:t>
      </w:r>
    </w:p>
    <w:p>
      <w:pPr>
        <w:pStyle w:val="ListNumber"/>
      </w:pPr>
      <w:r>
        <w:rPr>
          <w:b/>
        </w:rPr>
        <w:t>В диалоге</w:t>
      </w:r>
      <w:r>
        <w:t>: от контакта 2 и более ответов.</w:t>
      </w:r>
    </w:p>
    <w:p>
      <w:pPr>
        <w:pStyle w:val="ListNumber"/>
      </w:pPr>
      <w:r>
        <w:rPr>
          <w:b/>
        </w:rPr>
        <w:t>Интерес</w:t>
      </w:r>
      <w:r>
        <w:t xml:space="preserve"> (Interested, Potential call).</w:t>
      </w:r>
    </w:p>
    <w:p>
      <w:pPr>
        <w:pStyle w:val="ListNumber"/>
      </w:pPr>
      <w:r>
        <w:rPr>
          <w:b/>
        </w:rPr>
        <w:t>Встреча назначена</w:t>
      </w:r>
      <w:r>
        <w:t xml:space="preserve"> (Call scheduled): обязательна «дата встречи».</w:t>
      </w:r>
    </w:p>
    <w:p>
      <w:pPr>
        <w:pStyle w:val="ListNumber"/>
      </w:pPr>
      <w:r>
        <w:rPr>
          <w:b/>
        </w:rPr>
        <w:t>Встреча проведена</w:t>
      </w:r>
      <w:r>
        <w:t xml:space="preserve"> (Call done): обязательна «дата проведения звонка».</w:t>
      </w:r>
    </w:p>
    <w:p>
      <w:pPr>
        <w:pStyle w:val="ListNumber"/>
      </w:pPr>
      <w:r>
        <w:rPr>
          <w:b/>
        </w:rPr>
        <w:t>Передан Максиму</w:t>
      </w:r>
      <w:r>
        <w:t>: после проведенной встречи.</w:t>
      </w:r>
    </w:p>
    <w:p>
      <w:pPr>
        <w:pStyle w:val="ListNumber"/>
      </w:pPr>
      <w:r>
        <w:rPr>
          <w:b/>
        </w:rPr>
        <w:t>Закрыт</w:t>
      </w:r>
      <w:r>
        <w:t>: всегда с причиной из справочника.</w:t>
      </w:r>
    </w:p>
    <w:p>
      <w:r>
        <w:t>Справочник причин закрытия: Not interested, Irrelevant (Wrong ICP), Bad timing, Money issues, Нет ответа после 3 follow-up, Дубль.</w:t>
      </w:r>
    </w:p>
    <w:p>
      <w:r>
        <w:t>Правило смены этапа: назад по воронке менять может только руководитель или с комментарием (уточнить, как реализовать в BPMSoft).</w:t>
      </w:r>
    </w:p>
    <w:p>
      <w:pPr>
        <w:pStyle w:val="Heading2"/>
      </w:pPr>
      <w:r>
        <w:t>4. Бизнес-процессы и автоматизация</w:t>
      </w:r>
    </w:p>
    <w:p>
      <w:r>
        <w:t>Все процессы создаются в дизайнере бизнес-процессов BPMSoft (уточнить). Каждая автоматическая задача хранит дату создания, дату выполнения и переносы.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Триггер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Действие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Срок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Фиксируем</w:t>
            </w:r>
          </w:p>
        </w:tc>
      </w:tr>
      <w:tr>
        <w:tc>
          <w:tcPr>
            <w:tcW w:type="dxa" w:w="1728"/>
          </w:tcPr>
          <w:p>
            <w:r/>
            <w:r>
              <w:t>П1</w:t>
            </w:r>
          </w:p>
        </w:tc>
        <w:tc>
          <w:tcPr>
            <w:tcW w:type="dxa" w:w="1728"/>
          </w:tcPr>
          <w:p>
            <w:r/>
            <w:r>
              <w:t>Добавлен ответ контакта</w:t>
            </w:r>
          </w:p>
        </w:tc>
        <w:tc>
          <w:tcPr>
            <w:tcW w:type="dxa" w:w="1728"/>
          </w:tcPr>
          <w:p>
            <w:r/>
            <w:r>
              <w:t>Задача «Ответить» ответственному SDR</w:t>
            </w:r>
          </w:p>
        </w:tc>
        <w:tc>
          <w:tcPr>
            <w:tcW w:type="dxa" w:w="1728"/>
          </w:tcPr>
          <w:p>
            <w:r/>
            <w:r>
              <w:t>тот же рабочий день</w:t>
            </w:r>
          </w:p>
        </w:tc>
        <w:tc>
          <w:tcPr>
            <w:tcW w:type="dxa" w:w="1728"/>
          </w:tcPr>
          <w:p>
            <w:r/>
            <w:r>
              <w:t>создана, выполнена</w:t>
            </w:r>
          </w:p>
        </w:tc>
      </w:tr>
      <w:tr>
        <w:tc>
          <w:tcPr>
            <w:tcW w:type="dxa" w:w="1728"/>
          </w:tcPr>
          <w:p>
            <w:r/>
            <w:r>
              <w:t>П2</w:t>
            </w:r>
          </w:p>
        </w:tc>
        <w:tc>
          <w:tcPr>
            <w:tcW w:type="dxa" w:w="1728"/>
          </w:tcPr>
          <w:p>
            <w:r/>
            <w:r>
              <w:t>Первый ответ и дальше тишина</w:t>
            </w:r>
          </w:p>
        </w:tc>
        <w:tc>
          <w:tcPr>
            <w:tcW w:type="dxa" w:w="1728"/>
          </w:tcPr>
          <w:p>
            <w:r/>
            <w:r>
              <w:t>Follow-up №1</w:t>
            </w:r>
          </w:p>
        </w:tc>
        <w:tc>
          <w:tcPr>
            <w:tcW w:type="dxa" w:w="1728"/>
          </w:tcPr>
          <w:p>
            <w:r/>
            <w:r>
              <w:t>3 рабочих дня после касания</w:t>
            </w:r>
          </w:p>
        </w:tc>
        <w:tc>
          <w:tcPr>
            <w:tcW w:type="dxa" w:w="1728"/>
          </w:tcPr>
          <w:p>
            <w:r/>
            <w:r>
              <w:t>срок, выполнено, перенос</w:t>
            </w:r>
          </w:p>
        </w:tc>
      </w:tr>
      <w:tr>
        <w:tc>
          <w:tcPr>
            <w:tcW w:type="dxa" w:w="1728"/>
          </w:tcPr>
          <w:p>
            <w:r/>
            <w:r>
              <w:t>П3</w:t>
            </w:r>
          </w:p>
        </w:tc>
        <w:tc>
          <w:tcPr>
            <w:tcW w:type="dxa" w:w="1728"/>
          </w:tcPr>
          <w:p>
            <w:r/>
            <w:r>
              <w:t>Follow-up №1 выполнен, ответа нет</w:t>
            </w:r>
          </w:p>
        </w:tc>
        <w:tc>
          <w:tcPr>
            <w:tcW w:type="dxa" w:w="1728"/>
          </w:tcPr>
          <w:p>
            <w:r/>
            <w:r>
              <w:t>Follow-up №2, затем №3</w:t>
            </w:r>
          </w:p>
        </w:tc>
        <w:tc>
          <w:tcPr>
            <w:tcW w:type="dxa" w:w="1728"/>
          </w:tcPr>
          <w:p>
            <w:r/>
            <w:r>
              <w:t>3 рабочих дня после предыдущего</w:t>
            </w:r>
          </w:p>
        </w:tc>
        <w:tc>
          <w:tcPr>
            <w:tcW w:type="dxa" w:w="1728"/>
          </w:tcPr>
          <w:p>
            <w:r/>
            <w:r>
              <w:t>то же</w:t>
            </w:r>
          </w:p>
        </w:tc>
      </w:tr>
      <w:tr>
        <w:tc>
          <w:tcPr>
            <w:tcW w:type="dxa" w:w="1728"/>
          </w:tcPr>
          <w:p>
            <w:r/>
            <w:r>
              <w:t>П4</w:t>
            </w:r>
          </w:p>
        </w:tc>
        <w:tc>
          <w:tcPr>
            <w:tcW w:type="dxa" w:w="1728"/>
          </w:tcPr>
          <w:p>
            <w:r/>
            <w:r>
              <w:t>Follow-up №3 без ответа</w:t>
            </w:r>
          </w:p>
        </w:tc>
        <w:tc>
          <w:tcPr>
            <w:tcW w:type="dxa" w:w="1728"/>
          </w:tcPr>
          <w:p>
            <w:r/>
            <w:r>
              <w:t>Задача «Решить: закрыть или сменить канал»</w:t>
            </w:r>
          </w:p>
        </w:tc>
        <w:tc>
          <w:tcPr>
            <w:tcW w:type="dxa" w:w="1728"/>
          </w:tcPr>
          <w:p>
            <w:r/>
            <w:r>
              <w:t>сразу</w:t>
            </w:r>
          </w:p>
        </w:tc>
        <w:tc>
          <w:tcPr>
            <w:tcW w:type="dxa" w:w="1728"/>
          </w:tcPr>
          <w:p>
            <w:r/>
            <w:r>
              <w:t>решение</w:t>
            </w:r>
          </w:p>
        </w:tc>
      </w:tr>
      <w:tr>
        <w:tc>
          <w:tcPr>
            <w:tcW w:type="dxa" w:w="1728"/>
          </w:tcPr>
          <w:p>
            <w:r/>
            <w:r>
              <w:t>П5</w:t>
            </w:r>
          </w:p>
        </w:tc>
        <w:tc>
          <w:tcPr>
            <w:tcW w:type="dxa" w:w="1728"/>
          </w:tcPr>
          <w:p>
            <w:r/>
            <w:r>
              <w:t>Новый ответ при открытом follow-up</w:t>
            </w:r>
          </w:p>
        </w:tc>
        <w:tc>
          <w:tcPr>
            <w:tcW w:type="dxa" w:w="1728"/>
          </w:tcPr>
          <w:p>
            <w:r/>
            <w:r>
              <w:t>Закрыть follow-up, поставить признак «диалог»</w:t>
            </w:r>
          </w:p>
        </w:tc>
        <w:tc>
          <w:tcPr>
            <w:tcW w:type="dxa" w:w="1728"/>
          </w:tcPr>
          <w:p>
            <w:r/>
            <w:r>
              <w:t>сразу</w:t>
            </w:r>
          </w:p>
        </w:tc>
        <w:tc>
          <w:tcPr>
            <w:tcW w:type="dxa" w:w="1728"/>
          </w:tcPr>
          <w:p>
            <w:r/>
            <w:r>
              <w:t>время реакции</w:t>
            </w:r>
          </w:p>
        </w:tc>
      </w:tr>
      <w:tr>
        <w:tc>
          <w:tcPr>
            <w:tcW w:type="dxa" w:w="1728"/>
          </w:tcPr>
          <w:p>
            <w:r/>
            <w:r>
              <w:t>П6</w:t>
            </w:r>
          </w:p>
        </w:tc>
        <w:tc>
          <w:tcPr>
            <w:tcW w:type="dxa" w:w="1728"/>
          </w:tcPr>
          <w:p>
            <w:r/>
            <w:r>
              <w:t>Этап «Интерес»</w:t>
            </w:r>
          </w:p>
        </w:tc>
        <w:tc>
          <w:tcPr>
            <w:tcW w:type="dxa" w:w="1728"/>
          </w:tcPr>
          <w:p>
            <w:r/>
            <w:r>
              <w:t>Задача «Предложить звонок»</w:t>
            </w:r>
          </w:p>
        </w:tc>
        <w:tc>
          <w:tcPr>
            <w:tcW w:type="dxa" w:w="1728"/>
          </w:tcPr>
          <w:p>
            <w:r/>
            <w:r>
              <w:t>24-48 часов</w:t>
            </w:r>
          </w:p>
        </w:tc>
        <w:tc>
          <w:tcPr>
            <w:tcW w:type="dxa" w:w="1728"/>
          </w:tcPr>
          <w:p>
            <w:r/>
            <w:r>
              <w:t>срок</w:t>
            </w:r>
          </w:p>
        </w:tc>
      </w:tr>
      <w:tr>
        <w:tc>
          <w:tcPr>
            <w:tcW w:type="dxa" w:w="1728"/>
          </w:tcPr>
          <w:p>
            <w:r/>
            <w:r>
              <w:t>П7</w:t>
            </w:r>
          </w:p>
        </w:tc>
        <w:tc>
          <w:tcPr>
            <w:tcW w:type="dxa" w:w="1728"/>
          </w:tcPr>
          <w:p>
            <w:r/>
            <w:r>
              <w:t>Этап «Встреча назначена»</w:t>
            </w:r>
          </w:p>
        </w:tc>
        <w:tc>
          <w:tcPr>
            <w:tcW w:type="dxa" w:w="1728"/>
          </w:tcPr>
          <w:p>
            <w:r/>
            <w:r>
              <w:t>Напоминание за сутки, проверка «дата встречи»</w:t>
            </w:r>
          </w:p>
        </w:tc>
        <w:tc>
          <w:tcPr>
            <w:tcW w:type="dxa" w:w="1728"/>
          </w:tcPr>
          <w:p>
            <w:r/>
            <w:r>
              <w:t>за 1 день</w:t>
            </w:r>
          </w:p>
        </w:tc>
        <w:tc>
          <w:tcPr>
            <w:tcW w:type="dxa" w:w="1728"/>
          </w:tcPr>
          <w:p>
            <w:r/>
            <w:r>
              <w:t>напоминание</w:t>
            </w:r>
          </w:p>
        </w:tc>
      </w:tr>
      <w:tr>
        <w:tc>
          <w:tcPr>
            <w:tcW w:type="dxa" w:w="1728"/>
          </w:tcPr>
          <w:p>
            <w:r/>
            <w:r>
              <w:t>П8</w:t>
            </w:r>
          </w:p>
        </w:tc>
        <w:tc>
          <w:tcPr>
            <w:tcW w:type="dxa" w:w="1728"/>
          </w:tcPr>
          <w:p>
            <w:r/>
            <w:r>
              <w:t>Этап «Встреча проведена»</w:t>
            </w:r>
          </w:p>
        </w:tc>
        <w:tc>
          <w:tcPr>
            <w:tcW w:type="dxa" w:w="1728"/>
          </w:tcPr>
          <w:p>
            <w:r/>
            <w:r>
              <w:t>Задача Максиму «Принять или вернуть», проверка «дата звонка»</w:t>
            </w:r>
          </w:p>
        </w:tc>
        <w:tc>
          <w:tcPr>
            <w:tcW w:type="dxa" w:w="1728"/>
          </w:tcPr>
          <w:p>
            <w:r/>
            <w:r>
              <w:t>48 часов</w:t>
            </w:r>
          </w:p>
        </w:tc>
        <w:tc>
          <w:tcPr>
            <w:tcW w:type="dxa" w:w="1728"/>
          </w:tcPr>
          <w:p>
            <w:r/>
            <w:r>
              <w:t>срок</w:t>
            </w:r>
          </w:p>
        </w:tc>
      </w:tr>
      <w:tr>
        <w:tc>
          <w:tcPr>
            <w:tcW w:type="dxa" w:w="1728"/>
          </w:tcPr>
          <w:p>
            <w:r/>
            <w:r>
              <w:t>П9</w:t>
            </w:r>
          </w:p>
        </w:tc>
        <w:tc>
          <w:tcPr>
            <w:tcW w:type="dxa" w:w="1728"/>
          </w:tcPr>
          <w:p>
            <w:r/>
            <w:r>
              <w:t>Лид больше 3 рабочих дней без ответа и без выполненного follow-up</w:t>
            </w:r>
          </w:p>
        </w:tc>
        <w:tc>
          <w:tcPr>
            <w:tcW w:type="dxa" w:w="1728"/>
          </w:tcPr>
          <w:p>
            <w:r/>
            <w:r>
              <w:t>Уведомление руководителю и пометка «без касания»</w:t>
            </w:r>
          </w:p>
        </w:tc>
        <w:tc>
          <w:tcPr>
            <w:tcW w:type="dxa" w:w="1728"/>
          </w:tcPr>
          <w:p>
            <w:r/>
            <w:r>
              <w:t>ежедневно</w:t>
            </w:r>
          </w:p>
        </w:tc>
        <w:tc>
          <w:tcPr>
            <w:tcW w:type="dxa" w:w="1728"/>
          </w:tcPr>
          <w:p>
            <w:r/>
            <w:r>
              <w:t>список</w:t>
            </w:r>
          </w:p>
        </w:tc>
      </w:tr>
      <w:tr>
        <w:tc>
          <w:tcPr>
            <w:tcW w:type="dxa" w:w="1728"/>
          </w:tcPr>
          <w:p>
            <w:r/>
            <w:r>
              <w:t>П10</w:t>
            </w:r>
          </w:p>
        </w:tc>
        <w:tc>
          <w:tcPr>
            <w:tcW w:type="dxa" w:w="1728"/>
          </w:tcPr>
          <w:p>
            <w:r/>
            <w:r>
              <w:t>7-е число месяца</w:t>
            </w:r>
          </w:p>
        </w:tc>
        <w:tc>
          <w:tcPr>
            <w:tcW w:type="dxa" w:w="1728"/>
          </w:tcPr>
          <w:p>
            <w:r/>
            <w:r>
              <w:t>Задача руководителю «Подвести KPI за прошлый месяц»</w:t>
            </w:r>
          </w:p>
        </w:tc>
        <w:tc>
          <w:tcPr>
            <w:tcW w:type="dxa" w:w="1728"/>
          </w:tcPr>
          <w:p>
            <w:r/>
            <w:r>
              <w:t>до 10-го</w:t>
            </w:r>
          </w:p>
        </w:tc>
        <w:tc>
          <w:tcPr>
            <w:tcW w:type="dxa" w:w="1728"/>
          </w:tcPr>
          <w:p>
            <w:r/>
            <w:r>
              <w:t>срок</w:t>
            </w:r>
          </w:p>
        </w:tc>
      </w:tr>
      <w:tr>
        <w:tc>
          <w:tcPr>
            <w:tcW w:type="dxa" w:w="1728"/>
          </w:tcPr>
          <w:p>
            <w:r/>
            <w:r>
              <w:t>П11</w:t>
            </w:r>
          </w:p>
        </w:tc>
        <w:tc>
          <w:tcPr>
            <w:tcW w:type="dxa" w:w="1728"/>
          </w:tcPr>
          <w:p>
            <w:r/>
            <w:r>
              <w:t>Раз в 2 недели</w:t>
            </w:r>
          </w:p>
        </w:tc>
        <w:tc>
          <w:tcPr>
            <w:tcW w:type="dxa" w:w="1728"/>
          </w:tcPr>
          <w:p>
            <w:r/>
            <w:r>
              <w:t>Задача «Проверить 10 диалогов» (аудит статусов)</w:t>
            </w:r>
          </w:p>
        </w:tc>
        <w:tc>
          <w:tcPr>
            <w:tcW w:type="dxa" w:w="1728"/>
          </w:tcPr>
          <w:p>
            <w:r/>
            <w:r>
              <w:t>2 недели</w:t>
            </w:r>
          </w:p>
        </w:tc>
        <w:tc>
          <w:tcPr>
            <w:tcW w:type="dxa" w:w="1728"/>
          </w:tcPr>
          <w:p>
            <w:r/>
            <w:r>
              <w:t>результат</w:t>
            </w:r>
          </w:p>
        </w:tc>
      </w:tr>
      <w:tr>
        <w:tc>
          <w:tcPr>
            <w:tcW w:type="dxa" w:w="1728"/>
          </w:tcPr>
          <w:p>
            <w:r/>
            <w:r>
              <w:t>П12</w:t>
            </w:r>
          </w:p>
        </w:tc>
        <w:tc>
          <w:tcPr>
            <w:tcW w:type="dxa" w:w="1728"/>
          </w:tcPr>
          <w:p>
            <w:r/>
            <w:r>
              <w:t>Закрытие лида</w:t>
            </w:r>
          </w:p>
        </w:tc>
        <w:tc>
          <w:tcPr>
            <w:tcW w:type="dxa" w:w="1728"/>
          </w:tcPr>
          <w:p>
            <w:r/>
            <w:r>
              <w:t>Проверка обязательной причины</w:t>
            </w:r>
          </w:p>
        </w:tc>
        <w:tc>
          <w:tcPr>
            <w:tcW w:type="dxa" w:w="1728"/>
          </w:tcPr>
          <w:p>
            <w:r/>
            <w:r>
              <w:t>сразу</w:t>
            </w:r>
          </w:p>
        </w:tc>
        <w:tc>
          <w:tcPr>
            <w:tcW w:type="dxa" w:w="1728"/>
          </w:tcPr>
          <w:p>
            <w:r/>
            <w:r>
              <w:t>причина</w:t>
            </w:r>
          </w:p>
        </w:tc>
      </w:tr>
    </w:tbl>
    <w:p/>
    <w:p>
      <w:r>
        <w:rPr>
          <w:b/>
        </w:rPr>
        <w:t>Рабочие дни.</w:t>
      </w:r>
      <w:r>
        <w:t xml:space="preserve"> Сроки считаются по рабочему календарю (выходные и праздники исключены). Нужен производственный календарь в BPMSoft (уточнить).</w:t>
      </w:r>
    </w:p>
    <w:p>
      <w:r>
        <w:rPr>
          <w:b/>
        </w:rPr>
        <w:t>Нет автоматизации без причин.</w:t>
      </w:r>
      <w:r>
        <w:t xml:space="preserve"> Если у лида 3 follow-up и ответа нет, система не закрывает его сама, а ставит задачу П4. Решение принимает человек.</w:t>
      </w:r>
    </w:p>
    <w:p>
      <w:pPr>
        <w:pStyle w:val="Heading2"/>
      </w:pPr>
      <w:r>
        <w:t>5. Экранные формы и представления</w:t>
      </w:r>
    </w:p>
    <w:p>
      <w:pPr>
        <w:pStyle w:val="ListNumber"/>
      </w:pPr>
      <w:r>
        <w:rPr>
          <w:b/>
        </w:rPr>
        <w:t>Рабочее место SDR.</w:t>
      </w:r>
      <w:r>
        <w:t xml:space="preserve"> Список «Мои лиды» с фильтрами по кампании, этапу, периоду. Колонки: компания, контакт, этап, последний ответ, ближайшая задача, красный маркер при просрочке (более 3 рабочих дней без касания).</w:t>
      </w:r>
    </w:p>
    <w:p>
      <w:pPr>
        <w:pStyle w:val="ListNumber"/>
      </w:pPr>
      <w:r>
        <w:rPr>
          <w:b/>
        </w:rPr>
        <w:t>Карточка лида.</w:t>
      </w:r>
      <w:r>
        <w:t xml:space="preserve"> Лента сообщений, задачи, звонки, поля раздела 3.2. Кнопка «Добавить ответ» (дата, статус, текст).</w:t>
      </w:r>
    </w:p>
    <w:p>
      <w:pPr>
        <w:pStyle w:val="ListNumber"/>
      </w:pPr>
      <w:r>
        <w:rPr>
          <w:b/>
        </w:rPr>
        <w:t>Календарь задач.</w:t>
      </w:r>
      <w:r>
        <w:t xml:space="preserve"> По дням, с отметкой «выполнено». Перенос срока обязан сохранять исходный срок.</w:t>
      </w:r>
    </w:p>
    <w:p>
      <w:pPr>
        <w:pStyle w:val="ListNumber"/>
      </w:pPr>
      <w:r>
        <w:rPr>
          <w:b/>
        </w:rPr>
        <w:t>Фильтр по периоду</w:t>
      </w:r>
      <w:r>
        <w:t xml:space="preserve"> (как в планере): новые первые ответы, вторые ответы, follow-up, живой диалог, компании в диалоге.</w:t>
      </w:r>
    </w:p>
    <w:p>
      <w:pPr>
        <w:pStyle w:val="ListNumber"/>
      </w:pPr>
      <w:r>
        <w:rPr>
          <w:b/>
        </w:rPr>
        <w:t>Канбан по этапам</w:t>
      </w:r>
      <w:r>
        <w:t xml:space="preserve"> для руководителя и Максима.</w:t>
      </w:r>
    </w:p>
    <w:p>
      <w:pPr>
        <w:pStyle w:val="ListNumber"/>
      </w:pPr>
      <w:r>
        <w:rPr>
          <w:b/>
        </w:rPr>
        <w:t>Раздел «Аудит».</w:t>
      </w:r>
      <w:r>
        <w:t xml:space="preserve"> Выборка 20 диалогов, отметки «верно / неверно / не внесено», итоговый процент.</w:t>
      </w:r>
    </w:p>
    <w:p>
      <w:pPr>
        <w:pStyle w:val="ListNumber"/>
      </w:pPr>
      <w:r>
        <w:rPr>
          <w:b/>
        </w:rPr>
        <w:t>Дашборд руководителя.</w:t>
      </w:r>
      <w:r>
        <w:t xml:space="preserve"> KPI сотрудника за неделю и месяц (раздел 6).</w:t>
      </w:r>
    </w:p>
    <w:p>
      <w:pPr>
        <w:pStyle w:val="Heading2"/>
      </w:pPr>
      <w:r>
        <w:t>6. KPI и отчеты</w:t>
      </w:r>
    </w:p>
    <w:p>
      <w:r>
        <w:t>Пороги и логика берутся из действующего документа KPI. Основное: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Показатель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Как считать из данных BPMSoft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Минимум / план / отлично</w:t>
            </w:r>
          </w:p>
        </w:tc>
      </w:tr>
      <w:tr>
        <w:tc>
          <w:tcPr>
            <w:tcW w:type="dxa" w:w="2880"/>
          </w:tcPr>
          <w:p>
            <w:r/>
            <w:r>
              <w:t>Средний SLA</w:t>
            </w:r>
          </w:p>
        </w:tc>
        <w:tc>
          <w:tcPr>
            <w:tcW w:type="dxa" w:w="2880"/>
          </w:tcPr>
          <w:p>
            <w:r/>
            <w:r>
              <w:t>Среднее по процессам: ответы вовремя, follow-up вовремя, ежедневная проверка</w:t>
            </w:r>
          </w:p>
        </w:tc>
        <w:tc>
          <w:tcPr>
            <w:tcW w:type="dxa" w:w="2880"/>
          </w:tcPr>
          <w:p>
            <w:r/>
            <w:r>
              <w:t>85 / 90 / 95 %</w:t>
            </w:r>
          </w:p>
        </w:tc>
      </w:tr>
      <w:tr>
        <w:tc>
          <w:tcPr>
            <w:tcW w:type="dxa" w:w="2880"/>
          </w:tcPr>
          <w:p>
            <w:r/>
            <w:r>
              <w:t>Вывод на встречи</w:t>
            </w:r>
          </w:p>
        </w:tc>
        <w:tc>
          <w:tcPr>
            <w:tcW w:type="dxa" w:w="2880"/>
          </w:tcPr>
          <w:p>
            <w:r/>
            <w:r>
              <w:t>Уникальные компании с «датой проведения звонка» в периоде</w:t>
            </w:r>
          </w:p>
        </w:tc>
        <w:tc>
          <w:tcPr>
            <w:tcW w:type="dxa" w:w="2880"/>
          </w:tcPr>
          <w:p>
            <w:r/>
            <w:r>
              <w:t>3-5 в месяц на 1-3 месяце; 8/10/12 с 4-го; 12/15/18 с 7-го</w:t>
            </w:r>
          </w:p>
        </w:tc>
      </w:tr>
      <w:tr>
        <w:tc>
          <w:tcPr>
            <w:tcW w:type="dxa" w:w="2880"/>
          </w:tcPr>
          <w:p>
            <w:r/>
            <w:r>
              <w:t>Живой диалог</w:t>
            </w:r>
          </w:p>
        </w:tc>
        <w:tc>
          <w:tcPr>
            <w:tcW w:type="dxa" w:w="2880"/>
          </w:tcPr>
          <w:p>
            <w:r/>
            <w:r>
              <w:t>Из лидов с ответом в периоде доля тех, у кого пришел 2-й и следующий ответ</w:t>
            </w:r>
          </w:p>
        </w:tc>
        <w:tc>
          <w:tcPr>
            <w:tcW w:type="dxa" w:w="2880"/>
          </w:tcPr>
          <w:p>
            <w:r/>
            <w:r>
              <w:t>35 / 45 / 55 %</w:t>
            </w:r>
          </w:p>
        </w:tc>
      </w:tr>
      <w:tr>
        <w:tc>
          <w:tcPr>
            <w:tcW w:type="dxa" w:w="2880"/>
          </w:tcPr>
          <w:p>
            <w:r/>
            <w:r>
              <w:t>Компаний в диалоге</w:t>
            </w:r>
          </w:p>
        </w:tc>
        <w:tc>
          <w:tcPr>
            <w:tcW w:type="dxa" w:w="2880"/>
          </w:tcPr>
          <w:p>
            <w:r/>
            <w:r>
              <w:t>Уникальные компании с ответом в периоде</w:t>
            </w:r>
          </w:p>
        </w:tc>
        <w:tc>
          <w:tcPr>
            <w:tcW w:type="dxa" w:w="2880"/>
          </w:tcPr>
          <w:p>
            <w:r/>
            <w:r>
              <w:t>без порога</w:t>
            </w:r>
          </w:p>
        </w:tc>
      </w:tr>
      <w:tr>
        <w:tc>
          <w:tcPr>
            <w:tcW w:type="dxa" w:w="2880"/>
          </w:tcPr>
          <w:p>
            <w:r/>
            <w:r>
              <w:t>Контакты добавлены</w:t>
            </w:r>
          </w:p>
        </w:tc>
        <w:tc>
          <w:tcPr>
            <w:tcW w:type="dxa" w:w="2880"/>
          </w:tcPr>
          <w:p>
            <w:r/>
            <w:r>
              <w:t>Сумма недельной статистики за период</w:t>
            </w:r>
          </w:p>
        </w:tc>
        <w:tc>
          <w:tcPr>
            <w:tcW w:type="dxa" w:w="2880"/>
          </w:tcPr>
          <w:p>
            <w:r/>
            <w:r>
              <w:t>1500 / 1800 / 2700</w:t>
            </w:r>
          </w:p>
        </w:tc>
      </w:tr>
      <w:tr>
        <w:tc>
          <w:tcPr>
            <w:tcW w:type="dxa" w:w="2880"/>
          </w:tcPr>
          <w:p>
            <w:r/>
            <w:r>
              <w:t>Replied → Interested</w:t>
            </w:r>
          </w:p>
        </w:tc>
        <w:tc>
          <w:tcPr>
            <w:tcW w:type="dxa" w:w="2880"/>
          </w:tcPr>
          <w:p>
            <w:r/>
            <w:r>
              <w:t>Доля лидов с интересом среди лидов с ответом (с 3-го месяца)</w:t>
            </w:r>
          </w:p>
        </w:tc>
        <w:tc>
          <w:tcPr>
            <w:tcW w:type="dxa" w:w="2880"/>
          </w:tcPr>
          <w:p>
            <w:r/>
            <w:r>
              <w:t>15 / 25 / 35 %</w:t>
            </w:r>
          </w:p>
        </w:tc>
      </w:tr>
      <w:tr>
        <w:tc>
          <w:tcPr>
            <w:tcW w:type="dxa" w:w="2880"/>
          </w:tcPr>
          <w:p>
            <w:r/>
            <w:r>
              <w:t>Wrong ICP (не выше)</w:t>
            </w:r>
          </w:p>
        </w:tc>
        <w:tc>
          <w:tcPr>
            <w:tcW w:type="dxa" w:w="2880"/>
          </w:tcPr>
          <w:p>
            <w:r/>
            <w:r>
              <w:t>Доля причины Irrelevant среди лидов, найденных самим SDR</w:t>
            </w:r>
          </w:p>
        </w:tc>
        <w:tc>
          <w:tcPr>
            <w:tcW w:type="dxa" w:w="2880"/>
          </w:tcPr>
          <w:p>
            <w:r/>
            <w:r>
              <w:t>20 / 12 / 8 %</w:t>
            </w:r>
          </w:p>
        </w:tc>
      </w:tr>
      <w:tr>
        <w:tc>
          <w:tcPr>
            <w:tcW w:type="dxa" w:w="2880"/>
          </w:tcPr>
          <w:p>
            <w:r/>
            <w:r>
              <w:t>Верные статусы</w:t>
            </w:r>
          </w:p>
        </w:tc>
        <w:tc>
          <w:tcPr>
            <w:tcW w:type="dxa" w:w="2880"/>
          </w:tcPr>
          <w:p>
            <w:r/>
            <w:r>
              <w:t>Процент верных в выборке аудита</w:t>
            </w:r>
          </w:p>
        </w:tc>
        <w:tc>
          <w:tcPr>
            <w:tcW w:type="dxa" w:w="2880"/>
          </w:tcPr>
          <w:p>
            <w:r/>
            <w:r>
              <w:t>80 / 90 / 95 %</w:t>
            </w:r>
          </w:p>
        </w:tc>
      </w:tr>
    </w:tbl>
    <w:p/>
    <w:p>
      <w:r>
        <w:rPr>
          <w:b/>
        </w:rPr>
        <w:t>Правила расчета.</w:t>
      </w:r>
    </w:p>
    <w:p>
      <w:pPr>
        <w:pStyle w:val="ListBullet"/>
      </w:pPr>
      <w:r>
        <w:t>Один лид считается один раз за период, сколько бы сообщений он ни написал.</w:t>
      </w:r>
    </w:p>
    <w:p>
      <w:pPr>
        <w:pStyle w:val="ListBullet"/>
      </w:pPr>
      <w:r>
        <w:t>Нормы в штуках пересчитываются на отработанные рабочие дни; проценты не пересчитываются.</w:t>
      </w:r>
    </w:p>
    <w:p>
      <w:pPr>
        <w:pStyle w:val="ListBullet"/>
      </w:pPr>
      <w:r>
        <w:t>Если у сотрудника меньше 10 лидов за период, процент показывается, но не оценивается («мало данных»).</w:t>
      </w:r>
    </w:p>
    <w:p>
      <w:pPr>
        <w:pStyle w:val="ListBullet"/>
      </w:pPr>
      <w:r>
        <w:t>Итоги за месяц считаются до 10-го числа, напоминание 7-го.</w:t>
      </w:r>
    </w:p>
    <w:p>
      <w:pPr>
        <w:pStyle w:val="ListBullet"/>
      </w:pPr>
      <w:r>
        <w:t>Недельный вид показывает только показатели и подсказки, без денег. Выплата считается только за месяц.</w:t>
      </w:r>
    </w:p>
    <w:p>
      <w:pPr>
        <w:pStyle w:val="ListBullet"/>
      </w:pPr>
      <w:r>
        <w:t>Выплата ($200 по умолчанию): веса, 50 / 100 / 120 % от доли за минимум / план / отлично; если верных статусов меньше 80 %, живой диалог и Replied → Interested не засчитываются.</w:t>
      </w:r>
    </w:p>
    <w:p>
      <w:r>
        <w:rPr>
          <w:b/>
        </w:rPr>
        <w:t>Журнал follow-up.</w:t>
      </w:r>
      <w:r>
        <w:t xml:space="preserve"> Хранится история: создан, выполнен, перенесен (на какую дату и кем), удален (мягкое удаление). От него считается «вовремя / с опозданием / не сделано / переносилось». Это единственный источник для SLA follow-up, поэтому история не должна теряться при переносе.</w:t>
      </w:r>
    </w:p>
    <w:p>
      <w:r>
        <w:rPr>
          <w:b/>
        </w:rPr>
        <w:t>Выгрузки.</w:t>
      </w:r>
      <w:r>
        <w:t xml:space="preserve"> Месячный отчет по сотруднику в HTML/CSV для руководителя (экспорт только по роли руководителя).</w:t>
      </w:r>
    </w:p>
    <w:p>
      <w:pPr>
        <w:pStyle w:val="Heading2"/>
      </w:pPr>
      <w:r>
        <w:t>7. Интеграции и обмен данными</w:t>
      </w:r>
    </w:p>
    <w:p>
      <w:pPr>
        <w:pStyle w:val="ListNumber"/>
      </w:pPr>
      <w:r>
        <w:rPr>
          <w:b/>
        </w:rPr>
        <w:t>BPMSoft → KPI.</w:t>
      </w:r>
      <w:r>
        <w:t xml:space="preserve"> Вариант А: KPI-панель планера читает данные из BPMSoft через API (REST/OData, уточнить). Вариант Б: ежедневная или еженедельная выгрузка в CSV, которую загружает планер. Вариант В: KPI целиком переезжает в дашборд BPMSoft.</w:t>
      </w:r>
    </w:p>
    <w:p>
      <w:pPr>
        <w:pStyle w:val="ListNumber"/>
      </w:pPr>
      <w:r>
        <w:rPr>
          <w:b/>
        </w:rPr>
        <w:t>GetSales и автоматизация (LinkedIn).</w:t>
      </w:r>
      <w:r>
        <w:t xml:space="preserve"> Ответы сейчас вносятся вручную. Желательно подтягивать ответы и статусы автоматически (webhook или выгрузка), либо оставить ручной ввод в карточку (уточнить, есть ли API у GetSales).</w:t>
      </w:r>
    </w:p>
    <w:p>
      <w:pPr>
        <w:pStyle w:val="ListNumber"/>
      </w:pPr>
      <w:r>
        <w:rPr>
          <w:b/>
        </w:rPr>
        <w:t>Почта и календарь.</w:t>
      </w:r>
      <w:r>
        <w:t xml:space="preserve"> Встречи и звонки синхронизируются с Google Calendar (уточнить, что есть в BPMSoft).</w:t>
      </w:r>
    </w:p>
    <w:p>
      <w:pPr>
        <w:pStyle w:val="ListNumber"/>
      </w:pPr>
      <w:r>
        <w:rPr>
          <w:b/>
        </w:rPr>
        <w:t>Аутентификация.</w:t>
      </w:r>
      <w:r>
        <w:t xml:space="preserve"> Единый вход с рабочей почтой @hotelcompas.com, двухфакторная защита для руководителя.</w:t>
      </w:r>
    </w:p>
    <w:p>
      <w:r>
        <w:t>Решение по варианту интеграции принимается до начала переноса (раздел 9).</w:t>
      </w:r>
    </w:p>
    <w:p>
      <w:pPr>
        <w:pStyle w:val="Heading2"/>
      </w:pPr>
      <w:r>
        <w:t>8. Перенос данных и запуск</w:t>
      </w:r>
    </w:p>
    <w:p>
      <w:pPr>
        <w:pStyle w:val="ListNumber"/>
      </w:pPr>
      <w:r>
        <w:t>Согласовать воронку, статусы и поля (разделы 3-4).</w:t>
      </w:r>
    </w:p>
    <w:p>
      <w:pPr>
        <w:pStyle w:val="ListNumber"/>
      </w:pPr>
      <w:r>
        <w:t>Собрать систему и прогнать на копии базы.</w:t>
      </w:r>
    </w:p>
    <w:p>
      <w:pPr>
        <w:pStyle w:val="ListNumber"/>
      </w:pPr>
      <w:r>
        <w:t>Перенести историю: лиды, сообщения с датами и авторами, напоминания с журналом follow-up, недельную статистику, звонки.</w:t>
      </w:r>
    </w:p>
    <w:p>
      <w:pPr>
        <w:pStyle w:val="ListNumber"/>
      </w:pPr>
      <w:r>
        <w:t>Две недели вести параллельно в планере и BPMSoft и сверять цифры KPI.</w:t>
      </w:r>
    </w:p>
    <w:p>
      <w:pPr>
        <w:pStyle w:val="ListNumber"/>
      </w:pPr>
      <w:r>
        <w:t>Выключить внесение лидов в планере, оставить нужное (раздел 9).</w:t>
      </w:r>
    </w:p>
    <w:p>
      <w:pPr>
        <w:pStyle w:val="ListNumber"/>
      </w:pPr>
      <w:r>
        <w:t>Закрыть старые доступы, проверить роли.</w:t>
      </w:r>
    </w:p>
    <w:p>
      <w:r>
        <w:rPr>
          <w:b/>
        </w:rPr>
        <w:t>Критический риск.</w:t>
      </w:r>
      <w:r>
        <w:t xml:space="preserve"> Если переносить без периода сверки, потеряются даты и журнал follow-up, а от них считается выплата. Для переноса нужен маппинг статусов: старые 13 статусов переводятся в этап + причину + тип по таблице раздела 3.3.</w:t>
      </w:r>
    </w:p>
    <w:p>
      <w:r>
        <w:rPr>
          <w:b/>
        </w:rPr>
        <w:t>Маппинг старых статусов: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Статус планера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Этап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Причина / тип / флаг</w:t>
            </w:r>
          </w:p>
        </w:tc>
      </w:tr>
      <w:tr>
        <w:tc>
          <w:tcPr>
            <w:tcW w:type="dxa" w:w="2880"/>
          </w:tcPr>
          <w:p>
            <w:r/>
            <w:r>
              <w:t>Neutral</w:t>
            </w:r>
          </w:p>
        </w:tc>
        <w:tc>
          <w:tcPr>
            <w:tcW w:type="dxa" w:w="2880"/>
          </w:tcPr>
          <w:p>
            <w:r/>
            <w:r>
              <w:t>Новый ответ или В диалоге (по числу ответов)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Interested</w:t>
            </w:r>
          </w:p>
        </w:tc>
        <w:tc>
          <w:tcPr>
            <w:tcW w:type="dxa" w:w="2880"/>
          </w:tcPr>
          <w:p>
            <w:r/>
            <w:r>
              <w:t>Интерес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Potential call</w:t>
            </w:r>
          </w:p>
        </w:tc>
        <w:tc>
          <w:tcPr>
            <w:tcW w:type="dxa" w:w="2880"/>
          </w:tcPr>
          <w:p>
            <w:r/>
            <w:r>
              <w:t>Интерес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Call scheduled</w:t>
            </w:r>
          </w:p>
        </w:tc>
        <w:tc>
          <w:tcPr>
            <w:tcW w:type="dxa" w:w="2880"/>
          </w:tcPr>
          <w:p>
            <w:r/>
            <w:r>
              <w:t>Встреча назначена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Call done</w:t>
            </w:r>
          </w:p>
        </w:tc>
        <w:tc>
          <w:tcPr>
            <w:tcW w:type="dxa" w:w="2880"/>
          </w:tcPr>
          <w:p>
            <w:r/>
            <w:r>
              <w:t>Встреча проведена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Recommendation</w:t>
            </w:r>
          </w:p>
        </w:tc>
        <w:tc>
          <w:tcPr>
            <w:tcW w:type="dxa" w:w="2880"/>
          </w:tcPr>
          <w:p>
            <w:r/>
            <w:r>
              <w:t>Интерес</w:t>
            </w:r>
          </w:p>
        </w:tc>
        <w:tc>
          <w:tcPr>
            <w:tcW w:type="dxa" w:w="2880"/>
          </w:tcPr>
          <w:p>
            <w:r/>
            <w:r>
              <w:t>тип: Recommendation</w:t>
            </w:r>
          </w:p>
        </w:tc>
      </w:tr>
      <w:tr>
        <w:tc>
          <w:tcPr>
            <w:tcW w:type="dxa" w:w="2880"/>
          </w:tcPr>
          <w:p>
            <w:r/>
            <w:r>
              <w:t>Agency</w:t>
            </w:r>
          </w:p>
        </w:tc>
        <w:tc>
          <w:tcPr>
            <w:tcW w:type="dxa" w:w="2880"/>
          </w:tcPr>
          <w:p>
            <w:r/>
            <w:r>
              <w:t>В диалоге</w:t>
            </w:r>
          </w:p>
        </w:tc>
        <w:tc>
          <w:tcPr>
            <w:tcW w:type="dxa" w:w="2880"/>
          </w:tcPr>
          <w:p>
            <w:r/>
            <w:r>
              <w:t>тип: Agency</w:t>
            </w:r>
          </w:p>
        </w:tc>
      </w:tr>
      <w:tr>
        <w:tc>
          <w:tcPr>
            <w:tcW w:type="dxa" w:w="2880"/>
          </w:tcPr>
          <w:p>
            <w:r/>
            <w:r>
              <w:t>In-house</w:t>
            </w:r>
          </w:p>
        </w:tc>
        <w:tc>
          <w:tcPr>
            <w:tcW w:type="dxa" w:w="2880"/>
          </w:tcPr>
          <w:p>
            <w:r/>
            <w:r>
              <w:t>В диалоге</w:t>
            </w:r>
          </w:p>
        </w:tc>
        <w:tc>
          <w:tcPr>
            <w:tcW w:type="dxa" w:w="2880"/>
          </w:tcPr>
          <w:p>
            <w:r/>
            <w:r>
              <w:t>тип: In-house</w:t>
            </w:r>
          </w:p>
        </w:tc>
      </w:tr>
      <w:tr>
        <w:tc>
          <w:tcPr>
            <w:tcW w:type="dxa" w:w="2880"/>
          </w:tcPr>
          <w:p>
            <w:r/>
            <w:r>
              <w:t>Not interested</w:t>
            </w:r>
          </w:p>
        </w:tc>
        <w:tc>
          <w:tcPr>
            <w:tcW w:type="dxa" w:w="2880"/>
          </w:tcPr>
          <w:p>
            <w:r/>
            <w:r>
              <w:t>Закрыт</w:t>
            </w:r>
          </w:p>
        </w:tc>
        <w:tc>
          <w:tcPr>
            <w:tcW w:type="dxa" w:w="2880"/>
          </w:tcPr>
          <w:p>
            <w:r/>
            <w:r>
              <w:t>причина: Not interested</w:t>
            </w:r>
          </w:p>
        </w:tc>
      </w:tr>
      <w:tr>
        <w:tc>
          <w:tcPr>
            <w:tcW w:type="dxa" w:w="2880"/>
          </w:tcPr>
          <w:p>
            <w:r/>
            <w:r>
              <w:t>Irrelevant</w:t>
            </w:r>
          </w:p>
        </w:tc>
        <w:tc>
          <w:tcPr>
            <w:tcW w:type="dxa" w:w="2880"/>
          </w:tcPr>
          <w:p>
            <w:r/>
            <w:r>
              <w:t>Закрыт</w:t>
            </w:r>
          </w:p>
        </w:tc>
        <w:tc>
          <w:tcPr>
            <w:tcW w:type="dxa" w:w="2880"/>
          </w:tcPr>
          <w:p>
            <w:r/>
            <w:r>
              <w:t>причина: Irrelevant (Wrong ICP)</w:t>
            </w:r>
          </w:p>
        </w:tc>
      </w:tr>
      <w:tr>
        <w:tc>
          <w:tcPr>
            <w:tcW w:type="dxa" w:w="2880"/>
          </w:tcPr>
          <w:p>
            <w:r/>
            <w:r>
              <w:t>Bad timing</w:t>
            </w:r>
          </w:p>
        </w:tc>
        <w:tc>
          <w:tcPr>
            <w:tcW w:type="dxa" w:w="2880"/>
          </w:tcPr>
          <w:p>
            <w:r/>
            <w:r>
              <w:t>Закрыт</w:t>
            </w:r>
          </w:p>
        </w:tc>
        <w:tc>
          <w:tcPr>
            <w:tcW w:type="dxa" w:w="2880"/>
          </w:tcPr>
          <w:p>
            <w:r/>
            <w:r>
              <w:t>причина: Bad timing</w:t>
            </w:r>
          </w:p>
        </w:tc>
      </w:tr>
      <w:tr>
        <w:tc>
          <w:tcPr>
            <w:tcW w:type="dxa" w:w="2880"/>
          </w:tcPr>
          <w:p>
            <w:r/>
            <w:r>
              <w:t>Money issues</w:t>
            </w:r>
          </w:p>
        </w:tc>
        <w:tc>
          <w:tcPr>
            <w:tcW w:type="dxa" w:w="2880"/>
          </w:tcPr>
          <w:p>
            <w:r/>
            <w:r>
              <w:t>Закрыт</w:t>
            </w:r>
          </w:p>
        </w:tc>
        <w:tc>
          <w:tcPr>
            <w:tcW w:type="dxa" w:w="2880"/>
          </w:tcPr>
          <w:p>
            <w:r/>
            <w:r>
              <w:t>причина: Money issues</w:t>
            </w:r>
          </w:p>
        </w:tc>
      </w:tr>
      <w:tr>
        <w:tc>
          <w:tcPr>
            <w:tcW w:type="dxa" w:w="2880"/>
          </w:tcPr>
          <w:p>
            <w:r/>
            <w:r>
              <w:t>Irresponsible</w:t>
            </w:r>
          </w:p>
        </w:tc>
        <w:tc>
          <w:tcPr>
            <w:tcW w:type="dxa" w:w="2880"/>
          </w:tcPr>
          <w:p>
            <w:r/>
            <w:r>
              <w:t>по ситуации</w:t>
            </w:r>
          </w:p>
        </w:tc>
        <w:tc>
          <w:tcPr>
            <w:tcW w:type="dxa" w:w="2880"/>
          </w:tcPr>
          <w:p>
            <w:r/>
            <w:r>
              <w:t>флаг: Irresponsible</w:t>
            </w:r>
          </w:p>
        </w:tc>
      </w:tr>
    </w:tbl>
    <w:p/>
    <w:p>
      <w:pPr>
        <w:pStyle w:val="Heading2"/>
      </w:pPr>
      <w:r>
        <w:t>9. Решения, которые нужны до старта</w:t>
      </w:r>
    </w:p>
    <w:p>
      <w:pPr>
        <w:pStyle w:val="ListNumber"/>
      </w:pPr>
      <w:r>
        <w:rPr>
          <w:b/>
        </w:rPr>
        <w:t>Где живет KPI:</w:t>
      </w:r>
      <w:r>
        <w:t xml:space="preserve"> остается панель планера (читает BPMSoft через API/выгрузку) или переезжает в BPMSoft. Если лиды перестанут вноситься в планер, а источник не заменен, KPI покажет нули.</w:t>
      </w:r>
    </w:p>
    <w:p>
      <w:pPr>
        <w:pStyle w:val="ListNumber"/>
      </w:pPr>
      <w:r>
        <w:rPr>
          <w:b/>
        </w:rPr>
        <w:t>Кто работает в BPMSoft:</w:t>
      </w:r>
      <w:r>
        <w:t xml:space="preserve"> только отдел лидгена или вся компания. Влияет на роли и на единые справочники.</w:t>
      </w:r>
    </w:p>
    <w:p>
      <w:pPr>
        <w:pStyle w:val="ListNumber"/>
      </w:pPr>
      <w:r>
        <w:rPr>
          <w:b/>
        </w:rPr>
        <w:t>Нужна ли интеграция с GetSales</w:t>
      </w:r>
      <w:r>
        <w:t xml:space="preserve"> или остается ручной ввод.</w:t>
      </w:r>
    </w:p>
    <w:p>
      <w:pPr>
        <w:pStyle w:val="ListNumber"/>
      </w:pPr>
      <w:r>
        <w:rPr>
          <w:b/>
        </w:rPr>
        <w:t>Дата переезда</w:t>
      </w:r>
      <w:r>
        <w:t xml:space="preserve"> и срок параллельной работы.</w:t>
      </w:r>
    </w:p>
    <w:p>
      <w:pPr>
        <w:pStyle w:val="ListNumber"/>
      </w:pPr>
      <w:r>
        <w:rPr>
          <w:b/>
        </w:rPr>
        <w:t>Что именно остается в планере</w:t>
      </w:r>
      <w:r>
        <w:t xml:space="preserve"> (личное, проекты, карта).</w:t>
      </w:r>
    </w:p>
    <w:p>
      <w:pPr>
        <w:pStyle w:val="Heading2"/>
      </w:pPr>
      <w:r>
        <w:t>10. Критерии приемки</w:t>
      </w:r>
    </w:p>
    <w:p>
      <w:pPr>
        <w:pStyle w:val="ListNumber"/>
      </w:pPr>
      <w:r>
        <w:t>Лид создается, ведется по этапам, закрывается только с причиной.</w:t>
      </w:r>
    </w:p>
    <w:p>
      <w:pPr>
        <w:pStyle w:val="ListNumber"/>
      </w:pPr>
      <w:r>
        <w:t>Задачи П1-П12 создаются автоматически и закрываются без ручного создания.</w:t>
      </w:r>
    </w:p>
    <w:p>
      <w:pPr>
        <w:pStyle w:val="ListNumber"/>
      </w:pPr>
      <w:r>
        <w:t>Журнал follow-up хранит создание, выполнение, переносы и удаления.</w:t>
      </w:r>
    </w:p>
    <w:p>
      <w:pPr>
        <w:pStyle w:val="ListNumber"/>
      </w:pPr>
      <w:r>
        <w:t>SDR не видит чужие лиды и KPI-выплату, не может экспортировать базу.</w:t>
      </w:r>
    </w:p>
    <w:p>
      <w:pPr>
        <w:pStyle w:val="ListNumber"/>
      </w:pPr>
      <w:r>
        <w:t>На тестовой копии KPI за месяц совпадает с расчетом планера с отклонением не более 1 лида на показатель.</w:t>
      </w:r>
    </w:p>
    <w:p>
      <w:pPr>
        <w:pStyle w:val="ListNumber"/>
      </w:pPr>
      <w:r>
        <w:t>Все исторические лиды перенесены с датами и авторами; расхождений по количеству нет.</w:t>
      </w:r>
    </w:p>
    <w:p>
      <w:pPr>
        <w:pStyle w:val="ListNumber"/>
      </w:pPr>
      <w:r>
        <w:t>Руководитель получает задачу 7-го числа и закрывает KPI до 10-го.</w:t>
      </w:r>
    </w:p>
    <w:p>
      <w:pPr>
        <w:pStyle w:val="Heading2"/>
      </w:pPr>
      <w:r>
        <w:t>11. Вопросы к вам и к владельцу BPMSoft</w:t>
      </w:r>
    </w:p>
    <w:p>
      <w:pPr>
        <w:pStyle w:val="ListNumber"/>
      </w:pPr>
      <w:r>
        <w:t>Какая версия и конфигурация BPMSoft: облако или на своих серверах, какие модули (CRM, маркетинг, портал)?</w:t>
      </w:r>
    </w:p>
    <w:p>
      <w:pPr>
        <w:pStyle w:val="ListNumber"/>
      </w:pPr>
      <w:r>
        <w:t>Есть ли REST/OData API и можно ли создать сервисного пользователя только для чтения (для KPI)?</w:t>
      </w:r>
    </w:p>
    <w:p>
      <w:pPr>
        <w:pStyle w:val="ListNumber"/>
      </w:pPr>
      <w:r>
        <w:t>Есть ли настройка прав на уровне записи и запрет экспорта для роли?</w:t>
      </w:r>
    </w:p>
    <w:p>
      <w:pPr>
        <w:pStyle w:val="ListNumber"/>
      </w:pPr>
      <w:r>
        <w:t>Есть ли производственный календарь и расчет сроков по рабочим дням в бизнес-процессах?</w:t>
      </w:r>
    </w:p>
    <w:p>
      <w:pPr>
        <w:pStyle w:val="ListNumber"/>
      </w:pPr>
      <w:r>
        <w:t>Кто настраивает систему: внутренний администратор, подрядчик BPMSoft или мы сами? Какой срок и бюджет?</w:t>
      </w:r>
    </w:p>
    <w:p>
      <w:pPr>
        <w:pStyle w:val="ListNumber"/>
      </w:pPr>
      <w:r>
        <w:t>Можно ли подключить входящие ответы из GetSales, и нужно ли это сейчас?</w:t>
      </w:r>
    </w:p>
    <w:p>
      <w:pPr>
        <w:pStyle w:val="ListNumber"/>
      </w:pPr>
      <w:r>
        <w:t>Кто принимает ТЗ и подписывает приемку?</w:t>
      </w:r>
    </w:p>
    <w:p>
      <w:pPr>
        <w:pStyle w:val="Heading2"/>
      </w:pPr>
      <w:r>
        <w:t>Приложение. Что уже есть в планере и можно использовать как образец</w:t>
      </w:r>
    </w:p>
    <w:p>
      <w:pPr>
        <w:pStyle w:val="ListBullet"/>
      </w:pPr>
      <w:r>
        <w:t>Раздел «Лидогенерация»: лиды, ответы с датами и авторами, календарь напоминаний, звонки.</w:t>
      </w:r>
    </w:p>
    <w:p>
      <w:pPr>
        <w:pStyle w:val="ListBullet"/>
      </w:pPr>
      <w:r>
        <w:t>Журнал follow-up: создано, выполнено, перенос, мягкое удаление.</w:t>
      </w:r>
    </w:p>
    <w:p>
      <w:pPr>
        <w:pStyle w:val="ListBullet"/>
      </w:pPr>
      <w:r>
        <w:t>Фильтр периода в «Лидах»: первые ответы, вторые, follow-up.</w:t>
      </w:r>
    </w:p>
    <w:p>
      <w:pPr>
        <w:pStyle w:val="ListBullet"/>
      </w:pPr>
      <w:r>
        <w:t>KPI сотрудника: настройки, недельный и месячный вид, пропорциональный пересчет норм, мультисотрудник, снимок месяца.</w:t>
      </w:r>
    </w:p>
    <w:p>
      <w:pPr>
        <w:pStyle w:val="ListBullet"/>
      </w:pPr>
      <w:r>
        <w:t xml:space="preserve">Документ KPI: </w:t>
      </w:r>
      <w:r>
        <w:rPr>
          <w:rFonts w:ascii="Consolas" w:hAnsi="Consolas"/>
        </w:rPr>
        <w:t>docs/KPI.md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