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85" w:rsidRDefault="00232A85" w:rsidP="00E51983">
      <w:pPr>
        <w:rPr>
          <w:rFonts w:ascii="Times New Roman" w:hAnsi="Times New Roman" w:cs="Times New Roman"/>
          <w:sz w:val="24"/>
          <w:szCs w:val="24"/>
        </w:rPr>
      </w:pPr>
      <w:r>
        <w:rPr>
          <w:rFonts w:ascii="Times New Roman" w:hAnsi="Times New Roman" w:cs="Times New Roman"/>
          <w:sz w:val="24"/>
          <w:szCs w:val="24"/>
        </w:rPr>
        <w:t>Changes to the Data and Definitions</w:t>
      </w:r>
    </w:p>
    <w:p w:rsidR="00232A85" w:rsidRDefault="00232A85" w:rsidP="00E51983">
      <w:pPr>
        <w:rPr>
          <w:rFonts w:ascii="Times New Roman" w:hAnsi="Times New Roman" w:cs="Times New Roman"/>
          <w:sz w:val="24"/>
          <w:szCs w:val="24"/>
        </w:rPr>
      </w:pPr>
      <w:r>
        <w:rPr>
          <w:rFonts w:ascii="Times New Roman" w:hAnsi="Times New Roman" w:cs="Times New Roman"/>
          <w:sz w:val="24"/>
          <w:szCs w:val="24"/>
        </w:rPr>
        <w:t>By Janine Billadello</w:t>
      </w:r>
    </w:p>
    <w:p w:rsidR="00232A85" w:rsidRDefault="00232A85" w:rsidP="00E51983">
      <w:pPr>
        <w:rPr>
          <w:rFonts w:ascii="Times New Roman" w:hAnsi="Times New Roman" w:cs="Times New Roman"/>
          <w:sz w:val="24"/>
          <w:szCs w:val="24"/>
        </w:rPr>
      </w:pPr>
    </w:p>
    <w:p w:rsid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This document summarizes key definitions as outlined by the broader documentation provided by the Internal Reven</w:t>
      </w:r>
      <w:r>
        <w:rPr>
          <w:rFonts w:ascii="Times New Roman" w:hAnsi="Times New Roman" w:cs="Times New Roman"/>
          <w:sz w:val="24"/>
          <w:szCs w:val="24"/>
        </w:rPr>
        <w:t xml:space="preserve">ue Service Tax Data codebooks. </w:t>
      </w:r>
    </w:p>
    <w:p w:rsidR="00D459CD" w:rsidRPr="00D459CD" w:rsidRDefault="00D459CD" w:rsidP="00D459CD">
      <w:pPr>
        <w:rPr>
          <w:rFonts w:ascii="Times New Roman" w:hAnsi="Times New Roman" w:cs="Times New Roman"/>
          <w:b/>
          <w:sz w:val="24"/>
          <w:szCs w:val="24"/>
        </w:rPr>
      </w:pPr>
      <w:r w:rsidRPr="00D459CD">
        <w:rPr>
          <w:rFonts w:ascii="Times New Roman" w:hAnsi="Times New Roman" w:cs="Times New Roman"/>
          <w:b/>
          <w:sz w:val="24"/>
          <w:szCs w:val="24"/>
        </w:rPr>
        <w:t xml:space="preserve">From 1314inpublicmigdoc.pdf, Part B – Nature </w:t>
      </w:r>
      <w:r w:rsidR="001365A5">
        <w:rPr>
          <w:rFonts w:ascii="Times New Roman" w:hAnsi="Times New Roman" w:cs="Times New Roman"/>
          <w:b/>
          <w:sz w:val="24"/>
          <w:szCs w:val="24"/>
        </w:rPr>
        <w:t xml:space="preserve">of </w:t>
      </w:r>
      <w:r>
        <w:rPr>
          <w:rFonts w:ascii="Times New Roman" w:hAnsi="Times New Roman" w:cs="Times New Roman"/>
          <w:b/>
          <w:sz w:val="24"/>
          <w:szCs w:val="24"/>
        </w:rPr>
        <w:t>Changes</w:t>
      </w:r>
    </w:p>
    <w:p w:rsidR="00D459CD" w:rsidRDefault="00D459CD" w:rsidP="00D459CD">
      <w:pPr>
        <w:pStyle w:val="Default"/>
        <w:rPr>
          <w:rFonts w:ascii="Times New Roman" w:hAnsi="Times New Roman" w:cs="Times New Roman"/>
        </w:rPr>
      </w:pPr>
      <w:r>
        <w:t>“</w:t>
      </w:r>
      <w:r w:rsidRPr="00D459CD">
        <w:rPr>
          <w:rFonts w:ascii="Times New Roman" w:hAnsi="Times New Roman" w:cs="Times New Roman"/>
        </w:rPr>
        <w:t xml:space="preserve">The following changes have been made to the 2013-2014 migration data: </w:t>
      </w:r>
    </w:p>
    <w:p w:rsidR="00D459CD" w:rsidRPr="00D459CD" w:rsidRDefault="00D459CD" w:rsidP="00D459CD">
      <w:pPr>
        <w:pStyle w:val="Default"/>
        <w:rPr>
          <w:rFonts w:ascii="Times New Roman" w:hAnsi="Times New Roman" w:cs="Times New Roman"/>
        </w:rPr>
      </w:pPr>
    </w:p>
    <w:p w:rsidR="00D459CD" w:rsidRPr="00D459CD" w:rsidRDefault="00D459CD" w:rsidP="00D459CD">
      <w:pPr>
        <w:pStyle w:val="Default"/>
        <w:rPr>
          <w:rFonts w:ascii="Times New Roman" w:hAnsi="Times New Roman" w:cs="Times New Roman"/>
        </w:rPr>
      </w:pPr>
      <w:r w:rsidRPr="00D459CD">
        <w:rPr>
          <w:rFonts w:ascii="Times New Roman" w:hAnsi="Times New Roman" w:cs="Times New Roman"/>
        </w:rPr>
        <w:t xml:space="preserve">- The March 2016 release of the 2013-2014 migration data updates the earlier version of the data released on September 2015. The previous version did not account for revisions made to the Codebook used to geocode individual tax returns. Additionally, the previous data identified returns as migrants that should have been identified as non-migrants. Other updates include: </w:t>
      </w:r>
    </w:p>
    <w:p w:rsidR="005361BD" w:rsidRDefault="00D459CD" w:rsidP="00D459CD">
      <w:pPr>
        <w:pStyle w:val="Default"/>
        <w:spacing w:after="11"/>
        <w:rPr>
          <w:rFonts w:ascii="Times New Roman" w:hAnsi="Times New Roman" w:cs="Times New Roman"/>
        </w:rPr>
      </w:pPr>
      <w:r w:rsidRPr="001365A5">
        <w:rPr>
          <w:rFonts w:ascii="Times New Roman" w:hAnsi="Times New Roman" w:cs="Times New Roman"/>
          <w:b/>
        </w:rPr>
        <w:t>A new category for the State-to-State header records (see sections E.1 and E.2)</w:t>
      </w:r>
      <w:r w:rsidR="005361BD">
        <w:rPr>
          <w:rFonts w:ascii="Times New Roman" w:hAnsi="Times New Roman" w:cs="Times New Roman"/>
        </w:rPr>
        <w:t>.”</w:t>
      </w:r>
    </w:p>
    <w:p w:rsidR="00FE4A1E" w:rsidRPr="00D459CD" w:rsidRDefault="00FE4A1E" w:rsidP="007329F4">
      <w:pPr>
        <w:pStyle w:val="Default"/>
        <w:spacing w:after="11"/>
        <w:rPr>
          <w:rFonts w:ascii="Times New Roman" w:hAnsi="Times New Roman" w:cs="Times New Roman"/>
        </w:rPr>
      </w:pPr>
    </w:p>
    <w:p w:rsidR="00D459CD" w:rsidRPr="00D459CD" w:rsidRDefault="00D459CD" w:rsidP="00D459CD">
      <w:pPr>
        <w:pStyle w:val="Default"/>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w:t>
      </w:r>
      <w:r w:rsidR="00FE4A1E">
        <w:rPr>
          <w:rFonts w:ascii="Times New Roman" w:hAnsi="Times New Roman" w:cs="Times New Roman"/>
        </w:rPr>
        <w:t>“</w:t>
      </w:r>
      <w:r w:rsidRPr="00D459CD">
        <w:rPr>
          <w:rFonts w:ascii="Times New Roman" w:hAnsi="Times New Roman" w:cs="Times New Roman"/>
        </w:rPr>
        <w:t>A new column to the Gross Migration File for the year 1</w:t>
      </w:r>
      <w:r>
        <w:rPr>
          <w:rFonts w:ascii="Times New Roman" w:hAnsi="Times New Roman" w:cs="Times New Roman"/>
        </w:rPr>
        <w:t xml:space="preserve"> adjusted gross income (AGI) </w:t>
      </w:r>
    </w:p>
    <w:p w:rsidR="00D459CD" w:rsidRPr="00D459CD" w:rsidRDefault="00D459CD" w:rsidP="00D459CD">
      <w:pPr>
        <w:pStyle w:val="Default"/>
        <w:rPr>
          <w:rFonts w:ascii="Times New Roman" w:hAnsi="Times New Roman" w:cs="Times New Roman"/>
        </w:rPr>
      </w:pPr>
      <w:r w:rsidRPr="00D459CD">
        <w:rPr>
          <w:rFonts w:ascii="Times New Roman" w:hAnsi="Times New Roman" w:cs="Times New Roman"/>
        </w:rPr>
        <w:t>(</w:t>
      </w:r>
      <w:proofErr w:type="gramStart"/>
      <w:r w:rsidRPr="00D459CD">
        <w:rPr>
          <w:rFonts w:ascii="Times New Roman" w:hAnsi="Times New Roman" w:cs="Times New Roman"/>
        </w:rPr>
        <w:t>see</w:t>
      </w:r>
      <w:proofErr w:type="gramEnd"/>
      <w:r w:rsidRPr="00D459CD">
        <w:rPr>
          <w:rFonts w:ascii="Times New Roman" w:hAnsi="Times New Roman" w:cs="Times New Roman"/>
        </w:rPr>
        <w:t xml:space="preserve"> section E.5) </w:t>
      </w:r>
    </w:p>
    <w:p w:rsidR="00D459CD" w:rsidRPr="00D459CD" w:rsidRDefault="00D459CD" w:rsidP="00D459CD">
      <w:pPr>
        <w:pStyle w:val="Default"/>
        <w:spacing w:after="13"/>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A new section explaining the geocoding of returns (see section C.4). </w:t>
      </w:r>
    </w:p>
    <w:p w:rsidR="00FE4A1E" w:rsidRDefault="00D459CD" w:rsidP="00D459CD">
      <w:pPr>
        <w:pStyle w:val="Default"/>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A list of counties affected by geocoding re</w:t>
      </w:r>
      <w:r w:rsidR="00FE4A1E">
        <w:rPr>
          <w:rFonts w:ascii="Times New Roman" w:hAnsi="Times New Roman" w:cs="Times New Roman"/>
        </w:rPr>
        <w:t>visions (see Appendix 1 and 2).</w:t>
      </w:r>
    </w:p>
    <w:p w:rsidR="00D459CD" w:rsidRPr="00D459CD" w:rsidRDefault="00FE4A1E" w:rsidP="00D459CD">
      <w:pPr>
        <w:pStyle w:val="Default"/>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w:t>
      </w:r>
      <w:r w:rsidR="00D459CD" w:rsidRPr="00D459CD">
        <w:rPr>
          <w:rFonts w:ascii="Times New Roman" w:hAnsi="Times New Roman" w:cs="Times New Roman"/>
        </w:rPr>
        <w:t>Beginning with data for 2011–2012, SOI has introduced a number of enhancements to improve the data’s overall quality, as well as provide a new series of information. For more information, see “</w:t>
      </w:r>
      <w:hyperlink r:id="rId6" w:history="1">
        <w:r w:rsidR="00D459CD" w:rsidRPr="00D459CD">
          <w:rPr>
            <w:rStyle w:val="Hyperlink"/>
            <w:rFonts w:ascii="Times New Roman" w:hAnsi="Times New Roman" w:cs="Times New Roman"/>
          </w:rPr>
          <w:t>SOI Migration Data: A New Approach</w:t>
        </w:r>
      </w:hyperlink>
      <w:r w:rsidR="00D459CD" w:rsidRPr="00D459CD">
        <w:rPr>
          <w:rFonts w:ascii="Times New Roman" w:hAnsi="Times New Roman" w:cs="Times New Roman"/>
        </w:rPr>
        <w:t xml:space="preserve">.” </w:t>
      </w:r>
    </w:p>
    <w:p w:rsidR="00D459CD" w:rsidRPr="00D459CD" w:rsidRDefault="00D459CD" w:rsidP="00D459CD">
      <w:pPr>
        <w:pStyle w:val="Default"/>
        <w:rPr>
          <w:rFonts w:ascii="Times New Roman" w:hAnsi="Times New Roman" w:cs="Times New Roman"/>
        </w:rPr>
      </w:pPr>
    </w:p>
    <w:p w:rsidR="00D459CD" w:rsidRPr="00D459CD" w:rsidRDefault="00FE4A1E" w:rsidP="00D459CD">
      <w:pPr>
        <w:pStyle w:val="Default"/>
        <w:rPr>
          <w:rFonts w:ascii="Times New Roman" w:hAnsi="Times New Roman" w:cs="Times New Roman"/>
        </w:rPr>
      </w:pPr>
      <w:r>
        <w:rPr>
          <w:rFonts w:ascii="Times New Roman" w:hAnsi="Times New Roman" w:cs="Times New Roman"/>
        </w:rPr>
        <w:t>“</w:t>
      </w:r>
      <w:r w:rsidR="00D459CD" w:rsidRPr="00D459CD">
        <w:rPr>
          <w:rFonts w:ascii="Times New Roman" w:hAnsi="Times New Roman" w:cs="Times New Roman"/>
        </w:rPr>
        <w:t xml:space="preserve">In order to strengthen the disclosure protection procedures of the data, </w:t>
      </w:r>
      <w:r w:rsidR="00D459CD" w:rsidRPr="00D459CD">
        <w:rPr>
          <w:rFonts w:ascii="Times New Roman" w:hAnsi="Times New Roman" w:cs="Times New Roman"/>
          <w:b/>
        </w:rPr>
        <w:t>thresholds for inclusion within the state and county tabulations have been raised to 10 (for the state files) and 20 (for the county files)</w:t>
      </w:r>
      <w:r w:rsidR="00D459CD" w:rsidRPr="00D459CD">
        <w:rPr>
          <w:rFonts w:ascii="Times New Roman" w:hAnsi="Times New Roman" w:cs="Times New Roman"/>
        </w:rPr>
        <w:t xml:space="preserve">. See </w:t>
      </w:r>
      <w:r>
        <w:rPr>
          <w:rFonts w:ascii="Times New Roman" w:hAnsi="Times New Roman" w:cs="Times New Roman"/>
        </w:rPr>
        <w:t>section D for specific details.”</w:t>
      </w:r>
    </w:p>
    <w:p w:rsidR="00D459CD" w:rsidRPr="00D459CD" w:rsidRDefault="00D459CD" w:rsidP="00D459CD">
      <w:pPr>
        <w:pStyle w:val="Default"/>
        <w:rPr>
          <w:rFonts w:ascii="Times New Roman" w:hAnsi="Times New Roman" w:cs="Times New Roman"/>
          <w:color w:val="auto"/>
        </w:rPr>
      </w:pPr>
    </w:p>
    <w:p w:rsidR="00D459CD" w:rsidRPr="00D459CD" w:rsidRDefault="00FE4A1E" w:rsidP="00D459CD">
      <w:pPr>
        <w:pStyle w:val="Default"/>
        <w:rPr>
          <w:rFonts w:ascii="Times New Roman" w:hAnsi="Times New Roman" w:cs="Times New Roman"/>
          <w:color w:val="auto"/>
        </w:rPr>
      </w:pPr>
      <w:r>
        <w:rPr>
          <w:rFonts w:ascii="Times New Roman" w:hAnsi="Times New Roman" w:cs="Times New Roman"/>
          <w:color w:val="auto"/>
        </w:rPr>
        <w:t>“</w:t>
      </w:r>
      <w:r w:rsidR="00D459CD" w:rsidRPr="00D459CD">
        <w:rPr>
          <w:rFonts w:ascii="Times New Roman" w:hAnsi="Times New Roman" w:cs="Times New Roman"/>
          <w:color w:val="auto"/>
        </w:rPr>
        <w:t>Certain tax returns have been excluded from the county-to-county files, but kept in the state-to-state files, if the return accounted for a specified percentage of a given cell. See section D for specific details.”</w:t>
      </w:r>
    </w:p>
    <w:p w:rsidR="00D459CD" w:rsidRPr="00E51983" w:rsidRDefault="00D459CD"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b/>
          <w:sz w:val="24"/>
          <w:szCs w:val="24"/>
        </w:rPr>
      </w:pPr>
      <w:r w:rsidRPr="00E51983">
        <w:rPr>
          <w:rFonts w:ascii="Times New Roman" w:hAnsi="Times New Roman" w:cs="Times New Roman"/>
          <w:b/>
          <w:sz w:val="24"/>
          <w:szCs w:val="24"/>
        </w:rPr>
        <w:t>From 1213publicmigdoc.p</w:t>
      </w:r>
      <w:r>
        <w:rPr>
          <w:rFonts w:ascii="Times New Roman" w:hAnsi="Times New Roman" w:cs="Times New Roman"/>
          <w:b/>
          <w:sz w:val="24"/>
          <w:szCs w:val="24"/>
        </w:rPr>
        <w:t>df, Part B -- Nature of Changes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following changes have been made to the 2012-2013 migration data (change</w:t>
      </w:r>
      <w:r w:rsidR="006B35C8">
        <w:rPr>
          <w:rFonts w:ascii="Times New Roman" w:hAnsi="Times New Roman" w:cs="Times New Roman"/>
          <w:sz w:val="24"/>
          <w:szCs w:val="24"/>
        </w:rPr>
        <w:t>s</w:t>
      </w:r>
      <w:r w:rsidRPr="00E51983">
        <w:rPr>
          <w:rFonts w:ascii="Times New Roman" w:hAnsi="Times New Roman" w:cs="Times New Roman"/>
          <w:sz w:val="24"/>
          <w:szCs w:val="24"/>
        </w:rPr>
        <w:t xml:space="preserve"> in how the data is collected. Compare</w:t>
      </w:r>
      <w:r>
        <w:rPr>
          <w:rFonts w:ascii="Times New Roman" w:hAnsi="Times New Roman" w:cs="Times New Roman"/>
          <w:sz w:val="24"/>
          <w:szCs w:val="24"/>
        </w:rPr>
        <w:t xml:space="preserve"> to earlier description below):</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"Beginning with the 2011-2012 file, the migration data will be based on individual income tax returns filed a</w:t>
      </w:r>
      <w:r>
        <w:rPr>
          <w:rFonts w:ascii="Times New Roman" w:hAnsi="Times New Roman" w:cs="Times New Roman"/>
          <w:sz w:val="24"/>
          <w:szCs w:val="24"/>
        </w:rPr>
        <w:t xml:space="preserve">nd received by the IRS from </w:t>
      </w:r>
      <w:r w:rsidRPr="00E51983">
        <w:rPr>
          <w:rFonts w:ascii="Times New Roman" w:hAnsi="Times New Roman" w:cs="Times New Roman"/>
          <w:sz w:val="24"/>
          <w:szCs w:val="24"/>
        </w:rPr>
        <w:t>January 1 to December 31. Previous versions (2010-2011 and earlier) of migration data were based on individ</w:t>
      </w:r>
      <w:r>
        <w:rPr>
          <w:rFonts w:ascii="Times New Roman" w:hAnsi="Times New Roman" w:cs="Times New Roman"/>
          <w:sz w:val="24"/>
          <w:szCs w:val="24"/>
        </w:rPr>
        <w:t xml:space="preserve">ual income tax returns the IRS </w:t>
      </w:r>
      <w:r w:rsidRPr="00E51983">
        <w:rPr>
          <w:rFonts w:ascii="Times New Roman" w:hAnsi="Times New Roman" w:cs="Times New Roman"/>
          <w:sz w:val="24"/>
          <w:szCs w:val="24"/>
        </w:rPr>
        <w:t>r</w:t>
      </w:r>
      <w:r>
        <w:rPr>
          <w:rFonts w:ascii="Times New Roman" w:hAnsi="Times New Roman" w:cs="Times New Roman"/>
          <w:sz w:val="24"/>
          <w:szCs w:val="24"/>
        </w:rPr>
        <w:t>eceived through late September.</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-Returns are matched on the taxpayer identification numbers of the primary, second</w:t>
      </w:r>
      <w:r w:rsidR="006B35C8">
        <w:rPr>
          <w:rFonts w:ascii="Times New Roman" w:hAnsi="Times New Roman" w:cs="Times New Roman"/>
          <w:sz w:val="24"/>
          <w:szCs w:val="24"/>
        </w:rPr>
        <w:t>ary, and dependent tax filers. Prior versions of the data</w:t>
      </w:r>
      <w:r w:rsidRPr="00E51983">
        <w:rPr>
          <w:rFonts w:ascii="Times New Roman" w:hAnsi="Times New Roman" w:cs="Times New Roman"/>
          <w:sz w:val="24"/>
          <w:szCs w:val="24"/>
        </w:rPr>
        <w:t xml:space="preserve"> matched returns based on the taxpayer identification number</w:t>
      </w:r>
      <w:r>
        <w:rPr>
          <w:rFonts w:ascii="Times New Roman" w:hAnsi="Times New Roman" w:cs="Times New Roman"/>
          <w:sz w:val="24"/>
          <w:szCs w:val="24"/>
        </w:rPr>
        <w:t xml:space="preserve"> of the primary taxpayer only. </w:t>
      </w:r>
      <w:r w:rsidRPr="00E51983">
        <w:rPr>
          <w:rFonts w:ascii="Times New Roman" w:hAnsi="Times New Roman" w:cs="Times New Roman"/>
          <w:sz w:val="24"/>
          <w:szCs w:val="24"/>
        </w:rPr>
        <w:t>See section C.2 for details.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-A Gross Migration File showing migration flows by State, levels of adjusted gross income (AGI), and age of the</w:t>
      </w:r>
      <w:r>
        <w:rPr>
          <w:rFonts w:ascii="Times New Roman" w:hAnsi="Times New Roman" w:cs="Times New Roman"/>
          <w:sz w:val="24"/>
          <w:szCs w:val="24"/>
        </w:rPr>
        <w:t xml:space="preserve"> primary taxpayer is included. </w:t>
      </w:r>
      <w:r w:rsidRPr="00E51983">
        <w:rPr>
          <w:rFonts w:ascii="Times New Roman" w:hAnsi="Times New Roman" w:cs="Times New Roman"/>
          <w:sz w:val="24"/>
          <w:szCs w:val="24"/>
        </w:rPr>
        <w:t>See section E.5 for specific details.</w:t>
      </w:r>
    </w:p>
    <w:p w:rsidR="006B35C8"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state-to-state and county-to-county text files (or .</w:t>
      </w:r>
      <w:proofErr w:type="spellStart"/>
      <w:r w:rsidRPr="00E51983">
        <w:rPr>
          <w:rFonts w:ascii="Times New Roman" w:hAnsi="Times New Roman" w:cs="Times New Roman"/>
          <w:sz w:val="24"/>
          <w:szCs w:val="24"/>
        </w:rPr>
        <w:t>dat</w:t>
      </w:r>
      <w:proofErr w:type="spellEnd"/>
      <w:r w:rsidRPr="00E51983">
        <w:rPr>
          <w:rFonts w:ascii="Times New Roman" w:hAnsi="Times New Roman" w:cs="Times New Roman"/>
          <w:sz w:val="24"/>
          <w:szCs w:val="24"/>
        </w:rPr>
        <w:t xml:space="preserve"> files) will no longer be provided. Instead CSV (comma separated) files will be used instead. See sections E.1.b, E.2.b, E.3.b, a</w:t>
      </w:r>
      <w:r w:rsidR="006B35C8">
        <w:rPr>
          <w:rFonts w:ascii="Times New Roman" w:hAnsi="Times New Roman" w:cs="Times New Roman"/>
          <w:sz w:val="24"/>
          <w:szCs w:val="24"/>
        </w:rPr>
        <w:t>nd E.4.b for specific details."</w:t>
      </w:r>
    </w:p>
    <w:p w:rsidR="007329F4" w:rsidRPr="00E51983" w:rsidRDefault="007329F4"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b/>
          <w:sz w:val="24"/>
          <w:szCs w:val="24"/>
        </w:rPr>
      </w:pPr>
      <w:r w:rsidRPr="00E51983">
        <w:rPr>
          <w:rFonts w:ascii="Times New Roman" w:hAnsi="Times New Roman" w:cs="Times New Roman"/>
          <w:b/>
          <w:sz w:val="24"/>
          <w:szCs w:val="24"/>
        </w:rPr>
        <w:t>Part C -- Basic Source Information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data are based on the population of Forms 1040 that were filed and processed by the IRS during calendar years </w:t>
      </w:r>
      <w:r w:rsidR="006B35C8">
        <w:rPr>
          <w:rFonts w:ascii="Times New Roman" w:hAnsi="Times New Roman" w:cs="Times New Roman"/>
          <w:sz w:val="24"/>
          <w:szCs w:val="24"/>
        </w:rPr>
        <w:t xml:space="preserve">2012 and 2013. </w:t>
      </w:r>
      <w:r w:rsidRPr="00E51983">
        <w:rPr>
          <w:rFonts w:ascii="Times New Roman" w:hAnsi="Times New Roman" w:cs="Times New Roman"/>
          <w:sz w:val="24"/>
          <w:szCs w:val="24"/>
        </w:rPr>
        <w:t>The bulk of returns the IRS received in 2012 represent income that was earned in 2011 and the migration da</w:t>
      </w:r>
      <w:r w:rsidR="006B35C8">
        <w:rPr>
          <w:rFonts w:ascii="Times New Roman" w:hAnsi="Times New Roman" w:cs="Times New Roman"/>
          <w:sz w:val="24"/>
          <w:szCs w:val="24"/>
        </w:rPr>
        <w:t xml:space="preserve">ta correspond to returns filed </w:t>
      </w:r>
      <w:r w:rsidRPr="00E51983">
        <w:rPr>
          <w:rFonts w:ascii="Times New Roman" w:hAnsi="Times New Roman" w:cs="Times New Roman"/>
          <w:sz w:val="24"/>
          <w:szCs w:val="24"/>
        </w:rPr>
        <w:t>for Tax Year 2011. The bulk of returns the IRS received in 2013 represent income that was earned in 2012 and</w:t>
      </w:r>
      <w:r w:rsidR="006B35C8">
        <w:rPr>
          <w:rFonts w:ascii="Times New Roman" w:hAnsi="Times New Roman" w:cs="Times New Roman"/>
          <w:sz w:val="24"/>
          <w:szCs w:val="24"/>
        </w:rPr>
        <w:t xml:space="preserve"> the migration data correspond </w:t>
      </w:r>
      <w:r w:rsidRPr="00E51983">
        <w:rPr>
          <w:rFonts w:ascii="Times New Roman" w:hAnsi="Times New Roman" w:cs="Times New Roman"/>
          <w:sz w:val="24"/>
          <w:szCs w:val="24"/>
        </w:rPr>
        <w:t>to r</w:t>
      </w:r>
      <w:r w:rsidR="006B35C8">
        <w:rPr>
          <w:rFonts w:ascii="Times New Roman" w:hAnsi="Times New Roman" w:cs="Times New Roman"/>
          <w:sz w:val="24"/>
          <w:szCs w:val="24"/>
        </w:rPr>
        <w:t>eturns filed for Tax Year 2012.</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 the calendar years 2012 and 2013, the bulk of returns filed with the IRS were for Tax Years 2011 (recei</w:t>
      </w:r>
      <w:r w:rsidR="006B35C8">
        <w:rPr>
          <w:rFonts w:ascii="Times New Roman" w:hAnsi="Times New Roman" w:cs="Times New Roman"/>
          <w:sz w:val="24"/>
          <w:szCs w:val="24"/>
        </w:rPr>
        <w:t xml:space="preserve">ved in calendar year 2012) and </w:t>
      </w:r>
      <w:r w:rsidRPr="00E51983">
        <w:rPr>
          <w:rFonts w:ascii="Times New Roman" w:hAnsi="Times New Roman" w:cs="Times New Roman"/>
          <w:sz w:val="24"/>
          <w:szCs w:val="24"/>
        </w:rPr>
        <w:t>Tax Year 2012 (received in calendar year 2013); however a number of individuals did file returns tha</w:t>
      </w:r>
      <w:r w:rsidR="006B35C8">
        <w:rPr>
          <w:rFonts w:ascii="Times New Roman" w:hAnsi="Times New Roman" w:cs="Times New Roman"/>
          <w:sz w:val="24"/>
          <w:szCs w:val="24"/>
        </w:rPr>
        <w:t xml:space="preserve">t represented prior tax years. </w:t>
      </w:r>
      <w:r w:rsidRPr="00E51983">
        <w:rPr>
          <w:rFonts w:ascii="Times New Roman" w:hAnsi="Times New Roman" w:cs="Times New Roman"/>
          <w:sz w:val="24"/>
          <w:szCs w:val="24"/>
        </w:rPr>
        <w:t>For matching purposes, prior year returns are not used in the migration data.</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address shown on the tax return is a mailing address that may not reflect the taxpayer’s actual resid</w:t>
      </w:r>
      <w:r w:rsidR="006B35C8">
        <w:rPr>
          <w:rFonts w:ascii="Times New Roman" w:hAnsi="Times New Roman" w:cs="Times New Roman"/>
          <w:sz w:val="24"/>
          <w:szCs w:val="24"/>
        </w:rPr>
        <w:t xml:space="preserve">ence. In addition, the address </w:t>
      </w:r>
      <w:r w:rsidRPr="00E51983">
        <w:rPr>
          <w:rFonts w:ascii="Times New Roman" w:hAnsi="Times New Roman" w:cs="Times New Roman"/>
          <w:sz w:val="24"/>
          <w:szCs w:val="24"/>
        </w:rPr>
        <w:t xml:space="preserve">may not reflect the location of the taxpayer when the income was earned. A taxpayer may move after the end </w:t>
      </w:r>
      <w:r w:rsidR="006B35C8">
        <w:rPr>
          <w:rFonts w:ascii="Times New Roman" w:hAnsi="Times New Roman" w:cs="Times New Roman"/>
          <w:sz w:val="24"/>
          <w:szCs w:val="24"/>
        </w:rPr>
        <w:t xml:space="preserve">of the tax year but file their </w:t>
      </w:r>
      <w:r w:rsidRPr="00E51983">
        <w:rPr>
          <w:rFonts w:ascii="Times New Roman" w:hAnsi="Times New Roman" w:cs="Times New Roman"/>
          <w:sz w:val="24"/>
          <w:szCs w:val="24"/>
        </w:rPr>
        <w:t>return on time up to nine months later from another location.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-Totals may not be comparable to other totals published elsewhere by SOI because of specific features of the migration data</w:t>
      </w:r>
      <w:proofErr w:type="gramStart"/>
      <w:r w:rsidRPr="00E51983">
        <w:rPr>
          <w:rFonts w:ascii="Times New Roman" w:hAnsi="Times New Roman" w:cs="Times New Roman"/>
          <w:sz w:val="24"/>
          <w:szCs w:val="24"/>
        </w:rPr>
        <w:t>.[</w:t>
      </w:r>
      <w:proofErr w:type="gramEnd"/>
      <w:r w:rsidRPr="00E51983">
        <w:rPr>
          <w:rFonts w:ascii="Times New Roman" w:hAnsi="Times New Roman" w:cs="Times New Roman"/>
          <w:sz w:val="24"/>
          <w:szCs w:val="24"/>
        </w:rPr>
        <w:t>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-Data do not represent the full U.S. population because many individuals are not required to file an individual income tax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-State codes were based on the ZIP code shown on the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filed without a ZIP code and returns filed with a ZIP code that did not match the State code shown on the return were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where the taxpayer was claimed as a dependent on another tax return were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-Foreign tax returns as well as those filed using Army Post Office (APO) and Fleet Post Office addresses, </w:t>
      </w:r>
      <w:r w:rsidR="00BE6A0C">
        <w:rPr>
          <w:rFonts w:ascii="Times New Roman" w:hAnsi="Times New Roman" w:cs="Times New Roman"/>
          <w:sz w:val="24"/>
          <w:szCs w:val="24"/>
        </w:rPr>
        <w:t xml:space="preserve">addresses in Puerto Rico, Guam, </w:t>
      </w:r>
      <w:r w:rsidRPr="00E51983">
        <w:rPr>
          <w:rFonts w:ascii="Times New Roman" w:hAnsi="Times New Roman" w:cs="Times New Roman"/>
          <w:sz w:val="24"/>
          <w:szCs w:val="24"/>
        </w:rPr>
        <w:t>Virgin Islands, American Samoa, Marshall Islands, Northern Marianas, and Palau have been included in the migration data</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are assigned a State and County FIPS [2] code using a ZIP+4-to-County codebook developed by the U.S. Census Bureau.</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 xml:space="preserve">-The age of the primary taxpayer is used to place returns in various age categories. The primary taxpayer’s age is derived by matching the Social Security numbers on the individual income tax return to information from the Social </w:t>
      </w:r>
      <w:r w:rsidR="006B35C8">
        <w:rPr>
          <w:rFonts w:ascii="Times New Roman" w:hAnsi="Times New Roman" w:cs="Times New Roman"/>
          <w:sz w:val="24"/>
          <w:szCs w:val="24"/>
        </w:rPr>
        <w:t>Security Administration (SSA)."</w:t>
      </w:r>
    </w:p>
    <w:p w:rsidR="00E51983" w:rsidRPr="00E51983" w:rsidRDefault="00E51983" w:rsidP="00E51983">
      <w:pPr>
        <w:rPr>
          <w:rFonts w:ascii="Times New Roman" w:hAnsi="Times New Roman" w:cs="Times New Roman"/>
          <w:sz w:val="24"/>
          <w:szCs w:val="24"/>
        </w:rPr>
      </w:pPr>
    </w:p>
    <w:p w:rsidR="00E51983" w:rsidRPr="006B35C8" w:rsidRDefault="00E51983" w:rsidP="00E51983">
      <w:pPr>
        <w:rPr>
          <w:rFonts w:ascii="Times New Roman" w:hAnsi="Times New Roman" w:cs="Times New Roman"/>
          <w:b/>
          <w:sz w:val="24"/>
          <w:szCs w:val="24"/>
        </w:rPr>
      </w:pPr>
      <w:r w:rsidRPr="006B35C8">
        <w:rPr>
          <w:rFonts w:ascii="Times New Roman" w:hAnsi="Times New Roman" w:cs="Times New Roman"/>
          <w:b/>
          <w:sz w:val="24"/>
          <w:szCs w:val="24"/>
        </w:rPr>
        <w:t>From countmiguser0405.txt, Part A -</w:t>
      </w:r>
      <w:r w:rsidR="006B35C8" w:rsidRPr="006B35C8">
        <w:rPr>
          <w:rFonts w:ascii="Times New Roman" w:hAnsi="Times New Roman" w:cs="Times New Roman"/>
          <w:b/>
          <w:sz w:val="24"/>
          <w:szCs w:val="24"/>
        </w:rPr>
        <w:t>- Definitions and Explanations: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BA</w:t>
      </w:r>
      <w:r w:rsidR="006B35C8">
        <w:rPr>
          <w:rFonts w:ascii="Times New Roman" w:hAnsi="Times New Roman" w:cs="Times New Roman"/>
          <w:sz w:val="24"/>
          <w:szCs w:val="24"/>
        </w:rPr>
        <w:t>SIC DATA SOURCE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extracts include records for individual income tax forms 1040</w:t>
      </w:r>
      <w:proofErr w:type="gramStart"/>
      <w:r w:rsidRPr="00E51983">
        <w:rPr>
          <w:rFonts w:ascii="Times New Roman" w:hAnsi="Times New Roman" w:cs="Times New Roman"/>
          <w:sz w:val="24"/>
          <w:szCs w:val="24"/>
        </w:rPr>
        <w:t>,1040A</w:t>
      </w:r>
      <w:proofErr w:type="gramEnd"/>
      <w:r w:rsidRPr="00E51983">
        <w:rPr>
          <w:rFonts w:ascii="Times New Roman" w:hAnsi="Times New Roman" w:cs="Times New Roman"/>
          <w:sz w:val="24"/>
          <w:szCs w:val="24"/>
        </w:rPr>
        <w:t xml:space="preserve"> and 1040EZ (Beginning with</w:t>
      </w:r>
      <w:r w:rsidR="006B35C8">
        <w:rPr>
          <w:rFonts w:ascii="Times New Roman" w:hAnsi="Times New Roman" w:cs="Times New Roman"/>
          <w:sz w:val="24"/>
          <w:szCs w:val="24"/>
        </w:rPr>
        <w:t xml:space="preserve"> the tax year 1987, the foreign </w:t>
      </w:r>
      <w:r w:rsidRPr="00E51983">
        <w:rPr>
          <w:rFonts w:ascii="Times New Roman" w:hAnsi="Times New Roman" w:cs="Times New Roman"/>
          <w:sz w:val="24"/>
          <w:szCs w:val="24"/>
        </w:rPr>
        <w:t>category also includes forms 1040</w:t>
      </w:r>
      <w:r w:rsidR="006B35C8">
        <w:rPr>
          <w:rFonts w:ascii="Times New Roman" w:hAnsi="Times New Roman" w:cs="Times New Roman"/>
          <w:sz w:val="24"/>
          <w:szCs w:val="24"/>
        </w:rPr>
        <w:t xml:space="preserve">NR, 1040PR, 1040VI and 1040SS.) </w:t>
      </w:r>
      <w:r w:rsidRPr="00E51983">
        <w:rPr>
          <w:rFonts w:ascii="Times New Roman" w:hAnsi="Times New Roman" w:cs="Times New Roman"/>
          <w:sz w:val="24"/>
          <w:szCs w:val="24"/>
        </w:rPr>
        <w:t xml:space="preserve">processed through Cycle 39 (the 39th week </w:t>
      </w:r>
      <w:r w:rsidR="006B35C8">
        <w:rPr>
          <w:rFonts w:ascii="Times New Roman" w:hAnsi="Times New Roman" w:cs="Times New Roman"/>
          <w:sz w:val="24"/>
          <w:szCs w:val="24"/>
        </w:rPr>
        <w:t xml:space="preserve">in the IRS's processing </w:t>
      </w:r>
      <w:r w:rsidRPr="00E51983">
        <w:rPr>
          <w:rFonts w:ascii="Times New Roman" w:hAnsi="Times New Roman" w:cs="Times New Roman"/>
          <w:sz w:val="24"/>
          <w:szCs w:val="24"/>
        </w:rPr>
        <w:t>year) which is in late September</w:t>
      </w:r>
      <w:r w:rsidR="006B35C8">
        <w:rPr>
          <w:rFonts w:ascii="Times New Roman" w:hAnsi="Times New Roman" w:cs="Times New Roman"/>
          <w:sz w:val="24"/>
          <w:szCs w:val="24"/>
        </w:rPr>
        <w:t xml:space="preserve">.  Returns processed after that </w:t>
      </w:r>
      <w:r w:rsidRPr="00E51983">
        <w:rPr>
          <w:rFonts w:ascii="Times New Roman" w:hAnsi="Times New Roman" w:cs="Times New Roman"/>
          <w:sz w:val="24"/>
          <w:szCs w:val="24"/>
        </w:rPr>
        <w:t>date are not included in the data</w:t>
      </w:r>
      <w:r w:rsidR="006B35C8">
        <w:rPr>
          <w:rFonts w:ascii="Times New Roman" w:hAnsi="Times New Roman" w:cs="Times New Roman"/>
          <w:sz w:val="24"/>
          <w:szCs w:val="24"/>
        </w:rPr>
        <w:t xml:space="preserve">.  The extracts usually contain </w:t>
      </w:r>
      <w:r w:rsidRPr="00E51983">
        <w:rPr>
          <w:rFonts w:ascii="Times New Roman" w:hAnsi="Times New Roman" w:cs="Times New Roman"/>
          <w:sz w:val="24"/>
          <w:szCs w:val="24"/>
        </w:rPr>
        <w:t>about 95 to 98 percent of all retu</w:t>
      </w:r>
      <w:r w:rsidR="006B35C8">
        <w:rPr>
          <w:rFonts w:ascii="Times New Roman" w:hAnsi="Times New Roman" w:cs="Times New Roman"/>
          <w:sz w:val="24"/>
          <w:szCs w:val="24"/>
        </w:rPr>
        <w:t xml:space="preserve">rns filed during any particular </w:t>
      </w:r>
      <w:r w:rsidRPr="00E51983">
        <w:rPr>
          <w:rFonts w:ascii="Times New Roman" w:hAnsi="Times New Roman" w:cs="Times New Roman"/>
          <w:sz w:val="24"/>
          <w:szCs w:val="24"/>
        </w:rPr>
        <w:t xml:space="preserve">tax year.  The returns cover the tax </w:t>
      </w:r>
      <w:r w:rsidR="006B35C8">
        <w:rPr>
          <w:rFonts w:ascii="Times New Roman" w:hAnsi="Times New Roman" w:cs="Times New Roman"/>
          <w:sz w:val="24"/>
          <w:szCs w:val="24"/>
        </w:rPr>
        <w:t xml:space="preserve">filing units -- the filer and </w:t>
      </w:r>
      <w:r w:rsidRPr="00E51983">
        <w:rPr>
          <w:rFonts w:ascii="Times New Roman" w:hAnsi="Times New Roman" w:cs="Times New Roman"/>
          <w:sz w:val="24"/>
          <w:szCs w:val="24"/>
        </w:rPr>
        <w:t>spouse of filer, plus all exemptions</w:t>
      </w:r>
      <w:r w:rsidR="006B35C8">
        <w:rPr>
          <w:rFonts w:ascii="Times New Roman" w:hAnsi="Times New Roman" w:cs="Times New Roman"/>
          <w:sz w:val="24"/>
          <w:szCs w:val="24"/>
        </w:rPr>
        <w:t xml:space="preserve"> represented on the forms.  The </w:t>
      </w:r>
      <w:r w:rsidRPr="00E51983">
        <w:rPr>
          <w:rFonts w:ascii="Times New Roman" w:hAnsi="Times New Roman" w:cs="Times New Roman"/>
          <w:sz w:val="24"/>
          <w:szCs w:val="24"/>
        </w:rPr>
        <w:t>tax year 1997 file contained, f</w:t>
      </w:r>
      <w:r w:rsidR="006B35C8">
        <w:rPr>
          <w:rFonts w:ascii="Times New Roman" w:hAnsi="Times New Roman" w:cs="Times New Roman"/>
          <w:sz w:val="24"/>
          <w:szCs w:val="24"/>
        </w:rPr>
        <w:t xml:space="preserve">or example, 105 million returns </w:t>
      </w:r>
      <w:r w:rsidRPr="00E51983">
        <w:rPr>
          <w:rFonts w:ascii="Times New Roman" w:hAnsi="Times New Roman" w:cs="Times New Roman"/>
          <w:sz w:val="24"/>
          <w:szCs w:val="24"/>
        </w:rPr>
        <w:t>representing about 227 mil</w:t>
      </w:r>
      <w:r w:rsidR="006B35C8">
        <w:rPr>
          <w:rFonts w:ascii="Times New Roman" w:hAnsi="Times New Roman" w:cs="Times New Roman"/>
          <w:sz w:val="24"/>
          <w:szCs w:val="24"/>
        </w:rPr>
        <w:t xml:space="preserve">lion persons, as defined by the </w:t>
      </w:r>
      <w:r w:rsidRPr="00E51983">
        <w:rPr>
          <w:rFonts w:ascii="Times New Roman" w:hAnsi="Times New Roman" w:cs="Times New Roman"/>
          <w:sz w:val="24"/>
          <w:szCs w:val="24"/>
        </w:rPr>
        <w:t>ex</w:t>
      </w:r>
      <w:r w:rsidR="006B35C8">
        <w:rPr>
          <w:rFonts w:ascii="Times New Roman" w:hAnsi="Times New Roman" w:cs="Times New Roman"/>
          <w:sz w:val="24"/>
          <w:szCs w:val="24"/>
        </w:rPr>
        <w:t>emptions reported on the forms.</w:t>
      </w:r>
    </w:p>
    <w:p w:rsidR="00BE6A0C"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Thus, there are two limitation</w:t>
      </w:r>
      <w:r w:rsidR="006B35C8">
        <w:rPr>
          <w:rFonts w:ascii="Times New Roman" w:hAnsi="Times New Roman" w:cs="Times New Roman"/>
          <w:sz w:val="24"/>
          <w:szCs w:val="24"/>
        </w:rPr>
        <w:t xml:space="preserve">s of these data sources – file </w:t>
      </w:r>
      <w:r w:rsidRPr="00E51983">
        <w:rPr>
          <w:rFonts w:ascii="Times New Roman" w:hAnsi="Times New Roman" w:cs="Times New Roman"/>
          <w:sz w:val="24"/>
          <w:szCs w:val="24"/>
        </w:rPr>
        <w:t>coverage and population coverage.  B</w:t>
      </w:r>
      <w:r w:rsidR="006B35C8">
        <w:rPr>
          <w:rFonts w:ascii="Times New Roman" w:hAnsi="Times New Roman" w:cs="Times New Roman"/>
          <w:sz w:val="24"/>
          <w:szCs w:val="24"/>
        </w:rPr>
        <w:t xml:space="preserve">ecause the file coverage is not </w:t>
      </w:r>
      <w:r w:rsidRPr="00E51983">
        <w:rPr>
          <w:rFonts w:ascii="Times New Roman" w:hAnsi="Times New Roman" w:cs="Times New Roman"/>
          <w:sz w:val="24"/>
          <w:szCs w:val="24"/>
        </w:rPr>
        <w:t>complete, any control counts shown</w:t>
      </w:r>
      <w:r w:rsidR="006B35C8">
        <w:rPr>
          <w:rFonts w:ascii="Times New Roman" w:hAnsi="Times New Roman" w:cs="Times New Roman"/>
          <w:sz w:val="24"/>
          <w:szCs w:val="24"/>
        </w:rPr>
        <w:t xml:space="preserve"> in these tables will not match </w:t>
      </w:r>
      <w:r w:rsidRPr="00E51983">
        <w:rPr>
          <w:rFonts w:ascii="Times New Roman" w:hAnsi="Times New Roman" w:cs="Times New Roman"/>
          <w:sz w:val="24"/>
          <w:szCs w:val="24"/>
        </w:rPr>
        <w:t>analogous control counts in other IRS statistical data produ</w:t>
      </w:r>
      <w:r w:rsidR="006B35C8">
        <w:rPr>
          <w:rFonts w:ascii="Times New Roman" w:hAnsi="Times New Roman" w:cs="Times New Roman"/>
          <w:sz w:val="24"/>
          <w:szCs w:val="24"/>
        </w:rPr>
        <w:t xml:space="preserve">cts. </w:t>
      </w:r>
      <w:r w:rsidRPr="00E51983">
        <w:rPr>
          <w:rFonts w:ascii="Times New Roman" w:hAnsi="Times New Roman" w:cs="Times New Roman"/>
          <w:sz w:val="24"/>
          <w:szCs w:val="24"/>
        </w:rPr>
        <w:t>Second, there are segmen</w:t>
      </w:r>
      <w:r w:rsidR="006B35C8">
        <w:rPr>
          <w:rFonts w:ascii="Times New Roman" w:hAnsi="Times New Roman" w:cs="Times New Roman"/>
          <w:sz w:val="24"/>
          <w:szCs w:val="24"/>
        </w:rPr>
        <w:t xml:space="preserve">ts of the population that are not well </w:t>
      </w:r>
      <w:r w:rsidRPr="00E51983">
        <w:rPr>
          <w:rFonts w:ascii="Times New Roman" w:hAnsi="Times New Roman" w:cs="Times New Roman"/>
          <w:sz w:val="24"/>
          <w:szCs w:val="24"/>
        </w:rPr>
        <w:t>represented by tax returns; most not</w:t>
      </w:r>
      <w:r w:rsidR="006B35C8">
        <w:rPr>
          <w:rFonts w:ascii="Times New Roman" w:hAnsi="Times New Roman" w:cs="Times New Roman"/>
          <w:sz w:val="24"/>
          <w:szCs w:val="24"/>
        </w:rPr>
        <w:t xml:space="preserve">ably, the elderly and the poor. </w:t>
      </w:r>
      <w:r w:rsidRPr="00E51983">
        <w:rPr>
          <w:rFonts w:ascii="Times New Roman" w:hAnsi="Times New Roman" w:cs="Times New Roman"/>
          <w:sz w:val="24"/>
          <w:szCs w:val="24"/>
        </w:rPr>
        <w:t xml:space="preserve">Thus, care should be exercised when </w:t>
      </w:r>
      <w:r w:rsidR="006B35C8">
        <w:rPr>
          <w:rFonts w:ascii="Times New Roman" w:hAnsi="Times New Roman" w:cs="Times New Roman"/>
          <w:sz w:val="24"/>
          <w:szCs w:val="24"/>
        </w:rPr>
        <w:t xml:space="preserve">using these data as proxies for </w:t>
      </w:r>
      <w:r w:rsidRPr="00E51983">
        <w:rPr>
          <w:rFonts w:ascii="Times New Roman" w:hAnsi="Times New Roman" w:cs="Times New Roman"/>
          <w:sz w:val="24"/>
          <w:szCs w:val="24"/>
        </w:rPr>
        <w:t>the other population universes."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STATUS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"Next, migration status is </w:t>
      </w:r>
      <w:r w:rsidR="006B35C8">
        <w:rPr>
          <w:rFonts w:ascii="Times New Roman" w:hAnsi="Times New Roman" w:cs="Times New Roman"/>
          <w:sz w:val="24"/>
          <w:szCs w:val="24"/>
        </w:rPr>
        <w:t xml:space="preserve">determined.  A non-mover is, by </w:t>
      </w:r>
      <w:r w:rsidRPr="00E51983">
        <w:rPr>
          <w:rFonts w:ascii="Times New Roman" w:hAnsi="Times New Roman" w:cs="Times New Roman"/>
          <w:sz w:val="24"/>
          <w:szCs w:val="24"/>
        </w:rPr>
        <w:t>definition a non-migrant.  Howeve</w:t>
      </w:r>
      <w:r w:rsidR="006B35C8">
        <w:rPr>
          <w:rFonts w:ascii="Times New Roman" w:hAnsi="Times New Roman" w:cs="Times New Roman"/>
          <w:sz w:val="24"/>
          <w:szCs w:val="24"/>
        </w:rPr>
        <w:t xml:space="preserve">r, a mover is not necessarily a </w:t>
      </w:r>
      <w:r w:rsidRPr="00E51983">
        <w:rPr>
          <w:rFonts w:ascii="Times New Roman" w:hAnsi="Times New Roman" w:cs="Times New Roman"/>
          <w:sz w:val="24"/>
          <w:szCs w:val="24"/>
        </w:rPr>
        <w:t>migrant.  That is, the tax payer ma</w:t>
      </w:r>
      <w:r w:rsidR="006B35C8">
        <w:rPr>
          <w:rFonts w:ascii="Times New Roman" w:hAnsi="Times New Roman" w:cs="Times New Roman"/>
          <w:sz w:val="24"/>
          <w:szCs w:val="24"/>
        </w:rPr>
        <w:t xml:space="preserve">y have moved, but stayed within </w:t>
      </w:r>
      <w:r w:rsidRPr="00E51983">
        <w:rPr>
          <w:rFonts w:ascii="Times New Roman" w:hAnsi="Times New Roman" w:cs="Times New Roman"/>
          <w:sz w:val="24"/>
          <w:szCs w:val="24"/>
        </w:rPr>
        <w:t>the same state and county.  The year-1 state and county geograp</w:t>
      </w:r>
      <w:r w:rsidR="006B35C8">
        <w:rPr>
          <w:rFonts w:ascii="Times New Roman" w:hAnsi="Times New Roman" w:cs="Times New Roman"/>
          <w:sz w:val="24"/>
          <w:szCs w:val="24"/>
        </w:rPr>
        <w:t xml:space="preserve">hic </w:t>
      </w:r>
      <w:r w:rsidRPr="00E51983">
        <w:rPr>
          <w:rFonts w:ascii="Times New Roman" w:hAnsi="Times New Roman" w:cs="Times New Roman"/>
          <w:sz w:val="24"/>
          <w:szCs w:val="24"/>
        </w:rPr>
        <w:t xml:space="preserve">codes are compared to the year-2 </w:t>
      </w:r>
      <w:r w:rsidR="006B35C8">
        <w:rPr>
          <w:rFonts w:ascii="Times New Roman" w:hAnsi="Times New Roman" w:cs="Times New Roman"/>
          <w:sz w:val="24"/>
          <w:szCs w:val="24"/>
        </w:rPr>
        <w:t xml:space="preserve">geographic codes.  If these two </w:t>
      </w:r>
      <w:r w:rsidRPr="00E51983">
        <w:rPr>
          <w:rFonts w:ascii="Times New Roman" w:hAnsi="Times New Roman" w:cs="Times New Roman"/>
          <w:sz w:val="24"/>
          <w:szCs w:val="24"/>
        </w:rPr>
        <w:t>sets of codes are identical, the</w:t>
      </w:r>
      <w:r w:rsidR="006B35C8">
        <w:rPr>
          <w:rFonts w:ascii="Times New Roman" w:hAnsi="Times New Roman" w:cs="Times New Roman"/>
          <w:sz w:val="24"/>
          <w:szCs w:val="24"/>
        </w:rPr>
        <w:t xml:space="preserve">n the mover is a "non-migrant;" </w:t>
      </w:r>
      <w:r w:rsidRPr="00E51983">
        <w:rPr>
          <w:rFonts w:ascii="Times New Roman" w:hAnsi="Times New Roman" w:cs="Times New Roman"/>
          <w:sz w:val="24"/>
          <w:szCs w:val="24"/>
        </w:rPr>
        <w:t>whereas, if these codes d</w:t>
      </w:r>
      <w:r w:rsidR="006B35C8">
        <w:rPr>
          <w:rFonts w:ascii="Times New Roman" w:hAnsi="Times New Roman" w:cs="Times New Roman"/>
          <w:sz w:val="24"/>
          <w:szCs w:val="24"/>
        </w:rPr>
        <w:t>iffer, the mover is a "migrant."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NUMBER OF RETURNS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number of returns includes records for</w:t>
      </w:r>
      <w:r w:rsidR="006B35C8">
        <w:rPr>
          <w:rFonts w:ascii="Times New Roman" w:hAnsi="Times New Roman" w:cs="Times New Roman"/>
          <w:sz w:val="24"/>
          <w:szCs w:val="24"/>
        </w:rPr>
        <w:t xml:space="preserve"> individual income tax </w:t>
      </w:r>
      <w:r w:rsidRPr="00E51983">
        <w:rPr>
          <w:rFonts w:ascii="Times New Roman" w:hAnsi="Times New Roman" w:cs="Times New Roman"/>
          <w:sz w:val="24"/>
          <w:szCs w:val="24"/>
        </w:rPr>
        <w:t>forms 1040, 1040A, 1040EZ and 10</w:t>
      </w:r>
      <w:r w:rsidR="006B35C8">
        <w:rPr>
          <w:rFonts w:ascii="Times New Roman" w:hAnsi="Times New Roman" w:cs="Times New Roman"/>
          <w:sz w:val="24"/>
          <w:szCs w:val="24"/>
        </w:rPr>
        <w:t xml:space="preserve">40NR (the foreign category also </w:t>
      </w:r>
      <w:r w:rsidRPr="00E51983">
        <w:rPr>
          <w:rFonts w:ascii="Times New Roman" w:hAnsi="Times New Roman" w:cs="Times New Roman"/>
          <w:sz w:val="24"/>
          <w:szCs w:val="24"/>
        </w:rPr>
        <w:t xml:space="preserve">includes forms 1040PR, 1040VI and </w:t>
      </w:r>
      <w:r w:rsidR="006B35C8">
        <w:rPr>
          <w:rFonts w:ascii="Times New Roman" w:hAnsi="Times New Roman" w:cs="Times New Roman"/>
          <w:sz w:val="24"/>
          <w:szCs w:val="24"/>
        </w:rPr>
        <w:t xml:space="preserve">1040SS) processed through Cycle </w:t>
      </w:r>
      <w:r w:rsidRPr="00E51983">
        <w:rPr>
          <w:rFonts w:ascii="Times New Roman" w:hAnsi="Times New Roman" w:cs="Times New Roman"/>
          <w:sz w:val="24"/>
          <w:szCs w:val="24"/>
        </w:rPr>
        <w:t>39 (the 39th week in the IRS pr</w:t>
      </w:r>
      <w:r w:rsidR="006B35C8">
        <w:rPr>
          <w:rFonts w:ascii="Times New Roman" w:hAnsi="Times New Roman" w:cs="Times New Roman"/>
          <w:sz w:val="24"/>
          <w:szCs w:val="24"/>
        </w:rPr>
        <w:t xml:space="preserve">ocessing year) which is in late September. </w:t>
      </w:r>
      <w:r w:rsidRPr="00E51983">
        <w:rPr>
          <w:rFonts w:ascii="Times New Roman" w:hAnsi="Times New Roman" w:cs="Times New Roman"/>
          <w:sz w:val="24"/>
          <w:szCs w:val="24"/>
        </w:rPr>
        <w:t>Returns processed after that</w:t>
      </w:r>
      <w:r w:rsidR="006B35C8">
        <w:rPr>
          <w:rFonts w:ascii="Times New Roman" w:hAnsi="Times New Roman" w:cs="Times New Roman"/>
          <w:sz w:val="24"/>
          <w:szCs w:val="24"/>
        </w:rPr>
        <w:t xml:space="preserve"> date are not included in </w:t>
      </w:r>
      <w:r w:rsidRPr="00E51983">
        <w:rPr>
          <w:rFonts w:ascii="Times New Roman" w:hAnsi="Times New Roman" w:cs="Times New Roman"/>
          <w:sz w:val="24"/>
          <w:szCs w:val="24"/>
        </w:rPr>
        <w:t>the data.  The number of returns a</w:t>
      </w:r>
      <w:r w:rsidR="006B35C8">
        <w:rPr>
          <w:rFonts w:ascii="Times New Roman" w:hAnsi="Times New Roman" w:cs="Times New Roman"/>
          <w:sz w:val="24"/>
          <w:szCs w:val="24"/>
        </w:rPr>
        <w:t xml:space="preserve">lso exclude single returns with </w:t>
      </w:r>
      <w:r w:rsidRPr="00E51983">
        <w:rPr>
          <w:rFonts w:ascii="Times New Roman" w:hAnsi="Times New Roman" w:cs="Times New Roman"/>
          <w:sz w:val="24"/>
          <w:szCs w:val="24"/>
        </w:rPr>
        <w:t>the filer deceased and joint returns</w:t>
      </w:r>
      <w:r w:rsidR="006B35C8">
        <w:rPr>
          <w:rFonts w:ascii="Times New Roman" w:hAnsi="Times New Roman" w:cs="Times New Roman"/>
          <w:sz w:val="24"/>
          <w:szCs w:val="24"/>
        </w:rPr>
        <w:t xml:space="preserve"> with both the filer and spouse </w:t>
      </w:r>
      <w:r w:rsidRPr="00E51983">
        <w:rPr>
          <w:rFonts w:ascii="Times New Roman" w:hAnsi="Times New Roman" w:cs="Times New Roman"/>
          <w:sz w:val="24"/>
          <w:szCs w:val="24"/>
        </w:rPr>
        <w:t>of filer deceased (and there are n</w:t>
      </w:r>
      <w:r w:rsidR="006B35C8">
        <w:rPr>
          <w:rFonts w:ascii="Times New Roman" w:hAnsi="Times New Roman" w:cs="Times New Roman"/>
          <w:sz w:val="24"/>
          <w:szCs w:val="24"/>
        </w:rPr>
        <w:t xml:space="preserve">o other filer exemptions on the </w:t>
      </w:r>
      <w:r w:rsidRPr="00E51983">
        <w:rPr>
          <w:rFonts w:ascii="Times New Roman" w:hAnsi="Times New Roman" w:cs="Times New Roman"/>
          <w:sz w:val="24"/>
          <w:szCs w:val="24"/>
        </w:rPr>
        <w:t>return); and returns that are not g</w:t>
      </w:r>
      <w:r w:rsidR="006B35C8">
        <w:rPr>
          <w:rFonts w:ascii="Times New Roman" w:hAnsi="Times New Roman" w:cs="Times New Roman"/>
          <w:sz w:val="24"/>
          <w:szCs w:val="24"/>
        </w:rPr>
        <w:t xml:space="preserve">eographically coded.  Also, the </w:t>
      </w:r>
      <w:r w:rsidRPr="00E51983">
        <w:rPr>
          <w:rFonts w:ascii="Times New Roman" w:hAnsi="Times New Roman" w:cs="Times New Roman"/>
          <w:sz w:val="24"/>
          <w:szCs w:val="24"/>
        </w:rPr>
        <w:t>"zero exemption" returns are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NUMBER OF EXEMPTIONS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number of total exempti</w:t>
      </w:r>
      <w:r w:rsidR="006B35C8">
        <w:rPr>
          <w:rFonts w:ascii="Times New Roman" w:hAnsi="Times New Roman" w:cs="Times New Roman"/>
          <w:sz w:val="24"/>
          <w:szCs w:val="24"/>
        </w:rPr>
        <w:t xml:space="preserve">ons (usually referred to as the </w:t>
      </w:r>
      <w:r w:rsidRPr="00E51983">
        <w:rPr>
          <w:rFonts w:ascii="Times New Roman" w:hAnsi="Times New Roman" w:cs="Times New Roman"/>
          <w:sz w:val="24"/>
          <w:szCs w:val="24"/>
        </w:rPr>
        <w:t>primary/secondary less deceased method) is defined as:(a) one for</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the primary filer if not deceased;</w:t>
      </w:r>
      <w:r w:rsidR="006B35C8">
        <w:rPr>
          <w:rFonts w:ascii="Times New Roman" w:hAnsi="Times New Roman" w:cs="Times New Roman"/>
          <w:sz w:val="24"/>
          <w:szCs w:val="24"/>
        </w:rPr>
        <w:t xml:space="preserve"> plus (b) one for the secondary </w:t>
      </w:r>
      <w:r w:rsidRPr="00E51983">
        <w:rPr>
          <w:rFonts w:ascii="Times New Roman" w:hAnsi="Times New Roman" w:cs="Times New Roman"/>
          <w:sz w:val="24"/>
          <w:szCs w:val="24"/>
        </w:rPr>
        <w:lastRenderedPageBreak/>
        <w:t xml:space="preserve">filer if present and not deceased; </w:t>
      </w:r>
      <w:r w:rsidR="006B35C8">
        <w:rPr>
          <w:rFonts w:ascii="Times New Roman" w:hAnsi="Times New Roman" w:cs="Times New Roman"/>
          <w:sz w:val="24"/>
          <w:szCs w:val="24"/>
        </w:rPr>
        <w:t xml:space="preserve">plus (c) the number of children </w:t>
      </w:r>
      <w:r w:rsidRPr="00E51983">
        <w:rPr>
          <w:rFonts w:ascii="Times New Roman" w:hAnsi="Times New Roman" w:cs="Times New Roman"/>
          <w:sz w:val="24"/>
          <w:szCs w:val="24"/>
        </w:rPr>
        <w:t>exemptions at home, away and w</w:t>
      </w:r>
      <w:r w:rsidR="006B35C8">
        <w:rPr>
          <w:rFonts w:ascii="Times New Roman" w:hAnsi="Times New Roman" w:cs="Times New Roman"/>
          <w:sz w:val="24"/>
          <w:szCs w:val="24"/>
        </w:rPr>
        <w:t xml:space="preserve">ith EIC; plus (d) the number of </w:t>
      </w:r>
      <w:r w:rsidRPr="00E51983">
        <w:rPr>
          <w:rFonts w:ascii="Times New Roman" w:hAnsi="Times New Roman" w:cs="Times New Roman"/>
          <w:sz w:val="24"/>
          <w:szCs w:val="24"/>
        </w:rPr>
        <w:t xml:space="preserve">parents' exemptions at home or away; plus (e) the number of </w:t>
      </w:r>
      <w:r w:rsidR="006B35C8">
        <w:rPr>
          <w:rFonts w:ascii="Times New Roman" w:hAnsi="Times New Roman" w:cs="Times New Roman"/>
          <w:sz w:val="24"/>
          <w:szCs w:val="24"/>
        </w:rPr>
        <w:t xml:space="preserve">other </w:t>
      </w:r>
      <w:r w:rsidRPr="00E51983">
        <w:rPr>
          <w:rFonts w:ascii="Times New Roman" w:hAnsi="Times New Roman" w:cs="Times New Roman"/>
          <w:sz w:val="24"/>
          <w:szCs w:val="24"/>
        </w:rPr>
        <w:t>exemptions.  The number of exempt</w:t>
      </w:r>
      <w:r w:rsidR="006B35C8">
        <w:rPr>
          <w:rFonts w:ascii="Times New Roman" w:hAnsi="Times New Roman" w:cs="Times New Roman"/>
          <w:sz w:val="24"/>
          <w:szCs w:val="24"/>
        </w:rPr>
        <w:t xml:space="preserve">ions is defined from the year-2 </w:t>
      </w:r>
      <w:r w:rsidRPr="00E51983">
        <w:rPr>
          <w:rFonts w:ascii="Times New Roman" w:hAnsi="Times New Roman" w:cs="Times New Roman"/>
          <w:sz w:val="24"/>
          <w:szCs w:val="24"/>
        </w:rPr>
        <w:t>returns for all matched return</w:t>
      </w:r>
      <w:r w:rsidR="006B35C8">
        <w:rPr>
          <w:rFonts w:ascii="Times New Roman" w:hAnsi="Times New Roman" w:cs="Times New Roman"/>
          <w:sz w:val="24"/>
          <w:szCs w:val="24"/>
        </w:rPr>
        <w:t xml:space="preserve">s and the year-2 only returns. The </w:t>
      </w:r>
      <w:r w:rsidRPr="00E51983">
        <w:rPr>
          <w:rFonts w:ascii="Times New Roman" w:hAnsi="Times New Roman" w:cs="Times New Roman"/>
          <w:sz w:val="24"/>
          <w:szCs w:val="24"/>
        </w:rPr>
        <w:t>number of exemptions for the year-1</w:t>
      </w:r>
      <w:r w:rsidR="006B35C8">
        <w:rPr>
          <w:rFonts w:ascii="Times New Roman" w:hAnsi="Times New Roman" w:cs="Times New Roman"/>
          <w:sz w:val="24"/>
          <w:szCs w:val="24"/>
        </w:rPr>
        <w:t xml:space="preserve"> only returns are by necessity, </w:t>
      </w:r>
      <w:r w:rsidRPr="00E51983">
        <w:rPr>
          <w:rFonts w:ascii="Times New Roman" w:hAnsi="Times New Roman" w:cs="Times New Roman"/>
          <w:sz w:val="24"/>
          <w:szCs w:val="24"/>
        </w:rPr>
        <w:t>d</w:t>
      </w:r>
      <w:r w:rsidR="006B35C8">
        <w:rPr>
          <w:rFonts w:ascii="Times New Roman" w:hAnsi="Times New Roman" w:cs="Times New Roman"/>
          <w:sz w:val="24"/>
          <w:szCs w:val="24"/>
        </w:rPr>
        <w:t>erived from the year-1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w:t>
      </w:r>
      <w:r w:rsidR="006B35C8">
        <w:rPr>
          <w:rFonts w:ascii="Times New Roman" w:hAnsi="Times New Roman" w:cs="Times New Roman"/>
          <w:sz w:val="24"/>
          <w:szCs w:val="24"/>
        </w:rPr>
        <w:t>________________________________</w:t>
      </w:r>
    </w:p>
    <w:p w:rsidR="00E51983" w:rsidRPr="006B35C8" w:rsidRDefault="00E51983" w:rsidP="00E51983">
      <w:pPr>
        <w:rPr>
          <w:rFonts w:ascii="Times New Roman" w:hAnsi="Times New Roman" w:cs="Times New Roman"/>
          <w:b/>
          <w:sz w:val="24"/>
          <w:szCs w:val="24"/>
          <w:u w:val="single"/>
        </w:rPr>
      </w:pPr>
      <w:r w:rsidRPr="006B35C8">
        <w:rPr>
          <w:rFonts w:ascii="Times New Roman" w:hAnsi="Times New Roman" w:cs="Times New Roman"/>
          <w:b/>
          <w:sz w:val="24"/>
          <w:szCs w:val="24"/>
          <w:u w:val="single"/>
        </w:rPr>
        <w:t>Inflow and Outflow Years 1990 - 1991 and 1991 - 1992:</w:t>
      </w:r>
    </w:p>
    <w:p w:rsidR="006B35C8"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[Refer to "1978-92_Codebook.pdf</w:t>
      </w:r>
      <w:r w:rsidR="006B35C8">
        <w:rPr>
          <w:rFonts w:ascii="Times New Roman" w:hAnsi="Times New Roman" w:cs="Times New Roman"/>
          <w:sz w:val="24"/>
          <w:szCs w:val="24"/>
        </w:rPr>
        <w:t>" document for further details]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6-level suppression: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3-level suppression: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Same State</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Same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1: Northeast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Same Region, Diff.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2: Midwest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Different Region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3: South</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4: West</w:t>
      </w:r>
    </w:p>
    <w:p w:rsidR="00BE6A0C"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Foreign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57 001 Foreign / Overseas [If the return is filed through District Office 98]</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57 003 Foreign / Puerto Rico [If the return is filed through District Office 66]</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57 005 Foreign / APO/FPO Zip Code [Military, if the address is an APO/FPO address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57 007 Foreign / Virgin Islands [If the return is filed through District Office 66]</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Foreign appears as a summary category that may combine the abo</w:t>
      </w:r>
      <w:r w:rsidR="006B35C8">
        <w:rPr>
          <w:rFonts w:ascii="Times New Roman" w:hAnsi="Times New Roman" w:cs="Times New Roman"/>
          <w:sz w:val="24"/>
          <w:szCs w:val="24"/>
        </w:rPr>
        <w:t xml:space="preserve">ve FIPS designations until the </w:t>
      </w:r>
      <w:r w:rsidRPr="00E51983">
        <w:rPr>
          <w:rFonts w:ascii="Times New Roman" w:hAnsi="Times New Roman" w:cs="Times New Roman"/>
          <w:sz w:val="24"/>
          <w:szCs w:val="24"/>
        </w:rPr>
        <w:t xml:space="preserve">number of Returns or Exemptions is significant (at least 10), </w:t>
      </w:r>
      <w:r w:rsidR="006B35C8">
        <w:rPr>
          <w:rFonts w:ascii="Times New Roman" w:hAnsi="Times New Roman" w:cs="Times New Roman"/>
          <w:sz w:val="24"/>
          <w:szCs w:val="24"/>
        </w:rPr>
        <w:t>this has no assigned FIPS code.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1. Any "significa</w:t>
      </w:r>
      <w:r w:rsidR="006B35C8">
        <w:rPr>
          <w:rFonts w:ascii="Times New Roman" w:hAnsi="Times New Roman" w:cs="Times New Roman"/>
          <w:sz w:val="24"/>
          <w:szCs w:val="24"/>
        </w:rPr>
        <w:t xml:space="preserve">nt" flows are shown separately. </w:t>
      </w:r>
      <w:r w:rsidRPr="00E51983">
        <w:rPr>
          <w:rFonts w:ascii="Times New Roman" w:hAnsi="Times New Roman" w:cs="Times New Roman"/>
          <w:sz w:val="24"/>
          <w:szCs w:val="24"/>
        </w:rPr>
        <w:t xml:space="preserve">All non-significant flows are aggregated into higher categories such as: same </w:t>
      </w:r>
      <w:r w:rsidR="006B35C8">
        <w:rPr>
          <w:rFonts w:ascii="Times New Roman" w:hAnsi="Times New Roman" w:cs="Times New Roman"/>
          <w:sz w:val="24"/>
          <w:szCs w:val="24"/>
        </w:rPr>
        <w:t xml:space="preserve">state, different state-region.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2. If the foreign aggregated flow is not significant, then it is added into the largest of </w:t>
      </w:r>
      <w:r w:rsidR="006B35C8">
        <w:rPr>
          <w:rFonts w:ascii="Times New Roman" w:hAnsi="Times New Roman" w:cs="Times New Roman"/>
          <w:sz w:val="24"/>
          <w:szCs w:val="24"/>
        </w:rPr>
        <w:t xml:space="preserve">the 4 region aggregated flows.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3. If at least one of the 4 region aggregated flows is not significa</w:t>
      </w:r>
      <w:r w:rsidR="006B35C8">
        <w:rPr>
          <w:rFonts w:ascii="Times New Roman" w:hAnsi="Times New Roman" w:cs="Times New Roman"/>
          <w:sz w:val="24"/>
          <w:szCs w:val="24"/>
        </w:rPr>
        <w:t xml:space="preserve">nt, then they are packed into 2 </w:t>
      </w:r>
      <w:r w:rsidRPr="00E51983">
        <w:rPr>
          <w:rFonts w:ascii="Times New Roman" w:hAnsi="Times New Roman" w:cs="Times New Roman"/>
          <w:sz w:val="24"/>
          <w:szCs w:val="24"/>
        </w:rPr>
        <w:t>categories: different state-same region, and different</w:t>
      </w:r>
      <w:r w:rsidR="006B35C8">
        <w:rPr>
          <w:rFonts w:ascii="Times New Roman" w:hAnsi="Times New Roman" w:cs="Times New Roman"/>
          <w:sz w:val="24"/>
          <w:szCs w:val="24"/>
        </w:rPr>
        <w:t xml:space="preserve"> region [3-level suppression]. </w:t>
      </w:r>
      <w:r w:rsidRPr="00E51983">
        <w:rPr>
          <w:rFonts w:ascii="Times New Roman" w:hAnsi="Times New Roman" w:cs="Times New Roman"/>
          <w:sz w:val="24"/>
          <w:szCs w:val="24"/>
        </w:rPr>
        <w:t>"All Migration Flows" One c</w:t>
      </w:r>
      <w:r w:rsidR="006B35C8">
        <w:rPr>
          <w:rFonts w:ascii="Times New Roman" w:hAnsi="Times New Roman" w:cs="Times New Roman"/>
          <w:sz w:val="24"/>
          <w:szCs w:val="24"/>
        </w:rPr>
        <w:t xml:space="preserve">ategory: all [all suppressed].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4. If at least one of these two new lines is not significant, then they </w:t>
      </w:r>
      <w:r w:rsidR="006B35C8">
        <w:rPr>
          <w:rFonts w:ascii="Times New Roman" w:hAnsi="Times New Roman" w:cs="Times New Roman"/>
          <w:sz w:val="24"/>
          <w:szCs w:val="24"/>
        </w:rPr>
        <w:t>are collapsed into other flows.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5. If this category is not significant, then </w:t>
      </w:r>
      <w:r w:rsidR="006B35C8">
        <w:rPr>
          <w:rFonts w:ascii="Times New Roman" w:hAnsi="Times New Roman" w:cs="Times New Roman"/>
          <w:sz w:val="24"/>
          <w:szCs w:val="24"/>
        </w:rPr>
        <w:t>the data are replaced with "-1"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6. If the total migration for the county is not significant, th</w:t>
      </w:r>
      <w:r w:rsidR="006B35C8">
        <w:rPr>
          <w:rFonts w:ascii="Times New Roman" w:hAnsi="Times New Roman" w:cs="Times New Roman"/>
          <w:sz w:val="24"/>
          <w:szCs w:val="24"/>
        </w:rPr>
        <w:t xml:space="preserve">en the migration data for that </w:t>
      </w:r>
      <w:r w:rsidRPr="00E51983">
        <w:rPr>
          <w:rFonts w:ascii="Times New Roman" w:hAnsi="Times New Roman" w:cs="Times New Roman"/>
          <w:sz w:val="24"/>
          <w:szCs w:val="24"/>
        </w:rPr>
        <w:t>county are added into another county and all data for the suppressed</w:t>
      </w:r>
      <w:r w:rsidR="006B35C8">
        <w:rPr>
          <w:rFonts w:ascii="Times New Roman" w:hAnsi="Times New Roman" w:cs="Times New Roman"/>
          <w:sz w:val="24"/>
          <w:szCs w:val="24"/>
        </w:rPr>
        <w:t xml:space="preserve"> county are replaced with "-1."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6B35C8" w:rsidRDefault="00E51983" w:rsidP="00E51983">
      <w:pPr>
        <w:rPr>
          <w:rFonts w:ascii="Times New Roman" w:hAnsi="Times New Roman" w:cs="Times New Roman"/>
          <w:b/>
          <w:sz w:val="24"/>
          <w:szCs w:val="24"/>
        </w:rPr>
      </w:pPr>
      <w:r w:rsidRPr="006B35C8">
        <w:rPr>
          <w:rFonts w:ascii="Times New Roman" w:hAnsi="Times New Roman" w:cs="Times New Roman"/>
          <w:b/>
          <w:sz w:val="24"/>
          <w:szCs w:val="24"/>
        </w:rPr>
        <w:t>For County data starting with 1992-1993, the 3 and 6-level suppressions are assigned the following codes:</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6-level suppressions:</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3-level suppressions: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63 010 XX Same State</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63 020 XX Same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63 011 XX Region 1: Northeast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63 021 XX Same Region, Diff.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63 012 XX Region 2: Midwest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63 022 XX Different Region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63 013 XX Region 3: South</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63 050 XX County Non-Migrant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63 014 XX Region 4: West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63 050 XX County Non-Migrant </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There is also a "Suppress All Flows" designation (63 030) which seems to me</w:t>
      </w:r>
      <w:r w:rsidR="006B35C8">
        <w:rPr>
          <w:rFonts w:ascii="Times New Roman" w:hAnsi="Times New Roman" w:cs="Times New Roman"/>
          <w:sz w:val="24"/>
          <w:szCs w:val="24"/>
        </w:rPr>
        <w:t xml:space="preserve">an the same thing as </w:t>
      </w:r>
      <w:r w:rsidRPr="00E51983">
        <w:rPr>
          <w:rFonts w:ascii="Times New Roman" w:hAnsi="Times New Roman" w:cs="Times New Roman"/>
          <w:sz w:val="24"/>
          <w:szCs w:val="24"/>
        </w:rPr>
        <w:t>"All Migration Flows" in previous years--when the not-significant flows cannot be collapsed into other categories, they are aggreg</w:t>
      </w:r>
      <w:r w:rsidR="006B35C8">
        <w:rPr>
          <w:rFonts w:ascii="Times New Roman" w:hAnsi="Times New Roman" w:cs="Times New Roman"/>
          <w:sz w:val="24"/>
          <w:szCs w:val="24"/>
        </w:rPr>
        <w:t>ated into "Suppress All Flows."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From 'countmiguser0405.txt,' Part H -- Suppression Procedures and Part H.1 -- Suppression Procedures for the State a</w:t>
      </w:r>
      <w:r w:rsidR="006B35C8">
        <w:rPr>
          <w:rFonts w:ascii="Times New Roman" w:hAnsi="Times New Roman" w:cs="Times New Roman"/>
          <w:sz w:val="24"/>
          <w:szCs w:val="24"/>
        </w:rPr>
        <w:t>nd County Gross Migration File: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"In order to protect the con</w:t>
      </w:r>
      <w:r w:rsidR="006B35C8">
        <w:rPr>
          <w:rFonts w:ascii="Times New Roman" w:hAnsi="Times New Roman" w:cs="Times New Roman"/>
          <w:sz w:val="24"/>
          <w:szCs w:val="24"/>
        </w:rPr>
        <w:t xml:space="preserve">fidentiality of information for </w:t>
      </w:r>
      <w:r w:rsidRPr="00E51983">
        <w:rPr>
          <w:rFonts w:ascii="Times New Roman" w:hAnsi="Times New Roman" w:cs="Times New Roman"/>
          <w:sz w:val="24"/>
          <w:szCs w:val="24"/>
        </w:rPr>
        <w:t>individual taxpayers, data cells t</w:t>
      </w:r>
      <w:r w:rsidR="006B35C8">
        <w:rPr>
          <w:rFonts w:ascii="Times New Roman" w:hAnsi="Times New Roman" w:cs="Times New Roman"/>
          <w:sz w:val="24"/>
          <w:szCs w:val="24"/>
        </w:rPr>
        <w:t xml:space="preserve">hat are based on a small number </w:t>
      </w:r>
      <w:r w:rsidRPr="00E51983">
        <w:rPr>
          <w:rFonts w:ascii="Times New Roman" w:hAnsi="Times New Roman" w:cs="Times New Roman"/>
          <w:sz w:val="24"/>
          <w:szCs w:val="24"/>
        </w:rPr>
        <w:t>of returns will not be shown.  F</w:t>
      </w:r>
      <w:r w:rsidR="006B35C8">
        <w:rPr>
          <w:rFonts w:ascii="Times New Roman" w:hAnsi="Times New Roman" w:cs="Times New Roman"/>
          <w:sz w:val="24"/>
          <w:szCs w:val="24"/>
        </w:rPr>
        <w:t xml:space="preserve">or state level tabulations, the </w:t>
      </w:r>
      <w:r w:rsidRPr="00E51983">
        <w:rPr>
          <w:rFonts w:ascii="Times New Roman" w:hAnsi="Times New Roman" w:cs="Times New Roman"/>
          <w:sz w:val="24"/>
          <w:szCs w:val="24"/>
        </w:rPr>
        <w:t>cell must be based on at</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least 3 r</w:t>
      </w:r>
      <w:r w:rsidR="006B35C8">
        <w:rPr>
          <w:rFonts w:ascii="Times New Roman" w:hAnsi="Times New Roman" w:cs="Times New Roman"/>
          <w:sz w:val="24"/>
          <w:szCs w:val="24"/>
        </w:rPr>
        <w:t xml:space="preserve">eturns to be shown.  For county </w:t>
      </w:r>
      <w:r w:rsidRPr="00E51983">
        <w:rPr>
          <w:rFonts w:ascii="Times New Roman" w:hAnsi="Times New Roman" w:cs="Times New Roman"/>
          <w:sz w:val="24"/>
          <w:szCs w:val="24"/>
        </w:rPr>
        <w:t>level tabulations, the cell must be based on at</w:t>
      </w:r>
      <w:r w:rsidR="006B35C8">
        <w:rPr>
          <w:rFonts w:ascii="Times New Roman" w:hAnsi="Times New Roman" w:cs="Times New Roman"/>
          <w:sz w:val="24"/>
          <w:szCs w:val="24"/>
        </w:rPr>
        <w:t xml:space="preserve"> least 10 returns to </w:t>
      </w:r>
      <w:r w:rsidRPr="00E51983">
        <w:rPr>
          <w:rFonts w:ascii="Times New Roman" w:hAnsi="Times New Roman" w:cs="Times New Roman"/>
          <w:sz w:val="24"/>
          <w:szCs w:val="24"/>
        </w:rPr>
        <w:t>be shown.  All other data</w:t>
      </w:r>
      <w:r w:rsidR="006B35C8">
        <w:rPr>
          <w:rFonts w:ascii="Times New Roman" w:hAnsi="Times New Roman" w:cs="Times New Roman"/>
          <w:sz w:val="24"/>
          <w:szCs w:val="24"/>
        </w:rPr>
        <w:t xml:space="preserve"> cells will be suppressed.  The </w:t>
      </w:r>
      <w:r w:rsidRPr="00E51983">
        <w:rPr>
          <w:rFonts w:ascii="Times New Roman" w:hAnsi="Times New Roman" w:cs="Times New Roman"/>
          <w:sz w:val="24"/>
          <w:szCs w:val="24"/>
        </w:rPr>
        <w:t>suppression procedures are designe</w:t>
      </w:r>
      <w:r w:rsidR="006B35C8">
        <w:rPr>
          <w:rFonts w:ascii="Times New Roman" w:hAnsi="Times New Roman" w:cs="Times New Roman"/>
          <w:sz w:val="24"/>
          <w:szCs w:val="24"/>
        </w:rPr>
        <w:t xml:space="preserve">d to maintain additivity across </w:t>
      </w:r>
      <w:r w:rsidRPr="00E51983">
        <w:rPr>
          <w:rFonts w:ascii="Times New Roman" w:hAnsi="Times New Roman" w:cs="Times New Roman"/>
          <w:sz w:val="24"/>
          <w:szCs w:val="24"/>
        </w:rPr>
        <w:t>and within geographic levels</w:t>
      </w:r>
      <w:r w:rsidR="006B35C8">
        <w:rPr>
          <w:rFonts w:ascii="Times New Roman" w:hAnsi="Times New Roman" w:cs="Times New Roman"/>
          <w:sz w:val="24"/>
          <w:szCs w:val="24"/>
        </w:rPr>
        <w:t>, and comparability across data products."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ab/>
        <w:t>-"The data cell may be suppressed by replacing the data with "d".</w:t>
      </w:r>
    </w:p>
    <w:p w:rsid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ab/>
        <w:t>-"If the total number of returns is less than 10 then all data for the county will be suppressed."</w:t>
      </w:r>
    </w:p>
    <w:p w:rsidR="007329F4" w:rsidRDefault="007329F4" w:rsidP="00E51983">
      <w:pPr>
        <w:rPr>
          <w:rFonts w:ascii="Times New Roman" w:hAnsi="Times New Roman" w:cs="Times New Roman"/>
          <w:sz w:val="24"/>
          <w:szCs w:val="24"/>
        </w:rPr>
      </w:pPr>
      <w:r w:rsidRPr="007329F4">
        <w:rPr>
          <w:rFonts w:ascii="Times New Roman" w:hAnsi="Times New Roman" w:cs="Times New Roman"/>
          <w:sz w:val="24"/>
          <w:szCs w:val="24"/>
        </w:rPr>
        <w:t xml:space="preserve">Beginning with the 2013 – 2014 data, </w:t>
      </w:r>
      <w:r>
        <w:rPr>
          <w:rFonts w:ascii="Times New Roman" w:hAnsi="Times New Roman" w:cs="Times New Roman"/>
          <w:sz w:val="24"/>
          <w:szCs w:val="24"/>
        </w:rPr>
        <w:t xml:space="preserve">the count </w:t>
      </w:r>
      <w:r w:rsidRPr="007329F4">
        <w:rPr>
          <w:rFonts w:ascii="Times New Roman" w:hAnsi="Times New Roman" w:cs="Times New Roman"/>
          <w:sz w:val="24"/>
          <w:szCs w:val="24"/>
        </w:rPr>
        <w:t>thresholds for inclusion within the s</w:t>
      </w:r>
      <w:r>
        <w:rPr>
          <w:rFonts w:ascii="Times New Roman" w:hAnsi="Times New Roman" w:cs="Times New Roman"/>
          <w:sz w:val="24"/>
          <w:szCs w:val="24"/>
        </w:rPr>
        <w:t>tate and county tabulations were</w:t>
      </w:r>
      <w:r w:rsidRPr="007329F4">
        <w:rPr>
          <w:rFonts w:ascii="Times New Roman" w:hAnsi="Times New Roman" w:cs="Times New Roman"/>
          <w:sz w:val="24"/>
          <w:szCs w:val="24"/>
        </w:rPr>
        <w:t xml:space="preserve"> been raised to 10 (for the state files) and 20 (for the county files).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From 'countmiguser0708.doc,' E. Summary Level Code List in the State-to-State Migration Flows Files, and F. Summary Level Code List in the County-to-County Migration Flows Files:</w:t>
      </w:r>
      <w:r w:rsidR="006B35C8">
        <w:rPr>
          <w:rFonts w:ascii="Times New Roman" w:hAnsi="Times New Roman" w:cs="Times New Roman"/>
          <w:sz w:val="24"/>
          <w:szCs w:val="24"/>
        </w:rPr>
        <w:tab/>
      </w:r>
      <w:r w:rsidR="006B35C8">
        <w:rPr>
          <w:rFonts w:ascii="Times New Roman" w:hAnsi="Times New Roman" w:cs="Times New Roman"/>
          <w:sz w:val="24"/>
          <w:szCs w:val="24"/>
        </w:rPr>
        <w:tab/>
      </w:r>
      <w:r w:rsidR="006B35C8">
        <w:rPr>
          <w:rFonts w:ascii="Times New Roman" w:hAnsi="Times New Roman" w:cs="Times New Roman"/>
          <w:sz w:val="24"/>
          <w:szCs w:val="24"/>
        </w:rPr>
        <w:tab/>
      </w:r>
      <w:r w:rsidR="006B35C8">
        <w:rPr>
          <w:rFonts w:ascii="Times New Roman" w:hAnsi="Times New Roman" w:cs="Times New Roman"/>
          <w:sz w:val="24"/>
          <w:szCs w:val="24"/>
        </w:rPr>
        <w:tab/>
      </w:r>
      <w:r w:rsidR="006B35C8">
        <w:rPr>
          <w:rFonts w:ascii="Times New Roman" w:hAnsi="Times New Roman" w:cs="Times New Roman"/>
          <w:sz w:val="24"/>
          <w:szCs w:val="24"/>
        </w:rPr>
        <w:tab/>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 Migration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96 000 [Total </w:t>
      </w:r>
      <w:proofErr w:type="spellStart"/>
      <w:r w:rsidRPr="00E51983">
        <w:rPr>
          <w:rFonts w:ascii="Times New Roman" w:hAnsi="Times New Roman" w:cs="Times New Roman"/>
          <w:sz w:val="24"/>
          <w:szCs w:val="24"/>
        </w:rPr>
        <w:t>Mig</w:t>
      </w:r>
      <w:proofErr w:type="spellEnd"/>
      <w:r w:rsidRPr="00E51983">
        <w:rPr>
          <w:rFonts w:ascii="Times New Roman" w:hAnsi="Times New Roman" w:cs="Times New Roman"/>
          <w:sz w:val="24"/>
          <w:szCs w:val="24"/>
        </w:rPr>
        <w:t xml:space="preserve"> - US &amp; For]</w:t>
      </w:r>
    </w:p>
    <w:p w:rsidR="00E51983" w:rsidRPr="00E51983" w:rsidRDefault="006B35C8" w:rsidP="00E51983">
      <w:pPr>
        <w:rPr>
          <w:rFonts w:ascii="Times New Roman" w:hAnsi="Times New Roman" w:cs="Times New Roman"/>
          <w:sz w:val="24"/>
          <w:szCs w:val="24"/>
        </w:rPr>
      </w:pPr>
      <w:r>
        <w:rPr>
          <w:rFonts w:ascii="Times New Roman" w:hAnsi="Times New Roman" w:cs="Times New Roman"/>
          <w:sz w:val="24"/>
          <w:szCs w:val="24"/>
        </w:rPr>
        <w:t xml:space="preserve">Total Migration </w:t>
      </w:r>
      <w:r w:rsidR="00E51983" w:rsidRPr="00E51983">
        <w:rPr>
          <w:rFonts w:ascii="Times New Roman" w:hAnsi="Times New Roman" w:cs="Times New Roman"/>
          <w:sz w:val="24"/>
          <w:szCs w:val="24"/>
        </w:rPr>
        <w:t>to/from United States</w:t>
      </w:r>
      <w:r w:rsidR="00E51983" w:rsidRPr="00E51983">
        <w:rPr>
          <w:rFonts w:ascii="Times New Roman" w:hAnsi="Times New Roman" w:cs="Times New Roman"/>
          <w:sz w:val="24"/>
          <w:szCs w:val="24"/>
        </w:rPr>
        <w:tab/>
      </w:r>
      <w:r w:rsidR="00E51983" w:rsidRPr="00E51983">
        <w:rPr>
          <w:rFonts w:ascii="Times New Roman" w:hAnsi="Times New Roman" w:cs="Times New Roman"/>
          <w:sz w:val="24"/>
          <w:szCs w:val="24"/>
        </w:rPr>
        <w:tab/>
      </w:r>
      <w:r w:rsidR="00E51983" w:rsidRPr="00E51983">
        <w:rPr>
          <w:rFonts w:ascii="Times New Roman" w:hAnsi="Times New Roman" w:cs="Times New Roman"/>
          <w:sz w:val="24"/>
          <w:szCs w:val="24"/>
        </w:rPr>
        <w:tab/>
        <w:t xml:space="preserve">97 000 [Total </w:t>
      </w:r>
      <w:proofErr w:type="spellStart"/>
      <w:r w:rsidR="00E51983" w:rsidRPr="00E51983">
        <w:rPr>
          <w:rFonts w:ascii="Times New Roman" w:hAnsi="Times New Roman" w:cs="Times New Roman"/>
          <w:sz w:val="24"/>
          <w:szCs w:val="24"/>
        </w:rPr>
        <w:t>Mig</w:t>
      </w:r>
      <w:proofErr w:type="spellEnd"/>
      <w:r w:rsidR="00E51983" w:rsidRPr="00E51983">
        <w:rPr>
          <w:rFonts w:ascii="Times New Roman" w:hAnsi="Times New Roman" w:cs="Times New Roman"/>
          <w:sz w:val="24"/>
          <w:szCs w:val="24"/>
        </w:rPr>
        <w:t xml:space="preserve"> - US]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different county in same state</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 xml:space="preserve"> 97 001 [Total </w:t>
      </w:r>
      <w:proofErr w:type="spellStart"/>
      <w:r w:rsidRPr="00E51983">
        <w:rPr>
          <w:rFonts w:ascii="Times New Roman" w:hAnsi="Times New Roman" w:cs="Times New Roman"/>
          <w:sz w:val="24"/>
          <w:szCs w:val="24"/>
        </w:rPr>
        <w:t>Mig</w:t>
      </w:r>
      <w:proofErr w:type="spellEnd"/>
      <w:r w:rsidRPr="00E51983">
        <w:rPr>
          <w:rFonts w:ascii="Times New Roman" w:hAnsi="Times New Roman" w:cs="Times New Roman"/>
          <w:sz w:val="24"/>
          <w:szCs w:val="24"/>
        </w:rPr>
        <w:t xml:space="preserve"> - US Same 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to/from different state </w:t>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 xml:space="preserve">97 003 [Total </w:t>
      </w:r>
      <w:proofErr w:type="spellStart"/>
      <w:r w:rsidRPr="00E51983">
        <w:rPr>
          <w:rFonts w:ascii="Times New Roman" w:hAnsi="Times New Roman" w:cs="Times New Roman"/>
          <w:sz w:val="24"/>
          <w:szCs w:val="24"/>
        </w:rPr>
        <w:t>Mig</w:t>
      </w:r>
      <w:proofErr w:type="spellEnd"/>
      <w:r w:rsidRPr="00E51983">
        <w:rPr>
          <w:rFonts w:ascii="Times New Roman" w:hAnsi="Times New Roman" w:cs="Times New Roman"/>
          <w:sz w:val="24"/>
          <w:szCs w:val="24"/>
        </w:rPr>
        <w:t xml:space="preserve"> - US Diff 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 Migration to/from foreign countries</w:t>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w:t>
      </w:r>
      <w:r w:rsidR="006B35C8">
        <w:rPr>
          <w:rFonts w:ascii="Times New Roman" w:hAnsi="Times New Roman" w:cs="Times New Roman"/>
          <w:sz w:val="24"/>
          <w:szCs w:val="24"/>
        </w:rPr>
        <w:t xml:space="preserve">           98 000 [Total </w:t>
      </w:r>
      <w:proofErr w:type="spellStart"/>
      <w:r w:rsidR="006B35C8">
        <w:rPr>
          <w:rFonts w:ascii="Times New Roman" w:hAnsi="Times New Roman" w:cs="Times New Roman"/>
          <w:sz w:val="24"/>
          <w:szCs w:val="24"/>
        </w:rPr>
        <w:t>Mig</w:t>
      </w:r>
      <w:proofErr w:type="spellEnd"/>
      <w:r w:rsidR="006B35C8">
        <w:rPr>
          <w:rFonts w:ascii="Times New Roman" w:hAnsi="Times New Roman" w:cs="Times New Roman"/>
          <w:sz w:val="24"/>
          <w:szCs w:val="24"/>
        </w:rPr>
        <w:t xml:space="preserve"> - Foreign]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"Non-Migrants: Special codes for non-migrants are not used. The record can be identified where the origin state and county code are the same as the destination state and county code."</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different county in same s</w:t>
      </w:r>
      <w:r w:rsidR="006B35C8">
        <w:rPr>
          <w:rFonts w:ascii="Times New Roman" w:hAnsi="Times New Roman" w:cs="Times New Roman"/>
          <w:sz w:val="24"/>
          <w:szCs w:val="24"/>
        </w:rPr>
        <w:t>tate</w:t>
      </w:r>
      <w:r w:rsidR="006B35C8">
        <w:rPr>
          <w:rFonts w:ascii="Times New Roman" w:hAnsi="Times New Roman" w:cs="Times New Roman"/>
          <w:sz w:val="24"/>
          <w:szCs w:val="24"/>
        </w:rPr>
        <w:tab/>
        <w:t xml:space="preserve"> </w:t>
      </w:r>
      <w:r w:rsidRPr="00E51983">
        <w:rPr>
          <w:rFonts w:ascii="Times New Roman" w:hAnsi="Times New Roman" w:cs="Times New Roman"/>
          <w:sz w:val="24"/>
          <w:szCs w:val="24"/>
        </w:rPr>
        <w:t>58 000 [Other Flows - Same State] SS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to/from different state </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59 000 [Other Flows - Diff State] 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Northeast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59</w:t>
      </w:r>
      <w:r w:rsidR="006B35C8">
        <w:rPr>
          <w:rFonts w:ascii="Times New Roman" w:hAnsi="Times New Roman" w:cs="Times New Roman"/>
          <w:sz w:val="24"/>
          <w:szCs w:val="24"/>
        </w:rPr>
        <w:t xml:space="preserve"> 001 [Other Flows - Northeast] </w:t>
      </w:r>
      <w:r w:rsidRPr="00E51983">
        <w:rPr>
          <w:rFonts w:ascii="Times New Roman" w:hAnsi="Times New Roman" w:cs="Times New Roman"/>
          <w:sz w:val="24"/>
          <w:szCs w:val="24"/>
        </w:rPr>
        <w:t>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Midwest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59 003 [Other Flows – Midwest] </w:t>
      </w:r>
      <w:r w:rsidRPr="00E51983">
        <w:rPr>
          <w:rFonts w:ascii="Times New Roman" w:hAnsi="Times New Roman" w:cs="Times New Roman"/>
          <w:sz w:val="24"/>
          <w:szCs w:val="24"/>
        </w:rPr>
        <w:t>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South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59 005 [Other Flows - South]      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West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59 007 [Other Flows - West]       </w:t>
      </w:r>
      <w:r w:rsidR="006B35C8">
        <w:rPr>
          <w:rFonts w:ascii="Times New Roman" w:hAnsi="Times New Roman" w:cs="Times New Roman"/>
          <w:sz w:val="24"/>
          <w:szCs w:val="24"/>
        </w:rPr>
        <w:t>DS</w:t>
      </w:r>
    </w:p>
    <w:p w:rsidR="001A69C5"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Other foreign flows</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57 009 [Foreign - Other flows]    FR</w:t>
      </w:r>
    </w:p>
    <w:p w:rsidR="00BA2B81" w:rsidRDefault="00BA2B81" w:rsidP="00E51983">
      <w:pPr>
        <w:rPr>
          <w:rFonts w:ascii="Times New Roman" w:hAnsi="Times New Roman" w:cs="Times New Roman"/>
          <w:sz w:val="24"/>
          <w:szCs w:val="24"/>
        </w:rPr>
      </w:pPr>
    </w:p>
    <w:p w:rsidR="00BA2B81" w:rsidRDefault="00BA2B81" w:rsidP="00E51983">
      <w:pPr>
        <w:rPr>
          <w:rFonts w:ascii="Times New Roman" w:hAnsi="Times New Roman" w:cs="Times New Roman"/>
          <w:sz w:val="24"/>
          <w:szCs w:val="24"/>
        </w:rPr>
      </w:pPr>
      <w:r>
        <w:rPr>
          <w:rFonts w:ascii="Times New Roman" w:hAnsi="Times New Roman" w:cs="Times New Roman"/>
          <w:sz w:val="24"/>
          <w:szCs w:val="24"/>
        </w:rPr>
        <w:t>In the years before 1995 – 1996, the “Other Flows” categories represented unique cases where suppressed records could be summarized into Same State, Different State, or region-level groups.</w:t>
      </w:r>
      <w:r w:rsidR="00530FE2">
        <w:rPr>
          <w:rFonts w:ascii="Times New Roman" w:hAnsi="Times New Roman" w:cs="Times New Roman"/>
          <w:sz w:val="24"/>
          <w:szCs w:val="24"/>
        </w:rPr>
        <w:t xml:space="preserve"> Regions were separate from Different State, which is where records that could not be grouped at a regional granularity were placed.</w:t>
      </w:r>
      <w:bookmarkStart w:id="0" w:name="_GoBack"/>
      <w:bookmarkEnd w:id="0"/>
    </w:p>
    <w:p w:rsidR="00BA2B81" w:rsidRDefault="00BA2B81" w:rsidP="00E51983">
      <w:pPr>
        <w:rPr>
          <w:rFonts w:ascii="Times New Roman" w:hAnsi="Times New Roman" w:cs="Times New Roman"/>
          <w:sz w:val="24"/>
          <w:szCs w:val="24"/>
        </w:rPr>
      </w:pPr>
      <w:r>
        <w:rPr>
          <w:rFonts w:ascii="Times New Roman" w:hAnsi="Times New Roman" w:cs="Times New Roman"/>
          <w:sz w:val="24"/>
          <w:szCs w:val="24"/>
        </w:rPr>
        <w:t>Beginning with the 1995 – 1996 data, the “Other Flows” designations became a sub-categorical breakdown of their composite category “Other Flows – Different State,” which includes them. To avoid double-counting of these records, they were moved into the totals summary tables in the database.</w:t>
      </w:r>
    </w:p>
    <w:p w:rsidR="00522FF4" w:rsidRDefault="00522FF4" w:rsidP="00E5198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522FF4" w:rsidRDefault="007329F4" w:rsidP="00E51983">
      <w:pPr>
        <w:rPr>
          <w:rFonts w:ascii="Times New Roman" w:hAnsi="Times New Roman" w:cs="Times New Roman"/>
          <w:sz w:val="24"/>
          <w:szCs w:val="24"/>
        </w:rPr>
      </w:pPr>
      <w:r>
        <w:rPr>
          <w:rFonts w:ascii="Times New Roman" w:hAnsi="Times New Roman" w:cs="Times New Roman"/>
          <w:sz w:val="24"/>
          <w:szCs w:val="24"/>
        </w:rPr>
        <w:t>As detailed in ‘</w:t>
      </w:r>
      <w:r w:rsidRPr="007329F4">
        <w:rPr>
          <w:rFonts w:ascii="Times New Roman" w:hAnsi="Times New Roman" w:cs="Times New Roman"/>
          <w:sz w:val="24"/>
          <w:szCs w:val="24"/>
        </w:rPr>
        <w:t>1314inpublicmigdoc.pdf</w:t>
      </w:r>
      <w:r>
        <w:rPr>
          <w:rFonts w:ascii="Times New Roman" w:hAnsi="Times New Roman" w:cs="Times New Roman"/>
          <w:sz w:val="24"/>
          <w:szCs w:val="24"/>
        </w:rPr>
        <w:t>’:</w:t>
      </w:r>
    </w:p>
    <w:p w:rsidR="007329F4" w:rsidRDefault="007329F4" w:rsidP="00E51983">
      <w:pPr>
        <w:rPr>
          <w:rFonts w:ascii="Times New Roman" w:hAnsi="Times New Roman" w:cs="Times New Roman"/>
          <w:sz w:val="24"/>
          <w:szCs w:val="24"/>
        </w:rPr>
      </w:pPr>
      <w:r>
        <w:rPr>
          <w:rFonts w:ascii="Times New Roman" w:hAnsi="Times New Roman" w:cs="Times New Roman"/>
          <w:sz w:val="24"/>
          <w:szCs w:val="24"/>
        </w:rPr>
        <w:t xml:space="preserve">Starting with the 2013 – 2014 data, the code of ‘97’ was assigned to the new category “Total </w:t>
      </w:r>
      <w:proofErr w:type="spellStart"/>
      <w:r>
        <w:rPr>
          <w:rFonts w:ascii="Times New Roman" w:hAnsi="Times New Roman" w:cs="Times New Roman"/>
          <w:sz w:val="24"/>
          <w:szCs w:val="24"/>
        </w:rPr>
        <w:t>Mig</w:t>
      </w:r>
      <w:proofErr w:type="spellEnd"/>
      <w:r>
        <w:rPr>
          <w:rFonts w:ascii="Times New Roman" w:hAnsi="Times New Roman" w:cs="Times New Roman"/>
          <w:sz w:val="24"/>
          <w:szCs w:val="24"/>
        </w:rPr>
        <w:t xml:space="preserve"> – Same State.” </w:t>
      </w:r>
    </w:p>
    <w:p w:rsidR="007329F4" w:rsidRDefault="007329F4" w:rsidP="007329F4">
      <w:pPr>
        <w:pStyle w:val="Default"/>
        <w:spacing w:after="11"/>
        <w:rPr>
          <w:rFonts w:ascii="Times New Roman" w:hAnsi="Times New Roman" w:cs="Times New Roman"/>
        </w:rPr>
      </w:pPr>
      <w:r>
        <w:rPr>
          <w:rFonts w:ascii="Times New Roman" w:hAnsi="Times New Roman" w:cs="Times New Roman"/>
        </w:rPr>
        <w:lastRenderedPageBreak/>
        <w:t>T</w:t>
      </w:r>
      <w:r w:rsidRPr="005361BD">
        <w:rPr>
          <w:rFonts w:ascii="Times New Roman" w:hAnsi="Times New Roman" w:cs="Times New Roman"/>
        </w:rPr>
        <w:t xml:space="preserve">his </w:t>
      </w:r>
      <w:r>
        <w:rPr>
          <w:rFonts w:ascii="Times New Roman" w:hAnsi="Times New Roman" w:cs="Times New Roman"/>
        </w:rPr>
        <w:t xml:space="preserve">new </w:t>
      </w:r>
      <w:r w:rsidRPr="005361BD">
        <w:rPr>
          <w:rFonts w:ascii="Times New Roman" w:hAnsi="Times New Roman" w:cs="Times New Roman"/>
        </w:rPr>
        <w:t xml:space="preserve">category </w:t>
      </w:r>
      <w:r>
        <w:rPr>
          <w:rFonts w:ascii="Times New Roman" w:hAnsi="Times New Roman" w:cs="Times New Roman"/>
        </w:rPr>
        <w:t>was</w:t>
      </w:r>
      <w:r w:rsidRPr="005361BD">
        <w:rPr>
          <w:rFonts w:ascii="Times New Roman" w:hAnsi="Times New Roman" w:cs="Times New Roman"/>
        </w:rPr>
        <w:t xml:space="preserve"> assigned a FIPS code of 97, the same code that has historically been assigned to the “Total Migration – US” category. Although, the new “Same State” header record is amongst the Totals, the number it represents seems to be a subset of the “Non-migrants” category. In the past states files, “Non-migrants” represented a count of all filers who had not left their state. The new category breaks this apart into two rows—“Total Migration - Same State” is a count of filers who moved elsewhere in their state, while “Non-migrants” is people who filed but did not change their residence at all.</w:t>
      </w:r>
      <w:r>
        <w:rPr>
          <w:rFonts w:ascii="Times New Roman" w:hAnsi="Times New Roman" w:cs="Times New Roman"/>
        </w:rPr>
        <w:t xml:space="preserve"> For that reason, it was decided to keep this header in the general table, rather than move it to the totals table along with the other summary totals.</w:t>
      </w:r>
    </w:p>
    <w:p w:rsidR="007329F4" w:rsidRDefault="007329F4" w:rsidP="00E51983">
      <w:pPr>
        <w:rPr>
          <w:rFonts w:ascii="Times New Roman" w:hAnsi="Times New Roman" w:cs="Times New Roman"/>
          <w:sz w:val="24"/>
          <w:szCs w:val="24"/>
        </w:rPr>
      </w:pPr>
    </w:p>
    <w:p w:rsidR="007329F4" w:rsidRPr="00E51983" w:rsidRDefault="007329F4" w:rsidP="00E51983">
      <w:pPr>
        <w:rPr>
          <w:rFonts w:ascii="Times New Roman" w:hAnsi="Times New Roman" w:cs="Times New Roman"/>
          <w:sz w:val="24"/>
          <w:szCs w:val="24"/>
        </w:rPr>
      </w:pPr>
    </w:p>
    <w:sectPr w:rsidR="007329F4" w:rsidRPr="00E519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9A" w:rsidRDefault="0056609A" w:rsidP="0056609A">
      <w:pPr>
        <w:spacing w:after="0" w:line="240" w:lineRule="auto"/>
      </w:pPr>
      <w:r>
        <w:separator/>
      </w:r>
    </w:p>
  </w:endnote>
  <w:endnote w:type="continuationSeparator" w:id="0">
    <w:p w:rsidR="0056609A" w:rsidRDefault="0056609A" w:rsidP="0056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374978"/>
      <w:docPartObj>
        <w:docPartGallery w:val="Page Numbers (Bottom of Page)"/>
        <w:docPartUnique/>
      </w:docPartObj>
    </w:sdtPr>
    <w:sdtEndPr>
      <w:rPr>
        <w:noProof/>
      </w:rPr>
    </w:sdtEndPr>
    <w:sdtContent>
      <w:p w:rsidR="0056609A" w:rsidRDefault="0056609A">
        <w:pPr>
          <w:pStyle w:val="Footer"/>
          <w:jc w:val="center"/>
        </w:pPr>
        <w:r>
          <w:fldChar w:fldCharType="begin"/>
        </w:r>
        <w:r>
          <w:instrText xml:space="preserve"> PAGE   \* MERGEFORMAT </w:instrText>
        </w:r>
        <w:r>
          <w:fldChar w:fldCharType="separate"/>
        </w:r>
        <w:r w:rsidR="00530FE2">
          <w:rPr>
            <w:noProof/>
          </w:rPr>
          <w:t>7</w:t>
        </w:r>
        <w:r>
          <w:rPr>
            <w:noProof/>
          </w:rPr>
          <w:fldChar w:fldCharType="end"/>
        </w:r>
      </w:p>
    </w:sdtContent>
  </w:sdt>
  <w:p w:rsidR="0056609A" w:rsidRDefault="00566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9A" w:rsidRDefault="0056609A" w:rsidP="0056609A">
      <w:pPr>
        <w:spacing w:after="0" w:line="240" w:lineRule="auto"/>
      </w:pPr>
      <w:r>
        <w:separator/>
      </w:r>
    </w:p>
  </w:footnote>
  <w:footnote w:type="continuationSeparator" w:id="0">
    <w:p w:rsidR="0056609A" w:rsidRDefault="0056609A" w:rsidP="00566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83"/>
    <w:rsid w:val="001365A5"/>
    <w:rsid w:val="00232A85"/>
    <w:rsid w:val="00421782"/>
    <w:rsid w:val="00522FF4"/>
    <w:rsid w:val="00530FE2"/>
    <w:rsid w:val="005361BD"/>
    <w:rsid w:val="0056609A"/>
    <w:rsid w:val="006B35C8"/>
    <w:rsid w:val="007329F4"/>
    <w:rsid w:val="00781371"/>
    <w:rsid w:val="007C4663"/>
    <w:rsid w:val="00847179"/>
    <w:rsid w:val="008546C9"/>
    <w:rsid w:val="00A93AF9"/>
    <w:rsid w:val="00BA2B81"/>
    <w:rsid w:val="00BE6A0C"/>
    <w:rsid w:val="00D459CD"/>
    <w:rsid w:val="00E42807"/>
    <w:rsid w:val="00E51983"/>
    <w:rsid w:val="00FE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392DF-2EC3-429F-960A-090E5261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9A"/>
  </w:style>
  <w:style w:type="paragraph" w:styleId="Footer">
    <w:name w:val="footer"/>
    <w:basedOn w:val="Normal"/>
    <w:link w:val="FooterChar"/>
    <w:uiPriority w:val="99"/>
    <w:unhideWhenUsed/>
    <w:rsid w:val="0056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9A"/>
  </w:style>
  <w:style w:type="paragraph" w:customStyle="1" w:styleId="Default">
    <w:name w:val="Default"/>
    <w:rsid w:val="00D459C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45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s.gov/pub/irs-soi/soi-a-inmig-id1509.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Billadello</dc:creator>
  <cp:keywords/>
  <dc:description/>
  <cp:lastModifiedBy>Janine Billadello</cp:lastModifiedBy>
  <cp:revision>12</cp:revision>
  <dcterms:created xsi:type="dcterms:W3CDTF">2017-03-16T14:54:00Z</dcterms:created>
  <dcterms:modified xsi:type="dcterms:W3CDTF">2017-05-11T19:21:00Z</dcterms:modified>
</cp:coreProperties>
</file>