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3F62" w14:textId="56D41A21" w:rsidR="00CD699D" w:rsidRDefault="00CD699D" w:rsidP="00CD6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99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A53FDFF" w14:textId="1253A62B" w:rsidR="000821D4" w:rsidRPr="00CD699D" w:rsidRDefault="007D2327" w:rsidP="001C10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successful campaigns make up more than half of the backers</w:t>
      </w:r>
      <w:r w:rsidR="00E54E36">
        <w:rPr>
          <w:rFonts w:ascii="Times New Roman" w:eastAsia="Times New Roman" w:hAnsi="Times New Roman" w:cs="Times New Roman"/>
          <w:sz w:val="24"/>
          <w:szCs w:val="24"/>
        </w:rPr>
        <w:t xml:space="preserve"> grand total.  Overall, the successful campaigns have more contributions every month.  </w:t>
      </w:r>
      <w:r w:rsidR="001C10F7">
        <w:rPr>
          <w:rFonts w:ascii="Times New Roman" w:eastAsia="Times New Roman" w:hAnsi="Times New Roman" w:cs="Times New Roman"/>
          <w:sz w:val="24"/>
          <w:szCs w:val="24"/>
        </w:rPr>
        <w:t>The canceled campaigns have the least amount and the failed are less than the successful and more than the failed.</w:t>
      </w:r>
    </w:p>
    <w:p w14:paraId="4CB9694B" w14:textId="54B73CC1" w:rsidR="00CD699D" w:rsidRDefault="00CD699D" w:rsidP="00CD6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99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552E620" w14:textId="33C3F40B" w:rsidR="000821D4" w:rsidRPr="00CD699D" w:rsidRDefault="003E247C" w:rsidP="003E2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shows the number of contributions by month, it doesn’t show the dollar amount of contributions</w:t>
      </w:r>
      <w:r w:rsidR="00103FC3">
        <w:rPr>
          <w:rFonts w:ascii="Times New Roman" w:eastAsia="Times New Roman" w:hAnsi="Times New Roman" w:cs="Times New Roman"/>
          <w:sz w:val="24"/>
          <w:szCs w:val="24"/>
        </w:rPr>
        <w:t xml:space="preserve"> or the percent funded, or the country and average donation</w:t>
      </w:r>
      <w:bookmarkStart w:id="0" w:name="_GoBack"/>
      <w:bookmarkEnd w:id="0"/>
    </w:p>
    <w:p w14:paraId="00094229" w14:textId="7A3808E0" w:rsidR="00CD699D" w:rsidRDefault="00CD699D" w:rsidP="00CD6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99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2B97FF2" w14:textId="014CAE5B" w:rsidR="00C41782" w:rsidRDefault="00C41782" w:rsidP="00C41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graph or pie graph showing the total amount of contributions by successful, failed, and canceled</w:t>
      </w:r>
    </w:p>
    <w:p w14:paraId="30E35E14" w14:textId="4C5406DB" w:rsidR="00222958" w:rsidRPr="00C41782" w:rsidRDefault="00C41782" w:rsidP="00C41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Chart showing % funded and dates of projects, chart by category</w:t>
      </w:r>
      <w:r w:rsidR="004B7077">
        <w:rPr>
          <w:rFonts w:ascii="Times New Roman" w:eastAsia="Times New Roman" w:hAnsi="Times New Roman" w:cs="Times New Roman"/>
          <w:sz w:val="24"/>
          <w:szCs w:val="24"/>
        </w:rPr>
        <w:t xml:space="preserve"> and by country</w:t>
      </w:r>
      <w:r w:rsidR="00A43D92">
        <w:rPr>
          <w:rFonts w:ascii="Times New Roman" w:eastAsia="Times New Roman" w:hAnsi="Times New Roman" w:cs="Times New Roman"/>
          <w:sz w:val="24"/>
          <w:szCs w:val="24"/>
        </w:rPr>
        <w:t xml:space="preserve"> and average donation</w:t>
      </w:r>
    </w:p>
    <w:p w14:paraId="17C043C1" w14:textId="0B36A8D3" w:rsidR="00CD699D" w:rsidRDefault="00CD699D">
      <w:r>
        <w:t>Bonus:</w:t>
      </w:r>
    </w:p>
    <w:tbl>
      <w:tblPr>
        <w:tblW w:w="8452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  <w:gridCol w:w="1209"/>
        <w:gridCol w:w="1208"/>
      </w:tblGrid>
      <w:tr w:rsidR="00CD699D" w:rsidRPr="00CD699D" w14:paraId="5DE14EF8" w14:textId="77777777" w:rsidTr="00CD699D">
        <w:trPr>
          <w:trHeight w:val="310"/>
        </w:trPr>
        <w:tc>
          <w:tcPr>
            <w:tcW w:w="72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6484" w14:textId="13FEA108" w:rsidR="00CD699D" w:rsidRPr="00CD699D" w:rsidRDefault="00CD699D" w:rsidP="00CD69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99D">
              <w:rPr>
                <w:rFonts w:ascii="Calibri" w:eastAsia="Times New Roman" w:hAnsi="Calibri" w:cs="Calibri"/>
                <w:color w:val="000000"/>
              </w:rPr>
              <w:t xml:space="preserve">The mean and median are both higher in successful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EC33" w14:textId="77777777" w:rsidR="00CD699D" w:rsidRPr="00CD699D" w:rsidRDefault="00CD699D" w:rsidP="00CD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699D" w:rsidRPr="00CD699D" w14:paraId="5A68A3F1" w14:textId="77777777" w:rsidTr="00CD699D">
        <w:trPr>
          <w:trHeight w:val="31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7642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69D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F733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21EA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54C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85E7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BAF8" w14:textId="77777777" w:rsidR="00CD699D" w:rsidRPr="00CD699D" w:rsidRDefault="00CD699D" w:rsidP="00CD6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99D" w:rsidRPr="00CD699D" w14:paraId="1E69D1D3" w14:textId="77777777" w:rsidTr="00CD699D">
        <w:trPr>
          <w:trHeight w:val="310"/>
        </w:trPr>
        <w:tc>
          <w:tcPr>
            <w:tcW w:w="84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4B75" w14:textId="634524BE" w:rsidR="00CD699D" w:rsidRPr="00CD699D" w:rsidRDefault="00CD699D" w:rsidP="00CD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2. </w:t>
            </w:r>
            <w:r w:rsidRPr="00CD699D">
              <w:rPr>
                <w:rFonts w:ascii="Calibri" w:eastAsia="Times New Roman" w:hAnsi="Calibri" w:cs="Calibri"/>
                <w:color w:val="000000"/>
              </w:rPr>
              <w:t>The numbers are all smaller in the failed, yes it the data makes sense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699D" w:rsidRPr="00CD699D" w14:paraId="7168C9F3" w14:textId="77777777" w:rsidTr="00CD699D">
        <w:trPr>
          <w:trHeight w:val="310"/>
        </w:trPr>
        <w:tc>
          <w:tcPr>
            <w:tcW w:w="84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979F7" w14:textId="77777777" w:rsidR="00CD699D" w:rsidRDefault="00CD699D" w:rsidP="00CD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F75D20" w14:textId="77777777" w:rsidR="00CD699D" w:rsidRDefault="00CD699D"/>
    <w:sectPr w:rsidR="00CD69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DF1" w14:textId="77777777" w:rsidR="006E429E" w:rsidRDefault="006E429E" w:rsidP="00F563F3">
      <w:pPr>
        <w:spacing w:after="0" w:line="240" w:lineRule="auto"/>
      </w:pPr>
      <w:r>
        <w:separator/>
      </w:r>
    </w:p>
  </w:endnote>
  <w:endnote w:type="continuationSeparator" w:id="0">
    <w:p w14:paraId="717A3828" w14:textId="77777777" w:rsidR="006E429E" w:rsidRDefault="006E429E" w:rsidP="00F5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DF01" w14:textId="77777777" w:rsidR="006E429E" w:rsidRDefault="006E429E" w:rsidP="00F563F3">
      <w:pPr>
        <w:spacing w:after="0" w:line="240" w:lineRule="auto"/>
      </w:pPr>
      <w:r>
        <w:separator/>
      </w:r>
    </w:p>
  </w:footnote>
  <w:footnote w:type="continuationSeparator" w:id="0">
    <w:p w14:paraId="5461BF0E" w14:textId="77777777" w:rsidR="006E429E" w:rsidRDefault="006E429E" w:rsidP="00F5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ED85" w14:textId="0302F2BB" w:rsidR="00F563F3" w:rsidRDefault="00F563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26A090" wp14:editId="03CFCF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c7245a7aca45174cd374864" descr="{&quot;HashCode&quot;:5515203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CFFAD6" w14:textId="6FB9599A" w:rsidR="00F563F3" w:rsidRPr="00F563F3" w:rsidRDefault="00F563F3" w:rsidP="00F563F3">
                          <w:pPr>
                            <w:spacing w:after="0"/>
                            <w:rPr>
                              <w:rFonts w:ascii="Calibri" w:hAnsi="Calibri" w:cs="Calibri"/>
                              <w:color w:val="009FDF"/>
                              <w:sz w:val="20"/>
                            </w:rPr>
                          </w:pPr>
                          <w:r w:rsidRPr="00F563F3">
                            <w:rPr>
                              <w:rFonts w:ascii="Calibri" w:hAnsi="Calibri" w:cs="Calibri"/>
                              <w:color w:val="009FDF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6A090" id="_x0000_t202" coordsize="21600,21600" o:spt="202" path="m,l,21600r21600,l21600,xe">
              <v:stroke joinstyle="miter"/>
              <v:path gradientshapeok="t" o:connecttype="rect"/>
            </v:shapetype>
            <v:shape id="MSIPCM7c7245a7aca45174cd374864" o:spid="_x0000_s1026" type="#_x0000_t202" alt="{&quot;HashCode&quot;:5515203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ACFFAD6" w14:textId="6FB9599A" w:rsidR="00F563F3" w:rsidRPr="00F563F3" w:rsidRDefault="00F563F3" w:rsidP="00F563F3">
                    <w:pPr>
                      <w:spacing w:after="0"/>
                      <w:rPr>
                        <w:rFonts w:ascii="Calibri" w:hAnsi="Calibri" w:cs="Calibri"/>
                        <w:color w:val="009FDF"/>
                        <w:sz w:val="20"/>
                      </w:rPr>
                    </w:pPr>
                    <w:r w:rsidRPr="00F563F3">
                      <w:rPr>
                        <w:rFonts w:ascii="Calibri" w:hAnsi="Calibri" w:cs="Calibri"/>
                        <w:color w:val="009FDF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4DDF"/>
    <w:multiLevelType w:val="hybridMultilevel"/>
    <w:tmpl w:val="DFE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A4B"/>
    <w:multiLevelType w:val="multilevel"/>
    <w:tmpl w:val="CED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F3"/>
    <w:rsid w:val="000821D4"/>
    <w:rsid w:val="000942F2"/>
    <w:rsid w:val="00103FC3"/>
    <w:rsid w:val="001C10F7"/>
    <w:rsid w:val="003E247C"/>
    <w:rsid w:val="004B7077"/>
    <w:rsid w:val="00522496"/>
    <w:rsid w:val="006E429E"/>
    <w:rsid w:val="007D2327"/>
    <w:rsid w:val="00A43D92"/>
    <w:rsid w:val="00C41782"/>
    <w:rsid w:val="00CD699D"/>
    <w:rsid w:val="00E54E36"/>
    <w:rsid w:val="00F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9415"/>
  <w15:chartTrackingRefBased/>
  <w15:docId w15:val="{571438A8-01A1-4A9B-81D6-296953CF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F3"/>
  </w:style>
  <w:style w:type="paragraph" w:styleId="Footer">
    <w:name w:val="footer"/>
    <w:basedOn w:val="Normal"/>
    <w:link w:val="FooterChar"/>
    <w:uiPriority w:val="99"/>
    <w:unhideWhenUsed/>
    <w:rsid w:val="00F5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F3"/>
  </w:style>
  <w:style w:type="paragraph" w:styleId="ListParagraph">
    <w:name w:val="List Paragraph"/>
    <w:basedOn w:val="Normal"/>
    <w:uiPriority w:val="34"/>
    <w:qFormat/>
    <w:rsid w:val="00CD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A07022FE1194DADA75DA4F018F2C8" ma:contentTypeVersion="9" ma:contentTypeDescription="Create a new document." ma:contentTypeScope="" ma:versionID="d2e3a2938d882b28bdb8cfc464d607b5">
  <xsd:schema xmlns:xsd="http://www.w3.org/2001/XMLSchema" xmlns:xs="http://www.w3.org/2001/XMLSchema" xmlns:p="http://schemas.microsoft.com/office/2006/metadata/properties" xmlns:ns3="76db6ea3-5aad-4e17-a8dc-0b4a4cf5d6ab" targetNamespace="http://schemas.microsoft.com/office/2006/metadata/properties" ma:root="true" ma:fieldsID="0ed0c023b5928e6fe155e57170b48441" ns3:_="">
    <xsd:import namespace="76db6ea3-5aad-4e17-a8dc-0b4a4cf5d6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b6ea3-5aad-4e17-a8dc-0b4a4cf5d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0AE39-2E55-4863-8CC2-D6DF104DE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b6ea3-5aad-4e17-a8dc-0b4a4cf5d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64D76-EC20-4DF1-8F40-FF975DDCC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7C7EF-2988-4A70-A5EF-A6E021BB46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146</Words>
  <Characters>838</Characters>
  <Application>Microsoft Office Word</Application>
  <DocSecurity>0</DocSecurity>
  <Lines>6</Lines>
  <Paragraphs>1</Paragraphs>
  <ScaleCrop>false</ScaleCrop>
  <Company>SHPP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Hierholzer, Anastasia</dc:creator>
  <cp:keywords/>
  <dc:description/>
  <cp:lastModifiedBy>Hierholzer, Anastasia</cp:lastModifiedBy>
  <cp:revision>12</cp:revision>
  <dcterms:created xsi:type="dcterms:W3CDTF">2020-05-09T12:37:00Z</dcterms:created>
  <dcterms:modified xsi:type="dcterms:W3CDTF">2020-05-09T13:39:00Z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c670a2-76bd-45b8-a1ad-7d86539e2da6_Enabled">
    <vt:lpwstr>True</vt:lpwstr>
  </property>
  <property fmtid="{D5CDD505-2E9C-101B-9397-08002B2CF9AE}" pid="3" name="MSIP_Label_a9c670a2-76bd-45b8-a1ad-7d86539e2da6_SiteId">
    <vt:lpwstr>6d29c521-eb8c-455d-a24d-ee49bacc47d8</vt:lpwstr>
  </property>
  <property fmtid="{D5CDD505-2E9C-101B-9397-08002B2CF9AE}" pid="4" name="MSIP_Label_a9c670a2-76bd-45b8-a1ad-7d86539e2da6_Owner">
    <vt:lpwstr>anastasia.hierholzer@sabic-hpp.com</vt:lpwstr>
  </property>
  <property fmtid="{D5CDD505-2E9C-101B-9397-08002B2CF9AE}" pid="5" name="MSIP_Label_a9c670a2-76bd-45b8-a1ad-7d86539e2da6_SetDate">
    <vt:lpwstr>2020-05-09T12:37:32.7851901Z</vt:lpwstr>
  </property>
  <property fmtid="{D5CDD505-2E9C-101B-9397-08002B2CF9AE}" pid="6" name="MSIP_Label_a9c670a2-76bd-45b8-a1ad-7d86539e2da6_Name">
    <vt:lpwstr>Internal Use</vt:lpwstr>
  </property>
  <property fmtid="{D5CDD505-2E9C-101B-9397-08002B2CF9AE}" pid="7" name="MSIP_Label_a9c670a2-76bd-45b8-a1ad-7d86539e2da6_Application">
    <vt:lpwstr>Microsoft Azure Information Protection</vt:lpwstr>
  </property>
  <property fmtid="{D5CDD505-2E9C-101B-9397-08002B2CF9AE}" pid="8" name="MSIP_Label_a9c670a2-76bd-45b8-a1ad-7d86539e2da6_ActionId">
    <vt:lpwstr>b60f692f-9ea6-4ef1-9e07-cc90336d5fcd</vt:lpwstr>
  </property>
  <property fmtid="{D5CDD505-2E9C-101B-9397-08002B2CF9AE}" pid="9" name="MSIP_Label_a9c670a2-76bd-45b8-a1ad-7d86539e2da6_Extended_MSFT_Method">
    <vt:lpwstr>Automatic</vt:lpwstr>
  </property>
  <property fmtid="{D5CDD505-2E9C-101B-9397-08002B2CF9AE}" pid="10" name="Sensitivity">
    <vt:lpwstr>Internal Use</vt:lpwstr>
  </property>
  <property fmtid="{D5CDD505-2E9C-101B-9397-08002B2CF9AE}" pid="11" name="ContentTypeId">
    <vt:lpwstr>0x010100B16A07022FE1194DADA75DA4F018F2C8</vt:lpwstr>
  </property>
</Properties>
</file>