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40" w:line="276" w:lineRule="auto"/>
        <w:jc w:val="center"/>
        <w:rPr>
          <w:rFonts w:ascii="EB Garamond SemiBold" w:cs="EB Garamond SemiBold" w:eastAsia="EB Garamond SemiBold" w:hAnsi="EB Garamond SemiBold"/>
          <w:sz w:val="26"/>
          <w:szCs w:val="2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26"/>
          <w:szCs w:val="26"/>
          <w:rtl w:val="0"/>
        </w:rPr>
        <w:t xml:space="preserve">Repertoire List, updated Spring 2026</w:t>
      </w:r>
    </w:p>
    <w:tbl>
      <w:tblPr>
        <w:tblStyle w:val="Table1"/>
        <w:tblW w:w="9968.0" w:type="dxa"/>
        <w:jc w:val="left"/>
        <w:tblInd w:w="-5.0" w:type="dxa"/>
        <w:tblLayout w:type="fixed"/>
        <w:tblLook w:val="0000"/>
      </w:tblPr>
      <w:tblGrid>
        <w:gridCol w:w="2760"/>
        <w:gridCol w:w="7208"/>
        <w:tblGridChange w:id="0">
          <w:tblGrid>
            <w:gridCol w:w="2760"/>
            <w:gridCol w:w="720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02">
            <w:pPr>
              <w:widowControl w:val="0"/>
              <w:spacing w:line="276" w:lineRule="auto"/>
              <w:rPr>
                <w:rFonts w:ascii="EB Garamond" w:cs="EB Garamond" w:eastAsia="EB Garamond" w:hAnsi="EB Garamond"/>
                <w:sz w:val="24"/>
                <w:szCs w:val="24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24"/>
                <w:szCs w:val="24"/>
                <w:rtl w:val="0"/>
              </w:rPr>
              <w:t xml:space="preserve">Alain, Jehan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03">
            <w:pPr>
              <w:widowControl w:val="0"/>
              <w:spacing w:line="276" w:lineRule="auto"/>
              <w:rPr>
                <w:rFonts w:ascii="EB Garamond" w:cs="EB Garamond" w:eastAsia="EB Garamond" w:hAnsi="EB Garamond"/>
                <w:sz w:val="24"/>
                <w:szCs w:val="24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24"/>
                <w:szCs w:val="24"/>
                <w:rtl w:val="0"/>
              </w:rPr>
              <w:t xml:space="preserve">Litanies, JA 119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widowControl w:val="0"/>
              <w:spacing w:line="276" w:lineRule="auto"/>
              <w:rPr>
                <w:rFonts w:ascii="EB Garamond" w:cs="EB Garamond" w:eastAsia="EB Garamond" w:hAnsi="EB Garamond"/>
                <w:sz w:val="24"/>
                <w:szCs w:val="24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24"/>
                <w:szCs w:val="24"/>
                <w:rtl w:val="0"/>
              </w:rPr>
              <w:t xml:space="preserve">Bach, J. S.</w:t>
            </w:r>
          </w:p>
        </w:tc>
        <w:tc>
          <w:tcPr/>
          <w:p w:rsidR="00000000" w:rsidDel="00000000" w:rsidP="00000000" w:rsidRDefault="00000000" w:rsidRPr="00000000" w14:paraId="00000005">
            <w:pPr>
              <w:widowControl w:val="0"/>
              <w:spacing w:line="276" w:lineRule="auto"/>
              <w:rPr>
                <w:rFonts w:ascii="EB Garamond" w:cs="EB Garamond" w:eastAsia="EB Garamond" w:hAnsi="EB Garamond"/>
                <w:sz w:val="24"/>
                <w:szCs w:val="24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24"/>
                <w:szCs w:val="24"/>
                <w:rtl w:val="0"/>
              </w:rPr>
              <w:t xml:space="preserve">Trio Sonata No. 4 in e minor, BWV 528</w:t>
            </w:r>
          </w:p>
          <w:p w:rsidR="00000000" w:rsidDel="00000000" w:rsidP="00000000" w:rsidRDefault="00000000" w:rsidRPr="00000000" w14:paraId="00000006">
            <w:pPr>
              <w:widowControl w:val="0"/>
              <w:spacing w:line="276" w:lineRule="auto"/>
              <w:rPr>
                <w:rFonts w:ascii="EB Garamond" w:cs="EB Garamond" w:eastAsia="EB Garamond" w:hAnsi="EB Garamond"/>
                <w:sz w:val="24"/>
                <w:szCs w:val="24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24"/>
                <w:szCs w:val="24"/>
                <w:rtl w:val="0"/>
              </w:rPr>
              <w:t xml:space="preserve">Prelude and Fugue in C Major, BWV 545</w:t>
            </w:r>
          </w:p>
          <w:p w:rsidR="00000000" w:rsidDel="00000000" w:rsidP="00000000" w:rsidRDefault="00000000" w:rsidRPr="00000000" w14:paraId="00000007">
            <w:pPr>
              <w:widowControl w:val="0"/>
              <w:spacing w:line="276" w:lineRule="auto"/>
              <w:rPr>
                <w:rFonts w:ascii="EB Garamond" w:cs="EB Garamond" w:eastAsia="EB Garamond" w:hAnsi="EB Garamond"/>
                <w:sz w:val="24"/>
                <w:szCs w:val="24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24"/>
                <w:szCs w:val="24"/>
                <w:rtl w:val="0"/>
              </w:rPr>
              <w:t xml:space="preserve">Pièce d’Orgue, BWV 572</w:t>
            </w:r>
          </w:p>
          <w:p w:rsidR="00000000" w:rsidDel="00000000" w:rsidP="00000000" w:rsidRDefault="00000000" w:rsidRPr="00000000" w14:paraId="00000008">
            <w:pPr>
              <w:widowControl w:val="0"/>
              <w:spacing w:line="276" w:lineRule="auto"/>
              <w:rPr>
                <w:rFonts w:ascii="EB Garamond" w:cs="EB Garamond" w:eastAsia="EB Garamond" w:hAnsi="EB Garamond"/>
                <w:sz w:val="24"/>
                <w:szCs w:val="24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24"/>
                <w:szCs w:val="24"/>
                <w:rtl w:val="0"/>
              </w:rPr>
              <w:t xml:space="preserve">Nun komm, der Heiden Heiland, BWV 599</w:t>
            </w:r>
          </w:p>
          <w:p w:rsidR="00000000" w:rsidDel="00000000" w:rsidP="00000000" w:rsidRDefault="00000000" w:rsidRPr="00000000" w14:paraId="00000009">
            <w:pPr>
              <w:widowControl w:val="0"/>
              <w:spacing w:line="276" w:lineRule="auto"/>
              <w:rPr>
                <w:rFonts w:ascii="EB Garamond" w:cs="EB Garamond" w:eastAsia="EB Garamond" w:hAnsi="EB Garamond"/>
                <w:sz w:val="24"/>
                <w:szCs w:val="24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24"/>
                <w:szCs w:val="24"/>
                <w:rtl w:val="0"/>
              </w:rPr>
              <w:t xml:space="preserve">In dulci jubilo, BWV 608</w:t>
            </w:r>
          </w:p>
          <w:p w:rsidR="00000000" w:rsidDel="00000000" w:rsidP="00000000" w:rsidRDefault="00000000" w:rsidRPr="00000000" w14:paraId="0000000A">
            <w:pPr>
              <w:widowControl w:val="0"/>
              <w:spacing w:line="276" w:lineRule="auto"/>
              <w:rPr>
                <w:rFonts w:ascii="EB Garamond" w:cs="EB Garamond" w:eastAsia="EB Garamond" w:hAnsi="EB Garamond"/>
                <w:sz w:val="24"/>
                <w:szCs w:val="24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24"/>
                <w:szCs w:val="24"/>
                <w:rtl w:val="0"/>
              </w:rPr>
              <w:t xml:space="preserve">Jesu, meine Freude, BWV 610</w:t>
            </w:r>
          </w:p>
          <w:p w:rsidR="00000000" w:rsidDel="00000000" w:rsidP="00000000" w:rsidRDefault="00000000" w:rsidRPr="00000000" w14:paraId="0000000B">
            <w:pPr>
              <w:widowControl w:val="0"/>
              <w:spacing w:line="276" w:lineRule="auto"/>
              <w:rPr>
                <w:rFonts w:ascii="EB Garamond" w:cs="EB Garamond" w:eastAsia="EB Garamond" w:hAnsi="EB Garamond"/>
                <w:sz w:val="24"/>
                <w:szCs w:val="24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24"/>
                <w:szCs w:val="24"/>
                <w:rtl w:val="0"/>
              </w:rPr>
              <w:t xml:space="preserve">Das alte Jahr vergangen ist, BWV 614 </w:t>
            </w:r>
          </w:p>
          <w:p w:rsidR="00000000" w:rsidDel="00000000" w:rsidP="00000000" w:rsidRDefault="00000000" w:rsidRPr="00000000" w14:paraId="0000000C">
            <w:pPr>
              <w:widowControl w:val="0"/>
              <w:spacing w:line="276" w:lineRule="auto"/>
              <w:rPr>
                <w:rFonts w:ascii="EB Garamond" w:cs="EB Garamond" w:eastAsia="EB Garamond" w:hAnsi="EB Garamond"/>
                <w:sz w:val="24"/>
                <w:szCs w:val="24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24"/>
                <w:szCs w:val="24"/>
                <w:rtl w:val="0"/>
              </w:rPr>
              <w:t xml:space="preserve">In dir ist Freude, BWV 615</w:t>
            </w:r>
          </w:p>
          <w:p w:rsidR="00000000" w:rsidDel="00000000" w:rsidP="00000000" w:rsidRDefault="00000000" w:rsidRPr="00000000" w14:paraId="0000000D">
            <w:pPr>
              <w:widowControl w:val="0"/>
              <w:spacing w:line="276" w:lineRule="auto"/>
              <w:rPr>
                <w:rFonts w:ascii="EB Garamond" w:cs="EB Garamond" w:eastAsia="EB Garamond" w:hAnsi="EB Garamond"/>
                <w:sz w:val="24"/>
                <w:szCs w:val="24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24"/>
                <w:szCs w:val="24"/>
                <w:rtl w:val="0"/>
              </w:rPr>
              <w:t xml:space="preserve">Wir danken dir, BWV 623 </w:t>
            </w:r>
          </w:p>
          <w:p w:rsidR="00000000" w:rsidDel="00000000" w:rsidP="00000000" w:rsidRDefault="00000000" w:rsidRPr="00000000" w14:paraId="0000000E">
            <w:pPr>
              <w:widowControl w:val="0"/>
              <w:spacing w:line="276" w:lineRule="auto"/>
              <w:rPr>
                <w:rFonts w:ascii="EB Garamond" w:cs="EB Garamond" w:eastAsia="EB Garamond" w:hAnsi="EB Garamond"/>
                <w:sz w:val="24"/>
                <w:szCs w:val="24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24"/>
                <w:szCs w:val="24"/>
                <w:rtl w:val="0"/>
              </w:rPr>
              <w:t xml:space="preserve">Christ lag in Todesbanden, BWV 625</w:t>
            </w:r>
          </w:p>
          <w:p w:rsidR="00000000" w:rsidDel="00000000" w:rsidP="00000000" w:rsidRDefault="00000000" w:rsidRPr="00000000" w14:paraId="0000000F">
            <w:pPr>
              <w:widowControl w:val="0"/>
              <w:spacing w:line="276" w:lineRule="auto"/>
              <w:rPr>
                <w:rFonts w:ascii="EB Garamond" w:cs="EB Garamond" w:eastAsia="EB Garamond" w:hAnsi="EB Garamond"/>
                <w:sz w:val="24"/>
                <w:szCs w:val="24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24"/>
                <w:szCs w:val="24"/>
                <w:rtl w:val="0"/>
              </w:rPr>
              <w:t xml:space="preserve">Komm Gott Schöpfer, Heiliger Geist, BWV 631</w:t>
            </w:r>
          </w:p>
          <w:p w:rsidR="00000000" w:rsidDel="00000000" w:rsidP="00000000" w:rsidRDefault="00000000" w:rsidRPr="00000000" w14:paraId="00000010">
            <w:pPr>
              <w:widowControl w:val="0"/>
              <w:spacing w:line="276" w:lineRule="auto"/>
              <w:rPr>
                <w:rFonts w:ascii="EB Garamond" w:cs="EB Garamond" w:eastAsia="EB Garamond" w:hAnsi="EB Garamond"/>
                <w:sz w:val="24"/>
                <w:szCs w:val="24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24"/>
                <w:szCs w:val="24"/>
                <w:rtl w:val="0"/>
              </w:rPr>
              <w:t xml:space="preserve">Liebster Jesu, wir sind hier, BWV 633</w:t>
            </w:r>
          </w:p>
          <w:p w:rsidR="00000000" w:rsidDel="00000000" w:rsidP="00000000" w:rsidRDefault="00000000" w:rsidRPr="00000000" w14:paraId="00000011">
            <w:pPr>
              <w:widowControl w:val="0"/>
              <w:spacing w:line="276" w:lineRule="auto"/>
              <w:rPr>
                <w:rFonts w:ascii="EB Garamond" w:cs="EB Garamond" w:eastAsia="EB Garamond" w:hAnsi="EB Garamond"/>
                <w:sz w:val="24"/>
                <w:szCs w:val="24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24"/>
                <w:szCs w:val="24"/>
                <w:rtl w:val="0"/>
              </w:rPr>
              <w:t xml:space="preserve">Ich ruf zu dir, Herr Jesu Christ, BWV 639</w:t>
            </w:r>
          </w:p>
          <w:p w:rsidR="00000000" w:rsidDel="00000000" w:rsidP="00000000" w:rsidRDefault="00000000" w:rsidRPr="00000000" w14:paraId="00000012">
            <w:pPr>
              <w:widowControl w:val="0"/>
              <w:spacing w:line="276" w:lineRule="auto"/>
              <w:rPr>
                <w:rFonts w:ascii="EB Garamond" w:cs="EB Garamond" w:eastAsia="EB Garamond" w:hAnsi="EB Garamond"/>
                <w:sz w:val="24"/>
                <w:szCs w:val="24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24"/>
                <w:szCs w:val="24"/>
                <w:rtl w:val="0"/>
              </w:rPr>
              <w:t xml:space="preserve">Wenn wir in höchsten Nöten sein, BWV 641</w:t>
            </w:r>
          </w:p>
          <w:p w:rsidR="00000000" w:rsidDel="00000000" w:rsidP="00000000" w:rsidRDefault="00000000" w:rsidRPr="00000000" w14:paraId="00000013">
            <w:pPr>
              <w:widowControl w:val="0"/>
              <w:spacing w:line="276" w:lineRule="auto"/>
              <w:rPr>
                <w:rFonts w:ascii="EB Garamond" w:cs="EB Garamond" w:eastAsia="EB Garamond" w:hAnsi="EB Garamond"/>
                <w:sz w:val="24"/>
                <w:szCs w:val="24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24"/>
                <w:szCs w:val="24"/>
                <w:rtl w:val="0"/>
              </w:rPr>
              <w:t xml:space="preserve">Alle Menschen müssen sterben, BWV 643</w:t>
            </w:r>
          </w:p>
          <w:p w:rsidR="00000000" w:rsidDel="00000000" w:rsidP="00000000" w:rsidRDefault="00000000" w:rsidRPr="00000000" w14:paraId="00000014">
            <w:pPr>
              <w:widowControl w:val="0"/>
              <w:spacing w:line="276" w:lineRule="auto"/>
              <w:rPr>
                <w:rFonts w:ascii="EB Garamond" w:cs="EB Garamond" w:eastAsia="EB Garamond" w:hAnsi="EB Garamond"/>
                <w:sz w:val="24"/>
                <w:szCs w:val="24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24"/>
                <w:szCs w:val="24"/>
                <w:rtl w:val="0"/>
              </w:rPr>
              <w:t xml:space="preserve">Wachet auf, ruft uns die Stimme, BWV 645</w:t>
            </w:r>
          </w:p>
          <w:p w:rsidR="00000000" w:rsidDel="00000000" w:rsidP="00000000" w:rsidRDefault="00000000" w:rsidRPr="00000000" w14:paraId="00000015">
            <w:pPr>
              <w:widowControl w:val="0"/>
              <w:spacing w:line="276" w:lineRule="auto"/>
              <w:rPr>
                <w:rFonts w:ascii="EB Garamond" w:cs="EB Garamond" w:eastAsia="EB Garamond" w:hAnsi="EB Garamond"/>
                <w:sz w:val="24"/>
                <w:szCs w:val="24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24"/>
                <w:szCs w:val="24"/>
                <w:rtl w:val="0"/>
              </w:rPr>
              <w:t xml:space="preserve">Kommst du nun, Jesu, com Himmel herunter, BWV 650</w:t>
            </w:r>
          </w:p>
          <w:p w:rsidR="00000000" w:rsidDel="00000000" w:rsidP="00000000" w:rsidRDefault="00000000" w:rsidRPr="00000000" w14:paraId="00000016">
            <w:pPr>
              <w:widowControl w:val="0"/>
              <w:spacing w:line="276" w:lineRule="auto"/>
              <w:rPr>
                <w:rFonts w:ascii="EB Garamond" w:cs="EB Garamond" w:eastAsia="EB Garamond" w:hAnsi="EB Garamond"/>
                <w:sz w:val="24"/>
                <w:szCs w:val="24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24"/>
                <w:szCs w:val="24"/>
                <w:rtl w:val="0"/>
              </w:rPr>
              <w:t xml:space="preserve">An Wasserflüssen Babylon, BWV 653</w:t>
            </w:r>
          </w:p>
          <w:p w:rsidR="00000000" w:rsidDel="00000000" w:rsidP="00000000" w:rsidRDefault="00000000" w:rsidRPr="00000000" w14:paraId="00000017">
            <w:pPr>
              <w:widowControl w:val="0"/>
              <w:spacing w:line="276" w:lineRule="auto"/>
              <w:rPr>
                <w:rFonts w:ascii="EB Garamond" w:cs="EB Garamond" w:eastAsia="EB Garamond" w:hAnsi="EB Garamond"/>
                <w:sz w:val="24"/>
                <w:szCs w:val="24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24"/>
                <w:szCs w:val="24"/>
                <w:rtl w:val="0"/>
              </w:rPr>
              <w:t xml:space="preserve">Schmücke dich, BWV 654</w:t>
            </w:r>
          </w:p>
          <w:p w:rsidR="00000000" w:rsidDel="00000000" w:rsidP="00000000" w:rsidRDefault="00000000" w:rsidRPr="00000000" w14:paraId="00000018">
            <w:pPr>
              <w:widowControl w:val="0"/>
              <w:spacing w:line="276" w:lineRule="auto"/>
              <w:rPr>
                <w:rFonts w:ascii="EB Garamond" w:cs="EB Garamond" w:eastAsia="EB Garamond" w:hAnsi="EB Garamond"/>
                <w:sz w:val="24"/>
                <w:szCs w:val="24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24"/>
                <w:szCs w:val="24"/>
                <w:rtl w:val="0"/>
              </w:rPr>
              <w:t xml:space="preserve">O Lamm Gottes, BWV 656</w:t>
            </w:r>
          </w:p>
          <w:p w:rsidR="00000000" w:rsidDel="00000000" w:rsidP="00000000" w:rsidRDefault="00000000" w:rsidRPr="00000000" w14:paraId="00000019">
            <w:pPr>
              <w:widowControl w:val="0"/>
              <w:spacing w:line="276" w:lineRule="auto"/>
              <w:rPr>
                <w:rFonts w:ascii="EB Garamond" w:cs="EB Garamond" w:eastAsia="EB Garamond" w:hAnsi="EB Garamond"/>
                <w:sz w:val="24"/>
                <w:szCs w:val="24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24"/>
                <w:szCs w:val="24"/>
                <w:rtl w:val="0"/>
              </w:rPr>
              <w:t xml:space="preserve">Nun komm, der Heiden Heiland, BWV 659</w:t>
            </w:r>
          </w:p>
          <w:p w:rsidR="00000000" w:rsidDel="00000000" w:rsidP="00000000" w:rsidRDefault="00000000" w:rsidRPr="00000000" w14:paraId="0000001A">
            <w:pPr>
              <w:widowControl w:val="0"/>
              <w:spacing w:line="276" w:lineRule="auto"/>
              <w:rPr>
                <w:rFonts w:ascii="EB Garamond" w:cs="EB Garamond" w:eastAsia="EB Garamond" w:hAnsi="EB Garamond"/>
                <w:sz w:val="24"/>
                <w:szCs w:val="24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24"/>
                <w:szCs w:val="24"/>
                <w:rtl w:val="0"/>
              </w:rPr>
              <w:t xml:space="preserve">Nun komm, der Heiden Heiland, BWV 660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B">
            <w:pPr>
              <w:widowControl w:val="0"/>
              <w:spacing w:line="276" w:lineRule="auto"/>
              <w:rPr>
                <w:rFonts w:ascii="EB Garamond" w:cs="EB Garamond" w:eastAsia="EB Garamond" w:hAnsi="EB Garamond"/>
                <w:sz w:val="24"/>
                <w:szCs w:val="24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24"/>
                <w:szCs w:val="24"/>
                <w:rtl w:val="0"/>
              </w:rPr>
              <w:t xml:space="preserve">Brahms, Johannes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C">
            <w:pPr>
              <w:widowControl w:val="0"/>
              <w:spacing w:line="276" w:lineRule="auto"/>
              <w:rPr>
                <w:rFonts w:ascii="EB Garamond" w:cs="EB Garamond" w:eastAsia="EB Garamond" w:hAnsi="EB Garamond"/>
                <w:sz w:val="24"/>
                <w:szCs w:val="24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24"/>
                <w:szCs w:val="24"/>
                <w:rtl w:val="0"/>
              </w:rPr>
              <w:t xml:space="preserve">Psalm 13, Op. 27</w:t>
            </w:r>
          </w:p>
          <w:p w:rsidR="00000000" w:rsidDel="00000000" w:rsidP="00000000" w:rsidRDefault="00000000" w:rsidRPr="00000000" w14:paraId="0000001D">
            <w:pPr>
              <w:widowControl w:val="0"/>
              <w:spacing w:line="276" w:lineRule="auto"/>
              <w:rPr>
                <w:rFonts w:ascii="EB Garamond" w:cs="EB Garamond" w:eastAsia="EB Garamond" w:hAnsi="EB Garamond"/>
                <w:sz w:val="24"/>
                <w:szCs w:val="24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24"/>
                <w:szCs w:val="24"/>
                <w:rtl w:val="0"/>
              </w:rPr>
              <w:t xml:space="preserve">Schmücke dich, o liebe Seele, Op. 122, No. 5</w:t>
            </w:r>
          </w:p>
          <w:p w:rsidR="00000000" w:rsidDel="00000000" w:rsidP="00000000" w:rsidRDefault="00000000" w:rsidRPr="00000000" w14:paraId="0000001E">
            <w:pPr>
              <w:widowControl w:val="0"/>
              <w:spacing w:line="276" w:lineRule="auto"/>
              <w:rPr>
                <w:rFonts w:ascii="EB Garamond" w:cs="EB Garamond" w:eastAsia="EB Garamond" w:hAnsi="EB Garamond"/>
                <w:sz w:val="24"/>
                <w:szCs w:val="24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24"/>
                <w:szCs w:val="24"/>
                <w:rtl w:val="0"/>
              </w:rPr>
              <w:t xml:space="preserve">Es ist ein Ros’ entrsprugan, Op. 122, No. 8</w:t>
            </w:r>
          </w:p>
          <w:p w:rsidR="00000000" w:rsidDel="00000000" w:rsidP="00000000" w:rsidRDefault="00000000" w:rsidRPr="00000000" w14:paraId="0000001F">
            <w:pPr>
              <w:widowControl w:val="0"/>
              <w:spacing w:line="276" w:lineRule="auto"/>
              <w:rPr>
                <w:rFonts w:ascii="EB Garamond" w:cs="EB Garamond" w:eastAsia="EB Garamond" w:hAnsi="EB Garamond"/>
                <w:sz w:val="24"/>
                <w:szCs w:val="24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24"/>
                <w:szCs w:val="24"/>
                <w:rtl w:val="0"/>
              </w:rPr>
              <w:t xml:space="preserve">Herzlich tut Mich verlangen, Op. 122, No. 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widowControl w:val="0"/>
              <w:spacing w:line="276" w:lineRule="auto"/>
              <w:rPr>
                <w:rFonts w:ascii="EB Garamond" w:cs="EB Garamond" w:eastAsia="EB Garamond" w:hAnsi="EB Garamond"/>
                <w:sz w:val="24"/>
                <w:szCs w:val="24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24"/>
                <w:szCs w:val="24"/>
                <w:rtl w:val="0"/>
              </w:rPr>
              <w:t xml:space="preserve">Buxtehude, Dietrich</w:t>
            </w:r>
          </w:p>
        </w:tc>
        <w:tc>
          <w:tcPr/>
          <w:p w:rsidR="00000000" w:rsidDel="00000000" w:rsidP="00000000" w:rsidRDefault="00000000" w:rsidRPr="00000000" w14:paraId="00000021">
            <w:pPr>
              <w:widowControl w:val="0"/>
              <w:spacing w:line="276" w:lineRule="auto"/>
              <w:rPr>
                <w:rFonts w:ascii="EB Garamond" w:cs="EB Garamond" w:eastAsia="EB Garamond" w:hAnsi="EB Garamond"/>
                <w:sz w:val="24"/>
                <w:szCs w:val="24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24"/>
                <w:szCs w:val="24"/>
                <w:rtl w:val="0"/>
              </w:rPr>
              <w:t xml:space="preserve">Prelude, Fugue, and Chaconne in C Major, BuxWV 137</w:t>
            </w:r>
          </w:p>
          <w:p w:rsidR="00000000" w:rsidDel="00000000" w:rsidP="00000000" w:rsidRDefault="00000000" w:rsidRPr="00000000" w14:paraId="00000022">
            <w:pPr>
              <w:widowControl w:val="0"/>
              <w:spacing w:line="276" w:lineRule="auto"/>
              <w:rPr>
                <w:rFonts w:ascii="EB Garamond" w:cs="EB Garamond" w:eastAsia="EB Garamond" w:hAnsi="EB Garamond"/>
                <w:sz w:val="24"/>
                <w:szCs w:val="24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24"/>
                <w:szCs w:val="24"/>
                <w:rtl w:val="0"/>
              </w:rPr>
              <w:t xml:space="preserve">Praeludium in a minor, BuxWV 153 </w:t>
            </w:r>
          </w:p>
          <w:p w:rsidR="00000000" w:rsidDel="00000000" w:rsidP="00000000" w:rsidRDefault="00000000" w:rsidRPr="00000000" w14:paraId="00000023">
            <w:pPr>
              <w:widowControl w:val="0"/>
              <w:spacing w:line="276" w:lineRule="auto"/>
              <w:rPr>
                <w:rFonts w:ascii="EB Garamond" w:cs="EB Garamond" w:eastAsia="EB Garamond" w:hAnsi="EB Garamond"/>
                <w:sz w:val="24"/>
                <w:szCs w:val="24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24"/>
                <w:szCs w:val="24"/>
                <w:rtl w:val="0"/>
              </w:rPr>
              <w:t xml:space="preserve">Erhalt uns, Herr, BuxWV 185 </w:t>
            </w:r>
          </w:p>
          <w:p w:rsidR="00000000" w:rsidDel="00000000" w:rsidP="00000000" w:rsidRDefault="00000000" w:rsidRPr="00000000" w14:paraId="00000024">
            <w:pPr>
              <w:widowControl w:val="0"/>
              <w:spacing w:line="276" w:lineRule="auto"/>
              <w:rPr>
                <w:rFonts w:ascii="EB Garamond" w:cs="EB Garamond" w:eastAsia="EB Garamond" w:hAnsi="EB Garamond"/>
                <w:sz w:val="24"/>
                <w:szCs w:val="24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24"/>
                <w:szCs w:val="24"/>
                <w:rtl w:val="0"/>
              </w:rPr>
              <w:t xml:space="preserve">Nun bitten wir den heiligen Geist, BuxWV 208 </w:t>
            </w:r>
          </w:p>
          <w:p w:rsidR="00000000" w:rsidDel="00000000" w:rsidP="00000000" w:rsidRDefault="00000000" w:rsidRPr="00000000" w14:paraId="00000025">
            <w:pPr>
              <w:widowControl w:val="0"/>
              <w:spacing w:line="276" w:lineRule="auto"/>
              <w:rPr>
                <w:rFonts w:ascii="EB Garamond" w:cs="EB Garamond" w:eastAsia="EB Garamond" w:hAnsi="EB Garamond"/>
                <w:sz w:val="24"/>
                <w:szCs w:val="24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24"/>
                <w:szCs w:val="24"/>
                <w:rtl w:val="0"/>
              </w:rPr>
              <w:t xml:space="preserve">Nun kommst, der Heiden Heiland, BuxWV 211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6">
            <w:pPr>
              <w:widowControl w:val="0"/>
              <w:spacing w:line="276" w:lineRule="auto"/>
              <w:rPr>
                <w:rFonts w:ascii="EB Garamond" w:cs="EB Garamond" w:eastAsia="EB Garamond" w:hAnsi="EB Garamond"/>
                <w:sz w:val="24"/>
                <w:szCs w:val="24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24"/>
                <w:szCs w:val="24"/>
                <w:rtl w:val="0"/>
              </w:rPr>
              <w:t xml:space="preserve">Clérambault, Louis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7">
            <w:pPr>
              <w:widowControl w:val="0"/>
              <w:spacing w:line="276" w:lineRule="auto"/>
              <w:rPr>
                <w:rFonts w:ascii="EB Garamond" w:cs="EB Garamond" w:eastAsia="EB Garamond" w:hAnsi="EB Garamond"/>
                <w:sz w:val="24"/>
                <w:szCs w:val="24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24"/>
                <w:szCs w:val="24"/>
                <w:rtl w:val="0"/>
              </w:rPr>
              <w:t xml:space="preserve">Suite du deuxième ton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8">
            <w:pPr>
              <w:widowControl w:val="0"/>
              <w:spacing w:line="276" w:lineRule="auto"/>
              <w:rPr>
                <w:rFonts w:ascii="EB Garamond" w:cs="EB Garamond" w:eastAsia="EB Garamond" w:hAnsi="EB Garamond"/>
                <w:sz w:val="24"/>
                <w:szCs w:val="24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24"/>
                <w:szCs w:val="24"/>
                <w:rtl w:val="0"/>
              </w:rPr>
              <w:t xml:space="preserve">Couperin, François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9">
            <w:pPr>
              <w:widowControl w:val="0"/>
              <w:spacing w:line="276" w:lineRule="auto"/>
              <w:rPr>
                <w:rFonts w:ascii="EB Garamond" w:cs="EB Garamond" w:eastAsia="EB Garamond" w:hAnsi="EB Garamond"/>
                <w:sz w:val="24"/>
                <w:szCs w:val="24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24"/>
                <w:szCs w:val="24"/>
                <w:rtl w:val="0"/>
              </w:rPr>
              <w:t xml:space="preserve">Messe pour les couvents 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2A">
            <w:pPr>
              <w:widowControl w:val="0"/>
              <w:spacing w:line="276" w:lineRule="auto"/>
              <w:rPr>
                <w:rFonts w:ascii="EB Garamond" w:cs="EB Garamond" w:eastAsia="EB Garamond" w:hAnsi="EB Garamond"/>
                <w:sz w:val="24"/>
                <w:szCs w:val="24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24"/>
                <w:szCs w:val="24"/>
                <w:rtl w:val="0"/>
              </w:rPr>
              <w:t xml:space="preserve">Franck, César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2B">
            <w:pPr>
              <w:widowControl w:val="0"/>
              <w:spacing w:line="276" w:lineRule="auto"/>
              <w:rPr>
                <w:rFonts w:ascii="EB Garamond" w:cs="EB Garamond" w:eastAsia="EB Garamond" w:hAnsi="EB Garamond"/>
                <w:sz w:val="24"/>
                <w:szCs w:val="24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24"/>
                <w:szCs w:val="24"/>
                <w:rtl w:val="0"/>
              </w:rPr>
              <w:t xml:space="preserve">Prélude, Fugue et Variation, Op. 18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C">
            <w:pPr>
              <w:widowControl w:val="0"/>
              <w:spacing w:line="276" w:lineRule="auto"/>
              <w:rPr>
                <w:rFonts w:ascii="EB Garamond" w:cs="EB Garamond" w:eastAsia="EB Garamond" w:hAnsi="EB Garamond"/>
                <w:sz w:val="24"/>
                <w:szCs w:val="24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24"/>
                <w:szCs w:val="24"/>
                <w:rtl w:val="0"/>
              </w:rPr>
              <w:t xml:space="preserve">Haydn, Joseph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D">
            <w:pPr>
              <w:widowControl w:val="0"/>
              <w:spacing w:line="276" w:lineRule="auto"/>
              <w:rPr>
                <w:rFonts w:ascii="EB Garamond" w:cs="EB Garamond" w:eastAsia="EB Garamond" w:hAnsi="EB Garamond"/>
                <w:sz w:val="24"/>
                <w:szCs w:val="24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24"/>
                <w:szCs w:val="24"/>
                <w:rtl w:val="0"/>
              </w:rPr>
              <w:t xml:space="preserve">Mass No. 1 in F Major</w:t>
            </w:r>
          </w:p>
          <w:p w:rsidR="00000000" w:rsidDel="00000000" w:rsidP="00000000" w:rsidRDefault="00000000" w:rsidRPr="00000000" w14:paraId="0000002E">
            <w:pPr>
              <w:widowControl w:val="0"/>
              <w:spacing w:line="276" w:lineRule="auto"/>
              <w:rPr>
                <w:rFonts w:ascii="EB Garamond" w:cs="EB Garamond" w:eastAsia="EB Garamond" w:hAnsi="EB Garamond"/>
                <w:sz w:val="24"/>
                <w:szCs w:val="24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24"/>
                <w:szCs w:val="24"/>
                <w:rtl w:val="0"/>
              </w:rPr>
              <w:t xml:space="preserve">Mass No. 6 in G Major</w:t>
            </w:r>
          </w:p>
          <w:p w:rsidR="00000000" w:rsidDel="00000000" w:rsidP="00000000" w:rsidRDefault="00000000" w:rsidRPr="00000000" w14:paraId="0000002F">
            <w:pPr>
              <w:widowControl w:val="0"/>
              <w:spacing w:line="276" w:lineRule="auto"/>
              <w:rPr>
                <w:rFonts w:ascii="EB Garamond" w:cs="EB Garamond" w:eastAsia="EB Garamond" w:hAnsi="EB Garamond"/>
                <w:sz w:val="24"/>
                <w:szCs w:val="24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24"/>
                <w:szCs w:val="24"/>
                <w:rtl w:val="0"/>
              </w:rPr>
              <w:t xml:space="preserve">Mass No. 7 in B-flat Major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30">
            <w:pPr>
              <w:widowControl w:val="0"/>
              <w:spacing w:line="276" w:lineRule="auto"/>
              <w:rPr>
                <w:rFonts w:ascii="EB Garamond" w:cs="EB Garamond" w:eastAsia="EB Garamond" w:hAnsi="EB Garamond"/>
                <w:sz w:val="24"/>
                <w:szCs w:val="24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24"/>
                <w:szCs w:val="24"/>
                <w:rtl w:val="0"/>
              </w:rPr>
              <w:t xml:space="preserve">Howells, Herbert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31">
            <w:pPr>
              <w:widowControl w:val="0"/>
              <w:spacing w:line="276" w:lineRule="auto"/>
              <w:rPr>
                <w:rFonts w:ascii="EB Garamond" w:cs="EB Garamond" w:eastAsia="EB Garamond" w:hAnsi="EB Garamond"/>
                <w:sz w:val="24"/>
                <w:szCs w:val="24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24"/>
                <w:szCs w:val="24"/>
                <w:rtl w:val="0"/>
              </w:rPr>
              <w:t xml:space="preserve">O, pray for the peace of Jerusalem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2">
            <w:pPr>
              <w:widowControl w:val="0"/>
              <w:spacing w:line="276" w:lineRule="auto"/>
              <w:rPr>
                <w:rFonts w:ascii="EB Garamond" w:cs="EB Garamond" w:eastAsia="EB Garamond" w:hAnsi="EB Garamond"/>
                <w:sz w:val="24"/>
                <w:szCs w:val="24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24"/>
                <w:szCs w:val="24"/>
                <w:rtl w:val="0"/>
              </w:rPr>
              <w:t xml:space="preserve">Karg-Elert, Sigfrid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3">
            <w:pPr>
              <w:widowControl w:val="0"/>
              <w:spacing w:line="276" w:lineRule="auto"/>
              <w:rPr>
                <w:rFonts w:ascii="EB Garamond" w:cs="EB Garamond" w:eastAsia="EB Garamond" w:hAnsi="EB Garamond"/>
                <w:sz w:val="24"/>
                <w:szCs w:val="24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24"/>
                <w:szCs w:val="24"/>
                <w:rtl w:val="0"/>
              </w:rPr>
              <w:t xml:space="preserve">Nun danket alle Gott, Op. 65, No. 13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widowControl w:val="0"/>
              <w:spacing w:line="276" w:lineRule="auto"/>
              <w:rPr>
                <w:rFonts w:ascii="EB Garamond" w:cs="EB Garamond" w:eastAsia="EB Garamond" w:hAnsi="EB Garamond"/>
                <w:sz w:val="24"/>
                <w:szCs w:val="24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24"/>
                <w:szCs w:val="24"/>
                <w:rtl w:val="0"/>
              </w:rPr>
              <w:t xml:space="preserve">Mendelssohn, Felix</w:t>
            </w:r>
          </w:p>
        </w:tc>
        <w:tc>
          <w:tcPr/>
          <w:p w:rsidR="00000000" w:rsidDel="00000000" w:rsidP="00000000" w:rsidRDefault="00000000" w:rsidRPr="00000000" w14:paraId="00000035">
            <w:pPr>
              <w:widowControl w:val="0"/>
              <w:spacing w:line="276" w:lineRule="auto"/>
              <w:rPr>
                <w:rFonts w:ascii="EB Garamond" w:cs="EB Garamond" w:eastAsia="EB Garamond" w:hAnsi="EB Garamond"/>
                <w:sz w:val="24"/>
                <w:szCs w:val="24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24"/>
                <w:szCs w:val="24"/>
                <w:rtl w:val="0"/>
              </w:rPr>
              <w:t xml:space="preserve">Sonata in d minor, Op. 65, No. 6</w:t>
            </w:r>
          </w:p>
          <w:p w:rsidR="00000000" w:rsidDel="00000000" w:rsidP="00000000" w:rsidRDefault="00000000" w:rsidRPr="00000000" w14:paraId="00000036">
            <w:pPr>
              <w:widowControl w:val="0"/>
              <w:spacing w:line="276" w:lineRule="auto"/>
              <w:rPr>
                <w:rFonts w:ascii="EB Garamond" w:cs="EB Garamond" w:eastAsia="EB Garamond" w:hAnsi="EB Garamond"/>
                <w:sz w:val="24"/>
                <w:szCs w:val="24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24"/>
                <w:szCs w:val="24"/>
                <w:rtl w:val="0"/>
              </w:rPr>
              <w:t xml:space="preserve">Laudate Pueri, Op. 39, No. 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7">
            <w:pPr>
              <w:widowControl w:val="0"/>
              <w:spacing w:line="276" w:lineRule="auto"/>
              <w:rPr>
                <w:rFonts w:ascii="EB Garamond" w:cs="EB Garamond" w:eastAsia="EB Garamond" w:hAnsi="EB Garamond"/>
                <w:sz w:val="24"/>
                <w:szCs w:val="24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24"/>
                <w:szCs w:val="24"/>
                <w:rtl w:val="0"/>
              </w:rPr>
              <w:t xml:space="preserve">Quagliati, Paolo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8">
            <w:pPr>
              <w:widowControl w:val="0"/>
              <w:spacing w:line="276" w:lineRule="auto"/>
              <w:rPr>
                <w:rFonts w:ascii="EB Garamond" w:cs="EB Garamond" w:eastAsia="EB Garamond" w:hAnsi="EB Garamond"/>
                <w:sz w:val="24"/>
                <w:szCs w:val="24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24"/>
                <w:szCs w:val="24"/>
                <w:rtl w:val="0"/>
              </w:rPr>
              <w:t xml:space="preserve">Canzonas III &amp; XV from </w:t>
            </w:r>
            <w:r w:rsidDel="00000000" w:rsidR="00000000" w:rsidRPr="00000000">
              <w:rPr>
                <w:rFonts w:ascii="EB Garamond" w:cs="EB Garamond" w:eastAsia="EB Garamond" w:hAnsi="EB Garamond"/>
                <w:i w:val="1"/>
                <w:iCs w:val="1"/>
                <w:sz w:val="24"/>
                <w:szCs w:val="24"/>
                <w:rtl w:val="0"/>
              </w:rPr>
              <w:t xml:space="preserve">Recercate et Canzone</w:t>
            </w:r>
            <w:r w:rsidDel="00000000" w:rsidR="00000000" w:rsidRPr="00000000">
              <w:rPr>
                <w:rFonts w:ascii="EB Garamond" w:cs="EB Garamond" w:eastAsia="EB Garamond" w:hAnsi="EB Garamond"/>
                <w:sz w:val="24"/>
                <w:szCs w:val="24"/>
                <w:rtl w:val="0"/>
              </w:rPr>
              <w:t xml:space="preserve"> (1601)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39">
            <w:pPr>
              <w:widowControl w:val="0"/>
              <w:spacing w:line="276" w:lineRule="auto"/>
              <w:rPr>
                <w:rFonts w:ascii="EB Garamond" w:cs="EB Garamond" w:eastAsia="EB Garamond" w:hAnsi="EB Garamond"/>
                <w:sz w:val="24"/>
                <w:szCs w:val="24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24"/>
                <w:szCs w:val="24"/>
                <w:rtl w:val="0"/>
              </w:rPr>
              <w:t xml:space="preserve">Rheinberger, Josef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3A">
            <w:pPr>
              <w:widowControl w:val="0"/>
              <w:spacing w:line="276" w:lineRule="auto"/>
              <w:rPr>
                <w:rFonts w:ascii="EB Garamond" w:cs="EB Garamond" w:eastAsia="EB Garamond" w:hAnsi="EB Garamond"/>
                <w:sz w:val="24"/>
                <w:szCs w:val="24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24"/>
                <w:szCs w:val="24"/>
                <w:rtl w:val="0"/>
              </w:rPr>
              <w:t xml:space="preserve">Sonata in a minor, Op. 98, No. 4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3B">
            <w:pPr>
              <w:widowControl w:val="0"/>
              <w:spacing w:line="276" w:lineRule="auto"/>
              <w:rPr>
                <w:rFonts w:ascii="EB Garamond" w:cs="EB Garamond" w:eastAsia="EB Garamond" w:hAnsi="EB Garamond"/>
                <w:sz w:val="24"/>
                <w:szCs w:val="24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24"/>
                <w:szCs w:val="24"/>
                <w:rtl w:val="0"/>
              </w:rPr>
              <w:t xml:space="preserve">Ritter, August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3C">
            <w:pPr>
              <w:widowControl w:val="0"/>
              <w:spacing w:line="276" w:lineRule="auto"/>
              <w:rPr>
                <w:rFonts w:ascii="EB Garamond" w:cs="EB Garamond" w:eastAsia="EB Garamond" w:hAnsi="EB Garamond"/>
                <w:sz w:val="24"/>
                <w:szCs w:val="24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24"/>
                <w:szCs w:val="24"/>
                <w:rtl w:val="0"/>
              </w:rPr>
              <w:t xml:space="preserve">Sonata No. 2 in e minor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3D">
            <w:pPr>
              <w:widowControl w:val="0"/>
              <w:spacing w:line="276" w:lineRule="auto"/>
              <w:rPr>
                <w:rFonts w:ascii="EB Garamond" w:cs="EB Garamond" w:eastAsia="EB Garamond" w:hAnsi="EB Garamond"/>
                <w:sz w:val="24"/>
                <w:szCs w:val="24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24"/>
                <w:szCs w:val="24"/>
                <w:rtl w:val="0"/>
              </w:rPr>
              <w:t xml:space="preserve">Ropek, Jiří 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3E">
            <w:pPr>
              <w:widowControl w:val="0"/>
              <w:spacing w:line="276" w:lineRule="auto"/>
              <w:rPr>
                <w:rFonts w:ascii="EB Garamond" w:cs="EB Garamond" w:eastAsia="EB Garamond" w:hAnsi="EB Garamond"/>
                <w:sz w:val="24"/>
                <w:szCs w:val="24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24"/>
                <w:szCs w:val="24"/>
                <w:rtl w:val="0"/>
              </w:rPr>
              <w:t xml:space="preserve">Variations on </w:t>
            </w:r>
            <w:r w:rsidDel="00000000" w:rsidR="00000000" w:rsidRPr="00000000">
              <w:rPr>
                <w:rFonts w:ascii="EB Garamond" w:cs="EB Garamond" w:eastAsia="EB Garamond" w:hAnsi="EB Garamond"/>
                <w:i w:val="1"/>
                <w:iCs w:val="1"/>
                <w:sz w:val="24"/>
                <w:szCs w:val="24"/>
                <w:rtl w:val="0"/>
              </w:rPr>
              <w:t xml:space="preserve">Victimae Paschali laudes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F">
            <w:pPr>
              <w:widowControl w:val="0"/>
              <w:spacing w:line="276" w:lineRule="auto"/>
              <w:rPr>
                <w:rFonts w:ascii="EB Garamond" w:cs="EB Garamond" w:eastAsia="EB Garamond" w:hAnsi="EB Garamond"/>
                <w:sz w:val="24"/>
                <w:szCs w:val="24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24"/>
                <w:szCs w:val="24"/>
                <w:rtl w:val="0"/>
              </w:rPr>
              <w:t xml:space="preserve">Scheidemann, Heinrich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0">
            <w:pPr>
              <w:widowControl w:val="0"/>
              <w:spacing w:line="276" w:lineRule="auto"/>
              <w:rPr>
                <w:rFonts w:ascii="EB Garamond" w:cs="EB Garamond" w:eastAsia="EB Garamond" w:hAnsi="EB Garamond"/>
                <w:sz w:val="24"/>
                <w:szCs w:val="24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24"/>
                <w:szCs w:val="24"/>
                <w:rtl w:val="0"/>
              </w:rPr>
              <w:t xml:space="preserve">Praeambulum in G Major, WV 73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1">
            <w:pPr>
              <w:widowControl w:val="0"/>
              <w:spacing w:line="276" w:lineRule="auto"/>
              <w:rPr>
                <w:rFonts w:ascii="EB Garamond" w:cs="EB Garamond" w:eastAsia="EB Garamond" w:hAnsi="EB Garamond"/>
                <w:sz w:val="24"/>
                <w:szCs w:val="24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24"/>
                <w:szCs w:val="24"/>
                <w:rtl w:val="0"/>
              </w:rPr>
              <w:t xml:space="preserve">Scheidt, Samuel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2">
            <w:pPr>
              <w:widowControl w:val="0"/>
              <w:spacing w:line="276" w:lineRule="auto"/>
              <w:rPr>
                <w:rFonts w:ascii="EB Garamond" w:cs="EB Garamond" w:eastAsia="EB Garamond" w:hAnsi="EB Garamond"/>
                <w:sz w:val="24"/>
                <w:szCs w:val="24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24"/>
                <w:szCs w:val="24"/>
                <w:rtl w:val="0"/>
              </w:rPr>
              <w:t xml:space="preserve">Magnificat noni toni, SSWV 148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43">
            <w:pPr>
              <w:widowControl w:val="0"/>
              <w:spacing w:line="276" w:lineRule="auto"/>
              <w:rPr>
                <w:rFonts w:ascii="EB Garamond" w:cs="EB Garamond" w:eastAsia="EB Garamond" w:hAnsi="EB Garamond"/>
                <w:sz w:val="24"/>
                <w:szCs w:val="24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24"/>
                <w:szCs w:val="24"/>
                <w:rtl w:val="0"/>
              </w:rPr>
              <w:t xml:space="preserve">Tunder, Franz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44">
            <w:pPr>
              <w:widowControl w:val="0"/>
              <w:spacing w:line="276" w:lineRule="auto"/>
              <w:rPr>
                <w:rFonts w:ascii="EB Garamond" w:cs="EB Garamond" w:eastAsia="EB Garamond" w:hAnsi="EB Garamond"/>
                <w:sz w:val="24"/>
                <w:szCs w:val="24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24"/>
                <w:szCs w:val="24"/>
                <w:rtl w:val="0"/>
              </w:rPr>
              <w:t xml:space="preserve">Christ lag in Todes banden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45">
            <w:pPr>
              <w:widowControl w:val="0"/>
              <w:spacing w:line="276" w:lineRule="auto"/>
              <w:rPr>
                <w:rFonts w:ascii="EB Garamond" w:cs="EB Garamond" w:eastAsia="EB Garamond" w:hAnsi="EB Garamond"/>
                <w:sz w:val="24"/>
                <w:szCs w:val="24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24"/>
                <w:szCs w:val="24"/>
                <w:rtl w:val="0"/>
              </w:rPr>
              <w:t xml:space="preserve">Vierne, Louis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46">
            <w:pPr>
              <w:widowControl w:val="0"/>
              <w:spacing w:line="276" w:lineRule="auto"/>
              <w:rPr>
                <w:rFonts w:ascii="EB Garamond" w:cs="EB Garamond" w:eastAsia="EB Garamond" w:hAnsi="EB Garamond"/>
                <w:sz w:val="24"/>
                <w:szCs w:val="24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24"/>
                <w:szCs w:val="24"/>
                <w:rtl w:val="0"/>
              </w:rPr>
              <w:t xml:space="preserve">Vingt-Quatre Pièces en style libre: Prélude and Lied</w:t>
            </w:r>
          </w:p>
        </w:tc>
      </w:tr>
    </w:tbl>
    <w:p w:rsidR="00000000" w:rsidDel="00000000" w:rsidP="00000000" w:rsidRDefault="00000000" w:rsidRPr="00000000" w14:paraId="00000047">
      <w:pPr>
        <w:spacing w:line="240" w:lineRule="auto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EB Garamond SemiBol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EB Garamond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55.0" w:type="dxa"/>
        <w:left w:w="115.0" w:type="dxa"/>
        <w:bottom w:w="55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EBGaramondSemiBold-regular.ttf"/><Relationship Id="rId2" Type="http://schemas.openxmlformats.org/officeDocument/2006/relationships/font" Target="fonts/EBGaramondSemiBold-bold.ttf"/><Relationship Id="rId3" Type="http://schemas.openxmlformats.org/officeDocument/2006/relationships/font" Target="fonts/EBGaramondSemiBold-italic.ttf"/><Relationship Id="rId4" Type="http://schemas.openxmlformats.org/officeDocument/2006/relationships/font" Target="fonts/EBGaramondSemiBold-boldItalic.ttf"/><Relationship Id="rId5" Type="http://schemas.openxmlformats.org/officeDocument/2006/relationships/font" Target="fonts/EBGaramond-regular.ttf"/><Relationship Id="rId6" Type="http://schemas.openxmlformats.org/officeDocument/2006/relationships/font" Target="fonts/EBGaramond-bold.ttf"/><Relationship Id="rId7" Type="http://schemas.openxmlformats.org/officeDocument/2006/relationships/font" Target="fonts/EBGaramond-italic.ttf"/><Relationship Id="rId8" Type="http://schemas.openxmlformats.org/officeDocument/2006/relationships/font" Target="fonts/EBGaramon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