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816" w:rsidRPr="0083660D" w:rsidRDefault="00003816" w:rsidP="001E0E64">
      <w:pPr>
        <w:spacing w:line="240" w:lineRule="auto"/>
        <w:ind w:left="-709"/>
        <w:jc w:val="center"/>
        <w:rPr>
          <w:rFonts w:ascii="Arial" w:hAnsi="Arial" w:cs="Arial"/>
          <w:b/>
          <w:sz w:val="28"/>
          <w:szCs w:val="28"/>
        </w:rPr>
      </w:pPr>
      <w:r w:rsidRPr="008D522B">
        <w:rPr>
          <w:rFonts w:ascii="Arial" w:hAnsi="Arial" w:cs="Arial"/>
          <w:b/>
          <w:sz w:val="28"/>
          <w:szCs w:val="28"/>
        </w:rPr>
        <w:t xml:space="preserve">Интеграция </w:t>
      </w:r>
      <w:proofErr w:type="spellStart"/>
      <w:r w:rsidRPr="008D522B">
        <w:rPr>
          <w:rFonts w:ascii="Arial" w:hAnsi="Arial" w:cs="Arial"/>
          <w:b/>
          <w:sz w:val="28"/>
          <w:szCs w:val="28"/>
          <w:lang w:val="en-US"/>
        </w:rPr>
        <w:t>OpenCTI</w:t>
      </w:r>
      <w:proofErr w:type="spellEnd"/>
      <w:r w:rsidRPr="008D522B">
        <w:rPr>
          <w:rFonts w:ascii="Arial" w:hAnsi="Arial" w:cs="Arial"/>
          <w:b/>
          <w:sz w:val="28"/>
          <w:szCs w:val="28"/>
        </w:rPr>
        <w:t xml:space="preserve"> и </w:t>
      </w:r>
      <w:r w:rsidRPr="008D522B">
        <w:rPr>
          <w:rFonts w:ascii="Arial" w:hAnsi="Arial" w:cs="Arial"/>
          <w:b/>
          <w:sz w:val="28"/>
          <w:szCs w:val="28"/>
          <w:lang w:val="en-US"/>
        </w:rPr>
        <w:t>KUMA</w:t>
      </w:r>
    </w:p>
    <w:p w:rsidR="0083660D" w:rsidRPr="0083660D" w:rsidRDefault="0083660D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83660D">
        <w:rPr>
          <w:rFonts w:ascii="Arial" w:hAnsi="Arial" w:cs="Arial"/>
          <w:sz w:val="28"/>
          <w:szCs w:val="28"/>
        </w:rPr>
        <w:t xml:space="preserve">В современных SOC-инфраструктурах эффективность анализа событий безопасности напрямую зависит от доступности актуальных данных </w:t>
      </w:r>
      <w:proofErr w:type="spellStart"/>
      <w:r w:rsidRPr="0083660D">
        <w:rPr>
          <w:rFonts w:ascii="Arial" w:hAnsi="Arial" w:cs="Arial"/>
          <w:sz w:val="28"/>
          <w:szCs w:val="28"/>
        </w:rPr>
        <w:t>Threat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60D">
        <w:rPr>
          <w:rFonts w:ascii="Arial" w:hAnsi="Arial" w:cs="Arial"/>
          <w:sz w:val="28"/>
          <w:szCs w:val="28"/>
        </w:rPr>
        <w:t>Intelligence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. Интеграция платформы </w:t>
      </w:r>
      <w:proofErr w:type="spellStart"/>
      <w:r w:rsidRPr="0083660D">
        <w:rPr>
          <w:rFonts w:ascii="Arial" w:hAnsi="Arial" w:cs="Arial"/>
          <w:sz w:val="28"/>
          <w:szCs w:val="28"/>
        </w:rPr>
        <w:t>OpenCTI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с SIEM-системой </w:t>
      </w:r>
      <w:proofErr w:type="spellStart"/>
      <w:r w:rsidRPr="0083660D">
        <w:rPr>
          <w:rFonts w:ascii="Arial" w:hAnsi="Arial" w:cs="Arial"/>
          <w:sz w:val="28"/>
          <w:szCs w:val="28"/>
        </w:rPr>
        <w:t>Kaspersky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60D">
        <w:rPr>
          <w:rFonts w:ascii="Arial" w:hAnsi="Arial" w:cs="Arial"/>
          <w:sz w:val="28"/>
          <w:szCs w:val="28"/>
        </w:rPr>
        <w:t>Unified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60D">
        <w:rPr>
          <w:rFonts w:ascii="Arial" w:hAnsi="Arial" w:cs="Arial"/>
          <w:sz w:val="28"/>
          <w:szCs w:val="28"/>
        </w:rPr>
        <w:t>Monitoring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60D">
        <w:rPr>
          <w:rFonts w:ascii="Arial" w:hAnsi="Arial" w:cs="Arial"/>
          <w:sz w:val="28"/>
          <w:szCs w:val="28"/>
        </w:rPr>
        <w:t>and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60D">
        <w:rPr>
          <w:rFonts w:ascii="Arial" w:hAnsi="Arial" w:cs="Arial"/>
          <w:sz w:val="28"/>
          <w:szCs w:val="28"/>
        </w:rPr>
        <w:t>Analysis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60D">
        <w:rPr>
          <w:rFonts w:ascii="Arial" w:hAnsi="Arial" w:cs="Arial"/>
          <w:sz w:val="28"/>
          <w:szCs w:val="28"/>
        </w:rPr>
        <w:t>Platform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позволяет и</w:t>
      </w:r>
      <w:r>
        <w:rPr>
          <w:rFonts w:ascii="Arial" w:hAnsi="Arial" w:cs="Arial"/>
          <w:sz w:val="28"/>
          <w:szCs w:val="28"/>
        </w:rPr>
        <w:t xml:space="preserve">спользовать данные о </w:t>
      </w:r>
      <w:proofErr w:type="spellStart"/>
      <w:r>
        <w:rPr>
          <w:rFonts w:ascii="Arial" w:hAnsi="Arial" w:cs="Arial"/>
          <w:sz w:val="28"/>
          <w:szCs w:val="28"/>
        </w:rPr>
        <w:t>киберугрозах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для обогащения событий безопасности и ускорения расследования инцидентов.</w:t>
      </w:r>
    </w:p>
    <w:p w:rsidR="0083660D" w:rsidRPr="0083660D" w:rsidRDefault="0083660D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83660D">
        <w:rPr>
          <w:rFonts w:ascii="Arial" w:hAnsi="Arial" w:cs="Arial"/>
          <w:sz w:val="28"/>
          <w:szCs w:val="28"/>
        </w:rPr>
        <w:t>Основной задачей интеграции является автоматическая проверка индикаторов компрометации (</w:t>
      </w:r>
      <w:proofErr w:type="spellStart"/>
      <w:r w:rsidRPr="0083660D">
        <w:rPr>
          <w:rFonts w:ascii="Arial" w:hAnsi="Arial" w:cs="Arial"/>
          <w:sz w:val="28"/>
          <w:szCs w:val="28"/>
        </w:rPr>
        <w:t>IoC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), обнаруженных в событиях KUMA, по базе </w:t>
      </w:r>
      <w:proofErr w:type="spellStart"/>
      <w:r w:rsidRPr="0083660D">
        <w:rPr>
          <w:rFonts w:ascii="Arial" w:hAnsi="Arial" w:cs="Arial"/>
          <w:sz w:val="28"/>
          <w:szCs w:val="28"/>
        </w:rPr>
        <w:t>Threat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60D">
        <w:rPr>
          <w:rFonts w:ascii="Arial" w:hAnsi="Arial" w:cs="Arial"/>
          <w:sz w:val="28"/>
          <w:szCs w:val="28"/>
        </w:rPr>
        <w:t>Intelligence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60D">
        <w:rPr>
          <w:rFonts w:ascii="Arial" w:hAnsi="Arial" w:cs="Arial"/>
          <w:sz w:val="28"/>
          <w:szCs w:val="28"/>
        </w:rPr>
        <w:t>OpenCTI</w:t>
      </w:r>
      <w:proofErr w:type="spellEnd"/>
      <w:r w:rsidRPr="0083660D">
        <w:rPr>
          <w:rFonts w:ascii="Arial" w:hAnsi="Arial" w:cs="Arial"/>
          <w:sz w:val="28"/>
          <w:szCs w:val="28"/>
        </w:rPr>
        <w:t>. При обнаружении совпадений события могут быть дополнены контекстной информацией об угрозах, включая описание индикатора, его источник, уровень доверия и связанные аналитические отчёты.</w:t>
      </w:r>
    </w:p>
    <w:p w:rsidR="0083660D" w:rsidRPr="0083660D" w:rsidRDefault="0083660D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83660D">
        <w:rPr>
          <w:rFonts w:ascii="Arial" w:hAnsi="Arial" w:cs="Arial"/>
          <w:sz w:val="28"/>
          <w:szCs w:val="28"/>
        </w:rPr>
        <w:t>Использование такой интеграции позволяет:</w:t>
      </w:r>
    </w:p>
    <w:p w:rsidR="0083660D" w:rsidRPr="0083660D" w:rsidRDefault="0083660D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 w:rsidRPr="0083660D">
        <w:rPr>
          <w:rFonts w:ascii="Arial" w:hAnsi="Arial" w:cs="Arial"/>
          <w:sz w:val="28"/>
          <w:szCs w:val="28"/>
        </w:rPr>
        <w:t>автоматически проверять индикаторы компрометации из событий безопасности;</w:t>
      </w:r>
    </w:p>
    <w:p w:rsidR="0083660D" w:rsidRPr="0083660D" w:rsidRDefault="0083660D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 w:rsidRPr="0083660D">
        <w:rPr>
          <w:rFonts w:ascii="Arial" w:hAnsi="Arial" w:cs="Arial"/>
          <w:sz w:val="28"/>
          <w:szCs w:val="28"/>
        </w:rPr>
        <w:t xml:space="preserve">обогащать события данными </w:t>
      </w:r>
      <w:proofErr w:type="spellStart"/>
      <w:r w:rsidRPr="0083660D">
        <w:rPr>
          <w:rFonts w:ascii="Arial" w:hAnsi="Arial" w:cs="Arial"/>
          <w:sz w:val="28"/>
          <w:szCs w:val="28"/>
        </w:rPr>
        <w:t>Threat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60D">
        <w:rPr>
          <w:rFonts w:ascii="Arial" w:hAnsi="Arial" w:cs="Arial"/>
          <w:sz w:val="28"/>
          <w:szCs w:val="28"/>
        </w:rPr>
        <w:t>Intelligence</w:t>
      </w:r>
      <w:proofErr w:type="spellEnd"/>
      <w:r w:rsidRPr="0083660D">
        <w:rPr>
          <w:rFonts w:ascii="Arial" w:hAnsi="Arial" w:cs="Arial"/>
          <w:sz w:val="28"/>
          <w:szCs w:val="28"/>
        </w:rPr>
        <w:t>;</w:t>
      </w:r>
    </w:p>
    <w:p w:rsidR="0083660D" w:rsidRPr="0083660D" w:rsidRDefault="0083660D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 w:rsidRPr="0083660D">
        <w:rPr>
          <w:rFonts w:ascii="Arial" w:hAnsi="Arial" w:cs="Arial"/>
          <w:sz w:val="28"/>
          <w:szCs w:val="28"/>
        </w:rPr>
        <w:t xml:space="preserve">связывать обнаруженные индикаторы с отчётами и аналитикой </w:t>
      </w:r>
      <w:proofErr w:type="spellStart"/>
      <w:r w:rsidRPr="0083660D">
        <w:rPr>
          <w:rFonts w:ascii="Arial" w:hAnsi="Arial" w:cs="Arial"/>
          <w:sz w:val="28"/>
          <w:szCs w:val="28"/>
        </w:rPr>
        <w:t>OpenCTI</w:t>
      </w:r>
      <w:proofErr w:type="spellEnd"/>
      <w:r w:rsidRPr="0083660D">
        <w:rPr>
          <w:rFonts w:ascii="Arial" w:hAnsi="Arial" w:cs="Arial"/>
          <w:sz w:val="28"/>
          <w:szCs w:val="28"/>
        </w:rPr>
        <w:t>;</w:t>
      </w:r>
    </w:p>
    <w:p w:rsidR="009D1641" w:rsidRDefault="0083660D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 w:rsidRPr="0083660D">
        <w:rPr>
          <w:rFonts w:ascii="Arial" w:hAnsi="Arial" w:cs="Arial"/>
          <w:sz w:val="28"/>
          <w:szCs w:val="28"/>
        </w:rPr>
        <w:t>ускорять анализ и расследование инцидентов в SOC.</w:t>
      </w:r>
    </w:p>
    <w:p w:rsidR="0081221C" w:rsidRPr="00E125C4" w:rsidRDefault="0081221C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81221C">
        <w:rPr>
          <w:rFonts w:ascii="Arial" w:hAnsi="Arial" w:cs="Arial"/>
          <w:sz w:val="28"/>
          <w:szCs w:val="28"/>
        </w:rPr>
        <w:t xml:space="preserve">Таким образом, </w:t>
      </w:r>
      <w:proofErr w:type="spellStart"/>
      <w:r w:rsidRPr="0081221C">
        <w:rPr>
          <w:rFonts w:ascii="Arial" w:hAnsi="Arial" w:cs="Arial"/>
          <w:sz w:val="28"/>
          <w:szCs w:val="28"/>
        </w:rPr>
        <w:t>OpenCTI</w:t>
      </w:r>
      <w:proofErr w:type="spellEnd"/>
      <w:r w:rsidRPr="0081221C">
        <w:rPr>
          <w:rFonts w:ascii="Arial" w:hAnsi="Arial" w:cs="Arial"/>
          <w:sz w:val="28"/>
          <w:szCs w:val="28"/>
        </w:rPr>
        <w:t xml:space="preserve"> может выступать централизованным источником данных о </w:t>
      </w:r>
      <w:proofErr w:type="spellStart"/>
      <w:r w:rsidRPr="0081221C">
        <w:rPr>
          <w:rFonts w:ascii="Arial" w:hAnsi="Arial" w:cs="Arial"/>
          <w:sz w:val="28"/>
          <w:szCs w:val="28"/>
        </w:rPr>
        <w:t>киберугрозах</w:t>
      </w:r>
      <w:proofErr w:type="spellEnd"/>
      <w:r w:rsidRPr="0081221C">
        <w:rPr>
          <w:rFonts w:ascii="Arial" w:hAnsi="Arial" w:cs="Arial"/>
          <w:sz w:val="28"/>
          <w:szCs w:val="28"/>
        </w:rPr>
        <w:t xml:space="preserve"> для KUMA, обеспечивая дополнительный уровень контекстного анализа и повышая качество обнаружения атак.</w:t>
      </w:r>
    </w:p>
    <w:p w:rsidR="0083660D" w:rsidRPr="0083660D" w:rsidRDefault="0083660D" w:rsidP="001E0E64">
      <w:pPr>
        <w:spacing w:before="240" w:line="240" w:lineRule="auto"/>
        <w:ind w:left="-709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Архитектура интеграции</w:t>
      </w:r>
    </w:p>
    <w:p w:rsidR="0083660D" w:rsidRPr="0083660D" w:rsidRDefault="0083660D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83660D">
        <w:rPr>
          <w:rFonts w:ascii="Arial" w:hAnsi="Arial" w:cs="Arial"/>
          <w:sz w:val="28"/>
          <w:szCs w:val="28"/>
        </w:rPr>
        <w:t xml:space="preserve">Интеграция реализована через промежуточный сервис </w:t>
      </w:r>
      <w:proofErr w:type="spellStart"/>
      <w:r w:rsidRPr="0083660D">
        <w:rPr>
          <w:rFonts w:ascii="Arial" w:hAnsi="Arial" w:cs="Arial"/>
          <w:sz w:val="28"/>
          <w:szCs w:val="28"/>
        </w:rPr>
        <w:t>OpenCTI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-KUMA </w:t>
      </w:r>
      <w:proofErr w:type="spellStart"/>
      <w:r w:rsidRPr="0083660D">
        <w:rPr>
          <w:rFonts w:ascii="Arial" w:hAnsi="Arial" w:cs="Arial"/>
          <w:sz w:val="28"/>
          <w:szCs w:val="28"/>
        </w:rPr>
        <w:t>Lookup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60D">
        <w:rPr>
          <w:rFonts w:ascii="Arial" w:hAnsi="Arial" w:cs="Arial"/>
          <w:sz w:val="28"/>
          <w:szCs w:val="28"/>
        </w:rPr>
        <w:t>Proxy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. Он выполняет роль HTTP-сервиса, который принимает запросы от KUMA и преобразует их в запросы к API </w:t>
      </w:r>
      <w:proofErr w:type="spellStart"/>
      <w:r w:rsidRPr="0083660D">
        <w:rPr>
          <w:rFonts w:ascii="Arial" w:hAnsi="Arial" w:cs="Arial"/>
          <w:sz w:val="28"/>
          <w:szCs w:val="28"/>
        </w:rPr>
        <w:t>OpenCTI</w:t>
      </w:r>
      <w:proofErr w:type="spellEnd"/>
      <w:r w:rsidRPr="0083660D">
        <w:rPr>
          <w:rFonts w:ascii="Arial" w:hAnsi="Arial" w:cs="Arial"/>
          <w:sz w:val="28"/>
          <w:szCs w:val="28"/>
        </w:rPr>
        <w:t>.</w:t>
      </w:r>
    </w:p>
    <w:p w:rsidR="0083660D" w:rsidRPr="0083660D" w:rsidRDefault="0083660D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83660D">
        <w:rPr>
          <w:rFonts w:ascii="Arial" w:hAnsi="Arial" w:cs="Arial"/>
          <w:sz w:val="28"/>
          <w:szCs w:val="28"/>
        </w:rPr>
        <w:t>Основные функции сервиса:</w:t>
      </w:r>
    </w:p>
    <w:p w:rsidR="0083660D" w:rsidRPr="0083660D" w:rsidRDefault="0083660D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 w:rsidRPr="0083660D">
        <w:rPr>
          <w:rFonts w:ascii="Arial" w:hAnsi="Arial" w:cs="Arial"/>
          <w:sz w:val="28"/>
          <w:szCs w:val="28"/>
        </w:rPr>
        <w:t xml:space="preserve">приём </w:t>
      </w:r>
      <w:proofErr w:type="spellStart"/>
      <w:r w:rsidRPr="0083660D">
        <w:rPr>
          <w:rFonts w:ascii="Arial" w:hAnsi="Arial" w:cs="Arial"/>
          <w:sz w:val="28"/>
          <w:szCs w:val="28"/>
        </w:rPr>
        <w:t>lookup</w:t>
      </w:r>
      <w:proofErr w:type="spellEnd"/>
      <w:r w:rsidRPr="0083660D">
        <w:rPr>
          <w:rFonts w:ascii="Arial" w:hAnsi="Arial" w:cs="Arial"/>
          <w:sz w:val="28"/>
          <w:szCs w:val="28"/>
        </w:rPr>
        <w:t>-запросов от KUMA;</w:t>
      </w:r>
    </w:p>
    <w:p w:rsidR="0083660D" w:rsidRPr="0083660D" w:rsidRDefault="0083660D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 w:rsidRPr="0083660D">
        <w:rPr>
          <w:rFonts w:ascii="Arial" w:hAnsi="Arial" w:cs="Arial"/>
          <w:sz w:val="28"/>
          <w:szCs w:val="28"/>
        </w:rPr>
        <w:t xml:space="preserve">поиск индикаторов в </w:t>
      </w:r>
      <w:proofErr w:type="spellStart"/>
      <w:r w:rsidRPr="0083660D">
        <w:rPr>
          <w:rFonts w:ascii="Arial" w:hAnsi="Arial" w:cs="Arial"/>
          <w:sz w:val="28"/>
          <w:szCs w:val="28"/>
        </w:rPr>
        <w:t>OpenCTI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среди объектов </w:t>
      </w:r>
      <w:proofErr w:type="spellStart"/>
      <w:r w:rsidRPr="0083660D">
        <w:rPr>
          <w:rFonts w:ascii="Arial" w:hAnsi="Arial" w:cs="Arial"/>
          <w:sz w:val="28"/>
          <w:szCs w:val="28"/>
        </w:rPr>
        <w:t>Indicators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83660D">
        <w:rPr>
          <w:rFonts w:ascii="Arial" w:hAnsi="Arial" w:cs="Arial"/>
          <w:sz w:val="28"/>
          <w:szCs w:val="28"/>
        </w:rPr>
        <w:t>Observables</w:t>
      </w:r>
      <w:proofErr w:type="spellEnd"/>
      <w:r w:rsidRPr="0083660D">
        <w:rPr>
          <w:rFonts w:ascii="Arial" w:hAnsi="Arial" w:cs="Arial"/>
          <w:sz w:val="28"/>
          <w:szCs w:val="28"/>
        </w:rPr>
        <w:t>;</w:t>
      </w:r>
    </w:p>
    <w:p w:rsidR="0083660D" w:rsidRPr="0083660D" w:rsidRDefault="0083660D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 w:rsidRPr="0083660D">
        <w:rPr>
          <w:rFonts w:ascii="Arial" w:hAnsi="Arial" w:cs="Arial"/>
          <w:sz w:val="28"/>
          <w:szCs w:val="28"/>
        </w:rPr>
        <w:t xml:space="preserve">формирование ответа в формате </w:t>
      </w:r>
      <w:proofErr w:type="spellStart"/>
      <w:r w:rsidRPr="0083660D">
        <w:rPr>
          <w:rFonts w:ascii="Arial" w:hAnsi="Arial" w:cs="Arial"/>
          <w:sz w:val="28"/>
          <w:szCs w:val="28"/>
        </w:rPr>
        <w:t>CyberTrace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HTTP, используемом KUMA для обогащения событий.</w:t>
      </w:r>
    </w:p>
    <w:p w:rsidR="0083660D" w:rsidRDefault="0083660D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83660D">
        <w:rPr>
          <w:rFonts w:ascii="Arial" w:hAnsi="Arial" w:cs="Arial"/>
          <w:sz w:val="28"/>
          <w:szCs w:val="28"/>
        </w:rPr>
        <w:t>Логика взаимодействия компонентов представлена ниже.</w:t>
      </w:r>
    </w:p>
    <w:p w:rsidR="00E125C4" w:rsidRDefault="00E125C4" w:rsidP="001E0E64">
      <w:pPr>
        <w:pStyle w:val="a3"/>
        <w:spacing w:before="240" w:beforeAutospacing="0" w:after="240" w:afterAutospacing="0"/>
        <w:jc w:val="center"/>
        <w:rPr>
          <w:rFonts w:ascii="Arial" w:hAnsi="Arial" w:cs="Arial"/>
          <w:sz w:val="28"/>
          <w:szCs w:val="28"/>
        </w:rPr>
      </w:pPr>
      <w:r w:rsidRPr="008D522B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45D0C34" wp14:editId="30AA0A9F">
            <wp:extent cx="5940000" cy="6211126"/>
            <wp:effectExtent l="19050" t="19050" r="22860" b="184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rmaid-diagram (2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111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3660D" w:rsidRPr="0083660D" w:rsidRDefault="0083660D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83660D">
        <w:rPr>
          <w:rFonts w:ascii="Arial" w:hAnsi="Arial" w:cs="Arial"/>
          <w:sz w:val="28"/>
          <w:szCs w:val="28"/>
        </w:rPr>
        <w:t xml:space="preserve">Промежуточный сервис </w:t>
      </w:r>
      <w:proofErr w:type="spellStart"/>
      <w:r w:rsidRPr="0083660D">
        <w:rPr>
          <w:rFonts w:ascii="Arial" w:hAnsi="Arial" w:cs="Arial"/>
          <w:sz w:val="28"/>
          <w:szCs w:val="28"/>
        </w:rPr>
        <w:t>OpenCTI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-KUMA </w:t>
      </w:r>
      <w:proofErr w:type="spellStart"/>
      <w:r w:rsidRPr="0083660D">
        <w:rPr>
          <w:rFonts w:ascii="Arial" w:hAnsi="Arial" w:cs="Arial"/>
          <w:sz w:val="28"/>
          <w:szCs w:val="28"/>
        </w:rPr>
        <w:t>Lookup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60D">
        <w:rPr>
          <w:rFonts w:ascii="Arial" w:hAnsi="Arial" w:cs="Arial"/>
          <w:sz w:val="28"/>
          <w:szCs w:val="28"/>
        </w:rPr>
        <w:t>Proxy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реализован на </w:t>
      </w:r>
      <w:proofErr w:type="spellStart"/>
      <w:r w:rsidRPr="0083660D">
        <w:rPr>
          <w:rFonts w:ascii="Arial" w:hAnsi="Arial" w:cs="Arial"/>
          <w:sz w:val="28"/>
          <w:szCs w:val="28"/>
        </w:rPr>
        <w:t>Python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с использованием </w:t>
      </w:r>
      <w:proofErr w:type="spellStart"/>
      <w:r w:rsidRPr="0083660D">
        <w:rPr>
          <w:rFonts w:ascii="Arial" w:hAnsi="Arial" w:cs="Arial"/>
          <w:sz w:val="28"/>
          <w:szCs w:val="28"/>
        </w:rPr>
        <w:t>фреймворка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60D">
        <w:rPr>
          <w:rFonts w:ascii="Arial" w:hAnsi="Arial" w:cs="Arial"/>
          <w:sz w:val="28"/>
          <w:szCs w:val="28"/>
        </w:rPr>
        <w:t>FastAPI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и развёрнут в </w:t>
      </w:r>
      <w:proofErr w:type="spellStart"/>
      <w:r w:rsidRPr="0083660D">
        <w:rPr>
          <w:rFonts w:ascii="Arial" w:hAnsi="Arial" w:cs="Arial"/>
          <w:sz w:val="28"/>
          <w:szCs w:val="28"/>
        </w:rPr>
        <w:t>Docker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-контейнере на сервере </w:t>
      </w:r>
      <w:proofErr w:type="spellStart"/>
      <w:r w:rsidRPr="0083660D">
        <w:rPr>
          <w:rFonts w:ascii="Arial" w:hAnsi="Arial" w:cs="Arial"/>
          <w:sz w:val="28"/>
          <w:szCs w:val="28"/>
        </w:rPr>
        <w:t>OpenCTI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в рамках той же </w:t>
      </w:r>
      <w:proofErr w:type="spellStart"/>
      <w:r w:rsidRPr="0083660D">
        <w:rPr>
          <w:rFonts w:ascii="Arial" w:hAnsi="Arial" w:cs="Arial"/>
          <w:sz w:val="28"/>
          <w:szCs w:val="28"/>
        </w:rPr>
        <w:t>Docker</w:t>
      </w:r>
      <w:proofErr w:type="spellEnd"/>
      <w:r w:rsidRPr="0083660D">
        <w:rPr>
          <w:rFonts w:ascii="Arial" w:hAnsi="Arial" w:cs="Arial"/>
          <w:sz w:val="28"/>
          <w:szCs w:val="28"/>
        </w:rPr>
        <w:t>-сети.</w:t>
      </w:r>
    </w:p>
    <w:p w:rsidR="0083660D" w:rsidRPr="0083660D" w:rsidRDefault="0083660D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83660D">
        <w:rPr>
          <w:rFonts w:ascii="Arial" w:hAnsi="Arial" w:cs="Arial"/>
          <w:sz w:val="28"/>
          <w:szCs w:val="28"/>
        </w:rPr>
        <w:t xml:space="preserve">Для запуска сервиса используется </w:t>
      </w:r>
      <w:proofErr w:type="spellStart"/>
      <w:r w:rsidRPr="0083660D">
        <w:rPr>
          <w:rFonts w:ascii="Arial" w:hAnsi="Arial" w:cs="Arial"/>
          <w:sz w:val="28"/>
          <w:szCs w:val="28"/>
        </w:rPr>
        <w:t>Gunicorn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с </w:t>
      </w:r>
      <w:proofErr w:type="spellStart"/>
      <w:r w:rsidRPr="0083660D">
        <w:rPr>
          <w:rFonts w:ascii="Arial" w:hAnsi="Arial" w:cs="Arial"/>
          <w:sz w:val="28"/>
          <w:szCs w:val="28"/>
        </w:rPr>
        <w:t>Uvicorn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60D">
        <w:rPr>
          <w:rFonts w:ascii="Arial" w:hAnsi="Arial" w:cs="Arial"/>
          <w:sz w:val="28"/>
          <w:szCs w:val="28"/>
        </w:rPr>
        <w:t>workers</w:t>
      </w:r>
      <w:proofErr w:type="spellEnd"/>
      <w:r w:rsidRPr="0083660D">
        <w:rPr>
          <w:rFonts w:ascii="Arial" w:hAnsi="Arial" w:cs="Arial"/>
          <w:sz w:val="28"/>
          <w:szCs w:val="28"/>
        </w:rPr>
        <w:t>, что позволяет эффективно обрабатывать большое количество параллельных запросов.</w:t>
      </w:r>
    </w:p>
    <w:p w:rsidR="0083660D" w:rsidRPr="0083660D" w:rsidRDefault="0083660D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83660D">
        <w:rPr>
          <w:rFonts w:ascii="Arial" w:hAnsi="Arial" w:cs="Arial"/>
          <w:sz w:val="28"/>
          <w:szCs w:val="28"/>
        </w:rPr>
        <w:t xml:space="preserve">Количество </w:t>
      </w:r>
      <w:proofErr w:type="spellStart"/>
      <w:r w:rsidRPr="0083660D">
        <w:rPr>
          <w:rFonts w:ascii="Arial" w:hAnsi="Arial" w:cs="Arial"/>
          <w:sz w:val="28"/>
          <w:szCs w:val="28"/>
        </w:rPr>
        <w:t>worker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-процессов рассчитывается по </w:t>
      </w:r>
      <w:r>
        <w:rPr>
          <w:rFonts w:ascii="Arial" w:hAnsi="Arial" w:cs="Arial"/>
          <w:sz w:val="28"/>
          <w:szCs w:val="28"/>
        </w:rPr>
        <w:t>стандартной формуле</w:t>
      </w:r>
      <w:r w:rsidRPr="0083660D">
        <w:rPr>
          <w:rFonts w:ascii="Arial" w:hAnsi="Arial" w:cs="Arial"/>
          <w:sz w:val="28"/>
          <w:szCs w:val="28"/>
        </w:rPr>
        <w:t>:</w:t>
      </w:r>
    </w:p>
    <w:p w:rsidR="0083660D" w:rsidRPr="0083660D" w:rsidRDefault="0083660D" w:rsidP="001E0E64">
      <w:pPr>
        <w:pStyle w:val="a3"/>
        <w:spacing w:before="0" w:beforeAutospacing="0" w:after="0" w:afterAutospacing="0"/>
        <w:ind w:firstLine="709"/>
        <w:jc w:val="center"/>
        <w:rPr>
          <w:rFonts w:ascii="Arial" w:hAnsi="Arial" w:cs="Arial"/>
          <w:sz w:val="28"/>
          <w:szCs w:val="28"/>
        </w:rPr>
      </w:pPr>
      <w:proofErr w:type="spellStart"/>
      <w:r w:rsidRPr="0083660D">
        <w:rPr>
          <w:rFonts w:ascii="Arial" w:hAnsi="Arial" w:cs="Arial"/>
          <w:sz w:val="28"/>
          <w:szCs w:val="28"/>
        </w:rPr>
        <w:t>workers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= 2 × CPU + 1</w:t>
      </w:r>
    </w:p>
    <w:p w:rsidR="0083660D" w:rsidRPr="0083660D" w:rsidRDefault="0083660D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83660D">
        <w:rPr>
          <w:rFonts w:ascii="Arial" w:hAnsi="Arial" w:cs="Arial"/>
          <w:sz w:val="28"/>
          <w:szCs w:val="28"/>
        </w:rPr>
        <w:t xml:space="preserve">Каждый </w:t>
      </w:r>
      <w:proofErr w:type="spellStart"/>
      <w:r w:rsidRPr="0083660D">
        <w:rPr>
          <w:rFonts w:ascii="Arial" w:hAnsi="Arial" w:cs="Arial"/>
          <w:sz w:val="28"/>
          <w:szCs w:val="28"/>
        </w:rPr>
        <w:t>worker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 представляет собой отдельный процесс, обслуживающий множество асинхронных HTTP-запросов.</w:t>
      </w:r>
    </w:p>
    <w:p w:rsidR="0083660D" w:rsidRPr="00994F4D" w:rsidRDefault="0083660D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83660D">
        <w:rPr>
          <w:rFonts w:ascii="Arial" w:hAnsi="Arial" w:cs="Arial"/>
          <w:sz w:val="28"/>
          <w:szCs w:val="28"/>
        </w:rPr>
        <w:lastRenderedPageBreak/>
        <w:t xml:space="preserve">Для обеспечения доступа к сервису извне используется </w:t>
      </w:r>
      <w:proofErr w:type="spellStart"/>
      <w:r w:rsidRPr="0083660D">
        <w:rPr>
          <w:rFonts w:ascii="Arial" w:hAnsi="Arial" w:cs="Arial"/>
          <w:sz w:val="28"/>
          <w:szCs w:val="28"/>
        </w:rPr>
        <w:t>Nginx</w:t>
      </w:r>
      <w:proofErr w:type="spellEnd"/>
      <w:r w:rsidRPr="0083660D">
        <w:rPr>
          <w:rFonts w:ascii="Arial" w:hAnsi="Arial" w:cs="Arial"/>
          <w:sz w:val="28"/>
          <w:szCs w:val="28"/>
        </w:rPr>
        <w:t xml:space="preserve">, который выступает в роли </w:t>
      </w:r>
      <w:proofErr w:type="spellStart"/>
      <w:r w:rsidRPr="0083660D">
        <w:rPr>
          <w:rFonts w:ascii="Arial" w:hAnsi="Arial" w:cs="Arial"/>
          <w:sz w:val="28"/>
          <w:szCs w:val="28"/>
        </w:rPr>
        <w:t>reverse-proxy</w:t>
      </w:r>
      <w:proofErr w:type="spellEnd"/>
      <w:r w:rsidRPr="0083660D">
        <w:rPr>
          <w:rFonts w:ascii="Arial" w:hAnsi="Arial" w:cs="Arial"/>
          <w:sz w:val="28"/>
          <w:szCs w:val="28"/>
        </w:rPr>
        <w:t>. Через него публикуется порт 8000 и обеспечивается доступ к сервису по HTTPS.</w:t>
      </w:r>
    </w:p>
    <w:p w:rsidR="00E125C4" w:rsidRPr="008D522B" w:rsidRDefault="00E125C4" w:rsidP="001E0E64">
      <w:pPr>
        <w:pStyle w:val="a3"/>
        <w:spacing w:before="240" w:beforeAutospacing="0" w:after="240" w:afterAutospacing="0"/>
        <w:jc w:val="center"/>
        <w:rPr>
          <w:rFonts w:ascii="Arial" w:hAnsi="Arial" w:cs="Arial"/>
          <w:sz w:val="28"/>
          <w:szCs w:val="28"/>
        </w:rPr>
      </w:pPr>
      <w:r w:rsidRPr="008D522B">
        <w:rPr>
          <w:rStyle w:val="a4"/>
          <w:rFonts w:ascii="Arial" w:hAnsi="Arial" w:cs="Arial"/>
          <w:b w:val="0"/>
          <w:noProof/>
          <w:sz w:val="28"/>
          <w:szCs w:val="28"/>
        </w:rPr>
        <w:drawing>
          <wp:inline distT="0" distB="0" distL="0" distR="0" wp14:anchorId="4DC5DBC0" wp14:editId="3A8C2C44">
            <wp:extent cx="5940425" cy="3104515"/>
            <wp:effectExtent l="19050" t="19050" r="22225" b="196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785"/>
                    <a:stretch/>
                  </pic:blipFill>
                  <pic:spPr bwMode="auto">
                    <a:xfrm>
                      <a:off x="0" y="0"/>
                      <a:ext cx="5940425" cy="31045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660D" w:rsidRDefault="0083660D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83660D">
        <w:rPr>
          <w:rFonts w:ascii="Arial" w:hAnsi="Arial" w:cs="Arial"/>
          <w:sz w:val="28"/>
          <w:szCs w:val="28"/>
        </w:rPr>
        <w:t>В рамках сервиса используются следующие переменные окружения:</w:t>
      </w:r>
    </w:p>
    <w:p w:rsidR="001E0E64" w:rsidRDefault="001E0E64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LOOKUP_BASIC_USER –</w:t>
      </w:r>
      <w:r w:rsidRPr="001E0E64">
        <w:rPr>
          <w:rFonts w:ascii="Arial" w:hAnsi="Arial" w:cs="Arial"/>
          <w:sz w:val="28"/>
          <w:szCs w:val="28"/>
        </w:rPr>
        <w:t xml:space="preserve"> пользователь для подключения KUMA</w:t>
      </w:r>
      <w:r>
        <w:rPr>
          <w:rFonts w:ascii="Arial" w:hAnsi="Arial" w:cs="Arial"/>
          <w:sz w:val="28"/>
          <w:szCs w:val="28"/>
        </w:rPr>
        <w:t>;</w:t>
      </w:r>
    </w:p>
    <w:p w:rsidR="001E0E64" w:rsidRDefault="001E0E64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LOOKUP_BASIC_PASSWORD –</w:t>
      </w:r>
      <w:r w:rsidRPr="001E0E64">
        <w:rPr>
          <w:rFonts w:ascii="Arial" w:hAnsi="Arial" w:cs="Arial"/>
          <w:sz w:val="28"/>
          <w:szCs w:val="28"/>
        </w:rPr>
        <w:t xml:space="preserve"> пароль для подключения KUMA;</w:t>
      </w:r>
    </w:p>
    <w:p w:rsidR="001E0E64" w:rsidRPr="001E0E64" w:rsidRDefault="001E0E64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OPENCTI_TOKEN –</w:t>
      </w:r>
      <w:r w:rsidRPr="001E0E6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E0E64">
        <w:rPr>
          <w:rFonts w:ascii="Arial" w:hAnsi="Arial" w:cs="Arial"/>
          <w:sz w:val="28"/>
          <w:szCs w:val="28"/>
        </w:rPr>
        <w:t>Bearer-токен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 сервисного пользователя </w:t>
      </w:r>
      <w:proofErr w:type="spellStart"/>
      <w:r w:rsidRPr="001E0E64">
        <w:rPr>
          <w:rFonts w:ascii="Arial" w:hAnsi="Arial" w:cs="Arial"/>
          <w:sz w:val="28"/>
          <w:szCs w:val="28"/>
        </w:rPr>
        <w:t>OpenCTI</w:t>
      </w:r>
      <w:proofErr w:type="spellEnd"/>
      <w:r w:rsidRPr="001E0E64">
        <w:rPr>
          <w:rFonts w:ascii="Arial" w:hAnsi="Arial" w:cs="Arial"/>
          <w:sz w:val="28"/>
          <w:szCs w:val="28"/>
        </w:rPr>
        <w:t>.</w:t>
      </w:r>
    </w:p>
    <w:p w:rsidR="001E0E64" w:rsidRDefault="001E0E64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1E0E64">
        <w:rPr>
          <w:rFonts w:ascii="Arial" w:hAnsi="Arial" w:cs="Arial"/>
          <w:sz w:val="28"/>
          <w:szCs w:val="28"/>
        </w:rPr>
        <w:t xml:space="preserve">KUMA обращается к сервису </w:t>
      </w:r>
      <w:proofErr w:type="spellStart"/>
      <w:r w:rsidRPr="001E0E64">
        <w:rPr>
          <w:rFonts w:ascii="Arial" w:hAnsi="Arial" w:cs="Arial"/>
          <w:sz w:val="28"/>
          <w:szCs w:val="28"/>
        </w:rPr>
        <w:t>OpenCTI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-KUMA </w:t>
      </w:r>
      <w:proofErr w:type="spellStart"/>
      <w:r w:rsidRPr="001E0E64">
        <w:rPr>
          <w:rFonts w:ascii="Arial" w:hAnsi="Arial" w:cs="Arial"/>
          <w:sz w:val="28"/>
          <w:szCs w:val="28"/>
        </w:rPr>
        <w:t>Lookup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E0E64">
        <w:rPr>
          <w:rFonts w:ascii="Arial" w:hAnsi="Arial" w:cs="Arial"/>
          <w:sz w:val="28"/>
          <w:szCs w:val="28"/>
        </w:rPr>
        <w:t>Proxy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 с использованием </w:t>
      </w:r>
      <w:proofErr w:type="spellStart"/>
      <w:r w:rsidRPr="001E0E64">
        <w:rPr>
          <w:rFonts w:ascii="Arial" w:hAnsi="Arial" w:cs="Arial"/>
          <w:sz w:val="28"/>
          <w:szCs w:val="28"/>
        </w:rPr>
        <w:t>Basic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E0E64">
        <w:rPr>
          <w:rFonts w:ascii="Arial" w:hAnsi="Arial" w:cs="Arial"/>
          <w:sz w:val="28"/>
          <w:szCs w:val="28"/>
        </w:rPr>
        <w:t>Authentication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, а сам сервис выполняет запросы к </w:t>
      </w:r>
      <w:proofErr w:type="spellStart"/>
      <w:r w:rsidRPr="001E0E64">
        <w:rPr>
          <w:rFonts w:ascii="Arial" w:hAnsi="Arial" w:cs="Arial"/>
          <w:sz w:val="28"/>
          <w:szCs w:val="28"/>
        </w:rPr>
        <w:t>OpenCTI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 с использованием API-</w:t>
      </w:r>
      <w:proofErr w:type="spellStart"/>
      <w:r w:rsidRPr="001E0E64">
        <w:rPr>
          <w:rFonts w:ascii="Arial" w:hAnsi="Arial" w:cs="Arial"/>
          <w:sz w:val="28"/>
          <w:szCs w:val="28"/>
        </w:rPr>
        <w:t>токена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 сервисного пользователя.</w:t>
      </w:r>
    </w:p>
    <w:p w:rsidR="00994F4D" w:rsidRDefault="00994F4D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</w:t>
      </w:r>
      <w:r w:rsidRPr="00E125C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рамках</w:t>
      </w:r>
      <w:r w:rsidRPr="00E125C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сервиса</w:t>
      </w:r>
      <w:r w:rsidRPr="00E125C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задаётся</w:t>
      </w:r>
      <w:r w:rsidRPr="00E125C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LOOKUP</w:t>
      </w:r>
      <w:r w:rsidRPr="00E125C4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  <w:lang w:val="en-US"/>
        </w:rPr>
        <w:t>BASIC</w:t>
      </w:r>
      <w:r w:rsidRPr="00E125C4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  <w:lang w:val="en-US"/>
        </w:rPr>
        <w:t>USER</w:t>
      </w:r>
      <w:r w:rsidRPr="00E125C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и</w:t>
      </w:r>
      <w:r w:rsidRPr="00E125C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LOOKUP</w:t>
      </w:r>
      <w:r w:rsidRPr="00E125C4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  <w:lang w:val="en-US"/>
        </w:rPr>
        <w:t>BASIC</w:t>
      </w:r>
      <w:r w:rsidRPr="00E125C4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  <w:lang w:val="en-US"/>
        </w:rPr>
        <w:t>PASSWORD</w:t>
      </w:r>
      <w:r w:rsidRPr="00E125C4">
        <w:rPr>
          <w:rFonts w:ascii="Arial" w:hAnsi="Arial" w:cs="Arial"/>
          <w:sz w:val="28"/>
          <w:szCs w:val="28"/>
        </w:rPr>
        <w:t xml:space="preserve"> – </w:t>
      </w:r>
      <w:r w:rsidR="00BF784B">
        <w:rPr>
          <w:rFonts w:ascii="Arial" w:hAnsi="Arial" w:cs="Arial"/>
          <w:sz w:val="28"/>
          <w:szCs w:val="28"/>
        </w:rPr>
        <w:t>учётные данные</w:t>
      </w:r>
      <w:r w:rsidRPr="00E125C4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по</w:t>
      </w:r>
      <w:r w:rsidRPr="00E125C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которым</w:t>
      </w:r>
      <w:r w:rsidRPr="00E125C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KUMA</w:t>
      </w:r>
      <w:r w:rsidRPr="00E125C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обращается</w:t>
      </w:r>
      <w:r w:rsidRPr="00E125C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к</w:t>
      </w:r>
      <w:r w:rsidRPr="00E125C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сервису</w:t>
      </w:r>
      <w:r w:rsidR="006A78AB" w:rsidRPr="00E125C4">
        <w:rPr>
          <w:rFonts w:ascii="Arial" w:hAnsi="Arial" w:cs="Arial"/>
          <w:sz w:val="28"/>
          <w:szCs w:val="28"/>
        </w:rPr>
        <w:t xml:space="preserve"> </w:t>
      </w:r>
      <w:r w:rsidR="006A78AB">
        <w:rPr>
          <w:rFonts w:ascii="Arial" w:hAnsi="Arial" w:cs="Arial"/>
          <w:sz w:val="28"/>
          <w:szCs w:val="28"/>
        </w:rPr>
        <w:t>и</w:t>
      </w:r>
      <w:r w:rsidR="006A78AB" w:rsidRPr="00E125C4">
        <w:rPr>
          <w:rFonts w:ascii="Arial" w:hAnsi="Arial" w:cs="Arial"/>
          <w:sz w:val="28"/>
          <w:szCs w:val="28"/>
        </w:rPr>
        <w:t xml:space="preserve"> </w:t>
      </w:r>
      <w:r w:rsidR="006A78AB">
        <w:rPr>
          <w:rFonts w:ascii="Arial" w:hAnsi="Arial" w:cs="Arial"/>
          <w:sz w:val="28"/>
          <w:szCs w:val="28"/>
          <w:lang w:val="en-US"/>
        </w:rPr>
        <w:t>OPENCTI</w:t>
      </w:r>
      <w:r w:rsidR="006A78AB" w:rsidRPr="00E125C4">
        <w:rPr>
          <w:rFonts w:ascii="Arial" w:hAnsi="Arial" w:cs="Arial"/>
          <w:sz w:val="28"/>
          <w:szCs w:val="28"/>
        </w:rPr>
        <w:t>_</w:t>
      </w:r>
      <w:r w:rsidR="006A78AB">
        <w:rPr>
          <w:rFonts w:ascii="Arial" w:hAnsi="Arial" w:cs="Arial"/>
          <w:sz w:val="28"/>
          <w:szCs w:val="28"/>
          <w:lang w:val="en-US"/>
        </w:rPr>
        <w:t>TOKEN</w:t>
      </w:r>
      <w:r w:rsidR="006A78AB" w:rsidRPr="00E125C4">
        <w:rPr>
          <w:rFonts w:ascii="Arial" w:hAnsi="Arial" w:cs="Arial"/>
          <w:sz w:val="28"/>
          <w:szCs w:val="28"/>
        </w:rPr>
        <w:t xml:space="preserve"> – </w:t>
      </w:r>
      <w:r w:rsidR="006A78AB">
        <w:rPr>
          <w:rFonts w:ascii="Arial" w:hAnsi="Arial" w:cs="Arial"/>
          <w:sz w:val="28"/>
          <w:szCs w:val="28"/>
          <w:lang w:val="en-US"/>
        </w:rPr>
        <w:t>Bearer</w:t>
      </w:r>
      <w:r w:rsidR="006A78AB" w:rsidRPr="00E125C4">
        <w:rPr>
          <w:rFonts w:ascii="Arial" w:hAnsi="Arial" w:cs="Arial"/>
          <w:sz w:val="28"/>
          <w:szCs w:val="28"/>
        </w:rPr>
        <w:t xml:space="preserve"> </w:t>
      </w:r>
      <w:r w:rsidR="006A78AB">
        <w:rPr>
          <w:rFonts w:ascii="Arial" w:hAnsi="Arial" w:cs="Arial"/>
          <w:sz w:val="28"/>
          <w:szCs w:val="28"/>
        </w:rPr>
        <w:t>токен</w:t>
      </w:r>
      <w:r w:rsidR="006A78AB" w:rsidRPr="00E125C4">
        <w:rPr>
          <w:rFonts w:ascii="Arial" w:hAnsi="Arial" w:cs="Arial"/>
          <w:sz w:val="28"/>
          <w:szCs w:val="28"/>
        </w:rPr>
        <w:t xml:space="preserve"> </w:t>
      </w:r>
      <w:r w:rsidR="006A78AB">
        <w:rPr>
          <w:rFonts w:ascii="Arial" w:hAnsi="Arial" w:cs="Arial"/>
          <w:sz w:val="28"/>
          <w:szCs w:val="28"/>
        </w:rPr>
        <w:t>сервисного</w:t>
      </w:r>
      <w:r w:rsidR="006A78AB" w:rsidRPr="00E125C4">
        <w:rPr>
          <w:rFonts w:ascii="Arial" w:hAnsi="Arial" w:cs="Arial"/>
          <w:sz w:val="28"/>
          <w:szCs w:val="28"/>
        </w:rPr>
        <w:t xml:space="preserve"> </w:t>
      </w:r>
      <w:r w:rsidR="006A78AB">
        <w:rPr>
          <w:rFonts w:ascii="Arial" w:hAnsi="Arial" w:cs="Arial"/>
          <w:sz w:val="28"/>
          <w:szCs w:val="28"/>
        </w:rPr>
        <w:t>пользователя</w:t>
      </w:r>
      <w:r w:rsidR="006A78AB" w:rsidRPr="00E125C4">
        <w:rPr>
          <w:rFonts w:ascii="Arial" w:hAnsi="Arial" w:cs="Arial"/>
          <w:sz w:val="28"/>
          <w:szCs w:val="28"/>
        </w:rPr>
        <w:t xml:space="preserve">, </w:t>
      </w:r>
      <w:r w:rsidR="006A78AB">
        <w:rPr>
          <w:rFonts w:ascii="Arial" w:hAnsi="Arial" w:cs="Arial"/>
          <w:sz w:val="28"/>
          <w:szCs w:val="28"/>
        </w:rPr>
        <w:t>для</w:t>
      </w:r>
      <w:r w:rsidR="006A78AB" w:rsidRPr="00E125C4">
        <w:rPr>
          <w:rFonts w:ascii="Arial" w:hAnsi="Arial" w:cs="Arial"/>
          <w:sz w:val="28"/>
          <w:szCs w:val="28"/>
        </w:rPr>
        <w:t xml:space="preserve"> </w:t>
      </w:r>
      <w:r w:rsidR="006A78AB">
        <w:rPr>
          <w:rFonts w:ascii="Arial" w:hAnsi="Arial" w:cs="Arial"/>
          <w:sz w:val="28"/>
          <w:szCs w:val="28"/>
        </w:rPr>
        <w:t>обращения</w:t>
      </w:r>
      <w:r w:rsidR="006A78AB" w:rsidRPr="00E125C4">
        <w:rPr>
          <w:rFonts w:ascii="Arial" w:hAnsi="Arial" w:cs="Arial"/>
          <w:sz w:val="28"/>
          <w:szCs w:val="28"/>
        </w:rPr>
        <w:t xml:space="preserve"> </w:t>
      </w:r>
      <w:r w:rsidR="006A78AB">
        <w:rPr>
          <w:rFonts w:ascii="Arial" w:hAnsi="Arial" w:cs="Arial"/>
          <w:sz w:val="28"/>
          <w:szCs w:val="28"/>
        </w:rPr>
        <w:t>к</w:t>
      </w:r>
      <w:r w:rsidR="006A78AB" w:rsidRPr="00E125C4">
        <w:rPr>
          <w:rFonts w:ascii="Arial" w:hAnsi="Arial" w:cs="Arial"/>
          <w:sz w:val="28"/>
          <w:szCs w:val="28"/>
        </w:rPr>
        <w:t xml:space="preserve"> </w:t>
      </w:r>
      <w:r w:rsidR="006A78AB">
        <w:rPr>
          <w:rFonts w:ascii="Arial" w:hAnsi="Arial" w:cs="Arial"/>
          <w:sz w:val="28"/>
          <w:szCs w:val="28"/>
          <w:lang w:val="en-US"/>
        </w:rPr>
        <w:t>OpenCTI</w:t>
      </w:r>
      <w:r w:rsidRPr="00E125C4">
        <w:rPr>
          <w:rFonts w:ascii="Arial" w:hAnsi="Arial" w:cs="Arial"/>
          <w:sz w:val="28"/>
          <w:szCs w:val="28"/>
        </w:rPr>
        <w:t>.</w:t>
      </w:r>
    </w:p>
    <w:p w:rsidR="001E0E64" w:rsidRPr="001E0E64" w:rsidRDefault="001E0E64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1E0E64">
        <w:rPr>
          <w:rFonts w:ascii="Arial" w:hAnsi="Arial" w:cs="Arial"/>
          <w:sz w:val="28"/>
          <w:szCs w:val="28"/>
        </w:rPr>
        <w:t>Для работы интеграции необходимо создать отдельного пользователя</w:t>
      </w:r>
      <w:r>
        <w:rPr>
          <w:rFonts w:ascii="Arial" w:hAnsi="Arial" w:cs="Arial"/>
          <w:sz w:val="28"/>
          <w:szCs w:val="28"/>
        </w:rPr>
        <w:t xml:space="preserve"> в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OpenCTI</w:t>
      </w:r>
      <w:proofErr w:type="spellEnd"/>
      <w:r w:rsidRPr="001E0E64">
        <w:rPr>
          <w:rFonts w:ascii="Arial" w:hAnsi="Arial" w:cs="Arial"/>
          <w:sz w:val="28"/>
          <w:szCs w:val="28"/>
        </w:rPr>
        <w:t>.</w:t>
      </w:r>
    </w:p>
    <w:p w:rsidR="001E0E64" w:rsidRPr="001E0E64" w:rsidRDefault="001E0E64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1E0E64">
        <w:rPr>
          <w:rFonts w:ascii="Arial" w:hAnsi="Arial" w:cs="Arial"/>
          <w:sz w:val="28"/>
          <w:szCs w:val="28"/>
        </w:rPr>
        <w:t>1.</w:t>
      </w:r>
      <w:r>
        <w:rPr>
          <w:rFonts w:ascii="Arial" w:hAnsi="Arial" w:cs="Arial"/>
          <w:sz w:val="28"/>
          <w:szCs w:val="28"/>
          <w:lang w:val="en-US"/>
        </w:rPr>
        <w:t> </w:t>
      </w:r>
      <w:r w:rsidRPr="001E0E64">
        <w:rPr>
          <w:rFonts w:ascii="Arial" w:hAnsi="Arial" w:cs="Arial"/>
          <w:sz w:val="28"/>
          <w:szCs w:val="28"/>
        </w:rPr>
        <w:t xml:space="preserve">Перейдите в интерфейсе </w:t>
      </w:r>
      <w:proofErr w:type="spellStart"/>
      <w:r w:rsidRPr="001E0E64">
        <w:rPr>
          <w:rFonts w:ascii="Arial" w:hAnsi="Arial" w:cs="Arial"/>
          <w:sz w:val="28"/>
          <w:szCs w:val="28"/>
        </w:rPr>
        <w:t>OpenCTI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 в раздел:</w:t>
      </w:r>
    </w:p>
    <w:p w:rsidR="001E0E64" w:rsidRPr="001E0E64" w:rsidRDefault="001E0E64" w:rsidP="001E0E64">
      <w:pPr>
        <w:pStyle w:val="a3"/>
        <w:spacing w:before="0" w:beforeAutospacing="0" w:after="0" w:afterAutospacing="0"/>
        <w:ind w:left="707" w:firstLine="709"/>
        <w:jc w:val="both"/>
        <w:rPr>
          <w:rFonts w:ascii="Arial" w:hAnsi="Arial" w:cs="Arial"/>
          <w:sz w:val="28"/>
          <w:szCs w:val="28"/>
          <w:lang w:val="en-US"/>
        </w:rPr>
      </w:pPr>
      <w:r w:rsidRPr="001E0E64">
        <w:rPr>
          <w:rFonts w:ascii="Arial" w:hAnsi="Arial" w:cs="Arial"/>
          <w:sz w:val="28"/>
          <w:szCs w:val="28"/>
          <w:lang w:val="en-US"/>
        </w:rPr>
        <w:t>Settings → Security → Users</w:t>
      </w:r>
    </w:p>
    <w:p w:rsidR="001E0E64" w:rsidRPr="001E0E64" w:rsidRDefault="001E0E64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2. </w:t>
      </w:r>
      <w:r w:rsidRPr="001E0E64">
        <w:rPr>
          <w:rFonts w:ascii="Arial" w:hAnsi="Arial" w:cs="Arial"/>
          <w:sz w:val="28"/>
          <w:szCs w:val="28"/>
        </w:rPr>
        <w:t>Нажмите</w:t>
      </w:r>
      <w:r w:rsidRPr="001E0E64">
        <w:rPr>
          <w:rFonts w:ascii="Arial" w:hAnsi="Arial" w:cs="Arial"/>
          <w:sz w:val="28"/>
          <w:szCs w:val="28"/>
          <w:lang w:val="en-US"/>
        </w:rPr>
        <w:t xml:space="preserve"> Create User.</w:t>
      </w:r>
    </w:p>
    <w:p w:rsidR="001E0E64" w:rsidRPr="001E0E64" w:rsidRDefault="001E0E64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1E0E64">
        <w:rPr>
          <w:rFonts w:ascii="Arial" w:hAnsi="Arial" w:cs="Arial"/>
          <w:sz w:val="28"/>
          <w:szCs w:val="28"/>
        </w:rPr>
        <w:t>3.</w:t>
      </w:r>
      <w:r>
        <w:rPr>
          <w:rFonts w:ascii="Arial" w:hAnsi="Arial" w:cs="Arial"/>
          <w:sz w:val="28"/>
          <w:szCs w:val="28"/>
          <w:lang w:val="en-US"/>
        </w:rPr>
        <w:t> </w:t>
      </w:r>
      <w:r w:rsidRPr="001E0E64">
        <w:rPr>
          <w:rFonts w:ascii="Arial" w:hAnsi="Arial" w:cs="Arial"/>
          <w:sz w:val="28"/>
          <w:szCs w:val="28"/>
        </w:rPr>
        <w:t xml:space="preserve">В окне </w:t>
      </w:r>
      <w:proofErr w:type="spellStart"/>
      <w:r w:rsidRPr="001E0E64">
        <w:rPr>
          <w:rFonts w:ascii="Arial" w:hAnsi="Arial" w:cs="Arial"/>
          <w:sz w:val="28"/>
          <w:szCs w:val="28"/>
        </w:rPr>
        <w:t>New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 user укажите:</w:t>
      </w:r>
    </w:p>
    <w:p w:rsidR="001E0E64" w:rsidRPr="001E0E64" w:rsidRDefault="001E0E64" w:rsidP="001E0E64">
      <w:pPr>
        <w:pStyle w:val="a3"/>
        <w:spacing w:before="0" w:beforeAutospacing="0" w:after="0" w:afterAutospacing="0"/>
        <w:ind w:left="707" w:firstLine="709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Name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1E0E64">
        <w:rPr>
          <w:rFonts w:ascii="Arial" w:hAnsi="Arial" w:cs="Arial"/>
          <w:sz w:val="28"/>
          <w:szCs w:val="28"/>
        </w:rPr>
        <w:t>– имя пользователя</w:t>
      </w:r>
    </w:p>
    <w:p w:rsidR="001E0E64" w:rsidRPr="001E0E64" w:rsidRDefault="001E0E64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1E0E64">
        <w:rPr>
          <w:rFonts w:ascii="Arial" w:hAnsi="Arial" w:cs="Arial"/>
          <w:sz w:val="28"/>
          <w:szCs w:val="28"/>
        </w:rPr>
        <w:t>4.</w:t>
      </w:r>
      <w:r>
        <w:rPr>
          <w:rFonts w:ascii="Arial" w:hAnsi="Arial" w:cs="Arial"/>
          <w:sz w:val="28"/>
          <w:szCs w:val="28"/>
          <w:lang w:val="en-US"/>
        </w:rPr>
        <w:t> </w:t>
      </w:r>
      <w:r w:rsidRPr="001E0E64">
        <w:rPr>
          <w:rFonts w:ascii="Arial" w:hAnsi="Arial" w:cs="Arial"/>
          <w:sz w:val="28"/>
          <w:szCs w:val="28"/>
        </w:rPr>
        <w:t xml:space="preserve">Добавьте пользователя в заранее созданную группу </w:t>
      </w:r>
      <w:proofErr w:type="spellStart"/>
      <w:r w:rsidRPr="001E0E64">
        <w:rPr>
          <w:rFonts w:ascii="Arial" w:hAnsi="Arial" w:cs="Arial"/>
          <w:sz w:val="28"/>
          <w:szCs w:val="28"/>
        </w:rPr>
        <w:t>Integration</w:t>
      </w:r>
      <w:proofErr w:type="spellEnd"/>
      <w:r w:rsidRPr="001E0E64">
        <w:rPr>
          <w:rFonts w:ascii="Arial" w:hAnsi="Arial" w:cs="Arial"/>
          <w:sz w:val="28"/>
          <w:szCs w:val="28"/>
        </w:rPr>
        <w:t>.</w:t>
      </w:r>
    </w:p>
    <w:p w:rsidR="001E0E64" w:rsidRPr="001E0E64" w:rsidRDefault="001E0E64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1E0E64">
        <w:rPr>
          <w:rFonts w:ascii="Arial" w:hAnsi="Arial" w:cs="Arial"/>
          <w:sz w:val="28"/>
          <w:szCs w:val="28"/>
        </w:rPr>
        <w:t>5.</w:t>
      </w:r>
      <w:r>
        <w:rPr>
          <w:rFonts w:ascii="Arial" w:hAnsi="Arial" w:cs="Arial"/>
          <w:sz w:val="28"/>
          <w:szCs w:val="28"/>
          <w:lang w:val="en-US"/>
        </w:rPr>
        <w:t> </w:t>
      </w:r>
      <w:r w:rsidRPr="001E0E64">
        <w:rPr>
          <w:rFonts w:ascii="Arial" w:hAnsi="Arial" w:cs="Arial"/>
          <w:sz w:val="28"/>
          <w:szCs w:val="28"/>
        </w:rPr>
        <w:t xml:space="preserve">Отметьте пользователя как </w:t>
      </w:r>
      <w:proofErr w:type="spellStart"/>
      <w:r w:rsidRPr="001E0E64">
        <w:rPr>
          <w:rFonts w:ascii="Arial" w:hAnsi="Arial" w:cs="Arial"/>
          <w:sz w:val="28"/>
          <w:szCs w:val="28"/>
        </w:rPr>
        <w:t>Service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E0E64">
        <w:rPr>
          <w:rFonts w:ascii="Arial" w:hAnsi="Arial" w:cs="Arial"/>
          <w:sz w:val="28"/>
          <w:szCs w:val="28"/>
        </w:rPr>
        <w:t>Account</w:t>
      </w:r>
      <w:proofErr w:type="spellEnd"/>
      <w:r w:rsidRPr="001E0E64">
        <w:rPr>
          <w:rFonts w:ascii="Arial" w:hAnsi="Arial" w:cs="Arial"/>
          <w:sz w:val="28"/>
          <w:szCs w:val="28"/>
        </w:rPr>
        <w:t>.</w:t>
      </w:r>
    </w:p>
    <w:p w:rsidR="001E0E64" w:rsidRPr="001E0E64" w:rsidRDefault="001E0E64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1E0E64">
        <w:rPr>
          <w:rFonts w:ascii="Arial" w:hAnsi="Arial" w:cs="Arial"/>
          <w:sz w:val="28"/>
          <w:szCs w:val="28"/>
        </w:rPr>
        <w:t xml:space="preserve">После создания пользователя необходимо открыть его профиль и скопировать API </w:t>
      </w:r>
      <w:proofErr w:type="spellStart"/>
      <w:r w:rsidRPr="001E0E64">
        <w:rPr>
          <w:rFonts w:ascii="Arial" w:hAnsi="Arial" w:cs="Arial"/>
          <w:sz w:val="28"/>
          <w:szCs w:val="28"/>
        </w:rPr>
        <w:t>Token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, который будет использоваться сервисом для обращения к </w:t>
      </w:r>
      <w:proofErr w:type="spellStart"/>
      <w:r w:rsidRPr="001E0E64">
        <w:rPr>
          <w:rFonts w:ascii="Arial" w:hAnsi="Arial" w:cs="Arial"/>
          <w:sz w:val="28"/>
          <w:szCs w:val="28"/>
        </w:rPr>
        <w:t>GraphQL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 API </w:t>
      </w:r>
      <w:proofErr w:type="spellStart"/>
      <w:r w:rsidRPr="001E0E64">
        <w:rPr>
          <w:rFonts w:ascii="Arial" w:hAnsi="Arial" w:cs="Arial"/>
          <w:sz w:val="28"/>
          <w:szCs w:val="28"/>
        </w:rPr>
        <w:t>OpenCTI</w:t>
      </w:r>
      <w:proofErr w:type="spellEnd"/>
      <w:r w:rsidRPr="001E0E64">
        <w:rPr>
          <w:rFonts w:ascii="Arial" w:hAnsi="Arial" w:cs="Arial"/>
          <w:sz w:val="28"/>
          <w:szCs w:val="28"/>
        </w:rPr>
        <w:t>.</w:t>
      </w:r>
    </w:p>
    <w:p w:rsidR="001E0E64" w:rsidRPr="00E125C4" w:rsidRDefault="001E0E64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1E0E64">
        <w:rPr>
          <w:rFonts w:ascii="Arial" w:hAnsi="Arial" w:cs="Arial"/>
          <w:sz w:val="28"/>
          <w:szCs w:val="28"/>
        </w:rPr>
        <w:lastRenderedPageBreak/>
        <w:t xml:space="preserve">Группа </w:t>
      </w:r>
      <w:proofErr w:type="spellStart"/>
      <w:r w:rsidRPr="001E0E64">
        <w:rPr>
          <w:rFonts w:ascii="Arial" w:hAnsi="Arial" w:cs="Arial"/>
          <w:sz w:val="28"/>
          <w:szCs w:val="28"/>
        </w:rPr>
        <w:t>Integration</w:t>
      </w:r>
      <w:proofErr w:type="spellEnd"/>
      <w:r w:rsidRPr="001E0E64">
        <w:rPr>
          <w:rFonts w:ascii="Arial" w:hAnsi="Arial" w:cs="Arial"/>
          <w:sz w:val="28"/>
          <w:szCs w:val="28"/>
        </w:rPr>
        <w:t xml:space="preserve"> должна иметь роль, предоставляющую только права чтения данных, что соответствует принципу минимально необходимых привилегий.</w:t>
      </w:r>
    </w:p>
    <w:p w:rsidR="00BF784B" w:rsidRDefault="00BF784B" w:rsidP="001E0E64">
      <w:pPr>
        <w:pStyle w:val="a3"/>
        <w:spacing w:before="240" w:beforeAutospacing="0" w:after="0" w:afterAutospacing="0"/>
        <w:jc w:val="both"/>
        <w:rPr>
          <w:rFonts w:ascii="Arial" w:hAnsi="Arial" w:cs="Arial"/>
          <w:sz w:val="28"/>
          <w:szCs w:val="28"/>
        </w:rPr>
      </w:pPr>
      <w:r w:rsidRPr="00BF784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8FE5D5C" wp14:editId="10FD891C">
            <wp:extent cx="5940425" cy="1710690"/>
            <wp:effectExtent l="19050" t="19050" r="22225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6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F784B" w:rsidRDefault="00BF784B" w:rsidP="001E0E64">
      <w:pPr>
        <w:pStyle w:val="a3"/>
        <w:spacing w:before="0" w:beforeAutospacing="0" w:after="0" w:afterAutospacing="0"/>
        <w:jc w:val="both"/>
        <w:rPr>
          <w:rFonts w:ascii="Arial" w:hAnsi="Arial" w:cs="Arial"/>
          <w:sz w:val="28"/>
          <w:szCs w:val="28"/>
        </w:rPr>
      </w:pPr>
      <w:r w:rsidRPr="00BF784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87691CF" wp14:editId="491953FB">
            <wp:extent cx="5940425" cy="1167765"/>
            <wp:effectExtent l="19050" t="19050" r="22225" b="133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7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F784B" w:rsidRDefault="00BF784B" w:rsidP="001E0E64">
      <w:pPr>
        <w:pStyle w:val="a3"/>
        <w:spacing w:before="0" w:beforeAutospacing="0" w:after="0" w:afterAutospacing="0"/>
        <w:jc w:val="both"/>
        <w:rPr>
          <w:rFonts w:ascii="Arial" w:hAnsi="Arial" w:cs="Arial"/>
          <w:sz w:val="28"/>
          <w:szCs w:val="28"/>
        </w:rPr>
      </w:pPr>
      <w:r w:rsidRPr="00BF784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4CC847C" wp14:editId="161C8074">
            <wp:extent cx="5940425" cy="3408045"/>
            <wp:effectExtent l="19050" t="19050" r="22225" b="209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0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D3462" w:rsidRPr="001D3462" w:rsidRDefault="001D3462" w:rsidP="001D3462">
      <w:pPr>
        <w:pStyle w:val="a3"/>
        <w:ind w:firstLine="709"/>
        <w:jc w:val="both"/>
        <w:rPr>
          <w:rFonts w:ascii="Arial" w:hAnsi="Arial" w:cs="Arial"/>
          <w:sz w:val="28"/>
          <w:szCs w:val="28"/>
        </w:rPr>
      </w:pPr>
      <w:r w:rsidRPr="001D3462">
        <w:rPr>
          <w:rFonts w:ascii="Arial" w:hAnsi="Arial" w:cs="Arial"/>
          <w:sz w:val="28"/>
          <w:szCs w:val="28"/>
          <w:lang w:val="en-US"/>
        </w:rPr>
        <w:t>API</w:t>
      </w:r>
      <w:r w:rsidRPr="001D3462">
        <w:rPr>
          <w:rFonts w:ascii="Arial" w:hAnsi="Arial" w:cs="Arial"/>
          <w:sz w:val="28"/>
          <w:szCs w:val="28"/>
        </w:rPr>
        <w:t xml:space="preserve"> сервиса </w:t>
      </w:r>
      <w:proofErr w:type="spellStart"/>
      <w:r w:rsidRPr="001D3462">
        <w:rPr>
          <w:rFonts w:ascii="Arial" w:hAnsi="Arial" w:cs="Arial"/>
          <w:sz w:val="28"/>
          <w:szCs w:val="28"/>
          <w:lang w:val="en-US"/>
        </w:rPr>
        <w:t>OpenCTI</w:t>
      </w:r>
      <w:proofErr w:type="spellEnd"/>
      <w:r w:rsidRPr="001D3462">
        <w:rPr>
          <w:rFonts w:ascii="Arial" w:hAnsi="Arial" w:cs="Arial"/>
          <w:sz w:val="28"/>
          <w:szCs w:val="28"/>
        </w:rPr>
        <w:t>-</w:t>
      </w:r>
      <w:r w:rsidRPr="001D3462">
        <w:rPr>
          <w:rFonts w:ascii="Arial" w:hAnsi="Arial" w:cs="Arial"/>
          <w:sz w:val="28"/>
          <w:szCs w:val="28"/>
          <w:lang w:val="en-US"/>
        </w:rPr>
        <w:t>KUMA</w:t>
      </w:r>
      <w:r w:rsidRPr="001D3462">
        <w:rPr>
          <w:rFonts w:ascii="Arial" w:hAnsi="Arial" w:cs="Arial"/>
          <w:sz w:val="28"/>
          <w:szCs w:val="28"/>
        </w:rPr>
        <w:t xml:space="preserve"> </w:t>
      </w:r>
      <w:r w:rsidRPr="001D3462">
        <w:rPr>
          <w:rFonts w:ascii="Arial" w:hAnsi="Arial" w:cs="Arial"/>
          <w:sz w:val="28"/>
          <w:szCs w:val="28"/>
          <w:lang w:val="en-US"/>
        </w:rPr>
        <w:t>Lookup</w:t>
      </w:r>
      <w:r w:rsidRPr="001D3462">
        <w:rPr>
          <w:rFonts w:ascii="Arial" w:hAnsi="Arial" w:cs="Arial"/>
          <w:sz w:val="28"/>
          <w:szCs w:val="28"/>
        </w:rPr>
        <w:t xml:space="preserve"> </w:t>
      </w:r>
      <w:r w:rsidRPr="001D3462">
        <w:rPr>
          <w:rFonts w:ascii="Arial" w:hAnsi="Arial" w:cs="Arial"/>
          <w:sz w:val="28"/>
          <w:szCs w:val="28"/>
          <w:lang w:val="en-US"/>
        </w:rPr>
        <w:t>Proxy</w:t>
      </w:r>
      <w:r w:rsidRPr="001D3462">
        <w:rPr>
          <w:rFonts w:ascii="Arial" w:hAnsi="Arial" w:cs="Arial"/>
          <w:sz w:val="28"/>
          <w:szCs w:val="28"/>
        </w:rPr>
        <w:t xml:space="preserve"> предоставляет два HTTP </w:t>
      </w:r>
      <w:proofErr w:type="spellStart"/>
      <w:r w:rsidRPr="001D3462">
        <w:rPr>
          <w:rFonts w:ascii="Arial" w:hAnsi="Arial" w:cs="Arial"/>
          <w:sz w:val="28"/>
          <w:szCs w:val="28"/>
        </w:rPr>
        <w:t>endpoint</w:t>
      </w:r>
      <w:proofErr w:type="spellEnd"/>
      <w:r w:rsidRPr="001D3462">
        <w:rPr>
          <w:rFonts w:ascii="Arial" w:hAnsi="Arial" w:cs="Arial"/>
          <w:sz w:val="28"/>
          <w:szCs w:val="28"/>
        </w:rPr>
        <w:t>.</w:t>
      </w:r>
    </w:p>
    <w:p w:rsidR="001D3462" w:rsidRDefault="001D3462" w:rsidP="001D3462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9D1641">
        <w:rPr>
          <w:rStyle w:val="a4"/>
          <w:rFonts w:ascii="Arial" w:hAnsi="Arial" w:cs="Arial"/>
          <w:b w:val="0"/>
          <w:sz w:val="28"/>
          <w:szCs w:val="28"/>
        </w:rPr>
        <w:t>1.</w:t>
      </w:r>
      <w:r>
        <w:rPr>
          <w:rStyle w:val="a4"/>
          <w:rFonts w:ascii="Arial" w:hAnsi="Arial" w:cs="Arial"/>
          <w:b w:val="0"/>
          <w:sz w:val="28"/>
          <w:szCs w:val="28"/>
          <w:lang w:val="en-US"/>
        </w:rPr>
        <w:t> </w:t>
      </w:r>
      <w:r w:rsidRPr="008D522B">
        <w:rPr>
          <w:rFonts w:ascii="Arial" w:hAnsi="Arial" w:cs="Arial"/>
          <w:sz w:val="28"/>
          <w:szCs w:val="28"/>
          <w:lang w:val="en-US"/>
        </w:rPr>
        <w:t>POST</w:t>
      </w:r>
      <w:r w:rsidRPr="008D522B">
        <w:rPr>
          <w:rFonts w:ascii="Arial" w:hAnsi="Arial" w:cs="Arial"/>
          <w:sz w:val="28"/>
          <w:szCs w:val="28"/>
        </w:rPr>
        <w:t xml:space="preserve"> /</w:t>
      </w:r>
      <w:proofErr w:type="spellStart"/>
      <w:r w:rsidRPr="008D522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8D522B">
        <w:rPr>
          <w:rFonts w:ascii="Arial" w:hAnsi="Arial" w:cs="Arial"/>
          <w:sz w:val="28"/>
          <w:szCs w:val="28"/>
        </w:rPr>
        <w:t>/1.1/</w:t>
      </w:r>
      <w:r w:rsidRPr="008D522B">
        <w:rPr>
          <w:rFonts w:ascii="Arial" w:hAnsi="Arial" w:cs="Arial"/>
          <w:sz w:val="28"/>
          <w:szCs w:val="28"/>
          <w:lang w:val="en-US"/>
        </w:rPr>
        <w:t>lookup</w:t>
      </w:r>
      <w:r>
        <w:rPr>
          <w:rFonts w:ascii="Arial" w:hAnsi="Arial" w:cs="Arial"/>
          <w:sz w:val="28"/>
          <w:szCs w:val="28"/>
        </w:rPr>
        <w:t xml:space="preserve"> – используется</w:t>
      </w:r>
      <w:r w:rsidRPr="008D522B">
        <w:rPr>
          <w:rFonts w:ascii="Arial" w:hAnsi="Arial" w:cs="Arial"/>
          <w:sz w:val="28"/>
          <w:szCs w:val="28"/>
        </w:rPr>
        <w:t xml:space="preserve"> </w:t>
      </w:r>
      <w:r w:rsidRPr="008D522B">
        <w:rPr>
          <w:rFonts w:ascii="Arial" w:hAnsi="Arial" w:cs="Arial"/>
          <w:sz w:val="28"/>
          <w:szCs w:val="28"/>
          <w:lang w:val="en-US"/>
        </w:rPr>
        <w:t>KUMA</w:t>
      </w:r>
      <w:r>
        <w:rPr>
          <w:rFonts w:ascii="Arial" w:hAnsi="Arial" w:cs="Arial"/>
          <w:sz w:val="28"/>
          <w:szCs w:val="28"/>
        </w:rPr>
        <w:t xml:space="preserve"> для проверки индикаторов</w:t>
      </w:r>
      <w:r w:rsidRPr="008D522B">
        <w:rPr>
          <w:rFonts w:ascii="Arial" w:hAnsi="Arial" w:cs="Arial"/>
          <w:sz w:val="28"/>
          <w:szCs w:val="28"/>
        </w:rPr>
        <w:t>;</w:t>
      </w:r>
    </w:p>
    <w:p w:rsidR="001D3462" w:rsidRPr="008D522B" w:rsidRDefault="001D3462" w:rsidP="001D3462">
      <w:pPr>
        <w:pStyle w:val="a3"/>
        <w:spacing w:before="0" w:before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9D1641">
        <w:rPr>
          <w:rFonts w:ascii="Arial" w:hAnsi="Arial" w:cs="Arial"/>
          <w:sz w:val="28"/>
          <w:szCs w:val="28"/>
        </w:rPr>
        <w:t>2.</w:t>
      </w:r>
      <w:r>
        <w:rPr>
          <w:rFonts w:ascii="Arial" w:hAnsi="Arial" w:cs="Arial"/>
          <w:sz w:val="28"/>
          <w:szCs w:val="28"/>
          <w:lang w:val="en-US"/>
        </w:rPr>
        <w:t> </w:t>
      </w:r>
      <w:r w:rsidRPr="008D522B">
        <w:rPr>
          <w:rFonts w:ascii="Arial" w:hAnsi="Arial" w:cs="Arial"/>
          <w:sz w:val="28"/>
          <w:szCs w:val="28"/>
          <w:lang w:val="en-US"/>
        </w:rPr>
        <w:t>GET</w:t>
      </w:r>
      <w:r w:rsidRPr="008D522B">
        <w:rPr>
          <w:rFonts w:ascii="Arial" w:hAnsi="Arial" w:cs="Arial"/>
          <w:sz w:val="28"/>
          <w:szCs w:val="28"/>
        </w:rPr>
        <w:t xml:space="preserve"> /</w:t>
      </w:r>
      <w:r w:rsidRPr="008D522B">
        <w:rPr>
          <w:rFonts w:ascii="Arial" w:hAnsi="Arial" w:cs="Arial"/>
          <w:sz w:val="28"/>
          <w:szCs w:val="28"/>
          <w:lang w:val="en-US"/>
        </w:rPr>
        <w:t>health</w:t>
      </w:r>
      <w:r w:rsidRPr="008D522B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используется для мониторинга состояния сервиса</w:t>
      </w:r>
      <w:r w:rsidRPr="008D522B">
        <w:rPr>
          <w:rFonts w:ascii="Arial" w:hAnsi="Arial" w:cs="Arial"/>
          <w:sz w:val="28"/>
          <w:szCs w:val="28"/>
        </w:rPr>
        <w:t>.</w:t>
      </w:r>
    </w:p>
    <w:p w:rsidR="00D861E3" w:rsidRPr="008D522B" w:rsidRDefault="00D861E3" w:rsidP="001E0E64">
      <w:pPr>
        <w:pStyle w:val="a3"/>
        <w:ind w:firstLine="709"/>
        <w:jc w:val="both"/>
        <w:rPr>
          <w:rFonts w:ascii="Arial" w:hAnsi="Arial" w:cs="Arial"/>
          <w:sz w:val="28"/>
          <w:szCs w:val="28"/>
        </w:rPr>
      </w:pPr>
      <w:r w:rsidRPr="008D522B">
        <w:rPr>
          <w:rFonts w:ascii="Arial" w:hAnsi="Arial" w:cs="Arial"/>
          <w:sz w:val="28"/>
          <w:szCs w:val="28"/>
        </w:rPr>
        <w:lastRenderedPageBreak/>
        <w:t xml:space="preserve">KUMA отправляет </w:t>
      </w:r>
      <w:r w:rsidR="009D1641">
        <w:rPr>
          <w:rFonts w:ascii="Arial" w:hAnsi="Arial" w:cs="Arial"/>
          <w:sz w:val="28"/>
          <w:szCs w:val="28"/>
        </w:rPr>
        <w:t xml:space="preserve">сервису </w:t>
      </w:r>
      <w:r w:rsidRPr="008D522B">
        <w:rPr>
          <w:rFonts w:ascii="Arial" w:hAnsi="Arial" w:cs="Arial"/>
          <w:sz w:val="28"/>
          <w:szCs w:val="28"/>
        </w:rPr>
        <w:t xml:space="preserve">список индикаторов в формате </w:t>
      </w:r>
      <w:r w:rsidRPr="008D522B">
        <w:rPr>
          <w:rFonts w:ascii="Arial" w:hAnsi="Arial" w:cs="Arial"/>
          <w:sz w:val="28"/>
          <w:szCs w:val="28"/>
          <w:lang w:val="en-US"/>
        </w:rPr>
        <w:t>JSON</w:t>
      </w:r>
      <w:r w:rsidR="001D3462">
        <w:rPr>
          <w:rFonts w:ascii="Arial" w:hAnsi="Arial" w:cs="Arial"/>
          <w:sz w:val="28"/>
          <w:szCs w:val="28"/>
        </w:rPr>
        <w:t xml:space="preserve">. </w:t>
      </w:r>
      <w:r w:rsidR="001D3462" w:rsidRPr="001D3462">
        <w:rPr>
          <w:rFonts w:ascii="Arial" w:hAnsi="Arial" w:cs="Arial"/>
          <w:sz w:val="28"/>
          <w:szCs w:val="28"/>
        </w:rPr>
        <w:t xml:space="preserve">Каждый элемент массива содержит значение индикатора, который необходимо проверить в </w:t>
      </w:r>
      <w:proofErr w:type="spellStart"/>
      <w:r w:rsidR="001D3462" w:rsidRPr="001D3462">
        <w:rPr>
          <w:rFonts w:ascii="Arial" w:hAnsi="Arial" w:cs="Arial"/>
          <w:sz w:val="28"/>
          <w:szCs w:val="28"/>
        </w:rPr>
        <w:t>OpenCTI</w:t>
      </w:r>
      <w:proofErr w:type="spellEnd"/>
      <w:r w:rsidR="001D3462" w:rsidRPr="001D3462">
        <w:rPr>
          <w:rFonts w:ascii="Arial" w:hAnsi="Arial" w:cs="Arial"/>
          <w:sz w:val="28"/>
          <w:szCs w:val="28"/>
        </w:rPr>
        <w:t>.</w:t>
      </w:r>
    </w:p>
    <w:p w:rsidR="00D861E3" w:rsidRPr="008D522B" w:rsidRDefault="00141DB7" w:rsidP="001E0E64">
      <w:pPr>
        <w:pStyle w:val="a3"/>
        <w:spacing w:before="240" w:beforeAutospacing="0" w:after="240" w:afterAutospacing="0"/>
        <w:jc w:val="center"/>
        <w:rPr>
          <w:rFonts w:ascii="Arial" w:hAnsi="Arial" w:cs="Arial"/>
          <w:sz w:val="28"/>
          <w:szCs w:val="28"/>
          <w:lang w:val="en-US"/>
        </w:rPr>
      </w:pPr>
      <w:r w:rsidRPr="008D522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30662CF" wp14:editId="6F0B421B">
            <wp:extent cx="3772426" cy="2896004"/>
            <wp:effectExtent l="19050" t="19050" r="1905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8960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D3462" w:rsidRDefault="001D3462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1D3462">
        <w:rPr>
          <w:rFonts w:ascii="Arial" w:hAnsi="Arial" w:cs="Arial"/>
          <w:sz w:val="28"/>
          <w:szCs w:val="28"/>
        </w:rPr>
        <w:t>После получения запроса сервис выполняет несколько последовательных этапов.</w:t>
      </w:r>
    </w:p>
    <w:p w:rsidR="00D861E3" w:rsidRPr="009D1641" w:rsidRDefault="001D3462" w:rsidP="001E0E64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6D556A">
        <w:rPr>
          <w:rFonts w:ascii="Arial" w:hAnsi="Arial" w:cs="Arial"/>
          <w:sz w:val="28"/>
          <w:szCs w:val="28"/>
          <w:lang w:val="en-US"/>
        </w:rPr>
        <w:t>1.</w:t>
      </w:r>
      <w:r w:rsidRPr="001D3462">
        <w:rPr>
          <w:rFonts w:ascii="Arial" w:hAnsi="Arial" w:cs="Arial"/>
          <w:sz w:val="28"/>
          <w:szCs w:val="28"/>
          <w:lang w:val="en-US"/>
        </w:rPr>
        <w:t> </w:t>
      </w:r>
      <w:r>
        <w:rPr>
          <w:rFonts w:ascii="Arial" w:hAnsi="Arial" w:cs="Arial"/>
          <w:sz w:val="28"/>
          <w:szCs w:val="28"/>
        </w:rPr>
        <w:t>Проверка</w:t>
      </w:r>
      <w:r w:rsidRPr="006D556A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аутентификации</w:t>
      </w:r>
      <w:r w:rsidRPr="006D556A">
        <w:rPr>
          <w:rFonts w:ascii="Arial" w:hAnsi="Arial" w:cs="Arial"/>
          <w:sz w:val="28"/>
          <w:szCs w:val="28"/>
          <w:lang w:val="en-US"/>
        </w:rPr>
        <w:t xml:space="preserve"> </w:t>
      </w:r>
      <w:r w:rsidR="008570EF">
        <w:rPr>
          <w:rFonts w:ascii="Arial" w:hAnsi="Arial" w:cs="Arial"/>
          <w:sz w:val="28"/>
          <w:szCs w:val="28"/>
          <w:lang w:val="en-US"/>
        </w:rPr>
        <w:t xml:space="preserve">Header </w:t>
      </w:r>
      <w:r w:rsidR="002C1471" w:rsidRPr="00994F4D">
        <w:rPr>
          <w:rFonts w:ascii="Arial" w:hAnsi="Arial" w:cs="Arial"/>
          <w:sz w:val="28"/>
          <w:szCs w:val="28"/>
          <w:lang w:val="en-US"/>
        </w:rPr>
        <w:t>Authorization</w:t>
      </w:r>
      <w:r w:rsidR="002C1471" w:rsidRPr="006D556A">
        <w:rPr>
          <w:rFonts w:ascii="Arial" w:hAnsi="Arial" w:cs="Arial"/>
          <w:sz w:val="28"/>
          <w:szCs w:val="28"/>
          <w:lang w:val="en-US"/>
        </w:rPr>
        <w:t xml:space="preserve">: </w:t>
      </w:r>
      <w:r w:rsidR="002C1471" w:rsidRPr="00994F4D">
        <w:rPr>
          <w:rFonts w:ascii="Arial" w:hAnsi="Arial" w:cs="Arial"/>
          <w:sz w:val="28"/>
          <w:szCs w:val="28"/>
          <w:lang w:val="en-US"/>
        </w:rPr>
        <w:t>Basic</w:t>
      </w:r>
      <w:r w:rsidR="002C1471" w:rsidRPr="006D556A">
        <w:rPr>
          <w:rFonts w:ascii="Arial" w:hAnsi="Arial" w:cs="Arial"/>
          <w:sz w:val="28"/>
          <w:szCs w:val="28"/>
          <w:lang w:val="en-US"/>
        </w:rPr>
        <w:t xml:space="preserve"> </w:t>
      </w:r>
      <w:r w:rsidR="002C1471" w:rsidRPr="00994F4D">
        <w:rPr>
          <w:rFonts w:ascii="Arial" w:hAnsi="Arial" w:cs="Arial"/>
          <w:sz w:val="28"/>
          <w:szCs w:val="28"/>
          <w:lang w:val="en-US"/>
        </w:rPr>
        <w:t>base</w:t>
      </w:r>
      <w:r w:rsidR="002C1471" w:rsidRPr="006D556A">
        <w:rPr>
          <w:rFonts w:ascii="Arial" w:hAnsi="Arial" w:cs="Arial"/>
          <w:sz w:val="28"/>
          <w:szCs w:val="28"/>
          <w:lang w:val="en-US"/>
        </w:rPr>
        <w:t>64(</w:t>
      </w:r>
      <w:proofErr w:type="spellStart"/>
      <w:proofErr w:type="gramStart"/>
      <w:r w:rsidR="009D1641">
        <w:rPr>
          <w:rFonts w:ascii="Arial" w:hAnsi="Arial" w:cs="Arial"/>
          <w:sz w:val="28"/>
          <w:szCs w:val="28"/>
          <w:lang w:val="en-US"/>
        </w:rPr>
        <w:t>user</w:t>
      </w:r>
      <w:r w:rsidR="002C1471" w:rsidRPr="006D556A">
        <w:rPr>
          <w:rFonts w:ascii="Arial" w:hAnsi="Arial" w:cs="Arial"/>
          <w:sz w:val="28"/>
          <w:szCs w:val="28"/>
          <w:lang w:val="en-US"/>
        </w:rPr>
        <w:t>:</w:t>
      </w:r>
      <w:r w:rsidR="009D1641">
        <w:rPr>
          <w:rFonts w:ascii="Arial" w:hAnsi="Arial" w:cs="Arial"/>
          <w:sz w:val="28"/>
          <w:szCs w:val="28"/>
          <w:lang w:val="en-US"/>
        </w:rPr>
        <w:t>password</w:t>
      </w:r>
      <w:proofErr w:type="spellEnd"/>
      <w:proofErr w:type="gramEnd"/>
      <w:r w:rsidR="002C1471" w:rsidRPr="006D556A">
        <w:rPr>
          <w:rFonts w:ascii="Arial" w:hAnsi="Arial" w:cs="Arial"/>
          <w:sz w:val="28"/>
          <w:szCs w:val="28"/>
          <w:lang w:val="en-US"/>
        </w:rPr>
        <w:t>)</w:t>
      </w:r>
      <w:r w:rsidR="006D556A" w:rsidRPr="006D556A">
        <w:rPr>
          <w:rFonts w:ascii="Arial" w:hAnsi="Arial" w:cs="Arial"/>
          <w:sz w:val="28"/>
          <w:szCs w:val="28"/>
          <w:lang w:val="en-US"/>
        </w:rPr>
        <w:t xml:space="preserve">. </w:t>
      </w:r>
      <w:r w:rsidR="006D556A">
        <w:rPr>
          <w:rFonts w:ascii="Arial" w:hAnsi="Arial" w:cs="Arial"/>
          <w:sz w:val="28"/>
          <w:szCs w:val="28"/>
        </w:rPr>
        <w:t>Полученные значения сравниваются с</w:t>
      </w:r>
      <w:r w:rsidR="009D1641">
        <w:rPr>
          <w:rFonts w:ascii="Arial" w:hAnsi="Arial" w:cs="Arial"/>
          <w:sz w:val="28"/>
          <w:szCs w:val="28"/>
        </w:rPr>
        <w:t xml:space="preserve"> заданным </w:t>
      </w:r>
      <w:r w:rsidR="009D1641">
        <w:rPr>
          <w:rFonts w:ascii="Arial" w:hAnsi="Arial" w:cs="Arial"/>
          <w:sz w:val="28"/>
          <w:szCs w:val="28"/>
          <w:lang w:val="en-US"/>
        </w:rPr>
        <w:t>LOOKUP</w:t>
      </w:r>
      <w:r w:rsidR="009D1641" w:rsidRPr="009D1641">
        <w:rPr>
          <w:rFonts w:ascii="Arial" w:hAnsi="Arial" w:cs="Arial"/>
          <w:sz w:val="28"/>
          <w:szCs w:val="28"/>
        </w:rPr>
        <w:t>_</w:t>
      </w:r>
      <w:r w:rsidR="009D1641">
        <w:rPr>
          <w:rFonts w:ascii="Arial" w:hAnsi="Arial" w:cs="Arial"/>
          <w:sz w:val="28"/>
          <w:szCs w:val="28"/>
          <w:lang w:val="en-US"/>
        </w:rPr>
        <w:t>BASIC</w:t>
      </w:r>
      <w:r w:rsidR="009D1641" w:rsidRPr="009D1641">
        <w:rPr>
          <w:rFonts w:ascii="Arial" w:hAnsi="Arial" w:cs="Arial"/>
          <w:sz w:val="28"/>
          <w:szCs w:val="28"/>
        </w:rPr>
        <w:t>_</w:t>
      </w:r>
      <w:r w:rsidR="009D1641">
        <w:rPr>
          <w:rFonts w:ascii="Arial" w:hAnsi="Arial" w:cs="Arial"/>
          <w:sz w:val="28"/>
          <w:szCs w:val="28"/>
          <w:lang w:val="en-US"/>
        </w:rPr>
        <w:t>USER</w:t>
      </w:r>
      <w:r w:rsidR="009D1641" w:rsidRPr="009D1641">
        <w:rPr>
          <w:rFonts w:ascii="Arial" w:hAnsi="Arial" w:cs="Arial"/>
          <w:sz w:val="28"/>
          <w:szCs w:val="28"/>
        </w:rPr>
        <w:t xml:space="preserve"> </w:t>
      </w:r>
      <w:r w:rsidR="009D1641">
        <w:rPr>
          <w:rFonts w:ascii="Arial" w:hAnsi="Arial" w:cs="Arial"/>
          <w:sz w:val="28"/>
          <w:szCs w:val="28"/>
        </w:rPr>
        <w:t>и</w:t>
      </w:r>
      <w:r w:rsidR="009D1641" w:rsidRPr="009D1641">
        <w:rPr>
          <w:rFonts w:ascii="Arial" w:hAnsi="Arial" w:cs="Arial"/>
          <w:sz w:val="28"/>
          <w:szCs w:val="28"/>
        </w:rPr>
        <w:t xml:space="preserve"> </w:t>
      </w:r>
      <w:r w:rsidR="009D1641">
        <w:rPr>
          <w:rFonts w:ascii="Arial" w:hAnsi="Arial" w:cs="Arial"/>
          <w:sz w:val="28"/>
          <w:szCs w:val="28"/>
          <w:lang w:val="en-US"/>
        </w:rPr>
        <w:t>LOOKUP</w:t>
      </w:r>
      <w:r w:rsidR="009D1641" w:rsidRPr="009D1641">
        <w:rPr>
          <w:rFonts w:ascii="Arial" w:hAnsi="Arial" w:cs="Arial"/>
          <w:sz w:val="28"/>
          <w:szCs w:val="28"/>
        </w:rPr>
        <w:t>_</w:t>
      </w:r>
      <w:r w:rsidR="009D1641">
        <w:rPr>
          <w:rFonts w:ascii="Arial" w:hAnsi="Arial" w:cs="Arial"/>
          <w:sz w:val="28"/>
          <w:szCs w:val="28"/>
          <w:lang w:val="en-US"/>
        </w:rPr>
        <w:t>BASIC</w:t>
      </w:r>
      <w:r w:rsidR="009D1641" w:rsidRPr="009D1641">
        <w:rPr>
          <w:rFonts w:ascii="Arial" w:hAnsi="Arial" w:cs="Arial"/>
          <w:sz w:val="28"/>
          <w:szCs w:val="28"/>
        </w:rPr>
        <w:t>_</w:t>
      </w:r>
      <w:r w:rsidR="009D1641">
        <w:rPr>
          <w:rFonts w:ascii="Arial" w:hAnsi="Arial" w:cs="Arial"/>
          <w:sz w:val="28"/>
          <w:szCs w:val="28"/>
          <w:lang w:val="en-US"/>
        </w:rPr>
        <w:t>PASSWORD</w:t>
      </w:r>
      <w:r w:rsidR="009D1641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Если проверка не проходит, то запрос отклоняется.</w:t>
      </w:r>
    </w:p>
    <w:p w:rsidR="006D556A" w:rsidRDefault="006D556A" w:rsidP="006D556A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2. </w:t>
      </w:r>
      <w:r w:rsidRPr="006D556A">
        <w:rPr>
          <w:rFonts w:ascii="Arial" w:hAnsi="Arial" w:cs="Arial"/>
          <w:sz w:val="28"/>
          <w:szCs w:val="28"/>
        </w:rPr>
        <w:t>Полученные индикаторы проходят этап нормализации. Например, если сервис получает URL-адрес, дополнительно извлекается доменное имя и IP-адрес, что позволяет расширить область поиска.</w:t>
      </w:r>
    </w:p>
    <w:p w:rsidR="006A78AB" w:rsidRDefault="006D556A" w:rsidP="006D556A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 Для поиска индикаторов в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OpenCTI</w:t>
      </w:r>
      <w:proofErr w:type="spellEnd"/>
      <w:r>
        <w:rPr>
          <w:rFonts w:ascii="Arial" w:hAnsi="Arial" w:cs="Arial"/>
          <w:sz w:val="28"/>
          <w:szCs w:val="28"/>
        </w:rPr>
        <w:t xml:space="preserve"> используется </w:t>
      </w:r>
      <w:proofErr w:type="spellStart"/>
      <w:r w:rsidR="00D861E3" w:rsidRPr="008D522B">
        <w:rPr>
          <w:rFonts w:ascii="Arial" w:hAnsi="Arial" w:cs="Arial"/>
          <w:sz w:val="28"/>
          <w:szCs w:val="28"/>
        </w:rPr>
        <w:t>GraphQL</w:t>
      </w:r>
      <w:proofErr w:type="spellEnd"/>
      <w:r w:rsidR="00D861E3" w:rsidRPr="008D522B">
        <w:rPr>
          <w:rFonts w:ascii="Arial" w:hAnsi="Arial" w:cs="Arial"/>
          <w:sz w:val="28"/>
          <w:szCs w:val="28"/>
        </w:rPr>
        <w:t xml:space="preserve"> API. </w:t>
      </w:r>
      <w:r w:rsidRPr="006D556A">
        <w:rPr>
          <w:rFonts w:ascii="Arial" w:hAnsi="Arial" w:cs="Arial"/>
          <w:sz w:val="28"/>
          <w:szCs w:val="28"/>
        </w:rPr>
        <w:t xml:space="preserve">Сначала выполняется поиск среди объектов </w:t>
      </w:r>
      <w:proofErr w:type="spellStart"/>
      <w:r w:rsidRPr="006D556A">
        <w:rPr>
          <w:rFonts w:ascii="Arial" w:hAnsi="Arial" w:cs="Arial"/>
          <w:sz w:val="28"/>
          <w:szCs w:val="28"/>
        </w:rPr>
        <w:t>Indicators</w:t>
      </w:r>
      <w:proofErr w:type="spellEnd"/>
      <w:r w:rsidRPr="006D556A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Pr="006D556A">
        <w:rPr>
          <w:rFonts w:ascii="Arial" w:hAnsi="Arial" w:cs="Arial"/>
          <w:sz w:val="28"/>
          <w:szCs w:val="28"/>
        </w:rPr>
        <w:t>Если совпадения не обнаружены, дополнительно в</w:t>
      </w:r>
      <w:r>
        <w:rPr>
          <w:rFonts w:ascii="Arial" w:hAnsi="Arial" w:cs="Arial"/>
          <w:sz w:val="28"/>
          <w:szCs w:val="28"/>
        </w:rPr>
        <w:t xml:space="preserve">ыполняется поиск среди </w:t>
      </w:r>
      <w:proofErr w:type="spellStart"/>
      <w:r w:rsidRPr="006D556A">
        <w:rPr>
          <w:rFonts w:ascii="Arial" w:hAnsi="Arial" w:cs="Arial"/>
          <w:sz w:val="28"/>
          <w:szCs w:val="28"/>
        </w:rPr>
        <w:t>Observables</w:t>
      </w:r>
      <w:proofErr w:type="spellEnd"/>
      <w:r w:rsidRPr="006D556A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Pr="006D556A">
        <w:rPr>
          <w:rFonts w:ascii="Arial" w:hAnsi="Arial" w:cs="Arial"/>
          <w:sz w:val="28"/>
          <w:szCs w:val="28"/>
        </w:rPr>
        <w:t>Для авторизации используется API-</w:t>
      </w:r>
      <w:proofErr w:type="spellStart"/>
      <w:r w:rsidRPr="006D556A">
        <w:rPr>
          <w:rFonts w:ascii="Arial" w:hAnsi="Arial" w:cs="Arial"/>
          <w:sz w:val="28"/>
          <w:szCs w:val="28"/>
        </w:rPr>
        <w:t>токен</w:t>
      </w:r>
      <w:proofErr w:type="spellEnd"/>
      <w:r w:rsidRPr="006D556A">
        <w:rPr>
          <w:rFonts w:ascii="Arial" w:hAnsi="Arial" w:cs="Arial"/>
          <w:sz w:val="28"/>
          <w:szCs w:val="28"/>
        </w:rPr>
        <w:t xml:space="preserve"> сервисного пользователя </w:t>
      </w:r>
      <w:proofErr w:type="spellStart"/>
      <w:r w:rsidRPr="006D556A">
        <w:rPr>
          <w:rFonts w:ascii="Arial" w:hAnsi="Arial" w:cs="Arial"/>
          <w:sz w:val="28"/>
          <w:szCs w:val="28"/>
        </w:rPr>
        <w:t>OpenCTI</w:t>
      </w:r>
      <w:proofErr w:type="spellEnd"/>
      <w:r w:rsidRPr="006D556A">
        <w:rPr>
          <w:rFonts w:ascii="Arial" w:hAnsi="Arial" w:cs="Arial"/>
          <w:sz w:val="28"/>
          <w:szCs w:val="28"/>
        </w:rPr>
        <w:t>.</w:t>
      </w:r>
    </w:p>
    <w:p w:rsidR="00CA6A56" w:rsidRDefault="00CA6A56" w:rsidP="00CA6A56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Индикаторы </w:t>
      </w:r>
      <w:r>
        <w:rPr>
          <w:rFonts w:ascii="Arial" w:hAnsi="Arial" w:cs="Arial"/>
          <w:sz w:val="28"/>
          <w:szCs w:val="28"/>
          <w:lang w:val="en-US"/>
        </w:rPr>
        <w:t>KUMA</w:t>
      </w:r>
      <w:r w:rsidRPr="00BF784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в случае обнаружения в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OpenCTI</w:t>
      </w:r>
      <w:proofErr w:type="spellEnd"/>
      <w:r w:rsidRPr="00BF784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обогащаются</w:t>
      </w:r>
      <w:r w:rsidRPr="00BF784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следующей информацией:</w:t>
      </w:r>
    </w:p>
    <w:p w:rsidR="00CA6A56" w:rsidRDefault="00CA6A56" w:rsidP="00CA6A56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  <w:lang w:val="en-US"/>
        </w:rPr>
      </w:pPr>
      <w:r w:rsidRPr="00BF784B">
        <w:rPr>
          <w:rFonts w:ascii="Arial" w:hAnsi="Arial" w:cs="Arial"/>
          <w:sz w:val="28"/>
          <w:szCs w:val="28"/>
          <w:lang w:val="en-US"/>
        </w:rPr>
        <w:t>- </w:t>
      </w:r>
      <w:r>
        <w:rPr>
          <w:rFonts w:ascii="Arial" w:hAnsi="Arial" w:cs="Arial"/>
          <w:sz w:val="28"/>
          <w:szCs w:val="28"/>
          <w:lang w:val="en-US"/>
        </w:rPr>
        <w:t>description/</w:t>
      </w:r>
      <w:proofErr w:type="spellStart"/>
      <w:r>
        <w:rPr>
          <w:rFonts w:ascii="Arial" w:hAnsi="Arial" w:cs="Arial"/>
          <w:sz w:val="28"/>
          <w:szCs w:val="28"/>
          <w:lang w:val="en-US"/>
        </w:rPr>
        <w:t>x_opencti_description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– </w:t>
      </w:r>
      <w:r>
        <w:rPr>
          <w:rFonts w:ascii="Arial" w:hAnsi="Arial" w:cs="Arial"/>
          <w:sz w:val="28"/>
          <w:szCs w:val="28"/>
        </w:rPr>
        <w:t>описание</w:t>
      </w:r>
      <w:r w:rsidRPr="00BF784B">
        <w:rPr>
          <w:rFonts w:ascii="Arial" w:hAnsi="Arial" w:cs="Arial"/>
          <w:sz w:val="28"/>
          <w:szCs w:val="28"/>
          <w:lang w:val="en-US"/>
        </w:rPr>
        <w:t>;</w:t>
      </w:r>
    </w:p>
    <w:p w:rsidR="00CA6A56" w:rsidRPr="00AE0745" w:rsidRDefault="00CA6A56" w:rsidP="00CA6A56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  <w:lang w:val="en-US"/>
        </w:rPr>
      </w:pPr>
      <w:r w:rsidRPr="00AE0745">
        <w:rPr>
          <w:rFonts w:ascii="Arial" w:hAnsi="Arial" w:cs="Arial"/>
          <w:sz w:val="28"/>
          <w:szCs w:val="28"/>
          <w:lang w:val="en-US"/>
        </w:rPr>
        <w:t>- </w:t>
      </w:r>
      <w:r>
        <w:rPr>
          <w:rFonts w:ascii="Arial" w:hAnsi="Arial" w:cs="Arial"/>
          <w:sz w:val="28"/>
          <w:szCs w:val="28"/>
          <w:lang w:val="en-US"/>
        </w:rPr>
        <w:t>pattern</w:t>
      </w:r>
      <w:r w:rsidRPr="00AE0745">
        <w:rPr>
          <w:rFonts w:ascii="Arial" w:hAnsi="Arial" w:cs="Arial"/>
          <w:sz w:val="28"/>
          <w:szCs w:val="28"/>
          <w:lang w:val="en-US"/>
        </w:rPr>
        <w:t xml:space="preserve"> – </w:t>
      </w:r>
      <w:r>
        <w:rPr>
          <w:rFonts w:ascii="Arial" w:hAnsi="Arial" w:cs="Arial"/>
          <w:sz w:val="28"/>
          <w:szCs w:val="28"/>
          <w:lang w:val="en-US"/>
        </w:rPr>
        <w:t>STIX-</w:t>
      </w:r>
      <w:r>
        <w:rPr>
          <w:rFonts w:ascii="Arial" w:hAnsi="Arial" w:cs="Arial"/>
          <w:sz w:val="28"/>
          <w:szCs w:val="28"/>
        </w:rPr>
        <w:t>паттерн</w:t>
      </w:r>
      <w:r w:rsidRPr="00AE0745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индикатора</w:t>
      </w:r>
      <w:r w:rsidRPr="00AE0745">
        <w:rPr>
          <w:rFonts w:ascii="Arial" w:hAnsi="Arial" w:cs="Arial"/>
          <w:sz w:val="28"/>
          <w:szCs w:val="28"/>
          <w:lang w:val="en-US"/>
        </w:rPr>
        <w:t>;</w:t>
      </w:r>
    </w:p>
    <w:p w:rsidR="00CA6A56" w:rsidRPr="00AE0745" w:rsidRDefault="00CA6A56" w:rsidP="00CA6A56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  <w:lang w:val="en-US"/>
        </w:rPr>
      </w:pPr>
      <w:r w:rsidRPr="00AE0745">
        <w:rPr>
          <w:rFonts w:ascii="Arial" w:hAnsi="Arial" w:cs="Arial"/>
          <w:sz w:val="28"/>
          <w:szCs w:val="28"/>
          <w:lang w:val="en-US"/>
        </w:rPr>
        <w:t>-</w:t>
      </w:r>
      <w:r>
        <w:rPr>
          <w:rFonts w:ascii="Arial" w:hAnsi="Arial" w:cs="Arial"/>
          <w:sz w:val="28"/>
          <w:szCs w:val="28"/>
          <w:lang w:val="en-US"/>
        </w:rPr>
        <w:t> </w:t>
      </w:r>
      <w:proofErr w:type="spellStart"/>
      <w:r>
        <w:rPr>
          <w:rFonts w:ascii="Arial" w:hAnsi="Arial" w:cs="Arial"/>
          <w:sz w:val="28"/>
          <w:szCs w:val="28"/>
          <w:lang w:val="en-US"/>
        </w:rPr>
        <w:t>created</w:t>
      </w:r>
      <w:r w:rsidRPr="00AE0745">
        <w:rPr>
          <w:rFonts w:ascii="Arial" w:hAnsi="Arial" w:cs="Arial"/>
          <w:sz w:val="28"/>
          <w:szCs w:val="28"/>
          <w:lang w:val="en-US"/>
        </w:rPr>
        <w:t>_</w:t>
      </w:r>
      <w:r>
        <w:rPr>
          <w:rFonts w:ascii="Arial" w:hAnsi="Arial" w:cs="Arial"/>
          <w:sz w:val="28"/>
          <w:szCs w:val="28"/>
          <w:lang w:val="en-US"/>
        </w:rPr>
        <w:t>at</w:t>
      </w:r>
      <w:proofErr w:type="spellEnd"/>
      <w:r w:rsidRPr="00AE0745">
        <w:rPr>
          <w:rFonts w:ascii="Arial" w:hAnsi="Arial" w:cs="Arial"/>
          <w:sz w:val="28"/>
          <w:szCs w:val="28"/>
          <w:lang w:val="en-US"/>
        </w:rPr>
        <w:t xml:space="preserve"> – </w:t>
      </w:r>
      <w:r>
        <w:rPr>
          <w:rFonts w:ascii="Arial" w:hAnsi="Arial" w:cs="Arial"/>
          <w:sz w:val="28"/>
          <w:szCs w:val="28"/>
        </w:rPr>
        <w:t>дата</w:t>
      </w:r>
      <w:r w:rsidRPr="00AE0745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создания</w:t>
      </w:r>
      <w:r w:rsidRPr="00AE0745">
        <w:rPr>
          <w:rFonts w:ascii="Arial" w:hAnsi="Arial" w:cs="Arial"/>
          <w:sz w:val="28"/>
          <w:szCs w:val="28"/>
          <w:lang w:val="en-US"/>
        </w:rPr>
        <w:t>;</w:t>
      </w:r>
    </w:p>
    <w:p w:rsidR="00CA6A56" w:rsidRDefault="00CA6A56" w:rsidP="00CA6A56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BF784B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 updated</w:t>
      </w:r>
      <w:r w:rsidRPr="00BF784B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  <w:lang w:val="en-US"/>
        </w:rPr>
        <w:t>at</w:t>
      </w:r>
      <w:r w:rsidRPr="00BF784B">
        <w:rPr>
          <w:rFonts w:ascii="Arial" w:hAnsi="Arial" w:cs="Arial"/>
          <w:sz w:val="28"/>
          <w:szCs w:val="28"/>
        </w:rPr>
        <w:t xml:space="preserve"> – дата </w:t>
      </w:r>
      <w:r>
        <w:rPr>
          <w:rFonts w:ascii="Arial" w:hAnsi="Arial" w:cs="Arial"/>
          <w:sz w:val="28"/>
          <w:szCs w:val="28"/>
        </w:rPr>
        <w:t>последнего обновления;</w:t>
      </w:r>
    </w:p>
    <w:p w:rsidR="00CA6A56" w:rsidRDefault="00CA6A56" w:rsidP="00CA6A56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BF784B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 valid</w:t>
      </w:r>
      <w:r w:rsidRPr="00BF784B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  <w:lang w:val="en-US"/>
        </w:rPr>
        <w:t>from</w:t>
      </w:r>
      <w:r w:rsidRPr="00BF784B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дата начала актуальности индикатора;</w:t>
      </w:r>
    </w:p>
    <w:p w:rsidR="00CA6A56" w:rsidRPr="00BF784B" w:rsidRDefault="00CA6A56" w:rsidP="00CA6A56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>
        <w:rPr>
          <w:rFonts w:ascii="Arial" w:hAnsi="Arial" w:cs="Arial"/>
          <w:sz w:val="28"/>
          <w:szCs w:val="28"/>
          <w:lang w:val="en-US"/>
        </w:rPr>
        <w:t>valid</w:t>
      </w:r>
      <w:r w:rsidRPr="00BF784B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  <w:lang w:val="en-US"/>
        </w:rPr>
        <w:t>until</w:t>
      </w:r>
      <w:r w:rsidRPr="00BF784B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дата, до которой индикатор считается актуальными</w:t>
      </w:r>
      <w:r w:rsidRPr="00BF784B">
        <w:rPr>
          <w:rFonts w:ascii="Arial" w:hAnsi="Arial" w:cs="Arial"/>
          <w:sz w:val="28"/>
          <w:szCs w:val="28"/>
        </w:rPr>
        <w:t>;</w:t>
      </w:r>
    </w:p>
    <w:p w:rsidR="00CA6A56" w:rsidRDefault="00CA6A56" w:rsidP="00CA6A56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F15DDF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 x</w:t>
      </w:r>
      <w:r w:rsidRPr="00F15DDF">
        <w:rPr>
          <w:rFonts w:ascii="Arial" w:hAnsi="Arial" w:cs="Arial"/>
          <w:sz w:val="28"/>
          <w:szCs w:val="28"/>
        </w:rPr>
        <w:t>_</w:t>
      </w:r>
      <w:proofErr w:type="spellStart"/>
      <w:r>
        <w:rPr>
          <w:rFonts w:ascii="Arial" w:hAnsi="Arial" w:cs="Arial"/>
          <w:sz w:val="28"/>
          <w:szCs w:val="28"/>
          <w:lang w:val="en-US"/>
        </w:rPr>
        <w:t>opencti</w:t>
      </w:r>
      <w:proofErr w:type="spellEnd"/>
      <w:r w:rsidRPr="00F15DDF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  <w:lang w:val="en-US"/>
        </w:rPr>
        <w:t>score</w:t>
      </w:r>
      <w:r w:rsidRPr="00F15DDF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степень доверия к индикатору от 0 до 100 (зависит от источника индикатора и его типа);</w:t>
      </w:r>
    </w:p>
    <w:p w:rsidR="00CA6A56" w:rsidRDefault="00CA6A56" w:rsidP="00CA6A56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- </w:t>
      </w:r>
      <w:proofErr w:type="spellStart"/>
      <w:r>
        <w:rPr>
          <w:rFonts w:ascii="Arial" w:hAnsi="Arial" w:cs="Arial"/>
          <w:sz w:val="28"/>
          <w:szCs w:val="28"/>
          <w:lang w:val="en-US"/>
        </w:rPr>
        <w:t>objectLabel</w:t>
      </w:r>
      <w:proofErr w:type="spellEnd"/>
      <w:r w:rsidRPr="00F15DDF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теги, характеризующие индикатор</w:t>
      </w:r>
      <w:r w:rsidRPr="00F15DDF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наблюдаемый объект;</w:t>
      </w:r>
    </w:p>
    <w:p w:rsidR="00CA6A56" w:rsidRDefault="00CA6A56" w:rsidP="00CA6A56">
      <w:pPr>
        <w:pStyle w:val="a3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 </w:t>
      </w:r>
      <w:proofErr w:type="spellStart"/>
      <w:r>
        <w:rPr>
          <w:rFonts w:ascii="Arial" w:hAnsi="Arial" w:cs="Arial"/>
          <w:sz w:val="28"/>
          <w:szCs w:val="28"/>
          <w:lang w:val="en-US"/>
        </w:rPr>
        <w:t>createdBy</w:t>
      </w:r>
      <w:proofErr w:type="spellEnd"/>
      <w:r w:rsidRPr="00F15DDF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источник информации;</w:t>
      </w:r>
    </w:p>
    <w:p w:rsidR="00CA6A56" w:rsidRDefault="00CA6A56" w:rsidP="008570EF">
      <w:pPr>
        <w:pStyle w:val="a3"/>
        <w:spacing w:before="0" w:beforeAutospacing="0" w:after="240" w:afterAutospacing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>
        <w:rPr>
          <w:rFonts w:ascii="Arial" w:hAnsi="Arial" w:cs="Arial"/>
          <w:sz w:val="28"/>
          <w:szCs w:val="28"/>
          <w:lang w:val="en-US"/>
        </w:rPr>
        <w:t>reports</w:t>
      </w:r>
      <w:r w:rsidRPr="00F15DDF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связанные аналитические отчёты, если таковые имеются.</w:t>
      </w:r>
    </w:p>
    <w:p w:rsidR="00287ECD" w:rsidRPr="008D522B" w:rsidRDefault="00287ECD" w:rsidP="001E0E64">
      <w:pPr>
        <w:pStyle w:val="a3"/>
        <w:spacing w:before="0" w:beforeAutospacing="0" w:after="0" w:afterAutospacing="0"/>
        <w:jc w:val="both"/>
        <w:rPr>
          <w:rFonts w:ascii="Arial" w:hAnsi="Arial" w:cs="Arial"/>
          <w:sz w:val="28"/>
          <w:szCs w:val="28"/>
        </w:rPr>
      </w:pPr>
      <w:r w:rsidRPr="008D522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F232A90" wp14:editId="50B4C348">
            <wp:extent cx="2880000" cy="4822190"/>
            <wp:effectExtent l="19050" t="19050" r="15875" b="165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723"/>
                    <a:stretch/>
                  </pic:blipFill>
                  <pic:spPr bwMode="auto">
                    <a:xfrm>
                      <a:off x="0" y="0"/>
                      <a:ext cx="2880000" cy="48221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3612" w:rsidRPr="008D522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74A6EEA" wp14:editId="2D8DE99D">
            <wp:extent cx="2931964" cy="4810760"/>
            <wp:effectExtent l="19050" t="19050" r="20955" b="279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468" cy="48148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03816" w:rsidRPr="00CA6A56" w:rsidRDefault="00003816" w:rsidP="008570EF">
      <w:pPr>
        <w:spacing w:before="240" w:line="240" w:lineRule="auto"/>
        <w:ind w:left="-709"/>
        <w:jc w:val="center"/>
        <w:rPr>
          <w:rFonts w:ascii="Arial" w:hAnsi="Arial" w:cs="Arial"/>
          <w:b/>
          <w:sz w:val="28"/>
          <w:szCs w:val="28"/>
        </w:rPr>
      </w:pPr>
      <w:r w:rsidRPr="00CA6A56">
        <w:rPr>
          <w:rFonts w:ascii="Arial" w:hAnsi="Arial" w:cs="Arial"/>
          <w:b/>
          <w:sz w:val="28"/>
          <w:szCs w:val="28"/>
        </w:rPr>
        <w:t>Настройка на стороне KUMA</w:t>
      </w:r>
    </w:p>
    <w:p w:rsidR="00EA500C" w:rsidRPr="008D522B" w:rsidRDefault="00FA2EF5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Для </w:t>
      </w:r>
      <w:r w:rsidR="00EA500C" w:rsidRPr="008D522B">
        <w:rPr>
          <w:rFonts w:ascii="Arial" w:hAnsi="Arial" w:cs="Arial"/>
          <w:sz w:val="28"/>
          <w:szCs w:val="28"/>
        </w:rPr>
        <w:t>интегра</w:t>
      </w:r>
      <w:r>
        <w:rPr>
          <w:rFonts w:ascii="Arial" w:hAnsi="Arial" w:cs="Arial"/>
          <w:sz w:val="28"/>
          <w:szCs w:val="28"/>
        </w:rPr>
        <w:t xml:space="preserve">ции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OpenCTI</w:t>
      </w:r>
      <w:proofErr w:type="spellEnd"/>
      <w:r w:rsidRPr="00FA2EF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и </w:t>
      </w:r>
      <w:r>
        <w:rPr>
          <w:rFonts w:ascii="Arial" w:hAnsi="Arial" w:cs="Arial"/>
          <w:sz w:val="28"/>
          <w:szCs w:val="28"/>
          <w:lang w:val="en-US"/>
        </w:rPr>
        <w:t>KUMA</w:t>
      </w:r>
      <w:r w:rsidRPr="00FA2EF5">
        <w:rPr>
          <w:rFonts w:ascii="Arial" w:hAnsi="Arial" w:cs="Arial"/>
          <w:sz w:val="28"/>
          <w:szCs w:val="28"/>
        </w:rPr>
        <w:t xml:space="preserve"> </w:t>
      </w:r>
      <w:r w:rsidR="00CA6A56">
        <w:rPr>
          <w:rFonts w:ascii="Arial" w:hAnsi="Arial" w:cs="Arial"/>
          <w:sz w:val="28"/>
          <w:szCs w:val="28"/>
        </w:rPr>
        <w:t>используется механизм</w:t>
      </w:r>
      <w:r w:rsidR="00EA500C" w:rsidRPr="008D52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500C" w:rsidRPr="008D522B">
        <w:rPr>
          <w:rFonts w:ascii="Arial" w:hAnsi="Arial" w:cs="Arial"/>
          <w:sz w:val="28"/>
          <w:szCs w:val="28"/>
          <w:lang w:val="en-US"/>
        </w:rPr>
        <w:t>cybertrace</w:t>
      </w:r>
      <w:proofErr w:type="spellEnd"/>
      <w:r w:rsidR="00EA500C" w:rsidRPr="008D522B">
        <w:rPr>
          <w:rFonts w:ascii="Arial" w:hAnsi="Arial" w:cs="Arial"/>
          <w:sz w:val="28"/>
          <w:szCs w:val="28"/>
        </w:rPr>
        <w:t>-</w:t>
      </w:r>
      <w:r w:rsidR="00EA500C" w:rsidRPr="008D522B">
        <w:rPr>
          <w:rFonts w:ascii="Arial" w:hAnsi="Arial" w:cs="Arial"/>
          <w:sz w:val="28"/>
          <w:szCs w:val="28"/>
          <w:lang w:val="en-US"/>
        </w:rPr>
        <w:t>http</w:t>
      </w:r>
      <w:r w:rsidR="00CA6A56">
        <w:rPr>
          <w:rFonts w:ascii="Arial" w:hAnsi="Arial" w:cs="Arial"/>
          <w:sz w:val="28"/>
          <w:szCs w:val="28"/>
        </w:rPr>
        <w:t>, который позволяет выполнять</w:t>
      </w:r>
      <w:r w:rsidR="00EA500C" w:rsidRPr="008D522B">
        <w:rPr>
          <w:rFonts w:ascii="Arial" w:hAnsi="Arial" w:cs="Arial"/>
          <w:sz w:val="28"/>
          <w:szCs w:val="28"/>
        </w:rPr>
        <w:t xml:space="preserve"> потоково</w:t>
      </w:r>
      <w:r w:rsidR="00CA6A56">
        <w:rPr>
          <w:rFonts w:ascii="Arial" w:hAnsi="Arial" w:cs="Arial"/>
          <w:sz w:val="28"/>
          <w:szCs w:val="28"/>
        </w:rPr>
        <w:t>е</w:t>
      </w:r>
      <w:r w:rsidR="00EA500C" w:rsidRPr="008D522B">
        <w:rPr>
          <w:rFonts w:ascii="Arial" w:hAnsi="Arial" w:cs="Arial"/>
          <w:sz w:val="28"/>
          <w:szCs w:val="28"/>
        </w:rPr>
        <w:t xml:space="preserve"> обогащения событий</w:t>
      </w:r>
      <w:r w:rsidR="00CA6A56">
        <w:rPr>
          <w:rFonts w:ascii="Arial" w:hAnsi="Arial" w:cs="Arial"/>
          <w:sz w:val="28"/>
          <w:szCs w:val="28"/>
        </w:rPr>
        <w:t>.</w:t>
      </w:r>
    </w:p>
    <w:p w:rsidR="00FA2EF5" w:rsidRDefault="00003816" w:rsidP="001E0E64">
      <w:pPr>
        <w:spacing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8D522B">
        <w:rPr>
          <w:rFonts w:ascii="Arial" w:hAnsi="Arial" w:cs="Arial"/>
          <w:sz w:val="28"/>
          <w:szCs w:val="28"/>
        </w:rPr>
        <w:t>В</w:t>
      </w:r>
      <w:r w:rsidR="00176292" w:rsidRPr="008D522B">
        <w:rPr>
          <w:rFonts w:ascii="Arial" w:hAnsi="Arial" w:cs="Arial"/>
          <w:sz w:val="28"/>
          <w:szCs w:val="28"/>
        </w:rPr>
        <w:t xml:space="preserve"> веб-интерфейсе KUMA </w:t>
      </w:r>
      <w:r w:rsidR="00FA2EF5">
        <w:rPr>
          <w:rFonts w:ascii="Arial" w:hAnsi="Arial" w:cs="Arial"/>
          <w:sz w:val="28"/>
          <w:szCs w:val="28"/>
        </w:rPr>
        <w:t>необходимо создать</w:t>
      </w:r>
      <w:r w:rsidR="00176292" w:rsidRPr="008D522B">
        <w:rPr>
          <w:rFonts w:ascii="Arial" w:hAnsi="Arial" w:cs="Arial"/>
          <w:sz w:val="28"/>
          <w:szCs w:val="28"/>
        </w:rPr>
        <w:t xml:space="preserve"> секрет для подключения к </w:t>
      </w:r>
      <w:r w:rsidR="00FA2EF5">
        <w:rPr>
          <w:rFonts w:ascii="Arial" w:hAnsi="Arial" w:cs="Arial"/>
          <w:sz w:val="28"/>
          <w:szCs w:val="28"/>
        </w:rPr>
        <w:t xml:space="preserve">промежуточному сервису </w:t>
      </w:r>
      <w:proofErr w:type="spellStart"/>
      <w:r w:rsidR="00FA2EF5" w:rsidRPr="008D522B">
        <w:rPr>
          <w:rStyle w:val="a4"/>
          <w:rFonts w:ascii="Arial" w:hAnsi="Arial" w:cs="Arial"/>
          <w:b w:val="0"/>
          <w:sz w:val="28"/>
          <w:szCs w:val="28"/>
        </w:rPr>
        <w:t>OpenCTI</w:t>
      </w:r>
      <w:proofErr w:type="spellEnd"/>
      <w:r w:rsidR="00FA2EF5" w:rsidRPr="008D522B">
        <w:rPr>
          <w:rStyle w:val="a4"/>
          <w:rFonts w:ascii="Arial" w:hAnsi="Arial" w:cs="Arial"/>
          <w:b w:val="0"/>
          <w:sz w:val="28"/>
          <w:szCs w:val="28"/>
        </w:rPr>
        <w:t xml:space="preserve">-KUMA </w:t>
      </w:r>
      <w:proofErr w:type="spellStart"/>
      <w:r w:rsidR="00FA2EF5" w:rsidRPr="008D522B">
        <w:rPr>
          <w:rStyle w:val="a4"/>
          <w:rFonts w:ascii="Arial" w:hAnsi="Arial" w:cs="Arial"/>
          <w:b w:val="0"/>
          <w:sz w:val="28"/>
          <w:szCs w:val="28"/>
        </w:rPr>
        <w:t>Lookup</w:t>
      </w:r>
      <w:proofErr w:type="spellEnd"/>
      <w:r w:rsidR="00FA2EF5" w:rsidRPr="008D522B">
        <w:rPr>
          <w:rStyle w:val="a4"/>
          <w:rFonts w:ascii="Arial" w:hAnsi="Arial" w:cs="Arial"/>
          <w:b w:val="0"/>
          <w:sz w:val="28"/>
          <w:szCs w:val="28"/>
        </w:rPr>
        <w:t xml:space="preserve"> </w:t>
      </w:r>
      <w:proofErr w:type="spellStart"/>
      <w:r w:rsidR="00FA2EF5" w:rsidRPr="008D522B">
        <w:rPr>
          <w:rStyle w:val="a4"/>
          <w:rFonts w:ascii="Arial" w:hAnsi="Arial" w:cs="Arial"/>
          <w:b w:val="0"/>
          <w:sz w:val="28"/>
          <w:szCs w:val="28"/>
        </w:rPr>
        <w:t>Proxy</w:t>
      </w:r>
      <w:proofErr w:type="spellEnd"/>
      <w:r w:rsidR="00FA2EF5">
        <w:rPr>
          <w:rStyle w:val="a4"/>
          <w:rFonts w:ascii="Arial" w:hAnsi="Arial" w:cs="Arial"/>
          <w:b w:val="0"/>
          <w:sz w:val="28"/>
          <w:szCs w:val="28"/>
        </w:rPr>
        <w:t xml:space="preserve">, для этого </w:t>
      </w:r>
      <w:r w:rsidR="00176292" w:rsidRPr="008D522B">
        <w:rPr>
          <w:rFonts w:ascii="Arial" w:hAnsi="Arial" w:cs="Arial"/>
          <w:sz w:val="28"/>
          <w:szCs w:val="28"/>
        </w:rPr>
        <w:t xml:space="preserve">перейдите в Ресурсы </w:t>
      </w:r>
      <w:r w:rsidR="00265BBD" w:rsidRPr="00265BBD">
        <w:rPr>
          <w:rFonts w:ascii="Arial" w:hAnsi="Arial" w:cs="Arial"/>
          <w:sz w:val="28"/>
          <w:szCs w:val="28"/>
        </w:rPr>
        <w:t>→</w:t>
      </w:r>
      <w:r w:rsidR="00176292" w:rsidRPr="008D522B">
        <w:rPr>
          <w:rFonts w:ascii="Arial" w:hAnsi="Arial" w:cs="Arial"/>
          <w:sz w:val="28"/>
          <w:szCs w:val="28"/>
        </w:rPr>
        <w:t xml:space="preserve"> Секреты </w:t>
      </w:r>
      <w:r w:rsidR="00265BBD" w:rsidRPr="00265BBD">
        <w:rPr>
          <w:rFonts w:ascii="Arial" w:hAnsi="Arial" w:cs="Arial"/>
          <w:sz w:val="28"/>
          <w:szCs w:val="28"/>
        </w:rPr>
        <w:t>→</w:t>
      </w:r>
      <w:r w:rsidR="00265BBD">
        <w:rPr>
          <w:rFonts w:ascii="Arial" w:hAnsi="Arial" w:cs="Arial"/>
          <w:sz w:val="28"/>
          <w:szCs w:val="28"/>
        </w:rPr>
        <w:t xml:space="preserve"> </w:t>
      </w:r>
      <w:r w:rsidR="00176292" w:rsidRPr="008D522B">
        <w:rPr>
          <w:rFonts w:ascii="Arial" w:hAnsi="Arial" w:cs="Arial"/>
          <w:sz w:val="28"/>
          <w:szCs w:val="28"/>
        </w:rPr>
        <w:t>Добавить. В появившемся окне укажите следующие параметры:</w:t>
      </w:r>
    </w:p>
    <w:p w:rsidR="00FA2EF5" w:rsidRDefault="00FA2EF5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>
        <w:rPr>
          <w:rFonts w:ascii="Arial" w:hAnsi="Arial" w:cs="Arial"/>
          <w:sz w:val="28"/>
          <w:szCs w:val="28"/>
        </w:rPr>
        <w:t>Название –</w:t>
      </w:r>
      <w:r w:rsidR="00176292" w:rsidRPr="008D522B">
        <w:rPr>
          <w:rFonts w:ascii="Arial" w:hAnsi="Arial" w:cs="Arial"/>
          <w:sz w:val="28"/>
          <w:szCs w:val="28"/>
        </w:rPr>
        <w:t xml:space="preserve"> &lt;название секрета&gt;</w:t>
      </w:r>
      <w:r w:rsidR="00DA74BE">
        <w:rPr>
          <w:rFonts w:ascii="Arial" w:hAnsi="Arial" w:cs="Arial"/>
          <w:sz w:val="28"/>
          <w:szCs w:val="28"/>
        </w:rPr>
        <w:t>;</w:t>
      </w:r>
    </w:p>
    <w:p w:rsidR="00FA2EF5" w:rsidRDefault="00FA2EF5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proofErr w:type="spellStart"/>
      <w:r>
        <w:rPr>
          <w:rFonts w:ascii="Arial" w:hAnsi="Arial" w:cs="Arial"/>
          <w:sz w:val="28"/>
          <w:szCs w:val="28"/>
        </w:rPr>
        <w:t>Тенант</w:t>
      </w:r>
      <w:proofErr w:type="spellEnd"/>
      <w:r>
        <w:rPr>
          <w:rFonts w:ascii="Arial" w:hAnsi="Arial" w:cs="Arial"/>
          <w:sz w:val="28"/>
          <w:szCs w:val="28"/>
        </w:rPr>
        <w:t xml:space="preserve"> –</w:t>
      </w:r>
      <w:r w:rsidR="00176292" w:rsidRPr="008D522B">
        <w:rPr>
          <w:rFonts w:ascii="Arial" w:hAnsi="Arial" w:cs="Arial"/>
          <w:sz w:val="28"/>
          <w:szCs w:val="28"/>
        </w:rPr>
        <w:t xml:space="preserve"> &lt;название </w:t>
      </w:r>
      <w:proofErr w:type="spellStart"/>
      <w:r w:rsidR="00176292" w:rsidRPr="008D522B">
        <w:rPr>
          <w:rFonts w:ascii="Arial" w:hAnsi="Arial" w:cs="Arial"/>
          <w:sz w:val="28"/>
          <w:szCs w:val="28"/>
        </w:rPr>
        <w:t>тенанта</w:t>
      </w:r>
      <w:proofErr w:type="spellEnd"/>
      <w:r w:rsidR="00176292" w:rsidRPr="008D522B">
        <w:rPr>
          <w:rFonts w:ascii="Arial" w:hAnsi="Arial" w:cs="Arial"/>
          <w:sz w:val="28"/>
          <w:szCs w:val="28"/>
        </w:rPr>
        <w:t xml:space="preserve">, например, </w:t>
      </w:r>
      <w:proofErr w:type="spellStart"/>
      <w:r w:rsidR="00176292" w:rsidRPr="008D522B">
        <w:rPr>
          <w:rFonts w:ascii="Arial" w:hAnsi="Arial" w:cs="Arial"/>
          <w:sz w:val="28"/>
          <w:szCs w:val="28"/>
        </w:rPr>
        <w:t>Main</w:t>
      </w:r>
      <w:proofErr w:type="spellEnd"/>
      <w:r w:rsidR="00176292" w:rsidRPr="008D522B">
        <w:rPr>
          <w:rFonts w:ascii="Arial" w:hAnsi="Arial" w:cs="Arial"/>
          <w:sz w:val="28"/>
          <w:szCs w:val="28"/>
        </w:rPr>
        <w:t>&gt;</w:t>
      </w:r>
      <w:r w:rsidR="00DA74BE">
        <w:rPr>
          <w:rFonts w:ascii="Arial" w:hAnsi="Arial" w:cs="Arial"/>
          <w:sz w:val="28"/>
          <w:szCs w:val="28"/>
        </w:rPr>
        <w:t>;</w:t>
      </w:r>
    </w:p>
    <w:p w:rsidR="00FA2EF5" w:rsidRPr="00DA74BE" w:rsidRDefault="00FA2EF5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en-US"/>
        </w:rPr>
      </w:pPr>
      <w:r w:rsidRPr="00DA74BE">
        <w:rPr>
          <w:rFonts w:ascii="Arial" w:hAnsi="Arial" w:cs="Arial"/>
          <w:sz w:val="28"/>
          <w:szCs w:val="28"/>
          <w:lang w:val="en-US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 w:rsidR="00176292" w:rsidRPr="008D522B">
        <w:rPr>
          <w:rFonts w:ascii="Arial" w:hAnsi="Arial" w:cs="Arial"/>
          <w:sz w:val="28"/>
          <w:szCs w:val="28"/>
        </w:rPr>
        <w:t>Тип</w:t>
      </w:r>
      <w:r w:rsidR="00176292" w:rsidRPr="00DA74BE">
        <w:rPr>
          <w:rFonts w:ascii="Arial" w:hAnsi="Arial" w:cs="Arial"/>
          <w:sz w:val="28"/>
          <w:szCs w:val="28"/>
          <w:lang w:val="en-US"/>
        </w:rPr>
        <w:t xml:space="preserve"> </w:t>
      </w:r>
      <w:r w:rsidRPr="00DA74BE">
        <w:rPr>
          <w:rFonts w:ascii="Arial" w:hAnsi="Arial" w:cs="Arial"/>
          <w:sz w:val="28"/>
          <w:szCs w:val="28"/>
          <w:lang w:val="en-US"/>
        </w:rPr>
        <w:t>–</w:t>
      </w:r>
      <w:r w:rsidR="00176292" w:rsidRPr="00DA74BE">
        <w:rPr>
          <w:rFonts w:ascii="Arial" w:hAnsi="Arial" w:cs="Arial"/>
          <w:sz w:val="28"/>
          <w:szCs w:val="28"/>
          <w:lang w:val="en-US"/>
        </w:rPr>
        <w:t xml:space="preserve"> credentials</w:t>
      </w:r>
      <w:r w:rsidR="00DA74BE" w:rsidRPr="00DA74BE">
        <w:rPr>
          <w:rFonts w:ascii="Arial" w:hAnsi="Arial" w:cs="Arial"/>
          <w:sz w:val="28"/>
          <w:szCs w:val="28"/>
          <w:lang w:val="en-US"/>
        </w:rPr>
        <w:t>;</w:t>
      </w:r>
    </w:p>
    <w:p w:rsidR="00FA2EF5" w:rsidRPr="00DA74BE" w:rsidRDefault="00FA2EF5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en-US"/>
        </w:rPr>
      </w:pPr>
      <w:r w:rsidRPr="00DA74BE">
        <w:rPr>
          <w:rFonts w:ascii="Arial" w:hAnsi="Arial" w:cs="Arial"/>
          <w:sz w:val="28"/>
          <w:szCs w:val="28"/>
          <w:lang w:val="en-US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 w:rsidR="00176292" w:rsidRPr="008D522B">
        <w:rPr>
          <w:rFonts w:ascii="Arial" w:hAnsi="Arial" w:cs="Arial"/>
          <w:sz w:val="28"/>
          <w:szCs w:val="28"/>
        </w:rPr>
        <w:t>Пользователь</w:t>
      </w:r>
      <w:r w:rsidR="00176292" w:rsidRPr="00DA74BE">
        <w:rPr>
          <w:rFonts w:ascii="Arial" w:hAnsi="Arial" w:cs="Arial"/>
          <w:sz w:val="28"/>
          <w:szCs w:val="28"/>
          <w:lang w:val="en-US"/>
        </w:rPr>
        <w:t xml:space="preserve"> </w:t>
      </w:r>
      <w:r w:rsidRPr="00DA74BE">
        <w:rPr>
          <w:rFonts w:ascii="Arial" w:hAnsi="Arial" w:cs="Arial"/>
          <w:sz w:val="28"/>
          <w:szCs w:val="28"/>
          <w:lang w:val="en-US"/>
        </w:rPr>
        <w:t>–</w:t>
      </w:r>
      <w:r w:rsidR="00DA74BE" w:rsidRPr="00DA74BE">
        <w:rPr>
          <w:rFonts w:ascii="Arial" w:hAnsi="Arial" w:cs="Arial"/>
          <w:sz w:val="28"/>
          <w:szCs w:val="28"/>
          <w:lang w:val="en-US"/>
        </w:rPr>
        <w:t xml:space="preserve"> &lt;</w:t>
      </w:r>
      <w:r w:rsidR="00DA74BE">
        <w:rPr>
          <w:rFonts w:ascii="Arial" w:hAnsi="Arial" w:cs="Arial"/>
          <w:sz w:val="28"/>
          <w:szCs w:val="28"/>
          <w:lang w:val="en-US"/>
        </w:rPr>
        <w:t>LOOKUP</w:t>
      </w:r>
      <w:r w:rsidR="00DA74BE" w:rsidRPr="00DA74BE">
        <w:rPr>
          <w:rFonts w:ascii="Arial" w:hAnsi="Arial" w:cs="Arial"/>
          <w:sz w:val="28"/>
          <w:szCs w:val="28"/>
          <w:lang w:val="en-US"/>
        </w:rPr>
        <w:t>_</w:t>
      </w:r>
      <w:r w:rsidR="00DA74BE">
        <w:rPr>
          <w:rFonts w:ascii="Arial" w:hAnsi="Arial" w:cs="Arial"/>
          <w:sz w:val="28"/>
          <w:szCs w:val="28"/>
          <w:lang w:val="en-US"/>
        </w:rPr>
        <w:t>BASIC</w:t>
      </w:r>
      <w:r w:rsidR="00DA74BE" w:rsidRPr="00DA74BE">
        <w:rPr>
          <w:rFonts w:ascii="Arial" w:hAnsi="Arial" w:cs="Arial"/>
          <w:sz w:val="28"/>
          <w:szCs w:val="28"/>
          <w:lang w:val="en-US"/>
        </w:rPr>
        <w:t>_</w:t>
      </w:r>
      <w:r w:rsidR="00DA74BE">
        <w:rPr>
          <w:rFonts w:ascii="Arial" w:hAnsi="Arial" w:cs="Arial"/>
          <w:sz w:val="28"/>
          <w:szCs w:val="28"/>
          <w:lang w:val="en-US"/>
        </w:rPr>
        <w:t>USER</w:t>
      </w:r>
      <w:r w:rsidR="00176292" w:rsidRPr="00DA74BE">
        <w:rPr>
          <w:rFonts w:ascii="Arial" w:hAnsi="Arial" w:cs="Arial"/>
          <w:sz w:val="28"/>
          <w:szCs w:val="28"/>
          <w:lang w:val="en-US"/>
        </w:rPr>
        <w:t>&gt;</w:t>
      </w:r>
      <w:r w:rsidR="00DA74BE" w:rsidRPr="00DA74BE">
        <w:rPr>
          <w:rFonts w:ascii="Arial" w:hAnsi="Arial" w:cs="Arial"/>
          <w:sz w:val="28"/>
          <w:szCs w:val="28"/>
          <w:lang w:val="en-US"/>
        </w:rPr>
        <w:t>;</w:t>
      </w:r>
    </w:p>
    <w:p w:rsidR="00FA2EF5" w:rsidRDefault="00FA2EF5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>
        <w:rPr>
          <w:rFonts w:ascii="Arial" w:hAnsi="Arial" w:cs="Arial"/>
          <w:sz w:val="28"/>
          <w:szCs w:val="28"/>
        </w:rPr>
        <w:t>Пароль –</w:t>
      </w:r>
      <w:r w:rsidR="00176292" w:rsidRPr="008D522B">
        <w:rPr>
          <w:rFonts w:ascii="Arial" w:hAnsi="Arial" w:cs="Arial"/>
          <w:sz w:val="28"/>
          <w:szCs w:val="28"/>
        </w:rPr>
        <w:t xml:space="preserve"> &lt;</w:t>
      </w:r>
      <w:r w:rsidR="00DA74BE" w:rsidRPr="00DA74BE">
        <w:rPr>
          <w:rFonts w:ascii="Arial" w:hAnsi="Arial" w:cs="Arial"/>
          <w:sz w:val="28"/>
          <w:szCs w:val="28"/>
        </w:rPr>
        <w:t>LOOKUP_BASIC_PASSWORD</w:t>
      </w:r>
      <w:r w:rsidR="00176292" w:rsidRPr="008D522B">
        <w:rPr>
          <w:rFonts w:ascii="Arial" w:hAnsi="Arial" w:cs="Arial"/>
          <w:sz w:val="28"/>
          <w:szCs w:val="28"/>
        </w:rPr>
        <w:t>&gt;</w:t>
      </w:r>
      <w:r w:rsidR="00DA74BE">
        <w:rPr>
          <w:rFonts w:ascii="Arial" w:hAnsi="Arial" w:cs="Arial"/>
          <w:sz w:val="28"/>
          <w:szCs w:val="28"/>
        </w:rPr>
        <w:t>;</w:t>
      </w:r>
    </w:p>
    <w:p w:rsidR="00176292" w:rsidRPr="008D522B" w:rsidRDefault="00FA2EF5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 w:rsidR="00176292" w:rsidRPr="008D522B">
        <w:rPr>
          <w:rFonts w:ascii="Arial" w:hAnsi="Arial" w:cs="Arial"/>
          <w:sz w:val="28"/>
          <w:szCs w:val="28"/>
        </w:rPr>
        <w:t>Описание (опционально)</w:t>
      </w:r>
      <w:r w:rsidR="00DA74BE">
        <w:rPr>
          <w:rFonts w:ascii="Arial" w:hAnsi="Arial" w:cs="Arial"/>
          <w:sz w:val="28"/>
          <w:szCs w:val="28"/>
        </w:rPr>
        <w:t>.</w:t>
      </w:r>
    </w:p>
    <w:p w:rsidR="00DA74BE" w:rsidRDefault="00176292" w:rsidP="001E0E64">
      <w:pPr>
        <w:pStyle w:val="a3"/>
        <w:jc w:val="center"/>
        <w:rPr>
          <w:rFonts w:ascii="Arial" w:eastAsiaTheme="minorHAnsi" w:hAnsi="Arial" w:cs="Arial"/>
          <w:sz w:val="28"/>
          <w:szCs w:val="28"/>
          <w:lang w:eastAsia="en-US"/>
        </w:rPr>
      </w:pPr>
      <w:r w:rsidRPr="008D522B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>
            <wp:extent cx="5939790" cy="3267710"/>
            <wp:effectExtent l="19050" t="19050" r="22860" b="279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7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F2972" w:rsidRPr="008D522B" w:rsidRDefault="00DF2972" w:rsidP="001E0E64">
      <w:pPr>
        <w:pStyle w:val="a3"/>
        <w:ind w:firstLine="709"/>
        <w:jc w:val="both"/>
        <w:rPr>
          <w:rFonts w:ascii="Arial" w:eastAsiaTheme="minorHAnsi" w:hAnsi="Arial" w:cs="Arial"/>
          <w:sz w:val="28"/>
          <w:szCs w:val="28"/>
          <w:lang w:eastAsia="en-US"/>
        </w:rPr>
      </w:pPr>
      <w:r w:rsidRPr="008D522B">
        <w:rPr>
          <w:rFonts w:ascii="Arial" w:eastAsiaTheme="minorHAnsi" w:hAnsi="Arial" w:cs="Arial"/>
          <w:sz w:val="28"/>
          <w:szCs w:val="28"/>
          <w:lang w:eastAsia="en-US"/>
        </w:rPr>
        <w:t xml:space="preserve">Создайте правило обогащения в веб-интерфейсе KUMA: перейдите в Ресурсы </w:t>
      </w:r>
      <w:r w:rsidR="00265BBD" w:rsidRPr="00265BBD">
        <w:rPr>
          <w:rFonts w:ascii="Arial" w:hAnsi="Arial" w:cs="Arial"/>
          <w:sz w:val="28"/>
          <w:szCs w:val="28"/>
        </w:rPr>
        <w:t>→</w:t>
      </w:r>
      <w:r w:rsidRPr="008D522B">
        <w:rPr>
          <w:rFonts w:ascii="Arial" w:eastAsiaTheme="minorHAnsi" w:hAnsi="Arial" w:cs="Arial"/>
          <w:sz w:val="28"/>
          <w:szCs w:val="28"/>
          <w:lang w:eastAsia="en-US"/>
        </w:rPr>
        <w:t xml:space="preserve"> Правила обогащения </w:t>
      </w:r>
      <w:r w:rsidR="00265BBD" w:rsidRPr="00265BBD">
        <w:rPr>
          <w:rFonts w:ascii="Arial" w:hAnsi="Arial" w:cs="Arial"/>
          <w:sz w:val="28"/>
          <w:szCs w:val="28"/>
        </w:rPr>
        <w:t>→</w:t>
      </w:r>
      <w:r w:rsidR="00265BBD">
        <w:rPr>
          <w:rFonts w:ascii="Arial" w:hAnsi="Arial" w:cs="Arial"/>
          <w:sz w:val="28"/>
          <w:szCs w:val="28"/>
        </w:rPr>
        <w:t xml:space="preserve"> </w:t>
      </w:r>
      <w:r w:rsidRPr="008D522B">
        <w:rPr>
          <w:rFonts w:ascii="Arial" w:eastAsiaTheme="minorHAnsi" w:hAnsi="Arial" w:cs="Arial"/>
          <w:sz w:val="28"/>
          <w:szCs w:val="28"/>
          <w:lang w:eastAsia="en-US"/>
        </w:rPr>
        <w:t>Добавить. В появившемся окне укажите следующие параметры:</w:t>
      </w:r>
    </w:p>
    <w:p w:rsidR="00DF2972" w:rsidRPr="008D522B" w:rsidRDefault="00DA74BE" w:rsidP="001E0E64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 w:rsidR="00DF2972" w:rsidRPr="008D522B">
        <w:rPr>
          <w:rFonts w:ascii="Arial" w:hAnsi="Arial" w:cs="Arial"/>
          <w:sz w:val="28"/>
          <w:szCs w:val="28"/>
        </w:rPr>
        <w:t xml:space="preserve">Название </w:t>
      </w:r>
      <w:r>
        <w:rPr>
          <w:rFonts w:ascii="Arial" w:hAnsi="Arial" w:cs="Arial"/>
          <w:sz w:val="28"/>
          <w:szCs w:val="28"/>
        </w:rPr>
        <w:t>–</w:t>
      </w:r>
      <w:r w:rsidR="00DF2972" w:rsidRPr="008D522B">
        <w:rPr>
          <w:rFonts w:ascii="Arial" w:hAnsi="Arial" w:cs="Arial"/>
          <w:sz w:val="28"/>
          <w:szCs w:val="28"/>
        </w:rPr>
        <w:t xml:space="preserve"> &lt;название правила обогащения&gt;</w:t>
      </w:r>
      <w:r>
        <w:rPr>
          <w:rFonts w:ascii="Arial" w:hAnsi="Arial" w:cs="Arial"/>
          <w:sz w:val="28"/>
          <w:szCs w:val="28"/>
        </w:rPr>
        <w:t>;</w:t>
      </w:r>
    </w:p>
    <w:p w:rsidR="00DF2972" w:rsidRPr="008D522B" w:rsidRDefault="00DA74BE" w:rsidP="001E0E64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proofErr w:type="spellStart"/>
      <w:r w:rsidR="00DF2972" w:rsidRPr="008D522B">
        <w:rPr>
          <w:rFonts w:ascii="Arial" w:hAnsi="Arial" w:cs="Arial"/>
          <w:sz w:val="28"/>
          <w:szCs w:val="28"/>
        </w:rPr>
        <w:t>Тенант</w:t>
      </w:r>
      <w:proofErr w:type="spellEnd"/>
      <w:r w:rsidR="00DF2972" w:rsidRPr="008D522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–</w:t>
      </w:r>
      <w:r w:rsidR="00DF2972" w:rsidRPr="008D522B">
        <w:rPr>
          <w:rFonts w:ascii="Arial" w:hAnsi="Arial" w:cs="Arial"/>
          <w:sz w:val="28"/>
          <w:szCs w:val="28"/>
        </w:rPr>
        <w:t xml:space="preserve"> &lt;название </w:t>
      </w:r>
      <w:proofErr w:type="spellStart"/>
      <w:r w:rsidR="00DF2972" w:rsidRPr="008D522B">
        <w:rPr>
          <w:rFonts w:ascii="Arial" w:hAnsi="Arial" w:cs="Arial"/>
          <w:sz w:val="28"/>
          <w:szCs w:val="28"/>
        </w:rPr>
        <w:t>тенанта</w:t>
      </w:r>
      <w:proofErr w:type="spellEnd"/>
      <w:r w:rsidR="00DF2972" w:rsidRPr="008D522B">
        <w:rPr>
          <w:rFonts w:ascii="Arial" w:hAnsi="Arial" w:cs="Arial"/>
          <w:sz w:val="28"/>
          <w:szCs w:val="28"/>
        </w:rPr>
        <w:t xml:space="preserve">, например, </w:t>
      </w:r>
      <w:proofErr w:type="spellStart"/>
      <w:r w:rsidR="00DF2972" w:rsidRPr="008D522B">
        <w:rPr>
          <w:rFonts w:ascii="Arial" w:hAnsi="Arial" w:cs="Arial"/>
          <w:sz w:val="28"/>
          <w:szCs w:val="28"/>
        </w:rPr>
        <w:t>Main</w:t>
      </w:r>
      <w:proofErr w:type="spellEnd"/>
      <w:r w:rsidR="00DF2972" w:rsidRPr="008D522B">
        <w:rPr>
          <w:rFonts w:ascii="Arial" w:hAnsi="Arial" w:cs="Arial"/>
          <w:sz w:val="28"/>
          <w:szCs w:val="28"/>
        </w:rPr>
        <w:t>&gt;</w:t>
      </w:r>
      <w:r>
        <w:rPr>
          <w:rFonts w:ascii="Arial" w:hAnsi="Arial" w:cs="Arial"/>
          <w:sz w:val="28"/>
          <w:szCs w:val="28"/>
        </w:rPr>
        <w:t>;</w:t>
      </w:r>
    </w:p>
    <w:p w:rsidR="00DF2972" w:rsidRPr="008D522B" w:rsidRDefault="00DA74BE" w:rsidP="001E0E64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>
        <w:rPr>
          <w:rFonts w:ascii="Arial" w:hAnsi="Arial" w:cs="Arial"/>
          <w:sz w:val="28"/>
          <w:szCs w:val="28"/>
        </w:rPr>
        <w:t>Исходный тип –</w:t>
      </w:r>
      <w:r w:rsidR="00DF2972" w:rsidRPr="008D52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2972" w:rsidRPr="008D522B">
        <w:rPr>
          <w:rFonts w:ascii="Arial" w:hAnsi="Arial" w:cs="Arial"/>
          <w:sz w:val="28"/>
          <w:szCs w:val="28"/>
        </w:rPr>
        <w:t>cybertrace-http</w:t>
      </w:r>
      <w:proofErr w:type="spellEnd"/>
      <w:r>
        <w:rPr>
          <w:rFonts w:ascii="Arial" w:hAnsi="Arial" w:cs="Arial"/>
          <w:sz w:val="28"/>
          <w:szCs w:val="28"/>
        </w:rPr>
        <w:t>;</w:t>
      </w:r>
    </w:p>
    <w:p w:rsidR="00DF2972" w:rsidRPr="008D522B" w:rsidRDefault="00DA74BE" w:rsidP="001E0E64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 w:rsidR="00DF2972" w:rsidRPr="008D522B">
        <w:rPr>
          <w:rFonts w:ascii="Arial" w:hAnsi="Arial" w:cs="Arial"/>
          <w:sz w:val="28"/>
          <w:szCs w:val="28"/>
        </w:rPr>
        <w:t xml:space="preserve">URL </w:t>
      </w:r>
      <w:r>
        <w:rPr>
          <w:rFonts w:ascii="Arial" w:hAnsi="Arial" w:cs="Arial"/>
          <w:sz w:val="28"/>
          <w:szCs w:val="28"/>
        </w:rPr>
        <w:t xml:space="preserve">– </w:t>
      </w:r>
      <w:r w:rsidR="00DF2972" w:rsidRPr="008D522B">
        <w:rPr>
          <w:rFonts w:ascii="Arial" w:hAnsi="Arial" w:cs="Arial"/>
          <w:sz w:val="28"/>
          <w:szCs w:val="28"/>
        </w:rPr>
        <w:t xml:space="preserve">&lt;IP-адрес/FQDN сервера </w:t>
      </w:r>
      <w:proofErr w:type="spellStart"/>
      <w:proofErr w:type="gramStart"/>
      <w:r w:rsidR="00DF2972" w:rsidRPr="008D522B">
        <w:rPr>
          <w:rFonts w:ascii="Arial" w:hAnsi="Arial" w:cs="Arial"/>
          <w:sz w:val="28"/>
          <w:szCs w:val="28"/>
          <w:lang w:val="en-US"/>
        </w:rPr>
        <w:t>OpenCTI</w:t>
      </w:r>
      <w:proofErr w:type="spellEnd"/>
      <w:r w:rsidR="00DF2972" w:rsidRPr="008D522B"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>порт</w:t>
      </w:r>
      <w:proofErr w:type="gramEnd"/>
      <w:r w:rsidRPr="008D522B">
        <w:rPr>
          <w:rFonts w:ascii="Arial" w:hAnsi="Arial" w:cs="Arial"/>
          <w:sz w:val="28"/>
          <w:szCs w:val="28"/>
        </w:rPr>
        <w:t>&gt;</w:t>
      </w:r>
      <w:r>
        <w:rPr>
          <w:rFonts w:ascii="Arial" w:hAnsi="Arial" w:cs="Arial"/>
          <w:sz w:val="28"/>
          <w:szCs w:val="28"/>
        </w:rPr>
        <w:t>;</w:t>
      </w:r>
    </w:p>
    <w:p w:rsidR="00DF2972" w:rsidRPr="008D522B" w:rsidRDefault="00DA74BE" w:rsidP="001E0E64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>
        <w:rPr>
          <w:rFonts w:ascii="Arial" w:hAnsi="Arial" w:cs="Arial"/>
          <w:sz w:val="28"/>
          <w:szCs w:val="28"/>
        </w:rPr>
        <w:t xml:space="preserve">Секрет – </w:t>
      </w:r>
      <w:r w:rsidR="00DF2972" w:rsidRPr="008D522B">
        <w:rPr>
          <w:rFonts w:ascii="Arial" w:hAnsi="Arial" w:cs="Arial"/>
          <w:sz w:val="28"/>
          <w:szCs w:val="28"/>
        </w:rPr>
        <w:t>секрет, созданный на предыдущем шаге&gt;</w:t>
      </w:r>
      <w:r>
        <w:rPr>
          <w:rFonts w:ascii="Arial" w:hAnsi="Arial" w:cs="Arial"/>
          <w:sz w:val="28"/>
          <w:szCs w:val="28"/>
        </w:rPr>
        <w:t>;</w:t>
      </w:r>
    </w:p>
    <w:p w:rsidR="00DF2972" w:rsidRPr="008D522B" w:rsidRDefault="00DA74BE" w:rsidP="001E0E64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 w:rsidR="00DF2972" w:rsidRPr="008D522B">
        <w:rPr>
          <w:rFonts w:ascii="Arial" w:hAnsi="Arial" w:cs="Arial"/>
          <w:sz w:val="28"/>
          <w:szCs w:val="28"/>
        </w:rPr>
        <w:t xml:space="preserve">Ключевые поля </w:t>
      </w:r>
      <w:r>
        <w:rPr>
          <w:rFonts w:ascii="Arial" w:hAnsi="Arial" w:cs="Arial"/>
          <w:sz w:val="28"/>
          <w:szCs w:val="28"/>
        </w:rPr>
        <w:t>–</w:t>
      </w:r>
      <w:r w:rsidR="00DF2972" w:rsidRPr="008D522B">
        <w:rPr>
          <w:rFonts w:ascii="Arial" w:hAnsi="Arial" w:cs="Arial"/>
          <w:sz w:val="28"/>
          <w:szCs w:val="28"/>
        </w:rPr>
        <w:t xml:space="preserve"> &lt;поля, значения которых будут передаваться в </w:t>
      </w:r>
      <w:proofErr w:type="spellStart"/>
      <w:r w:rsidR="00DF2972" w:rsidRPr="008D522B">
        <w:rPr>
          <w:rFonts w:ascii="Arial" w:hAnsi="Arial" w:cs="Arial"/>
          <w:sz w:val="28"/>
          <w:szCs w:val="28"/>
          <w:lang w:val="en-US"/>
        </w:rPr>
        <w:t>OpenCTI</w:t>
      </w:r>
      <w:proofErr w:type="spellEnd"/>
      <w:r w:rsidR="00DF2972" w:rsidRPr="008D522B">
        <w:rPr>
          <w:rFonts w:ascii="Arial" w:hAnsi="Arial" w:cs="Arial"/>
          <w:sz w:val="28"/>
          <w:szCs w:val="28"/>
        </w:rPr>
        <w:t xml:space="preserve"> на анализ. Как пример, укажите поля со скриншота ниже&gt;</w:t>
      </w:r>
      <w:r>
        <w:rPr>
          <w:rFonts w:ascii="Arial" w:hAnsi="Arial" w:cs="Arial"/>
          <w:sz w:val="28"/>
          <w:szCs w:val="28"/>
        </w:rPr>
        <w:t>;</w:t>
      </w:r>
    </w:p>
    <w:p w:rsidR="00DF2972" w:rsidRPr="008D522B" w:rsidRDefault="00DA74BE" w:rsidP="001E0E64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>
        <w:rPr>
          <w:rFonts w:ascii="Arial" w:hAnsi="Arial" w:cs="Arial"/>
          <w:sz w:val="28"/>
          <w:szCs w:val="28"/>
        </w:rPr>
        <w:t xml:space="preserve">Время ожидания – </w:t>
      </w:r>
      <w:r w:rsidR="00DF2972" w:rsidRPr="008D522B">
        <w:rPr>
          <w:rFonts w:ascii="Arial" w:hAnsi="Arial" w:cs="Arial"/>
          <w:sz w:val="28"/>
          <w:szCs w:val="28"/>
        </w:rPr>
        <w:t>0</w:t>
      </w:r>
      <w:r>
        <w:rPr>
          <w:rFonts w:ascii="Arial" w:hAnsi="Arial" w:cs="Arial"/>
          <w:sz w:val="28"/>
          <w:szCs w:val="28"/>
        </w:rPr>
        <w:t>;</w:t>
      </w:r>
    </w:p>
    <w:p w:rsidR="00DF2972" w:rsidRPr="008D522B" w:rsidRDefault="00DA74BE" w:rsidP="001E0E64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 w:rsidR="00DF2972" w:rsidRPr="008D522B">
        <w:rPr>
          <w:rFonts w:ascii="Arial" w:hAnsi="Arial" w:cs="Arial"/>
          <w:sz w:val="28"/>
          <w:szCs w:val="28"/>
        </w:rPr>
        <w:t>Максимальное кол-в</w:t>
      </w:r>
      <w:r>
        <w:rPr>
          <w:rFonts w:ascii="Arial" w:hAnsi="Arial" w:cs="Arial"/>
          <w:sz w:val="28"/>
          <w:szCs w:val="28"/>
        </w:rPr>
        <w:t>о событий в очереди обогащения –</w:t>
      </w:r>
      <w:r w:rsidR="00DF2972" w:rsidRPr="008D522B">
        <w:rPr>
          <w:rFonts w:ascii="Arial" w:hAnsi="Arial" w:cs="Arial"/>
          <w:sz w:val="28"/>
          <w:szCs w:val="28"/>
        </w:rPr>
        <w:t xml:space="preserve"> 1000000</w:t>
      </w:r>
      <w:r>
        <w:rPr>
          <w:rFonts w:ascii="Arial" w:hAnsi="Arial" w:cs="Arial"/>
          <w:sz w:val="28"/>
          <w:szCs w:val="28"/>
        </w:rPr>
        <w:t>;</w:t>
      </w:r>
    </w:p>
    <w:p w:rsidR="00DF2972" w:rsidRPr="008D522B" w:rsidRDefault="00DA74BE" w:rsidP="001E0E64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 w:rsidR="00DF2972" w:rsidRPr="008D522B">
        <w:rPr>
          <w:rFonts w:ascii="Arial" w:hAnsi="Arial" w:cs="Arial"/>
          <w:sz w:val="28"/>
          <w:szCs w:val="28"/>
        </w:rPr>
        <w:t>Описание (опционально)</w:t>
      </w:r>
      <w:r>
        <w:rPr>
          <w:rFonts w:ascii="Arial" w:hAnsi="Arial" w:cs="Arial"/>
          <w:sz w:val="28"/>
          <w:szCs w:val="28"/>
        </w:rPr>
        <w:t>;</w:t>
      </w:r>
    </w:p>
    <w:p w:rsidR="00DF2972" w:rsidRDefault="00DA74BE" w:rsidP="001E0E64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FA2EF5">
        <w:rPr>
          <w:rFonts w:ascii="Arial" w:hAnsi="Arial" w:cs="Arial"/>
          <w:sz w:val="28"/>
          <w:szCs w:val="28"/>
        </w:rPr>
        <w:t>-</w:t>
      </w:r>
      <w:r w:rsidRPr="00BF784B">
        <w:rPr>
          <w:rFonts w:ascii="Arial" w:hAnsi="Arial" w:cs="Arial"/>
          <w:sz w:val="28"/>
          <w:szCs w:val="28"/>
          <w:lang w:val="en-US"/>
        </w:rPr>
        <w:t> </w:t>
      </w:r>
      <w:r>
        <w:rPr>
          <w:rFonts w:ascii="Arial" w:hAnsi="Arial" w:cs="Arial"/>
          <w:sz w:val="28"/>
          <w:szCs w:val="28"/>
        </w:rPr>
        <w:t>Параметры фильтра –</w:t>
      </w:r>
      <w:r w:rsidR="00DF2972" w:rsidRPr="008D522B">
        <w:rPr>
          <w:rFonts w:ascii="Arial" w:hAnsi="Arial" w:cs="Arial"/>
          <w:sz w:val="28"/>
          <w:szCs w:val="28"/>
        </w:rPr>
        <w:t xml:space="preserve"> &lt;условия срабатывания правила обогащения. В качестве примера, ниже используется набор условий, при котором правило будет срабатывать для событий обращения внутренних IP-адресов к внешним IP-адресам&gt;</w:t>
      </w:r>
      <w:r>
        <w:rPr>
          <w:rFonts w:ascii="Arial" w:hAnsi="Arial" w:cs="Arial"/>
          <w:sz w:val="28"/>
          <w:szCs w:val="28"/>
        </w:rPr>
        <w:t>.</w:t>
      </w:r>
    </w:p>
    <w:p w:rsidR="00AA7F23" w:rsidRDefault="00AA7F23" w:rsidP="001E0E64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</w:p>
    <w:p w:rsidR="00AA7F23" w:rsidRDefault="00AA7F23" w:rsidP="00AA7F23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8D522B">
        <w:rPr>
          <w:rFonts w:ascii="Arial" w:hAnsi="Arial" w:cs="Arial"/>
          <w:sz w:val="28"/>
          <w:szCs w:val="28"/>
        </w:rPr>
        <w:t>Добавьте созданное правило обогащения на нужный коррелятор, ниже пример добавления.</w:t>
      </w:r>
    </w:p>
    <w:p w:rsidR="00AA7F23" w:rsidRPr="008D522B" w:rsidRDefault="00AA7F23" w:rsidP="001E0E64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</w:rPr>
      </w:pPr>
    </w:p>
    <w:p w:rsidR="00090EF7" w:rsidRPr="008D522B" w:rsidRDefault="00160373" w:rsidP="001E0E64">
      <w:pPr>
        <w:spacing w:before="240" w:line="240" w:lineRule="auto"/>
        <w:jc w:val="center"/>
        <w:rPr>
          <w:rFonts w:ascii="Arial" w:hAnsi="Arial" w:cs="Arial"/>
          <w:sz w:val="28"/>
          <w:szCs w:val="28"/>
        </w:rPr>
      </w:pPr>
      <w:bookmarkStart w:id="0" w:name="_GoBack"/>
      <w:r>
        <w:rPr>
          <w:rFonts w:ascii="Arial" w:hAnsi="Arial" w:cs="Arial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6687185"/>
            <wp:effectExtent l="19050" t="19050" r="22225" b="184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006ed4f-a69b-463e-8d16-e59976fce21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71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265BBD" w:rsidRDefault="00265BBD" w:rsidP="001E0E6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</w:p>
    <w:p w:rsidR="00265BBD" w:rsidRPr="00265BBD" w:rsidRDefault="00265BBD" w:rsidP="00265BB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265BBD">
        <w:rPr>
          <w:rFonts w:ascii="Arial" w:hAnsi="Arial" w:cs="Arial"/>
          <w:sz w:val="28"/>
          <w:szCs w:val="28"/>
        </w:rPr>
        <w:t xml:space="preserve">Количество запросов, которые может выполнять сервис </w:t>
      </w:r>
      <w:proofErr w:type="spellStart"/>
      <w:r w:rsidRPr="00265BBD">
        <w:rPr>
          <w:rFonts w:ascii="Arial" w:hAnsi="Arial" w:cs="Arial"/>
          <w:sz w:val="28"/>
          <w:szCs w:val="28"/>
        </w:rPr>
        <w:t>OpenCTI</w:t>
      </w:r>
      <w:proofErr w:type="spellEnd"/>
      <w:r w:rsidRPr="00265BBD">
        <w:rPr>
          <w:rFonts w:ascii="Arial" w:hAnsi="Arial" w:cs="Arial"/>
          <w:sz w:val="28"/>
          <w:szCs w:val="28"/>
        </w:rPr>
        <w:t xml:space="preserve">-KUMA </w:t>
      </w:r>
      <w:proofErr w:type="spellStart"/>
      <w:r w:rsidRPr="00265BBD">
        <w:rPr>
          <w:rFonts w:ascii="Arial" w:hAnsi="Arial" w:cs="Arial"/>
          <w:sz w:val="28"/>
          <w:szCs w:val="28"/>
        </w:rPr>
        <w:t>Lookup</w:t>
      </w:r>
      <w:proofErr w:type="spellEnd"/>
      <w:r w:rsidRPr="00265BB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5BBD">
        <w:rPr>
          <w:rFonts w:ascii="Arial" w:hAnsi="Arial" w:cs="Arial"/>
          <w:sz w:val="28"/>
          <w:szCs w:val="28"/>
        </w:rPr>
        <w:t>Proxy</w:t>
      </w:r>
      <w:proofErr w:type="spellEnd"/>
      <w:r w:rsidRPr="00265BBD">
        <w:rPr>
          <w:rFonts w:ascii="Arial" w:hAnsi="Arial" w:cs="Arial"/>
          <w:sz w:val="28"/>
          <w:szCs w:val="28"/>
        </w:rPr>
        <w:t>, не ограничено жёстко в коде, однако зависит от:</w:t>
      </w:r>
    </w:p>
    <w:p w:rsidR="00265BBD" w:rsidRPr="00265BBD" w:rsidRDefault="00265BBD" w:rsidP="00265BB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 w:rsidRPr="00265BBD">
        <w:rPr>
          <w:rFonts w:ascii="Arial" w:hAnsi="Arial" w:cs="Arial"/>
          <w:sz w:val="28"/>
          <w:szCs w:val="28"/>
        </w:rPr>
        <w:t>производительности сервера;</w:t>
      </w:r>
    </w:p>
    <w:p w:rsidR="00265BBD" w:rsidRPr="00265BBD" w:rsidRDefault="00265BBD" w:rsidP="00265BB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 w:rsidRPr="00265BBD">
        <w:rPr>
          <w:rFonts w:ascii="Arial" w:hAnsi="Arial" w:cs="Arial"/>
          <w:sz w:val="28"/>
          <w:szCs w:val="28"/>
        </w:rPr>
        <w:t xml:space="preserve">параметров </w:t>
      </w:r>
      <w:proofErr w:type="spellStart"/>
      <w:r w:rsidRPr="00265BBD">
        <w:rPr>
          <w:rFonts w:ascii="Arial" w:hAnsi="Arial" w:cs="Arial"/>
          <w:sz w:val="28"/>
          <w:szCs w:val="28"/>
        </w:rPr>
        <w:t>Gunicorn</w:t>
      </w:r>
      <w:proofErr w:type="spellEnd"/>
      <w:r w:rsidRPr="00265BBD">
        <w:rPr>
          <w:rFonts w:ascii="Arial" w:hAnsi="Arial" w:cs="Arial"/>
          <w:sz w:val="28"/>
          <w:szCs w:val="28"/>
        </w:rPr>
        <w:t>;</w:t>
      </w:r>
    </w:p>
    <w:p w:rsidR="00265BBD" w:rsidRPr="00265BBD" w:rsidRDefault="00265BBD" w:rsidP="00265BB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 w:rsidRPr="00265BBD">
        <w:rPr>
          <w:rFonts w:ascii="Arial" w:hAnsi="Arial" w:cs="Arial"/>
          <w:sz w:val="28"/>
          <w:szCs w:val="28"/>
        </w:rPr>
        <w:t xml:space="preserve">производительности базы данных </w:t>
      </w:r>
      <w:proofErr w:type="spellStart"/>
      <w:r w:rsidRPr="00265BBD">
        <w:rPr>
          <w:rFonts w:ascii="Arial" w:hAnsi="Arial" w:cs="Arial"/>
          <w:sz w:val="28"/>
          <w:szCs w:val="28"/>
        </w:rPr>
        <w:t>OpenCTI</w:t>
      </w:r>
      <w:proofErr w:type="spellEnd"/>
      <w:r w:rsidRPr="00265BBD">
        <w:rPr>
          <w:rFonts w:ascii="Arial" w:hAnsi="Arial" w:cs="Arial"/>
          <w:sz w:val="28"/>
          <w:szCs w:val="28"/>
        </w:rPr>
        <w:t>;</w:t>
      </w:r>
    </w:p>
    <w:p w:rsidR="00265BBD" w:rsidRPr="00265BBD" w:rsidRDefault="00265BBD" w:rsidP="00265BB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 w:rsidRPr="00265BBD">
        <w:rPr>
          <w:rFonts w:ascii="Arial" w:hAnsi="Arial" w:cs="Arial"/>
          <w:sz w:val="28"/>
          <w:szCs w:val="28"/>
        </w:rPr>
        <w:t xml:space="preserve">сложности </w:t>
      </w:r>
      <w:proofErr w:type="spellStart"/>
      <w:r w:rsidRPr="00265BBD">
        <w:rPr>
          <w:rFonts w:ascii="Arial" w:hAnsi="Arial" w:cs="Arial"/>
          <w:sz w:val="28"/>
          <w:szCs w:val="28"/>
        </w:rPr>
        <w:t>GraphQL</w:t>
      </w:r>
      <w:proofErr w:type="spellEnd"/>
      <w:r w:rsidRPr="00265BBD">
        <w:rPr>
          <w:rFonts w:ascii="Arial" w:hAnsi="Arial" w:cs="Arial"/>
          <w:sz w:val="28"/>
          <w:szCs w:val="28"/>
        </w:rPr>
        <w:t>-запросов.</w:t>
      </w:r>
    </w:p>
    <w:p w:rsidR="00265BBD" w:rsidRPr="00265BBD" w:rsidRDefault="00265BBD" w:rsidP="00265BB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proofErr w:type="spellStart"/>
      <w:r w:rsidRPr="00265BBD">
        <w:rPr>
          <w:rFonts w:ascii="Arial" w:hAnsi="Arial" w:cs="Arial"/>
          <w:sz w:val="28"/>
          <w:szCs w:val="28"/>
        </w:rPr>
        <w:t>OpenCTI</w:t>
      </w:r>
      <w:proofErr w:type="spellEnd"/>
      <w:r w:rsidRPr="00265BBD">
        <w:rPr>
          <w:rFonts w:ascii="Arial" w:hAnsi="Arial" w:cs="Arial"/>
          <w:sz w:val="28"/>
          <w:szCs w:val="28"/>
        </w:rPr>
        <w:t xml:space="preserve"> хранит данные в </w:t>
      </w:r>
      <w:proofErr w:type="spellStart"/>
      <w:r w:rsidRPr="00265BBD">
        <w:rPr>
          <w:rFonts w:ascii="Arial" w:hAnsi="Arial" w:cs="Arial"/>
          <w:sz w:val="28"/>
          <w:szCs w:val="28"/>
        </w:rPr>
        <w:t>Elasticsearch</w:t>
      </w:r>
      <w:proofErr w:type="spellEnd"/>
      <w:r w:rsidRPr="00265BBD">
        <w:rPr>
          <w:rFonts w:ascii="Arial" w:hAnsi="Arial" w:cs="Arial"/>
          <w:sz w:val="28"/>
          <w:szCs w:val="28"/>
        </w:rPr>
        <w:t xml:space="preserve">, где объекты представлены в виде </w:t>
      </w:r>
      <w:proofErr w:type="spellStart"/>
      <w:r w:rsidRPr="00265BBD">
        <w:rPr>
          <w:rFonts w:ascii="Arial" w:hAnsi="Arial" w:cs="Arial"/>
          <w:sz w:val="28"/>
          <w:szCs w:val="28"/>
        </w:rPr>
        <w:t>графовой</w:t>
      </w:r>
      <w:proofErr w:type="spellEnd"/>
      <w:r w:rsidRPr="00265BBD">
        <w:rPr>
          <w:rFonts w:ascii="Arial" w:hAnsi="Arial" w:cs="Arial"/>
          <w:sz w:val="28"/>
          <w:szCs w:val="28"/>
        </w:rPr>
        <w:t xml:space="preserve"> модели STIX:</w:t>
      </w:r>
    </w:p>
    <w:p w:rsidR="00265BBD" w:rsidRPr="00265BBD" w:rsidRDefault="00265BBD" w:rsidP="00265BB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</w:p>
    <w:p w:rsidR="00265BBD" w:rsidRPr="00265BBD" w:rsidRDefault="00265BBD" w:rsidP="00265BB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en-US"/>
        </w:rPr>
      </w:pPr>
      <w:r w:rsidRPr="00265BBD">
        <w:rPr>
          <w:rFonts w:ascii="Arial" w:hAnsi="Arial" w:cs="Arial"/>
          <w:sz w:val="28"/>
          <w:szCs w:val="28"/>
          <w:lang w:val="en-US"/>
        </w:rPr>
        <w:t>- SDO (STIX Domain Objects);</w:t>
      </w:r>
    </w:p>
    <w:p w:rsidR="00265BBD" w:rsidRPr="00265BBD" w:rsidRDefault="00265BBD" w:rsidP="00265BB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en-US"/>
        </w:rPr>
      </w:pPr>
      <w:r w:rsidRPr="00265BBD">
        <w:rPr>
          <w:rFonts w:ascii="Arial" w:hAnsi="Arial" w:cs="Arial"/>
          <w:sz w:val="28"/>
          <w:szCs w:val="28"/>
          <w:lang w:val="en-US"/>
        </w:rPr>
        <w:lastRenderedPageBreak/>
        <w:t>- SRO (STIX Relationship Objects).</w:t>
      </w:r>
    </w:p>
    <w:p w:rsidR="00265BBD" w:rsidRPr="00265BBD" w:rsidRDefault="00265BBD" w:rsidP="00265BB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265BBD">
        <w:rPr>
          <w:rFonts w:ascii="Arial" w:hAnsi="Arial" w:cs="Arial"/>
          <w:sz w:val="28"/>
          <w:szCs w:val="28"/>
        </w:rPr>
        <w:t xml:space="preserve">Поэтому сложные </w:t>
      </w:r>
      <w:proofErr w:type="spellStart"/>
      <w:r w:rsidRPr="00265BBD">
        <w:rPr>
          <w:rFonts w:ascii="Arial" w:hAnsi="Arial" w:cs="Arial"/>
          <w:sz w:val="28"/>
          <w:szCs w:val="28"/>
        </w:rPr>
        <w:t>графовые</w:t>
      </w:r>
      <w:proofErr w:type="spellEnd"/>
      <w:r w:rsidRPr="00265BBD">
        <w:rPr>
          <w:rFonts w:ascii="Arial" w:hAnsi="Arial" w:cs="Arial"/>
          <w:sz w:val="28"/>
          <w:szCs w:val="28"/>
        </w:rPr>
        <w:t xml:space="preserve"> запросы могут сущест</w:t>
      </w:r>
      <w:r>
        <w:rPr>
          <w:rFonts w:ascii="Arial" w:hAnsi="Arial" w:cs="Arial"/>
          <w:sz w:val="28"/>
          <w:szCs w:val="28"/>
        </w:rPr>
        <w:t>венно снижать производительность</w:t>
      </w:r>
      <w:r w:rsidRPr="00265BBD">
        <w:rPr>
          <w:rFonts w:ascii="Arial" w:hAnsi="Arial" w:cs="Arial"/>
          <w:sz w:val="28"/>
          <w:szCs w:val="28"/>
        </w:rPr>
        <w:t>.</w:t>
      </w:r>
    </w:p>
    <w:p w:rsidR="00265BBD" w:rsidRPr="00265BBD" w:rsidRDefault="00265BBD" w:rsidP="00265BB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265BBD">
        <w:rPr>
          <w:rFonts w:ascii="Arial" w:hAnsi="Arial" w:cs="Arial"/>
          <w:sz w:val="28"/>
          <w:szCs w:val="28"/>
        </w:rPr>
        <w:t>По этой причине рекомендуется не использовать интеграцию для обогащения всего потока событий, а применять её для:</w:t>
      </w:r>
    </w:p>
    <w:p w:rsidR="00265BBD" w:rsidRPr="00265BBD" w:rsidRDefault="00265BBD" w:rsidP="00265BB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 w:rsidRPr="00265BBD">
        <w:rPr>
          <w:rFonts w:ascii="Arial" w:hAnsi="Arial" w:cs="Arial"/>
          <w:sz w:val="28"/>
          <w:szCs w:val="28"/>
        </w:rPr>
        <w:t>корреляционных событий;</w:t>
      </w:r>
    </w:p>
    <w:p w:rsidR="00265BBD" w:rsidRDefault="00265BBD" w:rsidP="00265BB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 </w:t>
      </w:r>
      <w:r w:rsidRPr="00265BBD">
        <w:rPr>
          <w:rFonts w:ascii="Arial" w:hAnsi="Arial" w:cs="Arial"/>
          <w:sz w:val="28"/>
          <w:szCs w:val="28"/>
        </w:rPr>
        <w:t>событий, отфильтрованных по узким условиям.</w:t>
      </w:r>
    </w:p>
    <w:p w:rsidR="0081221C" w:rsidRPr="008D522B" w:rsidRDefault="0081221C" w:rsidP="00AE0745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sectPr w:rsidR="0081221C" w:rsidRPr="008D522B" w:rsidSect="002C14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468E0"/>
    <w:multiLevelType w:val="multilevel"/>
    <w:tmpl w:val="2AD2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37C4"/>
    <w:multiLevelType w:val="hybridMultilevel"/>
    <w:tmpl w:val="62909F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204C8"/>
    <w:multiLevelType w:val="multilevel"/>
    <w:tmpl w:val="409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E2B2A"/>
    <w:multiLevelType w:val="hybridMultilevel"/>
    <w:tmpl w:val="46F48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EF7"/>
    <w:rsid w:val="00003816"/>
    <w:rsid w:val="00087AC0"/>
    <w:rsid w:val="00090EF7"/>
    <w:rsid w:val="000A1E31"/>
    <w:rsid w:val="000F2368"/>
    <w:rsid w:val="00141DB7"/>
    <w:rsid w:val="00160373"/>
    <w:rsid w:val="00176292"/>
    <w:rsid w:val="001D3462"/>
    <w:rsid w:val="001E0E64"/>
    <w:rsid w:val="00204A4D"/>
    <w:rsid w:val="00265BBD"/>
    <w:rsid w:val="00283836"/>
    <w:rsid w:val="00287ECD"/>
    <w:rsid w:val="002C1471"/>
    <w:rsid w:val="003362CF"/>
    <w:rsid w:val="006A78AB"/>
    <w:rsid w:val="006D556A"/>
    <w:rsid w:val="006E48DE"/>
    <w:rsid w:val="0081221C"/>
    <w:rsid w:val="0083660D"/>
    <w:rsid w:val="008570EF"/>
    <w:rsid w:val="008C1003"/>
    <w:rsid w:val="008D522B"/>
    <w:rsid w:val="00943DB4"/>
    <w:rsid w:val="00994F4D"/>
    <w:rsid w:val="009D1641"/>
    <w:rsid w:val="00A90C2E"/>
    <w:rsid w:val="00AA7F23"/>
    <w:rsid w:val="00AE0745"/>
    <w:rsid w:val="00BA0D37"/>
    <w:rsid w:val="00BF784B"/>
    <w:rsid w:val="00CA6A56"/>
    <w:rsid w:val="00D861E3"/>
    <w:rsid w:val="00DA74BE"/>
    <w:rsid w:val="00DF2972"/>
    <w:rsid w:val="00E125C4"/>
    <w:rsid w:val="00E95EDC"/>
    <w:rsid w:val="00E971A6"/>
    <w:rsid w:val="00EA500C"/>
    <w:rsid w:val="00F037CF"/>
    <w:rsid w:val="00F15DDF"/>
    <w:rsid w:val="00F22D85"/>
    <w:rsid w:val="00F33612"/>
    <w:rsid w:val="00F672B1"/>
    <w:rsid w:val="00F90729"/>
    <w:rsid w:val="00FA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F10DC2-5563-44AC-8680-53226E48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66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F2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2972"/>
    <w:rPr>
      <w:b/>
      <w:bCs/>
    </w:rPr>
  </w:style>
  <w:style w:type="paragraph" w:styleId="a5">
    <w:name w:val="List Paragraph"/>
    <w:basedOn w:val="a"/>
    <w:uiPriority w:val="34"/>
    <w:qFormat/>
    <w:rsid w:val="00AA7F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2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9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47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9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0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9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0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7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6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2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3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7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2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26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29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33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2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7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3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2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1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2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7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16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96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9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0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7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9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86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1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2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9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62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11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66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8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5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Солонович Татьяна Игоревна</dc:creator>
  <cp:keywords/>
  <dc:description/>
  <cp:lastModifiedBy>user</cp:lastModifiedBy>
  <cp:revision>3</cp:revision>
  <dcterms:created xsi:type="dcterms:W3CDTF">2026-03-25T11:37:00Z</dcterms:created>
  <dcterms:modified xsi:type="dcterms:W3CDTF">2026-04-07T10:18:00Z</dcterms:modified>
</cp:coreProperties>
</file>