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German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German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ind w:right="0" w:left="0" w:firstLine="0"/>
        <w:spacing w:before="504" w:after="0" w:line="240" w:lineRule="auto"/>
        <w:jc w:val="left"/>
        <w:rPr>
          <w:b w:val="true"/>
          <w:color w:val="#000000"/>
          <w:sz w:val="18"/>
          <w:lang w:val="de-DE"/>
          <w:spacing w:val="2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58.65pt;height:12.85pt;z-index:-1000;margin-left:68.9pt;margin-top:72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1378" w:y="1453" w:w="9173" w:h="257" w:hSpace="0" w:vSpace="0" w:wrap="tight"/>
                    <w:tabs>
                      <w:tab w:val="right" w:leader="none" w:pos="9158"/>
                    </w:tabs>
                    <w:rPr>
                      <w:color w:val="#000000"/>
                      <w:sz w:val="21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1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Separation magazine Technical documentation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458.65pt;height:9.95pt;z-index:-999;margin-left:-6.5pt;margin-top:707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3" w:lineRule="auto"/>
                    <w:jc w:val="left"/>
                    <w:framePr w:hAnchor="text" w:vAnchor="text" w:x="-130" w:y="14158" w:w="9173" w:h="199" w:hSpace="0" w:vSpace="0" w:wrap="3"/>
                    <w:tabs>
                      <w:tab w:val="right" w:leader="none" w:pos="8968"/>
                    </w:tabs>
                    <w:rPr>
                      <w:color w:val="#000000"/>
                      <w:sz w:val="14"/>
                      <w:lang w:val="de-DE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4"/>
                      <w:lang w:val="de-DE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 by Dr.-Ing. Paul Christiani GmbH &amp; Co. KG 1</w:t>
                  </w:r>
                </w:p>
              </w:txbxContent>
            </v:textbox>
          </v:shape>
        </w:pict>
      </w:r>
      <w:r>
        <w:pict>
          <v:line strokeweight="0.55pt" strokecolor="#2A2A2A" from="77.9pt,85.6pt" to="527.6pt,85.6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8"/>
          <w:lang w:val="de-DE"/>
          <w:spacing w:val="2"/>
          <w:w w:val="100"/>
          <w:strike w:val="false"/>
          <w:vertAlign w:val="baseline"/>
          <w:rFonts w:ascii="Verdana" w:hAnsi="Verdana"/>
        </w:rPr>
        <w:t xml:space="preserve">1.1 Functional description</w:t>
      </w:r>
    </w:p>
    <w:p>
      <w:pPr>
        <w:ind w:right="0" w:left="0" w:firstLine="0"/>
        <w:spacing w:before="396" w:after="0" w:line="264" w:lineRule="auto"/>
        <w:jc w:val="both"/>
        <w:rPr>
          <w:color w:val="#000000"/>
          <w:sz w:val="19"/>
          <w:lang w:val="de-DE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de-DE"/>
          <w:spacing w:val="-10"/>
          <w:w w:val="100"/>
          <w:strike w:val="false"/>
          <w:vertAlign w:val="baseline"/>
          <w:rFonts w:ascii="Verdana" w:hAnsi="Verdana"/>
        </w:rPr>
        <w:t xml:space="preserve">The separating magazine can accommodate up to 10 stacked workpieces. A pneumatic cylinder controlled by a 5/2-way valve pushes the bottommost workpiece out of the stack. A limit switch monitors the magazine's loading status.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19"/>
          <w:lang w:val="de-DE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de-DE"/>
          <w:spacing w:val="-5"/>
          <w:w w:val="100"/>
          <w:strike w:val="false"/>
          <w:vertAlign w:val="baseline"/>
          <w:rFonts w:ascii="Verdana" w:hAnsi="Verdana"/>
        </w:rPr>
        <w:t xml:space="preserve">The functional module is completely built on a mounting platform measuring 80 x 230 mm and can be flexibly mounted individually or together with other functional modules on an aluminum profile plate.</w:t>
      </w:r>
    </w:p>
    <w:p>
      <w:pPr>
        <w:ind w:right="0" w:left="0" w:firstLine="0"/>
        <w:spacing w:before="288" w:after="0" w:line="240" w:lineRule="auto"/>
        <w:jc w:val="both"/>
        <w:rPr>
          <w:color w:val="#000000"/>
          <w:sz w:val="19"/>
          <w:lang w:val="de-DE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de-DE"/>
          <w:spacing w:val="-5"/>
          <w:w w:val="100"/>
          <w:strike w:val="false"/>
          <w:vertAlign w:val="baseline"/>
          <w:rFonts w:ascii="Verdana" w:hAnsi="Verdana"/>
        </w:rPr>
        <w:t xml:space="preserve">Two 8-bit transfer connectors are available as interface modules for connecting to a PLC. Three digital PLC inputs and two digital PLC outputs are required. The supply voltage of the function module is 24 VDC.</w:t>
      </w:r>
    </w:p>
    <w:p>
      <w:pPr>
        <w:ind w:right="0" w:left="0" w:firstLine="0"/>
        <w:spacing w:before="36" w:after="1296" w:line="240" w:lineRule="auto"/>
        <w:jc w:val="left"/>
        <w:rPr>
          <w:color w:val="#000000"/>
          <w:sz w:val="19"/>
          <w:lang w:val="de-DE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de-DE"/>
          <w:spacing w:val="-4"/>
          <w:w w:val="100"/>
          <w:strike w:val="false"/>
          <w:vertAlign w:val="baseline"/>
          <w:rFonts w:ascii="Verdana" w:hAnsi="Verdana"/>
        </w:rPr>
        <w:t xml:space="preserve">The compressed air connection with approx. 4 bar is made via 4 mm connections.</w:t>
      </w:r>
    </w:p>
    <w:p>
      <w:pPr>
        <w:ind w:right="1546" w:left="1728"/>
        <w:spacing w:before="0" w:after="0" w:line="240" w:lineRule="auto"/>
        <w:jc w:val="left"/>
      </w:pPr>
      <w:r>
        <w:drawing>
          <wp:inline>
            <wp:extent cx="2280920" cy="365760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nextPage"/>
          <w:textDirection w:val="lrTb"/>
          <w:pgMar w:bottom="656" w:top="1710" w:right="3430" w:left="1508" w:header="720" w:footer="720"/>
          <w:titlePg w:val="false"/>
        </w:sectPr>
      </w:pPr>
    </w:p>
    <w:p>
      <w:pPr>
        <w:ind w:right="0" w:left="0" w:firstLine="0"/>
        <w:spacing w:before="504" w:after="0" w:line="240" w:lineRule="auto"/>
        <w:jc w:val="left"/>
        <w:rPr>
          <w:b w:val="true"/>
          <w:color w:val="#000000"/>
          <w:sz w:val="18"/>
          <w:lang w:val="de-DE"/>
          <w:spacing w:val="2"/>
          <w:w w:val="100"/>
          <w:strike w:val="false"/>
          <w:vertAlign w:val="baseline"/>
          <w:rFonts w:ascii="Verdana" w:hAnsi="Verdan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458.65pt;height:12.85pt;z-index:-998;margin-left:68.9pt;margin-top:72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1378" w:y="1453" w:w="9173" w:h="257" w:hSpace="0" w:vSpace="0" w:wrap="tight"/>
                    <w:tabs>
                      <w:tab w:val="right" w:leader="none" w:pos="9155"/>
                    </w:tabs>
                    <w:rPr>
                      <w:color w:val="#000000"/>
                      <w:sz w:val="21"/>
                      <w:lang w:val="de-DE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1"/>
                      <w:lang w:val="de-DE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Separation magazine Technical documentation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458.65pt;height:10.4pt;z-index:-997;margin-left:-6.1pt;margin-top:707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92" w:lineRule="auto"/>
                    <w:jc w:val="left"/>
                    <w:framePr w:hAnchor="text" w:vAnchor="text" w:x="-122" w:y="14150" w:w="9173" w:h="208" w:hSpace="0" w:vSpace="0" w:wrap="3"/>
                    <w:tabs>
                      <w:tab w:val="right" w:leader="none" w:pos="8968"/>
                    </w:tabs>
                    <w:rPr>
                      <w:color w:val="#000000"/>
                      <w:sz w:val="15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© by Dr.-Ing. Paul Christian' GmbH &amp; Co. KG 1</w:t>
                  </w:r>
                </w:p>
              </w:txbxContent>
            </v:textbox>
          </v:shape>
        </w:pict>
      </w:r>
      <w:r>
        <w:pict>
          <v:line strokeweight="0.35pt" strokecolor="#2D2D2D" from="77.7pt,85.6pt" to="527.6pt,85.6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8"/>
          <w:lang w:val="de-DE"/>
          <w:spacing w:val="2"/>
          <w:w w:val="100"/>
          <w:strike w:val="false"/>
          <w:vertAlign w:val="baseline"/>
          <w:rFonts w:ascii="Verdana" w:hAnsi="Verdana"/>
        </w:rPr>
        <w:t xml:space="preserve">1.1 Functional description</w:t>
      </w:r>
    </w:p>
    <w:p>
      <w:pPr>
        <w:ind w:right="0" w:left="0" w:firstLine="0"/>
        <w:spacing w:before="396" w:after="0" w:line="264" w:lineRule="auto"/>
        <w:jc w:val="both"/>
        <w:rPr>
          <w:color w:val="#000000"/>
          <w:sz w:val="19"/>
          <w:lang w:val="de-DE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de-DE"/>
          <w:spacing w:val="-10"/>
          <w:w w:val="100"/>
          <w:strike w:val="false"/>
          <w:vertAlign w:val="baseline"/>
          <w:rFonts w:ascii="Verdana" w:hAnsi="Verdana"/>
        </w:rPr>
        <w:t xml:space="preserve">The separating magazine can accommodate up to 10 stacked workpieces. A pneumatic cylinder controlled by a 5/2-way valve pushes the bottommost workpiece out of the stack. A limit switch monitors the magazine's loading status.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19"/>
          <w:lang w:val="de-DE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de-DE"/>
          <w:spacing w:val="-5"/>
          <w:w w:val="100"/>
          <w:strike w:val="false"/>
          <w:vertAlign w:val="baseline"/>
          <w:rFonts w:ascii="Verdana" w:hAnsi="Verdana"/>
        </w:rPr>
        <w:t xml:space="preserve">The functional module is completely built on a mounting platform measuring 80 x 230 mm and can be flexibly mounted individually or together with other functional modules on an aluminum profile plate.</w:t>
      </w:r>
    </w:p>
    <w:p>
      <w:pPr>
        <w:ind w:right="0" w:left="0" w:firstLine="0"/>
        <w:spacing w:before="288" w:after="0" w:line="240" w:lineRule="auto"/>
        <w:jc w:val="both"/>
        <w:rPr>
          <w:color w:val="#000000"/>
          <w:sz w:val="19"/>
          <w:lang w:val="de-DE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de-DE"/>
          <w:spacing w:val="-4"/>
          <w:w w:val="100"/>
          <w:strike w:val="false"/>
          <w:vertAlign w:val="baseline"/>
          <w:rFonts w:ascii="Verdana" w:hAnsi="Verdana"/>
        </w:rPr>
        <w:t xml:space="preserve">Two 8-bit transfer connectors are available as interface modules for connecting to a PLC. Three digital PLC inputs and two digital PLC outputs are required. The supply voltage of the function module is 24 VDC.</w:t>
      </w:r>
    </w:p>
    <w:p>
      <w:pPr>
        <w:ind w:right="0" w:left="0" w:firstLine="0"/>
        <w:spacing w:before="36" w:after="1296" w:line="240" w:lineRule="auto"/>
        <w:jc w:val="left"/>
        <w:rPr>
          <w:color w:val="#000000"/>
          <w:sz w:val="19"/>
          <w:lang w:val="de-DE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de-DE"/>
          <w:spacing w:val="-4"/>
          <w:w w:val="100"/>
          <w:strike w:val="false"/>
          <w:vertAlign w:val="baseline"/>
          <w:rFonts w:ascii="Verdana" w:hAnsi="Verdana"/>
        </w:rPr>
        <w:t xml:space="preserve">The compressed air connection with approx. 4 bar is made via 4 mm connections.</w:t>
      </w:r>
    </w:p>
    <w:p>
      <w:pPr>
        <w:ind w:right="1538" w:left="1728"/>
        <w:spacing w:before="0" w:after="0" w:line="240" w:lineRule="auto"/>
        <w:jc w:val="left"/>
      </w:pPr>
      <w:r>
        <w:drawing>
          <wp:inline>
            <wp:extent cx="2303780" cy="3657600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nextPage"/>
          <w:textDirection w:val="lrTb"/>
          <w:pgMar w:bottom="664" w:top="1710" w:right="3438" w:left="150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yle="position:absolute;width:633.6pt;height:401.75pt;z-index:-996;margin-left:87.8pt;margin-top:73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8.6pt;height:151.1pt;z-index:-995;margin-left:51.65pt;margin-top:75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top-to-bottom;direction:rtl" inset="0pt, 0pt, 0pt, 0pt">
              <w:txbxContent>
                <w:p>
                  <w:pPr>
                    <w:ind w:right="0" w:left="0" w:firstLine="0"/>
                    <w:spacing w:before="0" w:after="0" w:line="163" w:lineRule="exact"/>
                    <w:jc w:val="left"/>
                    <w:framePr w:hAnchor="page" w:vAnchor="page" w:x="1033" w:y="1519" w:w="172" w:h="3022" w:hSpace="0" w:vSpace="0" w:wrap="3"/>
                    <w:rPr>
                      <w:color w:val="#000000"/>
                      <w:sz w:val="14"/>
                      <w:lang w:val="de-DE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4"/>
                      <w:lang w:val="de-DE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© by Dr.-Ing. Paul Christiani GmbH &amp; Co. KG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284.95pt;height:385.75pt;z-index:-994;margin-left:115.7pt;margin-top:76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324" w:after="0" w:line="240" w:lineRule="auto"/>
                    <w:jc w:val="center"/>
                  </w:pPr>
                  <w:r>
                    <w:drawing>
                      <wp:inline>
                        <wp:extent cx="3618865" cy="467741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8865" cy="4677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271.8pt;height:379.45pt;z-index:-993;margin-left:443.15pt;margin-top:76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080"/>
                    <w:gridCol w:w="526"/>
                    <w:gridCol w:w="2433"/>
                    <w:gridCol w:w="904"/>
                    <w:gridCol w:w="493"/>
                  </w:tblGrid>
                  <w:tr>
                    <w:trPr>
                      <w:trHeight w:val="15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single" w:sz="4" w:color="#000000"/>
                        </w:tcBorders>
                        <w:tcW w:w="1080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606" w:type="auto"/>
                        <w:textDirection w:val="lrTb"/>
                        <w:vAlign w:val="center"/>
                      </w:tcPr>
                      <w:p>
                        <w:pPr>
                          <w:ind w:right="2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Item No.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designation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943" w:type="auto"/>
                        <w:textDirection w:val="lrTb"/>
                        <w:vAlign w:val="center"/>
                      </w:tcPr>
                      <w:p>
                        <w:pPr>
                          <w:ind w:right="0" w:left="25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Christiani No.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5436" w:type="auto"/>
                        <w:textDirection w:val="lrTb"/>
                        <w:vAlign w:val="center"/>
                      </w:tcPr>
                      <w:p>
                        <w:pPr>
                          <w:ind w:right="6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Crowd</w:t>
                        </w:r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single" w:sz="4" w:color="#000000"/>
                        </w:tcBorders>
                        <w:tcW w:w="108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606" w:type="auto"/>
                        <w:textDirection w:val="lrTb"/>
                        <w:vAlign w:val="center"/>
                      </w:tcPr>
                      <w:p>
                        <w:pPr>
                          <w:ind w:right="2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3"/>
                            <w:lang w:val="de-DE"/>
                            <w:spacing w:val="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Construction set carrier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943" w:type="auto"/>
                        <w:textDirection w:val="lrTb"/>
                        <w:vAlign w:val="center"/>
                      </w:tcPr>
                      <w:p>
                        <w:pPr>
                          <w:ind w:right="0" w:left="25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33100059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5436" w:type="auto"/>
                        <w:textDirection w:val="lrTb"/>
                        <w:vAlign w:val="center"/>
                      </w:tcPr>
                      <w:p>
                        <w:pPr>
                          <w:ind w:right="6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84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single" w:sz="4" w:color="#000000"/>
                        </w:tcBorders>
                        <w:tcW w:w="108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606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039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72" w:after="0" w:line="102" w:lineRule="exact"/>
                          <w:jc w:val="lef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21Kit</w:t>
                        </w:r>
                      </w:p>
                      <w:p>
                        <w:pPr>
                          <w:ind w:right="1293" w:left="0" w:firstLine="0"/>
                          <w:spacing w:before="0" w:after="0" w:line="81" w:lineRule="exact"/>
                          <w:jc w:val="righ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Insert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943" w:type="auto"/>
                        <w:textDirection w:val="lrTb"/>
                        <w:vAlign w:val="center"/>
                      </w:tcPr>
                      <w:p>
                        <w:pPr>
                          <w:ind w:right="0" w:left="25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33100061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5436" w:type="auto"/>
                        <w:textDirection w:val="lrTb"/>
                        <w:vAlign w:val="center"/>
                      </w:tcPr>
                      <w:p>
                        <w:pPr>
                          <w:ind w:right="6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single" w:sz="4" w:color="#000000"/>
                        </w:tcBorders>
                        <w:tcW w:w="108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606" w:type="auto"/>
                        <w:textDirection w:val="lrTb"/>
                        <w:vAlign w:val="center"/>
                      </w:tcPr>
                      <w:p>
                        <w:pPr>
                          <w:ind w:right="2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Bearing kit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943" w:type="auto"/>
                        <w:textDirection w:val="lrTb"/>
                        <w:vAlign w:val="center"/>
                      </w:tcPr>
                      <w:p>
                        <w:pPr>
                          <w:ind w:right="0" w:left="25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33100062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5436" w:type="auto"/>
                        <w:textDirection w:val="lrTb"/>
                        <w:vAlign w:val="center"/>
                      </w:tcPr>
                      <w:p>
                        <w:pPr>
                          <w:ind w:right="6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83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single" w:sz="4" w:color="#000000"/>
                        </w:tcBorders>
                        <w:tcW w:w="108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606" w:type="auto"/>
                        <w:textDirection w:val="lrTb"/>
                        <w:vAlign w:val="center"/>
                      </w:tcPr>
                      <w:p>
                        <w:pPr>
                          <w:ind w:right="2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4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3"/>
                            <w:lang w:val="de-DE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Electrical connection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943" w:type="auto"/>
                        <w:textDirection w:val="lrTb"/>
                        <w:vAlign w:val="center"/>
                      </w:tcPr>
                      <w:p>
                        <w:pPr>
                          <w:ind w:right="0" w:left="25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33100019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5436" w:type="auto"/>
                        <w:textDirection w:val="lrTb"/>
                        <w:vAlign w:val="center"/>
                      </w:tcPr>
                      <w:p>
                        <w:pPr>
                          <w:ind w:right="6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single" w:sz="4" w:color="#000000"/>
                        </w:tcBorders>
                        <w:tcW w:w="108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606" w:type="auto"/>
                        <w:textDirection w:val="lrTb"/>
                        <w:vAlign w:val="center"/>
                      </w:tcPr>
                      <w:p>
                        <w:pPr>
                          <w:ind w:right="2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5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3"/>
                            <w:lang w:val="de-DE"/>
                            <w:spacing w:val="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Workpiece 50x50x25 (aluminum)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943" w:type="auto"/>
                        <w:textDirection w:val="lrTb"/>
                        <w:vAlign w:val="center"/>
                      </w:tcPr>
                      <w:p>
                        <w:pPr>
                          <w:ind w:right="0" w:left="25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36053320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5436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</w:tr>
                  <w:tr>
                    <w:trPr>
                      <w:trHeight w:val="184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single" w:sz="4" w:color="#000000"/>
                        </w:tcBorders>
                        <w:tcW w:w="108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606" w:type="auto"/>
                        <w:textDirection w:val="lrTb"/>
                        <w:vAlign w:val="center"/>
                      </w:tcPr>
                      <w:p>
                        <w:pPr>
                          <w:ind w:right="2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6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3"/>
                            <w:lang w:val="de-DE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Pneumatic directional valve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943" w:type="auto"/>
                        <w:textDirection w:val="lrTb"/>
                        <w:vAlign w:val="center"/>
                      </w:tcPr>
                      <w:p>
                        <w:pPr>
                          <w:ind w:right="0" w:left="25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33100060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5436" w:type="auto"/>
                        <w:textDirection w:val="lrTb"/>
                        <w:vAlign w:val="center"/>
                      </w:tcPr>
                      <w:p>
                        <w:pPr>
                          <w:ind w:right="6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single" w:sz="4" w:color="#000000"/>
                        </w:tcBorders>
                        <w:tcW w:w="108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606" w:type="auto"/>
                        <w:textDirection w:val="lrTb"/>
                        <w:vAlign w:val="center"/>
                      </w:tcPr>
                      <w:p>
                        <w:pPr>
                          <w:ind w:right="2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7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de-DE"/>
                            <w:spacing w:val="3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3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Workpiece 50x50x25 (POM well)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943" w:type="auto"/>
                        <w:textDirection w:val="lrTb"/>
                        <w:vAlign w:val="center"/>
                      </w:tcPr>
                      <w:p>
                        <w:pPr>
                          <w:ind w:right="0" w:left="25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360533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5436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single" w:sz="4" w:color="#000000"/>
                        </w:tcBorders>
                        <w:tcW w:w="108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1606" w:type="auto"/>
                        <w:textDirection w:val="lrTb"/>
                        <w:vAlign w:val="center"/>
                      </w:tcPr>
                      <w:p>
                        <w:pPr>
                          <w:ind w:right="2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3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3"/>
                            <w:lang w:val="de-DE"/>
                            <w:spacing w:val="0"/>
                            <w:w w:val="13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039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de-DE"/>
                            <w:spacing w:val="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Workpiece 50x50x25 (POM black)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4943" w:type="auto"/>
                        <w:textDirection w:val="lrTb"/>
                        <w:vAlign w:val="center"/>
                      </w:tcPr>
                      <w:p>
                        <w:pPr>
                          <w:ind w:right="0" w:left="25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de-DE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36053321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5436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</w:tr>
                  <w:tr>
                    <w:trPr>
                      <w:trHeight w:val="5616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single" w:sz="4" w:color="#000000"/>
                          <w:left w:val="none" w:sz="0" w:color="#000000"/>
                          <w:right w:val="single" w:sz="4" w:color="#000000"/>
                        </w:tcBorders>
                        <w:tcW w:w="108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4"/>
                        <w:tcBorders>
                          <w:top w:val="single" w:sz="4" w:color="#000000"/>
                          <w:bottom w:val="single" w:sz="4" w:color="#000000"/>
                          <w:left w:val="single" w:sz="4" w:color="#000000"/>
                          <w:right w:val="single" w:sz="4" w:color="#000000"/>
                        </w:tcBorders>
                        <w:tcW w:w="5436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gridSpan w:val="5"/>
                        <w:tcBorders>
                          <w:top w:val="single" w:sz="4" w:color="#000000"/>
                          <w:bottom w:val="single" w:sz="4" w:color="#000000"/>
                          <w:left w:val="none" w:sz="0" w:color="#000000"/>
                          <w:right w:val="single" w:sz="4" w:color="#000000"/>
                        </w:tcBorders>
                        <w:tcW w:w="5436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tabs>
                            <w:tab w:val="right" w:leader="none" w:pos="5356"/>
                          </w:tabs>
                          <w:rPr>
                            <w:color w:val="#000000"/>
                            <w:sz w:val="14"/>
                            <w:lang w:val="de-DE"/>
                            <w:spacing w:val="-3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4"/>
                            <w:lang w:val="de-DE"/>
                            <w:spacing w:val="-3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General drawing of the separating magazine drawing 33100058 05-11-2003</w:t>
                        </w:r>
                        <w:r>
                          <w:rPr>
                            <w:color w:val="#000000"/>
                            <w:sz w:val="12"/>
                            <w:lang w:val="de-DE"/>
                            <w:spacing w:val="-1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Leaves: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131pt;height:16.75pt;z-index:-992;margin-left:442.65pt;margin-top:456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080" w:firstLine="0"/>
                    <w:spacing w:before="0" w:after="0" w:line="208" w:lineRule="auto"/>
                    <w:jc w:val="0"/>
                    <w:framePr w:hAnchor="page" w:vAnchor="page" w:x="8853" w:y="9126" w:w="2620" w:h="335" w:hSpace="0" w:vSpace="0" w:wrap="3"/>
                    <w:rPr>
                      <w:color w:val="#000000"/>
                      <w:sz w:val="15"/>
                      <w:lang w:val="de-DE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de-DE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Christiani</w:t>
                  </w:r>
                </w:p>
                <w:p>
                  <w:pPr>
                    <w:ind w:right="0" w:left="0" w:firstLine="0"/>
                    <w:spacing w:before="36" w:after="0" w:line="216" w:lineRule="auto"/>
                    <w:jc w:val="right"/>
                    <w:framePr w:hAnchor="page" w:vAnchor="page" w:x="8853" w:y="9126" w:w="2620" w:h="335" w:hSpace="0" w:vSpace="0" w:wrap="3"/>
                    <w:rPr>
                      <w:color w:val="#000000"/>
                      <w:sz w:val="10"/>
                      <w:lang w:val="de-DE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de-DE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Technical Institute for Education and Training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2.85pt;height:4.7pt;z-index:-991;margin-left:713.5pt;margin-top:449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9" w:lineRule="exact"/>
                    <w:jc w:val="left"/>
                    <w:framePr w:hAnchor="page" w:vAnchor="page" w:x="14270" w:y="8989" w:w="57" w:h="94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130pt;height:18.2pt;z-index:-990;margin-left:586.75pt;margin-top:456.3pt;mso-wrap-distance-left:13.1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80" w:after="36" w:line="240" w:lineRule="auto"/>
                    <w:jc w:val="right"/>
                    <w:framePr w:hAnchor="page" w:vAnchor="page" w:x="11735" w:y="9126" w:w="2600" w:h="364" w:hSpace="262" w:vSpace="0" w:wrap="3"/>
                    <w:rPr>
                      <w:color w:val="#000000"/>
                      <w:sz w:val="10"/>
                      <w:lang w:val="de-DE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de-DE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tr) Copyright Dr.-Ing. Paul Christiani</w:t>
                  </w:r>
                  <w:r>
                    <w:rPr>
                      <w:color w:val="#000000"/>
                      <w:sz w:val="10"/>
                      <w:lang w:val="de-DE"/>
                      <w:spacing w:val="3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GmbH</w:t>
                  </w:r>
                  <w:r>
                    <w:rPr>
                      <w:i w:val="true"/>
                      <w:color w:val="#000000"/>
                      <w:sz w:val="10"/>
                      <w:lang w:val="de-DE"/>
                      <w:spacing w:val="3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8</w:t>
                  </w:r>
                  <w:r>
                    <w:rPr>
                      <w:color w:val="#000000"/>
                      <w:sz w:val="10"/>
                      <w:lang w:val="de-DE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Co. KG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9pt;height:88.3pt;z-index:-989;margin-left:728.95pt;margin-top:102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70" w:lineRule="exact"/>
                    <w:jc w:val="right"/>
                    <w:framePr w:hAnchor="page" w:vAnchor="page" w:x="14579" w:y="2056" w:w="180" w:h="1766" w:hSpace="0" w:vSpace="0" w:wrap="3"/>
                    <w:rPr>
                      <w:b w:val="true"/>
                      <w:color w:val="#000000"/>
                      <w:sz w:val="18"/>
                      <w:lang w:val="de-DE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de-DE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6unutiopziwesao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11.15pt;height:113.15pt;z-index:-988;margin-left:767.3pt;margin-top:7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211" w:lineRule="exact"/>
                    <w:jc w:val="right"/>
                    <w:framePr w:hAnchor="page" w:vAnchor="page" w:x="15346" w:y="1502" w:w="223" w:h="2263" w:hSpace="0" w:vSpace="0" w:wrap="3"/>
                    <w:rPr>
                      <w:color w:val="#000000"/>
                      <w:sz w:val="24"/>
                      <w:lang w:val="de-DE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4"/>
                      <w:lang w:val="de-DE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ugeßews6uniezupioA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10.05pt;height:137.8pt;z-index:-987;margin-left:773.45pt;margin-top:387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90" w:lineRule="exact"/>
                    <w:jc w:val="right"/>
                    <w:framePr w:hAnchor="page" w:vAnchor="page" w:x="15469" w:y="7741" w:w="201" w:h="2756" w:hSpace="0" w:vSpace="0" w:wrap="3"/>
                    <w:rPr>
                      <w:color w:val="#000000"/>
                      <w:sz w:val="24"/>
                      <w:lang w:val="de-DE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4"/>
                      <w:lang w:val="de-DE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uopluewmioa etps!utpai</w:t>
                  </w:r>
                </w:p>
              </w:txbxContent>
            </v:textbox>
          </v:shape>
        </w:pict>
      </w:r>
      <w:r>
        <w:pict>
          <v:line strokeweight="0.35pt" strokecolor="#454545" from="767.3pt,185.6pt" to="767.3pt,522.9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101010" from="442.25pt,438.85pt" to="442.25pt,474.9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212121" from="584.25pt,456.3pt" to="584.25pt,474.5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F1010" from="87.8pt,73.45pt" to="721.4pt,73.4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F0F0F" from="87.8pt,475.2pt" to="721.4pt,475.2pt" style="position:absolute;mso-position-horizontal-relative:page;mso-position-vertical-relative:page;">
            <v:stroke dashstyle="solid"/>
          </v:line>
        </w:pict>
      </w:r>
    </w:p>
    <w:sectPr>
      <w:pgSz w:w="16704" w:h="11794" w:orient="landscape"/>
      <w:type w:val="nextPage"/>
      <w:textDirection w:val="lrTb"/>
      <w:pgMar w:bottom="1320" w:top="1224" w:right="974" w:left="103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