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SourceCode"/>
      </w:pPr>
      <w:r>
        <w:rPr>
          <w:rStyle w:val="VerbatimChar"/>
        </w:rPr>
        <w:t xml:space="preserve">оболочка Борна (Bourne shell или sh) — стандартная командная оболочка UNIX/Linux, содержащая базовый, но при этом полный набор функций;</w:t>
      </w:r>
      <w:r>
        <w:br/>
      </w:r>
      <w:r>
        <w:br/>
      </w:r>
      <w:r>
        <w:rPr>
          <w:rStyle w:val="VerbatimChar"/>
        </w:rP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r>
        <w:br/>
      </w:r>
      <w:r>
        <w:br/>
      </w:r>
      <w:r>
        <w:rPr>
          <w:rStyle w:val="VerbatimChar"/>
        </w:rPr>
        <w:t xml:space="preserve">оболочка Корна (или ksh) — напоминает оболочку С, но операторы управления программой совместимы с операторами оболочки Борна;</w:t>
      </w:r>
      <w:r>
        <w:br/>
      </w:r>
      <w:r>
        <w:br/>
      </w:r>
      <w:r>
        <w:rPr>
          <w:rStyle w:val="VerbatimChar"/>
        </w:rP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7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начала создадим командный файл №1(рис.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145944"/>
            <wp:effectExtent b="0" l="0" r="0" t="0"/>
            <wp:docPr descr="Figure 1: Создание командного файла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145944"/>
                    </a:xfrm>
                    <a:prstGeom prst="rect">
                      <a:avLst/>
                    </a:prstGeom>
                    <a:noFill/>
                    <a:ln w="9525">
                      <a:noFill/>
                      <a:headEnd/>
                      <a:tailEnd/>
                    </a:ln>
                  </pic:spPr>
                </pic:pic>
              </a:graphicData>
            </a:graphic>
          </wp:inline>
        </w:drawing>
      </w:r>
      <w:bookmarkEnd w:id="26"/>
    </w:p>
    <w:p>
      <w:pPr>
        <w:pStyle w:val="ImageCaption"/>
      </w:pPr>
      <w:r>
        <w:t xml:space="preserve">Figure 1: Создание командного файла №1</w:t>
      </w:r>
    </w:p>
    <w:bookmarkEnd w:id="0"/>
    <w:p>
      <w:pPr>
        <w:pStyle w:val="BodyText"/>
      </w:pPr>
      <w:r>
        <w:t xml:space="preserve">В созданный файл записывам текст нашей програмы. Используем опреатор case для выбора опций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3576594"/>
            <wp:effectExtent b="0" l="0" r="0" t="0"/>
            <wp:docPr descr="Figure 2: Текст программы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576594"/>
                    </a:xfrm>
                    <a:prstGeom prst="rect">
                      <a:avLst/>
                    </a:prstGeom>
                    <a:noFill/>
                    <a:ln w="9525">
                      <a:noFill/>
                      <a:headEnd/>
                      <a:tailEnd/>
                    </a:ln>
                  </pic:spPr>
                </pic:pic>
              </a:graphicData>
            </a:graphic>
          </wp:inline>
        </w:drawing>
      </w:r>
      <w:bookmarkEnd w:id="30"/>
    </w:p>
    <w:p>
      <w:pPr>
        <w:pStyle w:val="ImageCaption"/>
      </w:pPr>
      <w:r>
        <w:t xml:space="preserve">Figure 2: Текст программы №1</w:t>
      </w:r>
    </w:p>
    <w:bookmarkEnd w:id="0"/>
    <w:p>
      <w:pPr>
        <w:pStyle w:val="BodyText"/>
      </w:pPr>
      <w:r>
        <w:t xml:space="preserve">Проверяем, что работает корректно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2994178"/>
            <wp:effectExtent b="0" l="0" r="0" t="0"/>
            <wp:docPr descr="Figure 3: Проверка работа програмы №1"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5334000" cy="2994178"/>
                    </a:xfrm>
                    <a:prstGeom prst="rect">
                      <a:avLst/>
                    </a:prstGeom>
                    <a:noFill/>
                    <a:ln w="9525">
                      <a:noFill/>
                      <a:headEnd/>
                      <a:tailEnd/>
                    </a:ln>
                  </pic:spPr>
                </pic:pic>
              </a:graphicData>
            </a:graphic>
          </wp:inline>
        </w:drawing>
      </w:r>
      <w:bookmarkEnd w:id="34"/>
    </w:p>
    <w:p>
      <w:pPr>
        <w:pStyle w:val="ImageCaption"/>
      </w:pPr>
      <w:r>
        <w:t xml:space="preserve">Figure 3: Проверка работа програмы №1</w:t>
      </w:r>
    </w:p>
    <w:bookmarkEnd w:id="0"/>
    <w:p>
      <w:pPr>
        <w:pStyle w:val="BodyText"/>
      </w:pPr>
      <w:r>
        <w:t xml:space="preserve">Создаем командный файл №2 и файл для программы на Си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294818"/>
            <wp:effectExtent b="0" l="0" r="0" t="0"/>
            <wp:docPr descr="Figure 4: Создание командного файла №2"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5334000" cy="1294818"/>
                    </a:xfrm>
                    <a:prstGeom prst="rect">
                      <a:avLst/>
                    </a:prstGeom>
                    <a:noFill/>
                    <a:ln w="9525">
                      <a:noFill/>
                      <a:headEnd/>
                      <a:tailEnd/>
                    </a:ln>
                  </pic:spPr>
                </pic:pic>
              </a:graphicData>
            </a:graphic>
          </wp:inline>
        </w:drawing>
      </w:r>
      <w:bookmarkEnd w:id="38"/>
    </w:p>
    <w:p>
      <w:pPr>
        <w:pStyle w:val="ImageCaption"/>
      </w:pPr>
      <w:r>
        <w:t xml:space="preserve">Figure 4: Создание командного файла №2</w:t>
      </w:r>
    </w:p>
    <w:bookmarkEnd w:id="0"/>
    <w:p>
      <w:pPr>
        <w:pStyle w:val="BodyText"/>
      </w:pPr>
      <w:r>
        <w:t xml:space="preserve">В созданный файл записывам текст нашей програмы на языке Си(рис.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2976595"/>
            <wp:effectExtent b="0" l="0" r="0" t="0"/>
            <wp:docPr descr="Figure 5: Текст программы №2 (Си)"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5334000" cy="2976595"/>
                    </a:xfrm>
                    <a:prstGeom prst="rect">
                      <a:avLst/>
                    </a:prstGeom>
                    <a:noFill/>
                    <a:ln w="9525">
                      <a:noFill/>
                      <a:headEnd/>
                      <a:tailEnd/>
                    </a:ln>
                  </pic:spPr>
                </pic:pic>
              </a:graphicData>
            </a:graphic>
          </wp:inline>
        </w:drawing>
      </w:r>
      <w:bookmarkEnd w:id="42"/>
    </w:p>
    <w:p>
      <w:pPr>
        <w:pStyle w:val="ImageCaption"/>
      </w:pPr>
      <w:r>
        <w:t xml:space="preserve">Figure 5: Текст программы №2 (Си)</w:t>
      </w:r>
    </w:p>
    <w:bookmarkEnd w:id="0"/>
    <w:p>
      <w:pPr>
        <w:pStyle w:val="BodyText"/>
      </w:pPr>
      <w:r>
        <w:t xml:space="preserve">В командный файл записываем текст программы. Используем опреатор case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1891215"/>
            <wp:effectExtent b="0" l="0" r="0" t="0"/>
            <wp:docPr descr="Figure 6: Текст программы №2"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5334000" cy="1891215"/>
                    </a:xfrm>
                    <a:prstGeom prst="rect">
                      <a:avLst/>
                    </a:prstGeom>
                    <a:noFill/>
                    <a:ln w="9525">
                      <a:noFill/>
                      <a:headEnd/>
                      <a:tailEnd/>
                    </a:ln>
                  </pic:spPr>
                </pic:pic>
              </a:graphicData>
            </a:graphic>
          </wp:inline>
        </w:drawing>
      </w:r>
      <w:bookmarkEnd w:id="46"/>
    </w:p>
    <w:p>
      <w:pPr>
        <w:pStyle w:val="ImageCaption"/>
      </w:pPr>
      <w:r>
        <w:t xml:space="preserve">Figure 6: Текст программы №2</w:t>
      </w:r>
    </w:p>
    <w:bookmarkEnd w:id="0"/>
    <w:p>
      <w:pPr>
        <w:pStyle w:val="BodyText"/>
      </w:pPr>
      <w:r>
        <w:t xml:space="preserve">Проверяем, что работает корректно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776033"/>
            <wp:effectExtent b="0" l="0" r="0" t="0"/>
            <wp:docPr descr="Figure 7: Проверка работа програмы №2"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5334000" cy="776033"/>
                    </a:xfrm>
                    <a:prstGeom prst="rect">
                      <a:avLst/>
                    </a:prstGeom>
                    <a:noFill/>
                    <a:ln w="9525">
                      <a:noFill/>
                      <a:headEnd/>
                      <a:tailEnd/>
                    </a:ln>
                  </pic:spPr>
                </pic:pic>
              </a:graphicData>
            </a:graphic>
          </wp:inline>
        </w:drawing>
      </w:r>
      <w:bookmarkEnd w:id="50"/>
    </w:p>
    <w:p>
      <w:pPr>
        <w:pStyle w:val="ImageCaption"/>
      </w:pPr>
      <w:r>
        <w:t xml:space="preserve">Figure 7: Проверка работа програмы №2</w:t>
      </w:r>
    </w:p>
    <w:bookmarkEnd w:id="0"/>
    <w:p>
      <w:pPr>
        <w:pStyle w:val="BodyText"/>
      </w:pPr>
      <w:r>
        <w:t xml:space="preserve">Создаем командный файл №3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1106129"/>
            <wp:effectExtent b="0" l="0" r="0" t="0"/>
            <wp:docPr descr="Figure 8: Создание командного файла №3"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1106129"/>
                    </a:xfrm>
                    <a:prstGeom prst="rect">
                      <a:avLst/>
                    </a:prstGeom>
                    <a:noFill/>
                    <a:ln w="9525">
                      <a:noFill/>
                      <a:headEnd/>
                      <a:tailEnd/>
                    </a:ln>
                  </pic:spPr>
                </pic:pic>
              </a:graphicData>
            </a:graphic>
          </wp:inline>
        </w:drawing>
      </w:r>
      <w:bookmarkEnd w:id="54"/>
    </w:p>
    <w:p>
      <w:pPr>
        <w:pStyle w:val="ImageCaption"/>
      </w:pPr>
      <w:r>
        <w:t xml:space="preserve">Figure 8: Создание командного файла №3</w:t>
      </w:r>
    </w:p>
    <w:bookmarkEnd w:id="0"/>
    <w:p>
      <w:pPr>
        <w:pStyle w:val="BodyText"/>
      </w:pPr>
      <w:r>
        <w:t xml:space="preserve">В командный файл записываем текст программы. Используем цикл for(рис.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310616"/>
            <wp:effectExtent b="0" l="0" r="0" t="0"/>
            <wp:docPr descr="Figure 9: Текст программы №3"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2310616"/>
                    </a:xfrm>
                    <a:prstGeom prst="rect">
                      <a:avLst/>
                    </a:prstGeom>
                    <a:noFill/>
                    <a:ln w="9525">
                      <a:noFill/>
                      <a:headEnd/>
                      <a:tailEnd/>
                    </a:ln>
                  </pic:spPr>
                </pic:pic>
              </a:graphicData>
            </a:graphic>
          </wp:inline>
        </w:drawing>
      </w:r>
      <w:bookmarkEnd w:id="58"/>
    </w:p>
    <w:p>
      <w:pPr>
        <w:pStyle w:val="ImageCaption"/>
      </w:pPr>
      <w:r>
        <w:t xml:space="preserve">Figure 9: Текст программы №3</w:t>
      </w:r>
    </w:p>
    <w:bookmarkEnd w:id="0"/>
    <w:p>
      <w:pPr>
        <w:pStyle w:val="BodyText"/>
      </w:pPr>
      <w:r>
        <w:t xml:space="preserve">Проверяем, что работает корректно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080179"/>
            <wp:effectExtent b="0" l="0" r="0" t="0"/>
            <wp:docPr descr="Figure 10: Проверка работа програмы №3" title="" id="60" name="Picture"/>
            <a:graphic>
              <a:graphicData uri="http://schemas.openxmlformats.org/drawingml/2006/picture">
                <pic:pic>
                  <pic:nvPicPr>
                    <pic:cNvPr descr="image/11.png" id="61" name="Picture"/>
                    <pic:cNvPicPr>
                      <a:picLocks noChangeArrowheads="1" noChangeAspect="1"/>
                    </pic:cNvPicPr>
                  </pic:nvPicPr>
                  <pic:blipFill>
                    <a:blip r:embed="rId59"/>
                    <a:stretch>
                      <a:fillRect/>
                    </a:stretch>
                  </pic:blipFill>
                  <pic:spPr bwMode="auto">
                    <a:xfrm>
                      <a:off x="0" y="0"/>
                      <a:ext cx="5334000" cy="2080179"/>
                    </a:xfrm>
                    <a:prstGeom prst="rect">
                      <a:avLst/>
                    </a:prstGeom>
                    <a:noFill/>
                    <a:ln w="9525">
                      <a:noFill/>
                      <a:headEnd/>
                      <a:tailEnd/>
                    </a:ln>
                  </pic:spPr>
                </pic:pic>
              </a:graphicData>
            </a:graphic>
          </wp:inline>
        </w:drawing>
      </w:r>
      <w:bookmarkEnd w:id="62"/>
    </w:p>
    <w:p>
      <w:pPr>
        <w:pStyle w:val="ImageCaption"/>
      </w:pPr>
      <w:r>
        <w:t xml:space="preserve">Figure 10: Проверка работа програмы №3</w:t>
      </w:r>
    </w:p>
    <w:bookmarkEnd w:id="0"/>
    <w:p>
      <w:pPr>
        <w:pStyle w:val="BodyText"/>
      </w:pPr>
      <w:r>
        <w:t xml:space="preserve">Создаем командный файл №4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1456190"/>
            <wp:effectExtent b="0" l="0" r="0" t="0"/>
            <wp:docPr descr="Figure 11: Создание командного файла №4" title="" id="64" name="Picture"/>
            <a:graphic>
              <a:graphicData uri="http://schemas.openxmlformats.org/drawingml/2006/picture">
                <pic:pic>
                  <pic:nvPicPr>
                    <pic:cNvPr descr="image/12.png" id="65" name="Picture"/>
                    <pic:cNvPicPr>
                      <a:picLocks noChangeArrowheads="1" noChangeAspect="1"/>
                    </pic:cNvPicPr>
                  </pic:nvPicPr>
                  <pic:blipFill>
                    <a:blip r:embed="rId63"/>
                    <a:stretch>
                      <a:fillRect/>
                    </a:stretch>
                  </pic:blipFill>
                  <pic:spPr bwMode="auto">
                    <a:xfrm>
                      <a:off x="0" y="0"/>
                      <a:ext cx="5334000" cy="1456190"/>
                    </a:xfrm>
                    <a:prstGeom prst="rect">
                      <a:avLst/>
                    </a:prstGeom>
                    <a:noFill/>
                    <a:ln w="9525">
                      <a:noFill/>
                      <a:headEnd/>
                      <a:tailEnd/>
                    </a:ln>
                  </pic:spPr>
                </pic:pic>
              </a:graphicData>
            </a:graphic>
          </wp:inline>
        </w:drawing>
      </w:r>
      <w:bookmarkEnd w:id="66"/>
    </w:p>
    <w:p>
      <w:pPr>
        <w:pStyle w:val="ImageCaption"/>
      </w:pPr>
      <w:r>
        <w:t xml:space="preserve">Figure 11: Создание командного файла №4</w:t>
      </w:r>
    </w:p>
    <w:bookmarkEnd w:id="0"/>
    <w:p>
      <w:pPr>
        <w:pStyle w:val="BodyText"/>
      </w:pPr>
      <w:r>
        <w:t xml:space="preserve">В командный файл записываем текст программы. Используем команды find и tar(рис.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1456190"/>
            <wp:effectExtent b="0" l="0" r="0" t="0"/>
            <wp:docPr descr="Figure 12: Текст программы №4" title="" id="68" name="Picture"/>
            <a:graphic>
              <a:graphicData uri="http://schemas.openxmlformats.org/drawingml/2006/picture">
                <pic:pic>
                  <pic:nvPicPr>
                    <pic:cNvPr descr="image/13.png" id="69" name="Picture"/>
                    <pic:cNvPicPr>
                      <a:picLocks noChangeArrowheads="1" noChangeAspect="1"/>
                    </pic:cNvPicPr>
                  </pic:nvPicPr>
                  <pic:blipFill>
                    <a:blip r:embed="rId67"/>
                    <a:stretch>
                      <a:fillRect/>
                    </a:stretch>
                  </pic:blipFill>
                  <pic:spPr bwMode="auto">
                    <a:xfrm>
                      <a:off x="0" y="0"/>
                      <a:ext cx="5334000" cy="1456190"/>
                    </a:xfrm>
                    <a:prstGeom prst="rect">
                      <a:avLst/>
                    </a:prstGeom>
                    <a:noFill/>
                    <a:ln w="9525">
                      <a:noFill/>
                      <a:headEnd/>
                      <a:tailEnd/>
                    </a:ln>
                  </pic:spPr>
                </pic:pic>
              </a:graphicData>
            </a:graphic>
          </wp:inline>
        </w:drawing>
      </w:r>
      <w:bookmarkEnd w:id="70"/>
    </w:p>
    <w:p>
      <w:pPr>
        <w:pStyle w:val="ImageCaption"/>
      </w:pPr>
      <w:r>
        <w:t xml:space="preserve">Figure 12: Текст программы №4</w:t>
      </w:r>
    </w:p>
    <w:bookmarkEnd w:id="0"/>
    <w:p>
      <w:pPr>
        <w:pStyle w:val="BodyText"/>
      </w:pPr>
      <w:r>
        <w:t xml:space="preserve">Проверяем, что работает корректно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645511"/>
            <wp:effectExtent b="0" l="0" r="0" t="0"/>
            <wp:docPr descr="Figure 13: Проверка работа програмы №4" title="" id="72" name="Picture"/>
            <a:graphic>
              <a:graphicData uri="http://schemas.openxmlformats.org/drawingml/2006/picture">
                <pic:pic>
                  <pic:nvPicPr>
                    <pic:cNvPr descr="image/14.png" id="73" name="Picture"/>
                    <pic:cNvPicPr>
                      <a:picLocks noChangeArrowheads="1" noChangeAspect="1"/>
                    </pic:cNvPicPr>
                  </pic:nvPicPr>
                  <pic:blipFill>
                    <a:blip r:embed="rId71"/>
                    <a:stretch>
                      <a:fillRect/>
                    </a:stretch>
                  </pic:blipFill>
                  <pic:spPr bwMode="auto">
                    <a:xfrm>
                      <a:off x="0" y="0"/>
                      <a:ext cx="5334000" cy="1645511"/>
                    </a:xfrm>
                    <a:prstGeom prst="rect">
                      <a:avLst/>
                    </a:prstGeom>
                    <a:noFill/>
                    <a:ln w="9525">
                      <a:noFill/>
                      <a:headEnd/>
                      <a:tailEnd/>
                    </a:ln>
                  </pic:spPr>
                </pic:pic>
              </a:graphicData>
            </a:graphic>
          </wp:inline>
        </w:drawing>
      </w:r>
      <w:bookmarkEnd w:id="74"/>
    </w:p>
    <w:p>
      <w:pPr>
        <w:pStyle w:val="ImageCaption"/>
      </w:pPr>
      <w:r>
        <w:t xml:space="preserve">Figure 13: Проверка работа програмы №4</w:t>
      </w:r>
    </w:p>
    <w:bookmarkEnd w:id="0"/>
    <w:p>
      <w:pPr>
        <w:pStyle w:val="BodyText"/>
      </w:pPr>
      <w:r>
        <w:rPr>
          <w:bCs/>
          <w:b/>
        </w:rPr>
        <w:t xml:space="preserve">Контрольные вопросы</w:t>
      </w:r>
    </w:p>
    <w:p>
      <w:pPr>
        <w:numPr>
          <w:ilvl w:val="0"/>
          <w:numId w:val="1002"/>
        </w:numPr>
        <w:pStyle w:val="Compact"/>
      </w:pPr>
      <w:r>
        <w:t xml:space="preserve">Каково предназначение команды getopts?</w:t>
      </w:r>
    </w:p>
    <w:p>
      <w:pPr>
        <w:pStyle w:val="FirstParagraph"/>
      </w:pPr>
      <w:r>
        <w:t xml:space="preserve">Команда getopts используется shell-процедурами для разбора позиционных параметров и проверки опций на допустимость. Команда getopts поддерживает все применимые правила стандартного синтаксиса команд</w:t>
      </w:r>
    </w:p>
    <w:p>
      <w:pPr>
        <w:pStyle w:val="SourceCode"/>
      </w:pPr>
      <w:r>
        <w:rPr>
          <w:rStyle w:val="VerbatimChar"/>
        </w:rPr>
        <w:t xml:space="preserve">Цепочка_опций должна содержать флаги, которые будут распознаваться shell-процедурой, использующей getopts. Если за флагом следует двоеточие, то предполагается, что опция имеет аргумент или группу аргументов, которые должны отделяться от флага пробелами или табуляциями.</w:t>
      </w:r>
    </w:p>
    <w:p>
      <w:pPr>
        <w:pStyle w:val="FirstParagraph"/>
      </w:pPr>
      <w:r>
        <w:t xml:space="preserve">После каждого вызова getopts помещает следующую опцию в переменную имя, а номер аргумента, который должен быть обработан следующим, - в переменную OPTIND. Всегда, когда запускается shell или shell-процедура, OPTIND получает значение 1.</w:t>
      </w:r>
    </w:p>
    <w:p>
      <w:pPr>
        <w:pStyle w:val="BodyText"/>
      </w:pPr>
      <w:r>
        <w:t xml:space="preserve">Если опции требуется аргумент, то getopts помещает его в переменную OPTARG.</w:t>
      </w:r>
    </w:p>
    <w:p>
      <w:pPr>
        <w:pStyle w:val="BodyText"/>
      </w:pPr>
      <w:r>
        <w:t xml:space="preserve">Если встретилась некорректная опция, то в переменную имя помещается ?.</w:t>
      </w:r>
    </w:p>
    <w:p>
      <w:pPr>
        <w:pStyle w:val="BodyText"/>
      </w:pPr>
      <w:r>
        <w:t xml:space="preserve">Если опции кончились, getopts возвращает ненулевой код завершения. Можно использовать специальную опцию –, чтобы отметить конец опций.</w:t>
      </w:r>
    </w:p>
    <w:p>
      <w:pPr>
        <w:pStyle w:val="BodyText"/>
      </w:pPr>
      <w:r>
        <w:t xml:space="preserve">По умолчанию команда getopts разбирает позиционные параметры вызвавшей ее shell-процедуры, но если указать дополнительные аргументы, то getopts будет разбирать их.</w:t>
      </w:r>
    </w:p>
    <w:p>
      <w:pPr>
        <w:numPr>
          <w:ilvl w:val="0"/>
          <w:numId w:val="1003"/>
        </w:numPr>
        <w:pStyle w:val="Compact"/>
      </w:pPr>
      <w:r>
        <w:t xml:space="preserve">Какое отношение метасимволы имеют к генерации имён файлов?</w:t>
      </w:r>
    </w:p>
    <w:bookmarkStart w:id="0" w:name="fig:014"/>
    <w:p>
      <w:pPr>
        <w:pStyle w:val="CaptionedFigure"/>
      </w:pPr>
      <w:bookmarkStart w:id="78" w:name="fig:014"/>
      <w:r>
        <w:drawing>
          <wp:inline>
            <wp:extent cx="5334000" cy="1012188"/>
            <wp:effectExtent b="0" l="0" r="0" t="0"/>
            <wp:docPr descr="Figure 14: Метасимволы" title="" id="76" name="Picture"/>
            <a:graphic>
              <a:graphicData uri="http://schemas.openxmlformats.org/drawingml/2006/picture">
                <pic:pic>
                  <pic:nvPicPr>
                    <pic:cNvPr descr="image/15.png" id="77" name="Picture"/>
                    <pic:cNvPicPr>
                      <a:picLocks noChangeArrowheads="1" noChangeAspect="1"/>
                    </pic:cNvPicPr>
                  </pic:nvPicPr>
                  <pic:blipFill>
                    <a:blip r:embed="rId75"/>
                    <a:stretch>
                      <a:fillRect/>
                    </a:stretch>
                  </pic:blipFill>
                  <pic:spPr bwMode="auto">
                    <a:xfrm>
                      <a:off x="0" y="0"/>
                      <a:ext cx="5334000" cy="1012188"/>
                    </a:xfrm>
                    <a:prstGeom prst="rect">
                      <a:avLst/>
                    </a:prstGeom>
                    <a:noFill/>
                    <a:ln w="9525">
                      <a:noFill/>
                      <a:headEnd/>
                      <a:tailEnd/>
                    </a:ln>
                  </pic:spPr>
                </pic:pic>
              </a:graphicData>
            </a:graphic>
          </wp:inline>
        </w:drawing>
      </w:r>
      <w:bookmarkEnd w:id="78"/>
    </w:p>
    <w:p>
      <w:pPr>
        <w:pStyle w:val="ImageCaption"/>
      </w:pPr>
      <w:r>
        <w:t xml:space="preserve">Figure 14: Метасимволы</w:t>
      </w:r>
    </w:p>
    <w:bookmarkEnd w:id="0"/>
    <w:p>
      <w:pPr>
        <w:numPr>
          <w:ilvl w:val="0"/>
          <w:numId w:val="1004"/>
        </w:numPr>
        <w:pStyle w:val="Compact"/>
      </w:pPr>
      <w:r>
        <w:t xml:space="preserve">Какие операторы управления действиями вы знаете?</w:t>
      </w:r>
    </w:p>
    <w:p>
      <w:pPr>
        <w:pStyle w:val="FirstParagraph"/>
      </w:pPr>
      <w:r>
        <w:t xml:space="preserve">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Какие операторы используются для прерывания цикла?</w:t>
      </w:r>
    </w:p>
    <w:p>
      <w:pPr>
        <w:pStyle w:val="FirstParagraph"/>
      </w:pPr>
      <w:r>
        <w:t xml:space="preserve">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SourceCode"/>
      </w:pPr>
      <w:r>
        <w:rPr>
          <w:rStyle w:val="VerbatimChar"/>
        </w:rPr>
        <w:t xml:space="preserve">Что означает строка if test -f man$s/$i.$s,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SourceCode"/>
      </w:pPr>
      <w:r>
        <w:rPr>
          <w:rStyle w:val="VerbatimChar"/>
        </w:rP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9"/>
    <w:bookmarkStart w:id="80" w:name="выводы"/>
    <w:p>
      <w:pPr>
        <w:pStyle w:val="Heading1"/>
      </w:pPr>
      <w:r>
        <w:rPr>
          <w:rStyle w:val="SectionNumber"/>
        </w:rPr>
        <w:t xml:space="preserve">5</w:t>
      </w:r>
      <w:r>
        <w:tab/>
      </w:r>
      <w:r>
        <w:t xml:space="preserve">Выводы</w:t>
      </w:r>
    </w:p>
    <w:p>
      <w:pPr>
        <w:pStyle w:val="FirstParagraph"/>
      </w:pPr>
      <w:r>
        <w:t xml:space="preserve">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Астраханцева А. А.</dc:creator>
  <dc:language>ru-RU</dc:language>
  <cp:keywords/>
  <dcterms:created xsi:type="dcterms:W3CDTF">2023-04-19T12:44:17Z</dcterms:created>
  <dcterms:modified xsi:type="dcterms:W3CDTF">2023-04-19T12:44:17Z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