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безопастности</w:t>
      </w:r>
    </w:p>
    <w:p>
      <w:pPr>
        <w:pStyle w:val="Author"/>
      </w:pPr>
      <w:r>
        <w:t xml:space="preserve">Астраханцева</w:t>
      </w:r>
      <w:r>
        <w:t xml:space="preserve"> </w:t>
      </w:r>
      <w:r>
        <w:t xml:space="preserve">А.</w:t>
      </w:r>
      <w:r>
        <w:t xml:space="preserve"> </w:t>
      </w:r>
      <w:r>
        <w:t xml:space="preserve">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Один из подходов к разграничению доступа — так называемый дискреционный (от англ, discretion — чье-либо усмотрение) — предполагает назначение владельцев объектов, которые по собственному усмотрению определяют права доступа субъектов (других пользователей) к объектам (файлам), которыми владеют.</w:t>
      </w:r>
    </w:p>
    <w:p>
      <w:pPr>
        <w:pStyle w:val="BodyText"/>
      </w:pPr>
      <w:r>
        <w:t xml:space="preserve">Дискреционные механизмы разграничения доступа используются для разграничения прав доступа процессов как обычных пользователей, так и для ограничения прав системных программ в (например, служб операционной системы), которые работают от лица псевдопользовательских учетных записей [1].</w:t>
      </w:r>
    </w:p>
    <w:p>
      <w:pPr>
        <w:pStyle w:val="BodyText"/>
      </w:pPr>
      <w:r>
        <w:t xml:space="preserve">Утилита chattr позволяет устанавливать и отключать атрибуты файлов, на уровне файловой системы не зависимо от стандартных (чтение, запись, выполнение). Для просмотра текущих аттрибутов можно использовать lsattr. Изначально атрибуты управляемые chattr и lsattr поддерживались только файловыми системами семейства ext (ext2,ext3,ext4). но теперь эта возможность доступна и в других популярных файловых системах таких как XFS, Btrfs, ReiserFS, и т д.</w:t>
      </w:r>
    </w:p>
    <w:p>
      <w:pPr>
        <w:pStyle w:val="BodyText"/>
      </w:pPr>
      <w:r>
        <w:t xml:space="preserve">Базовый синтаксис chattr выглядит следующим образом:</w:t>
      </w:r>
    </w:p>
    <w:p>
      <w:pPr>
        <w:pStyle w:val="BodyText"/>
      </w:pPr>
      <w:r>
        <w:t xml:space="preserve">$ chattr опции [оператор][атрибуты] файлы</w:t>
      </w:r>
    </w:p>
    <w:p>
      <w:pPr>
        <w:pStyle w:val="BodyText"/>
      </w:pPr>
      <w:r>
        <w:t xml:space="preserve">Вот основные опции утилиты, которые вы можете использовать:</w:t>
      </w:r>
    </w:p>
    <w:p>
      <w:pPr>
        <w:numPr>
          <w:ilvl w:val="0"/>
          <w:numId w:val="1001"/>
        </w:numPr>
        <w:pStyle w:val="Compact"/>
      </w:pPr>
      <w:r>
        <w:t xml:space="preserve">-R - рекурсивная обработка каталога;</w:t>
      </w:r>
    </w:p>
    <w:p>
      <w:pPr>
        <w:numPr>
          <w:ilvl w:val="0"/>
          <w:numId w:val="1001"/>
        </w:numPr>
        <w:pStyle w:val="Compact"/>
      </w:pPr>
      <w:r>
        <w:t xml:space="preserve">-V - максимально подробный вывод;</w:t>
      </w:r>
    </w:p>
    <w:p>
      <w:pPr>
        <w:numPr>
          <w:ilvl w:val="0"/>
          <w:numId w:val="1001"/>
        </w:numPr>
        <w:pStyle w:val="Compact"/>
      </w:pPr>
      <w:r>
        <w:t xml:space="preserve">-f - игнорировать сообщения об ошибках;</w:t>
      </w:r>
    </w:p>
    <w:p>
      <w:pPr>
        <w:numPr>
          <w:ilvl w:val="0"/>
          <w:numId w:val="1001"/>
        </w:numPr>
        <w:pStyle w:val="Compact"/>
      </w:pPr>
      <w:r>
        <w:t xml:space="preserve">-v - вывести версию.</w:t>
      </w:r>
    </w:p>
    <w:p>
      <w:pPr>
        <w:pStyle w:val="FirstParagraph"/>
      </w:pPr>
      <w:r>
        <w:t xml:space="preserve">Оператор может принимать значения:</w:t>
      </w:r>
    </w:p>
    <w:p>
      <w:pPr>
        <w:pStyle w:val="SourceCode"/>
      </w:pPr>
      <w:r>
        <w:rPr>
          <w:rStyle w:val="VerbatimChar"/>
        </w:rPr>
        <w:t xml:space="preserve">+ - включить выбранные атрибуты;</w:t>
      </w:r>
      <w:r>
        <w:br/>
      </w:r>
      <w:r>
        <w:rPr>
          <w:rStyle w:val="VerbatimChar"/>
        </w:rPr>
        <w:t xml:space="preserve">- - отключить выбранные атрибуты;</w:t>
      </w:r>
      <w:r>
        <w:br/>
      </w:r>
      <w:r>
        <w:rPr>
          <w:rStyle w:val="VerbatimChar"/>
        </w:rPr>
        <w:t xml:space="preserve">= - оставить значение атрибута таким, каким оно было у файла.</w:t>
      </w:r>
    </w:p>
    <w:p>
      <w:pPr>
        <w:pStyle w:val="FirstParagraph"/>
      </w:pPr>
      <w:r>
        <w:t xml:space="preserve">Вот некоторые доступные атрибуты:</w:t>
      </w:r>
    </w:p>
    <w:p>
      <w:pPr>
        <w:numPr>
          <w:ilvl w:val="0"/>
          <w:numId w:val="1002"/>
        </w:numPr>
        <w:pStyle w:val="Compact"/>
      </w:pPr>
      <w:r>
        <w:t xml:space="preserve">a - файл может быть открыт только в режиме добавления;</w:t>
      </w:r>
    </w:p>
    <w:p>
      <w:pPr>
        <w:numPr>
          <w:ilvl w:val="0"/>
          <w:numId w:val="1002"/>
        </w:numPr>
        <w:pStyle w:val="Compact"/>
      </w:pPr>
      <w:r>
        <w:t xml:space="preserve">A - не обновлять время перезаписи;</w:t>
      </w:r>
    </w:p>
    <w:p>
      <w:pPr>
        <w:numPr>
          <w:ilvl w:val="0"/>
          <w:numId w:val="1002"/>
        </w:numPr>
        <w:pStyle w:val="Compact"/>
      </w:pPr>
      <w:r>
        <w:t xml:space="preserve">c - автоматически сжимать при записи на диск;</w:t>
      </w:r>
    </w:p>
    <w:p>
      <w:pPr>
        <w:numPr>
          <w:ilvl w:val="0"/>
          <w:numId w:val="1002"/>
        </w:numPr>
        <w:pStyle w:val="Compact"/>
      </w:pPr>
      <w:r>
        <w:t xml:space="preserve">C - отключить копирование при записи;</w:t>
      </w:r>
    </w:p>
    <w:p>
      <w:pPr>
        <w:numPr>
          <w:ilvl w:val="0"/>
          <w:numId w:val="1002"/>
        </w:numPr>
        <w:pStyle w:val="Compact"/>
      </w:pPr>
      <w:r>
        <w:t xml:space="preserve">D - работает только для папки, когда установлен, все изменения синхронно записываются на диск сразу же;</w:t>
      </w:r>
    </w:p>
    <w:p>
      <w:pPr>
        <w:numPr>
          <w:ilvl w:val="0"/>
          <w:numId w:val="1002"/>
        </w:numPr>
        <w:pStyle w:val="Compact"/>
      </w:pPr>
      <w:r>
        <w:t xml:space="preserve">e - использовать extent’ы блоков для хранения файла;</w:t>
      </w:r>
    </w:p>
    <w:p>
      <w:pPr>
        <w:numPr>
          <w:ilvl w:val="0"/>
          <w:numId w:val="1002"/>
        </w:numPr>
        <w:pStyle w:val="Compact"/>
      </w:pPr>
      <w:r>
        <w:t xml:space="preserve">i - сделать неизменяемым;</w:t>
      </w:r>
    </w:p>
    <w:p>
      <w:pPr>
        <w:numPr>
          <w:ilvl w:val="0"/>
          <w:numId w:val="1002"/>
        </w:numPr>
        <w:pStyle w:val="Compact"/>
      </w:pPr>
      <w:r>
        <w:t xml:space="preserve">j - все данные перед записью в файл будут записаны в журнал;</w:t>
      </w:r>
    </w:p>
    <w:p>
      <w:pPr>
        <w:numPr>
          <w:ilvl w:val="0"/>
          <w:numId w:val="1002"/>
        </w:numPr>
        <w:pStyle w:val="Compact"/>
      </w:pPr>
      <w:r>
        <w:t xml:space="preserve">s - безопасное удаление с последующей перезаписью нулями;</w:t>
      </w:r>
    </w:p>
    <w:p>
      <w:pPr>
        <w:numPr>
          <w:ilvl w:val="0"/>
          <w:numId w:val="1002"/>
        </w:numPr>
        <w:pStyle w:val="Compact"/>
      </w:pPr>
      <w:r>
        <w:t xml:space="preserve">S - синхронное обновление, изменения файлов с этим атрибутом будут сразу же записаны на диск;</w:t>
      </w:r>
    </w:p>
    <w:p>
      <w:pPr>
        <w:numPr>
          <w:ilvl w:val="0"/>
          <w:numId w:val="1002"/>
        </w:numPr>
        <w:pStyle w:val="Compact"/>
      </w:pPr>
      <w:r>
        <w:t xml:space="preserve">t - файлы с этим атрибутом не будут хранится в отдельных блоках;</w:t>
      </w:r>
    </w:p>
    <w:p>
      <w:pPr>
        <w:numPr>
          <w:ilvl w:val="0"/>
          <w:numId w:val="1002"/>
        </w:numPr>
        <w:pStyle w:val="Compact"/>
      </w:pPr>
      <w:r>
        <w:t xml:space="preserve">u - содержимое файлов с этим атрибутом не будет удалено при удалении самого файла и потом может быть восстановлено. [2]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От имени пользователя guest определяем расширенные атрибуты файла с помощью команды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 </w:t>
      </w:r>
      <w:r>
        <w:t xml:space="preserve">(верхнее окно терминала).</w:t>
      </w:r>
    </w:p>
    <w:p>
      <w:pPr>
        <w:numPr>
          <w:ilvl w:val="0"/>
          <w:numId w:val="1003"/>
        </w:numPr>
      </w:pPr>
      <w:r>
        <w:t xml:space="preserve">Командой</w:t>
      </w:r>
      <w:r>
        <w:t xml:space="preserve"> </w:t>
      </w:r>
      <w:r>
        <w:rPr>
          <w:rStyle w:val="VerbatimChar"/>
        </w:rPr>
        <w:t xml:space="preserve">chmod 600 file1</w:t>
      </w:r>
      <w:r>
        <w:t xml:space="preserve"> </w:t>
      </w:r>
      <w:r>
        <w:t xml:space="preserve">устанавливаем на файл file1 права, разрешающие чтение и запись для владельца файла (верхнее окно терминала).</w:t>
      </w:r>
    </w:p>
    <w:p>
      <w:pPr>
        <w:numPr>
          <w:ilvl w:val="0"/>
          <w:numId w:val="1003"/>
        </w:numPr>
      </w:pPr>
      <w:r>
        <w:t xml:space="preserve">При попытке установить на файл /home/guest/dir1/file1 расширенный атрибут a от имени пользователя guest командой</w:t>
      </w:r>
      <w:r>
        <w:t xml:space="preserve"> </w:t>
      </w:r>
      <w:r>
        <w:rPr>
          <w:rStyle w:val="VerbatimChar"/>
        </w:rPr>
        <w:t xml:space="preserve">chattr +a /home/guest/dir1/file1</w:t>
      </w:r>
      <w:r>
        <w:t xml:space="preserve"> </w:t>
      </w:r>
      <w:r>
        <w:t xml:space="preserve">получаем отказ на выполнение операции (верхнее окно терминала).</w:t>
      </w:r>
    </w:p>
    <w:p>
      <w:pPr>
        <w:numPr>
          <w:ilvl w:val="0"/>
          <w:numId w:val="1003"/>
        </w:numPr>
      </w:pPr>
      <w:r>
        <w:t xml:space="preserve">Зайдем на другую консоль с правами администратора с помощью команды</w:t>
      </w:r>
      <w:r>
        <w:t xml:space="preserve"> </w:t>
      </w:r>
      <w:r>
        <w:rPr>
          <w:rStyle w:val="VerbatimChar"/>
        </w:rPr>
        <w:t xml:space="preserve">su</w:t>
      </w:r>
      <w:r>
        <w:t xml:space="preserve">. Установим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на файл /home/guest/dir1/file1 от имени суперпользователя с помощью команды:</w:t>
      </w:r>
      <w:r>
        <w:t xml:space="preserve"> </w:t>
      </w:r>
      <w:r>
        <w:rPr>
          <w:rStyle w:val="VerbatimChar"/>
        </w:rPr>
        <w:t xml:space="preserve">chattr +a /home/guest/dir1/file1</w:t>
      </w:r>
      <w:r>
        <w:t xml:space="preserve"> </w:t>
      </w:r>
      <w:r>
        <w:t xml:space="preserve">(нижнее окно терминала).</w:t>
      </w:r>
    </w:p>
    <w:p>
      <w:pPr>
        <w:numPr>
          <w:ilvl w:val="0"/>
          <w:numId w:val="1003"/>
        </w:numPr>
      </w:pPr>
      <w:r>
        <w:t xml:space="preserve">От пользователя guest проверим правильность установления атрибута командой: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 </w:t>
      </w:r>
      <w:r>
        <w:t xml:space="preserve">(верхнее окно терминала).</w:t>
      </w:r>
    </w:p>
    <w:p>
      <w:pPr>
        <w:numPr>
          <w:ilvl w:val="0"/>
          <w:numId w:val="1003"/>
        </w:numPr>
      </w:pPr>
      <w:r>
        <w:t xml:space="preserve">Выполним дозапись в файл file1 слова «test» командой</w:t>
      </w:r>
      <w:r>
        <w:t xml:space="preserve"> </w:t>
      </w:r>
      <w:r>
        <w:rPr>
          <w:rStyle w:val="VerbatimChar"/>
        </w:rPr>
        <w:t xml:space="preserve">echo "test" &gt; /home/guest/dir1/file1</w:t>
      </w:r>
      <w:r>
        <w:t xml:space="preserve"> </w:t>
      </w:r>
      <w:r>
        <w:t xml:space="preserve">и получим отказ. После этого выполним чтение файла file1 командой:</w:t>
      </w:r>
      <w:r>
        <w:t xml:space="preserve"> </w:t>
      </w:r>
      <w:r>
        <w:rPr>
          <w:rStyle w:val="VerbatimChar"/>
        </w:rPr>
        <w:t xml:space="preserve">cat /home/guest/dir1/file1</w:t>
      </w:r>
      <w:r>
        <w:t xml:space="preserve"> </w:t>
      </w:r>
      <w:r>
        <w:t xml:space="preserve">(верхнее окно терминала).</w:t>
      </w:r>
    </w:p>
    <w:p>
      <w:pPr>
        <w:numPr>
          <w:ilvl w:val="0"/>
          <w:numId w:val="1003"/>
        </w:numPr>
      </w:pPr>
      <w:r>
        <w:t xml:space="preserve">Попробуем изменить сожержимое файла file1, запсав в него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с помошью команды</w:t>
      </w:r>
      <w:r>
        <w:t xml:space="preserve"> </w:t>
      </w:r>
      <w:r>
        <w:rPr>
          <w:rStyle w:val="VerbatimChar"/>
        </w:rPr>
        <w:t xml:space="preserve">echo "abcd" /home/guest/dir1/file1</w:t>
      </w:r>
      <w:r>
        <w:t xml:space="preserve">. Получим отказ при попытке выполнить коамнду (верхнее окно терминала) (рис. 1).</w:t>
      </w:r>
    </w:p>
    <w:p>
      <w:pPr>
        <w:pStyle w:val="CaptionedFigure"/>
      </w:pPr>
      <w:bookmarkStart w:id="25" w:name="fig:001"/>
      <w:r>
        <w:drawing>
          <wp:inline>
            <wp:extent cx="4400550" cy="3752850"/>
            <wp:effectExtent b="0" l="0" r="0" t="0"/>
            <wp:docPr descr="Рис. 1: Первая часть заданий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Первая часть заданий</w:t>
      </w:r>
    </w:p>
    <w:p>
      <w:pPr>
        <w:numPr>
          <w:ilvl w:val="0"/>
          <w:numId w:val="1004"/>
        </w:numPr>
        <w:pStyle w:val="Compact"/>
      </w:pPr>
      <w:r>
        <w:t xml:space="preserve">Снимем расширенный атрибут a с файла /home/guest/dirl/file1 от имени суперпользователя командой:</w:t>
      </w:r>
      <w:r>
        <w:t xml:space="preserve"> </w:t>
      </w:r>
      <w:r>
        <w:rPr>
          <w:rStyle w:val="VerbatimChar"/>
        </w:rPr>
        <w:t xml:space="preserve">chattr -a /home/guest/dir1/file1</w:t>
      </w:r>
      <w:r>
        <w:t xml:space="preserve"> </w:t>
      </w:r>
      <w:r>
        <w:t xml:space="preserve">(нижнее окно терминала), и повторим операции, которые делали до этого. Попробуем записать слово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в файл file1 командой:</w:t>
      </w:r>
      <w:r>
        <w:t xml:space="preserve"> </w:t>
      </w:r>
      <w:r>
        <w:rPr>
          <w:rStyle w:val="VerbatimChar"/>
        </w:rPr>
        <w:t xml:space="preserve">echo "hello" &gt; /home/guest/dir1/file1</w:t>
      </w:r>
      <w:r>
        <w:t xml:space="preserve">. После этого проверим првильность выполнения операции с помощью команды:</w:t>
      </w:r>
      <w:r>
        <w:t xml:space="preserve"> </w:t>
      </w:r>
      <w:r>
        <w:rPr>
          <w:rStyle w:val="VerbatimChar"/>
        </w:rPr>
        <w:t xml:space="preserve">cat /home/guest/dir1/file1</w:t>
      </w:r>
      <w:r>
        <w:t xml:space="preserve"> </w:t>
      </w:r>
      <w:r>
        <w:t xml:space="preserve">(верхнее окно терминала). Попробуем переименовать фалй и удалить его (рис. 2).</w:t>
      </w:r>
    </w:p>
    <w:p>
      <w:pPr>
        <w:pStyle w:val="CaptionedFigure"/>
      </w:pPr>
      <w:bookmarkStart w:id="29" w:name="fig:002"/>
      <w:r>
        <w:drawing>
          <wp:inline>
            <wp:extent cx="3479800" cy="2673350"/>
            <wp:effectExtent b="0" l="0" r="0" t="0"/>
            <wp:docPr descr="Рис. 2: Вторая часть заданий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Вторая часть заданий</w:t>
      </w:r>
    </w:p>
    <w:p>
      <w:pPr>
        <w:numPr>
          <w:ilvl w:val="0"/>
          <w:numId w:val="1005"/>
        </w:numPr>
        <w:pStyle w:val="Compact"/>
      </w:pPr>
      <w:r>
        <w:t xml:space="preserve">Далее полвторим действия по шагам, заменив атрибут «a» атрибутом «i» (рис. 3).</w:t>
      </w:r>
    </w:p>
    <w:p>
      <w:pPr>
        <w:pStyle w:val="CaptionedFigure"/>
      </w:pPr>
      <w:bookmarkStart w:id="33" w:name="fig:003"/>
      <w:r>
        <w:drawing>
          <wp:inline>
            <wp:extent cx="3314700" cy="4508500"/>
            <wp:effectExtent b="0" l="0" r="0" t="0"/>
            <wp:docPr descr="Рис. 3: Третья часть заданий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50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Третья часть заданий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повысила свои навыки использования интерфейса командой строки (CLI), познакомилась на примерах с тем, как используются основные и расширенные атрибуты при разграничении доступа. Имела возможность связать теорию дискреционного разделения доступа (дискреционная политика безопасности) с её реализацией на практике в ОС Linux.</w:t>
      </w:r>
    </w:p>
    <w:bookmarkEnd w:id="35"/>
    <w:bookmarkStart w:id="36" w:name="список-литературы.-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искреционное разграничение доступа Linux: https://debianinstall.ru/diskretsionnoe-razgranichenie-dostupa-linux/</w:t>
      </w:r>
    </w:p>
    <w:p>
      <w:pPr>
        <w:pStyle w:val="BodyText"/>
      </w:pPr>
      <w:r>
        <w:t xml:space="preserve">[2] Команда chattr в Linux: https://losst.pro/neizmenyaemye-fajly-v-linux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Астраханцева А. А.</dc:creator>
  <dc:language>ru-RU</dc:language>
  <cp:keywords/>
  <dcterms:created xsi:type="dcterms:W3CDTF">2024-03-28T18:03:18Z</dcterms:created>
  <dcterms:modified xsi:type="dcterms:W3CDTF">2024-03-28T18:03:18Z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безопастности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