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<Relationship Id="rId3" Type="http://schemas.openxmlformats.org/officeDocument/2006/relationships/extended-properties"  Target="docProps/app.xml"  />
<Relationship Id="rId2" Type="http://schemas.openxmlformats.org/package/2006/relationships/metadata/core-properties"  Target="docProps/core.xml"  />
<Relationship Id="rId1" Type="http://schemas.openxmlformats.org/officeDocument/2006/relationships/officeDocument"  Target="word/document.xml" 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left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76"/>
        <w:gridCol w:w="992"/>
        <w:gridCol w:w="1701"/>
        <w:gridCol w:w="851"/>
        <w:gridCol w:w="283"/>
        <w:gridCol w:w="1134"/>
        <w:gridCol w:w="1134"/>
        <w:gridCol w:w="1134"/>
        <w:gridCol w:w="284"/>
        <w:gridCol w:w="851"/>
        <w:gridCol w:w="1134"/>
      </w:tblGrid>
      <w:tr>
        <w:trPr>
          <w:trHeight w:hRule="exact" w:val="833.49"/>
        </w:trPr>
        <w:tc>
          <w:tcPr>
            <w:tcW w:w="10788" w:type="dxa"/>
            <w:gridSpan w:val="11"/>
            <w:tcBorders>
              <w:bottom w:val="single" w:sz="16" w:space="0" w:color="#000000"/>
            </w:tcBorders>
            <w:shd w:val="clear" w:color="#000000" w:fill="#FFFFFF"/>
            <w:vAlign w:val="center"/>
            <w:tcMar>
              <w:left w:w="-26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43"/>
                <w:szCs w:val="43"/>
              </w:rPr>
            </w:pPr>
            <w:r>
              <w:rPr>
                <w:rFonts w:ascii="Segoe UI" w:hAnsi="Segoe UI" w:cs="Segoe UI"/>
                <w:color w:val="#000000"/>
                <w:sz w:val="43"/>
                <w:szCs w:val="43"/>
              </w:rPr>
              <w:t> Отчёт анализа</w:t>
            </w:r>
          </w:p>
        </w:tc>
      </w:tr>
      <w:tr>
        <w:trPr>
          <w:trHeight w:hRule="exact" w:val="277.83"/>
        </w:trPr>
        <w:tc>
          <w:tcPr>
            <w:tcW w:w="1277" w:type="dxa"/>
          </w:tcPr>
          <w:p/>
        </w:tc>
        <w:tc>
          <w:tcPr>
            <w:tcW w:w="993" w:type="dxa"/>
          </w:tcPr>
          <w:p/>
        </w:tc>
        <w:tc>
          <w:tcPr>
            <w:tcW w:w="1702" w:type="dxa"/>
          </w:tcPr>
          <w:p/>
        </w:tc>
        <w:tc>
          <w:tcPr>
            <w:tcW w:w="852" w:type="dxa"/>
          </w:tcPr>
          <w:p/>
        </w:tc>
        <w:tc>
          <w:tcPr>
            <w:tcW w:w="284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285" w:type="dxa"/>
          </w:tcPr>
          <w:p/>
        </w:tc>
        <w:tc>
          <w:tcPr>
            <w:tcW w:w="852" w:type="dxa"/>
          </w:tcPr>
          <w:p/>
        </w:tc>
        <w:tc>
          <w:tcPr>
            <w:tcW w:w="1135" w:type="dxa"/>
          </w:tcPr>
          <w:p/>
        </w:tc>
      </w:tr>
      <w:tr>
        <w:trPr>
          <w:trHeight w:hRule="exact" w:val="555.6599"/>
        </w:trPr>
        <w:tc>
          <w:tcPr>
            <w:tcW w:w="10788" w:type="dxa"/>
            <w:gridSpan w:val="11"/>
            <w:tcBorders>
</w:tcBorders>
            <w:shd w:val="clear" w:color="#000000" w:fill="#FFFFFF"/>
            <w:vAlign w:val="center"/>
            <w:tcMar>
              <w:left w:w="-26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#000000"/>
                <w:sz w:val="28"/>
                <w:szCs w:val="28"/>
              </w:rPr>
              <w:t> Паспорт хроматограммы</w:t>
            </w:r>
          </w:p>
        </w:tc>
      </w:tr>
      <w:tr>
        <w:trPr>
          <w:trHeight w:hRule="exact" w:val="300.7621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Оператор: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Дрынина А.П.</w:t>
            </w:r>
          </w:p>
        </w:tc>
      </w:tr>
      <w:tr>
        <w:trPr>
          <w:trHeight w:hRule="exact" w:val="300.7621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Хроматограмма: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№116   2022-02-03 08:43:44</w:t>
            </w:r>
          </w:p>
        </w:tc>
      </w:tr>
      <w:tr>
        <w:trPr>
          <w:trHeight w:hRule="exact" w:val="300.7619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Файл: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C:\Analytic 3\Projects\МУК 4_1_3166_5\.chromatograms\2022-02-03 08-43-44 0116.chrx</w:t>
            </w:r>
          </w:p>
        </w:tc>
      </w:tr>
      <w:tr>
        <w:trPr>
          <w:trHeight w:hRule="exact" w:val="300.7619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Хроматограф: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Хроматэк-Кристалл 5000  №: 2052641  Версия прошивки: v 03.21.17.721</w:t>
            </w:r>
          </w:p>
        </w:tc>
      </w:tr>
      <w:tr>
        <w:trPr>
          <w:trHeight w:hRule="exact" w:val="277.8301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Проба: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С = 1,0 мг/дм3</w:t>
            </w:r>
          </w:p>
        </w:tc>
      </w:tr>
      <w:tr>
        <w:trPr>
          <w:trHeight w:hRule="exact" w:val="323.6941"/>
        </w:trPr>
        <w:tc>
          <w:tcPr>
            <w:tcW w:w="2283" w:type="dxa"/>
            <w:gridSpan w:val="2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Объём пробы: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</w:t>
            </w:r>
          </w:p>
        </w:tc>
      </w:tr>
      <w:tr>
        <w:trPr>
          <w:trHeight w:hRule="exact" w:val="277.8299"/>
        </w:trPr>
        <w:tc>
          <w:tcPr>
            <w:tcW w:w="2283" w:type="dxa"/>
            <w:gridSpan w:val="2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Разведение:</w:t>
            </w:r>
          </w:p>
        </w:tc>
        <w:tc>
          <w:tcPr>
            <w:tcW w:w="8520" w:type="dxa"/>
            <w:gridSpan w:val="9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</w:t>
            </w:r>
          </w:p>
        </w:tc>
      </w:tr>
      <w:tr>
        <w:trPr>
          <w:trHeight w:hRule="exact" w:val="277.8299"/>
        </w:trPr>
        <w:tc>
          <w:tcPr>
            <w:tcW w:w="1277" w:type="dxa"/>
          </w:tcPr>
          <w:p/>
        </w:tc>
        <w:tc>
          <w:tcPr>
            <w:tcW w:w="993" w:type="dxa"/>
          </w:tcPr>
          <w:p/>
        </w:tc>
        <w:tc>
          <w:tcPr>
            <w:tcW w:w="1702" w:type="dxa"/>
          </w:tcPr>
          <w:p/>
        </w:tc>
        <w:tc>
          <w:tcPr>
            <w:tcW w:w="852" w:type="dxa"/>
          </w:tcPr>
          <w:p/>
        </w:tc>
        <w:tc>
          <w:tcPr>
            <w:tcW w:w="284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285" w:type="dxa"/>
          </w:tcPr>
          <w:p/>
        </w:tc>
        <w:tc>
          <w:tcPr>
            <w:tcW w:w="852" w:type="dxa"/>
          </w:tcPr>
          <w:p/>
        </w:tc>
        <w:tc>
          <w:tcPr>
            <w:tcW w:w="1135" w:type="dxa"/>
          </w:tcPr>
          <w:p/>
        </w:tc>
      </w:tr>
      <w:tr>
        <w:trPr>
          <w:trHeight w:hRule="exact" w:val="555.6598"/>
        </w:trPr>
        <w:tc>
          <w:tcPr>
            <w:tcW w:w="10788" w:type="dxa"/>
            <w:gridSpan w:val="11"/>
            <w:tcBorders>
</w:tcBorders>
            <w:shd w:val="clear" w:color="#000000" w:fill="#FFFFFF"/>
            <w:vAlign w:val="center"/>
            <w:tcMar>
              <w:left w:w="-26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#000000"/>
                <w:sz w:val="28"/>
                <w:szCs w:val="28"/>
              </w:rPr>
              <w:t> Результат анализа</w:t>
            </w:r>
          </w:p>
        </w:tc>
      </w:tr>
      <w:tr>
        <w:trPr>
          <w:trHeight w:hRule="exact" w:val="555.6598"/>
        </w:trPr>
        <w:tc>
          <w:tcPr>
            <w:tcW w:w="3984" w:type="dxa"/>
            <w:gridSpan w:val="3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Компонент</w:t>
            </w:r>
          </w:p>
        </w:tc>
        <w:tc>
          <w:tcPr>
            <w:tcW w:w="865.5" w:type="dxa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Время</w:t>
            </w:r>
          </w:p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(мин)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Площадь</w:t>
            </w:r>
          </w:p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(мВ*с)</w:t>
            </w:r>
          </w:p>
        </w:tc>
        <w:tc>
          <w:tcPr>
            <w:tcW w:w="1149" w:type="dxa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Высота</w:t>
            </w:r>
          </w:p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(мВ)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Концентрация</w:t>
            </w:r>
          </w:p>
        </w:tc>
        <w:tc>
          <w:tcPr>
            <w:tcW w:w="865.5" w:type="dxa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Ед.</w:t>
            </w:r>
          </w:p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измер.</w:t>
            </w:r>
          </w:p>
        </w:tc>
        <w:tc>
          <w:tcPr>
            <w:tcW w:w="1149" w:type="dxa"/>
            <w:tcBorders>
              <w:top w:val="single" w:sz="8" w:space="0" w:color="#000000"/>
              <w:bottom w:val="single" w:sz="8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Детектор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Ацетальдегид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2.519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248.831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61.398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1.1351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Ацетальдегид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2.825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232.651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51.259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0.84905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Метанол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2.931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11.828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2.779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1.062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Ацетон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3.391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213.882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46.135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1.1527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Метилацетат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3.549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273.929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57.943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1.1475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Этилацетат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4.473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704.649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129.156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1.299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Ацетон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4.667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195.477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32.773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1.3867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299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Метанол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4.713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15.835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2.736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1.1216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308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Изопропанол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4.812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101.041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15.785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1.3686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295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Метилацетат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5.359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250.683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39.105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1.3874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Изопропанол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5.423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115.061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17.256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1.1357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Н-пропанол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7.325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85.838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10.776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1.4953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295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Этилацетат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9.035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651.365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86.990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1.372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Н-пропанол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9.593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105.783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13.374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1.1351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5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Изобутанол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10.719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251.674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32.199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1.4336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Бутилацета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10.804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2035.979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357.580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1.1794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Изобутанол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11.764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279.798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53.380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1.1484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5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Н-бутанол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12.527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169.620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25.497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1.1839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Н-бутанол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13.658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193.570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40.872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1.1462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295"/>
        </w:trPr>
        <w:tc>
          <w:tcPr>
            <w:tcW w:w="3984" w:type="dxa"/>
            <w:gridSpan w:val="3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Бутилацетат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18.480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1884.727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325.543</w:t>
            </w:r>
          </w:p>
        </w:tc>
        <w:tc>
          <w:tcPr>
            <w:tcW w:w="1432.5" w:type="dxa"/>
            <w:gridSpan w:val="2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1.4135</w:t>
            </w:r>
          </w:p>
        </w:tc>
        <w:tc>
          <w:tcPr>
            <w:tcW w:w="865.5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мг/дм3</w:t>
            </w:r>
          </w:p>
        </w:tc>
        <w:tc>
          <w:tcPr>
            <w:tcW w:w="1149" w:type="dxa"/>
            <w:tcBorders>
              <w:bottom w:val="dotted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304"/>
        </w:trPr>
        <w:tc>
          <w:tcPr>
            <w:tcW w:w="3984" w:type="dxa"/>
            <w:gridSpan w:val="3"/>
            <w:tcBorders>
              <w:top w:val="single" w:sz="8" w:space="0" w:color="#000000"/>
            </w:tcBorders>
            <w:shd w:val="clear" w:color="#FFFFFF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FFFFFF"/>
                <w:sz w:val="18"/>
                <w:szCs w:val="18"/>
              </w:rPr>
              <w:t> Сумма</w:t>
            </w:r>
          </w:p>
        </w:tc>
        <w:tc>
          <w:tcPr>
            <w:tcW w:w="865.5" w:type="dxa"/>
            <w:tcBorders>
              <w:top w:val="single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  <w:tc>
          <w:tcPr>
            <w:tcW w:w="1432.5" w:type="dxa"/>
            <w:gridSpan w:val="2"/>
            <w:tcBorders>
              <w:top w:val="single" w:sz="8" w:space="0" w:color="#000000"/>
            </w:tcBorders>
            <w:shd w:val="clear" w:color="#FFFFFF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FFFFFF"/>
                <w:sz w:val="18"/>
                <w:szCs w:val="18"/>
              </w:rPr>
              <w:t> 8022.221</w:t>
            </w:r>
          </w:p>
        </w:tc>
        <w:tc>
          <w:tcPr>
            <w:tcW w:w="1149" w:type="dxa"/>
            <w:tcBorders>
              <w:top w:val="single" w:sz="8" w:space="0" w:color="#000000"/>
            </w:tcBorders>
            <w:shd w:val="clear" w:color="#FFFFFF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FFFFFF"/>
                <w:sz w:val="18"/>
                <w:szCs w:val="18"/>
              </w:rPr>
              <w:t> 1402.538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</w:tcBorders>
            <w:shd w:val="clear" w:color="#FFFFFF" w:fill="#FFFFFF"/>
            <w:vAlign w:val="center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FFFFFF"/>
                <w:sz w:val="18"/>
                <w:szCs w:val="18"/>
              </w:rPr>
              <w:t> 24.553</w:t>
            </w:r>
          </w:p>
        </w:tc>
        <w:tc>
          <w:tcPr>
            <w:tcW w:w="865.5" w:type="dxa"/>
            <w:tcBorders>
              <w:top w:val="single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  <w:tc>
          <w:tcPr>
            <w:tcW w:w="1149" w:type="dxa"/>
            <w:tcBorders>
              <w:top w:val="single" w:sz="8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</w:tr>
      <w:tr>
        <w:trPr>
          <w:trHeight w:hRule="exact" w:val="277.8304"/>
        </w:trPr>
        <w:tc>
          <w:tcPr>
            <w:tcW w:w="10788" w:type="dxa"/>
            <w:gridSpan w:val="11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/>
        </w:tc>
      </w:tr>
      <w:tr>
        <w:trPr>
          <w:trHeight w:hRule="exact" w:val="555.6589"/>
        </w:trPr>
        <w:tc>
          <w:tcPr>
            <w:tcW w:w="10788" w:type="dxa"/>
            <w:gridSpan w:val="11"/>
            <w:tcBorders>
</w:tcBorders>
            <w:shd w:val="clear" w:color="#000000" w:fill="#FFFFFF"/>
            <w:vAlign w:val="center"/>
            <w:tcMar>
              <w:left w:w="-26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#000000"/>
                <w:sz w:val="28"/>
                <w:szCs w:val="28"/>
              </w:rPr>
              <w:t> Хроматограмма</w:t>
            </w:r>
          </w:p>
        </w:tc>
      </w:tr>
      <w:tr>
        <w:trPr>
          <w:trHeight w:hRule="exact" w:val="3020.557"/>
        </w:trPr>
        <w:tc>
          <w:tcPr>
            <w:tcW w:w="1277" w:type="dxa"/>
          </w:tcPr>
          <w:p/>
        </w:tc>
        <w:tc>
          <w:tcPr>
            <w:tcW w:w="993" w:type="dxa"/>
          </w:tcPr>
          <w:p/>
        </w:tc>
        <w:tc>
          <w:tcPr>
            <w:tcW w:w="1702" w:type="dxa"/>
          </w:tcPr>
          <w:p/>
        </w:tc>
        <w:tc>
          <w:tcPr>
            <w:tcW w:w="852" w:type="dxa"/>
          </w:tcPr>
          <w:p/>
        </w:tc>
        <w:tc>
          <w:tcPr>
            <w:tcW w:w="284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1135" w:type="dxa"/>
          </w:tcPr>
          <w:p/>
        </w:tc>
        <w:tc>
          <w:tcPr>
            <w:tcW w:w="285" w:type="dxa"/>
          </w:tcPr>
          <w:p/>
        </w:tc>
        <w:tc>
          <w:tcPr>
            <w:tcW w:w="852" w:type="dxa"/>
          </w:tcPr>
          <w:p/>
        </w:tc>
        <w:tc>
          <w:tcPr>
            <w:tcW w:w="1135" w:type="dxa"/>
          </w:tcPr>
          <w:p/>
        </w:tc>
      </w:tr>
      <w:tr>
        <w:trPr>
          <w:trHeight w:hRule="exact" w:val="277.8304"/>
        </w:trPr>
        <w:tc>
          <w:tcPr>
            <w:tcW w:w="1290.75" w:type="dxa"/>
            <w:tcBorders>
              <w:top w:val="single" w:sz="16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Оператор:</w:t>
            </w:r>
          </w:p>
        </w:tc>
        <w:tc>
          <w:tcPr>
            <w:tcW w:w="3842.25" w:type="dxa"/>
            <w:gridSpan w:val="4"/>
            <w:tcBorders>
              <w:top w:val="single" w:sz="16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Дрынина А.П.</w:t>
            </w:r>
          </w:p>
        </w:tc>
        <w:tc>
          <w:tcPr>
            <w:tcW w:w="3417" w:type="dxa"/>
            <w:gridSpan w:val="3"/>
            <w:tcBorders>
              <w:top w:val="single" w:sz="16" w:space="0" w:color="#000000"/>
            </w:tcBorders>
            <w:vMerge w:val="restart"/>
            <w:shd w:val="clear" w:color="#FFFFFF" w:fill="#FFFFFF"/>
            <w:vAlign w:val="top"/>
            <w:tcMar>
              <w:left w:w="4" w:type="dxa"/>
              <w:right w:w="4" w:type="dxa"/>
            </w:tcMar>
          </w:tcPr>
          <w:p/>
        </w:tc>
        <w:tc>
          <w:tcPr>
            <w:tcW w:w="2283" w:type="dxa"/>
            <w:gridSpan w:val="3"/>
            <w:tcBorders>
              <w:top w:val="single" w:sz="16" w:space="0" w:color="#000000"/>
            </w:tcBorders>
            <w:vMerge w:val="restart"/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Страница 1 из 2</w:t>
            </w:r>
          </w:p>
        </w:tc>
      </w:tr>
      <w:tr>
        <w:trPr>
          <w:trHeight w:hRule="exact" w:val="286.9443"/>
        </w:trPr>
        <w:tc>
          <w:tcPr>
            <w:tcW w:w="1290.75" w:type="dxa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Отчет создан:</w:t>
            </w:r>
          </w:p>
        </w:tc>
        <w:tc>
          <w:tcPr>
            <w:tcW w:w="3842.25" w:type="dxa"/>
            <w:gridSpan w:val="4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2026-01-21 08:42:56</w:t>
            </w:r>
          </w:p>
        </w:tc>
        <w:tc>
          <w:tcPr>
            <w:tcW w:w="3417" w:type="dxa"/>
            <w:gridSpan w:val="3"/>
            <w:tcBorders>
              <w:top w:val="single" w:sz="16" w:space="0" w:color="#000000"/>
            </w:tcBorders>
            <w:vMerge/>
            <w:shd w:val="clear" w:color="#FFFFFF" w:fill="#FFFFFF"/>
            <w:vAlign w:val="top"/>
            <w:tcMar>
              <w:left w:w="4" w:type="dxa"/>
              <w:right w:w="4" w:type="dxa"/>
            </w:tcMar>
          </w:tcPr>
          <w:p/>
        </w:tc>
        <w:tc>
          <w:tcPr>
            <w:tcW w:w="2283" w:type="dxa"/>
            <w:gridSpan w:val="3"/>
            <w:tcBorders>
              <w:top w:val="single" w:sz="16" w:space="0" w:color="#000000"/>
            </w:tcBorders>
            <w:vMerge/>
            <w:shd w:val="clear" w:color="#000000" w:fill="#FFFFFF"/>
            <w:vAlign w:val="top"/>
            <w:tcMar>
              <w:left w:w="4" w:type="dxa"/>
              <w:right w:w="4" w:type="dxa"/>
            </w:tcMar>
          </w:tcPr>
          <w:p/>
        </w:tc>
      </w:tr>
    </w:tbl>
    <w:p>
      <w:pPr>
        <w:rPr>
          <w:sz w:val="0"/>
          <w:szCs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76"/>
        <w:gridCol w:w="3827"/>
        <w:gridCol w:w="3402"/>
        <w:gridCol w:w="2268"/>
      </w:tblGrid>
      <w:tr>
        <w:trPr>
          <w:trHeight w:hRule="exact" w:val="277.83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С = 1,0 мг/дм3</w:t>
            </w:r>
          </w:p>
        </w:tc>
      </w:tr>
      <w:tr>
        <w:trPr>
          <w:trHeight w:hRule="exact" w:val="277.83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C:\Analytic 3\Projects\МУК 4_1_3166_5\.chromatograms\2022-02-03 08-43-44 0116.chrx</w:t>
            </w:r>
          </w:p>
        </w:tc>
      </w:tr>
      <w:tr>
        <w:trPr>
          <w:trHeight w:hRule="exact" w:val="277.83"/>
        </w:trPr>
        <w:tc>
          <w:tcPr>
            <w:tcW w:w="10788" w:type="dxa"/>
            <w:gridSpan w:val="4"/>
            <w:tcBorders>
              <w:top w:val="single" w:sz="16" w:space="0" w:color="#000000"/>
            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</w:tr>
      <w:tr>
        <w:trPr>
          <w:trHeight w:hRule="exact" w:val="277.83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ПИД-1</w:t>
            </w:r>
          </w:p>
        </w:tc>
      </w:tr>
      <w:tr>
        <w:trPr>
          <w:trHeight w:hRule="exact" w:val="277.83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Интервал от 0.000 мин до  38.961 мин</w:t>
            </w:r>
          </w:p>
        </w:tc>
      </w:tr>
      <w:tr>
        <w:trPr>
          <w:trHeight w:hRule="exact" w:val="4723.11"/>
        </w:trPr>
        <w:tc>
          <w:tcPr>
            <w:tcW w:w="10788" w:type="dxa"/>
            <w:gridSpan w:val="4"/>
            <w:tcBorders>
</w:tcBorders>
            <w:shd w:val="clear" w:color="#FFFFFF" w:fill="#FFFFFF"/>
            <w:vAlign w:val="top"/>
            <w:tcMar>
              <w:left w:w="4" w:type="dxa"/>
              <w:right w:w="4" w:type="dxa"/>
            </w:tcMar>
          </w:tcPr>
          <w:p>
            <w:r>
              <w:rPr>
                <w:noProof/>
              </w:rPr>
              <w:drawing>
                <wp:inline distT="0" distB="0" distL="0" distR="0">
                  <wp:extent cx="6840000" cy="3059999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0" cy="30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7.8299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</w:tr>
      <w:tr>
        <w:trPr>
          <w:trHeight w:hRule="exact" w:val="277.8299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#000000"/>
                <w:sz w:val="18"/>
                <w:szCs w:val="18"/>
              </w:rPr>
              <w:t> ПИД-2</w:t>
            </w:r>
          </w:p>
        </w:tc>
      </w:tr>
      <w:tr>
        <w:trPr>
          <w:trHeight w:hRule="exact" w:val="277.8299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Интервал от 0.000 мин до  38.959 мин</w:t>
            </w:r>
          </w:p>
        </w:tc>
      </w:tr>
      <w:tr>
        <w:trPr>
          <w:trHeight w:hRule="exact" w:val="4723.111"/>
        </w:trPr>
        <w:tc>
          <w:tcPr>
            <w:tcW w:w="10788" w:type="dxa"/>
            <w:gridSpan w:val="4"/>
            <w:tcBorders>
</w:tcBorders>
            <w:shd w:val="clear" w:color="#FFFFFF" w:fill="#FFFFFF"/>
            <w:vAlign w:val="top"/>
            <w:tcMar>
              <w:left w:w="4" w:type="dxa"/>
              <w:right w:w="4" w:type="dxa"/>
            </w:tcMar>
          </w:tcPr>
          <w:p>
            <w:r>
              <w:rPr>
                <w:noProof/>
              </w:rPr>
              <w:drawing>
                <wp:inline distT="0" distB="0" distL="0" distR="0">
                  <wp:extent cx="6840000" cy="3059999"/>
                  <wp:docPr id="2" name="2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0" cy="30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7.8304"/>
        </w:trPr>
        <w:tc>
          <w:tcPr>
            <w:tcW w:w="10788" w:type="dxa"/>
            <w:gridSpan w:val="4"/>
            <w:tcBorders>
</w:tcBorders>
            <w:shd w:val="clear" w:color="#000000" w:fill="#FFFFFF"/>
            <w:vAlign w:val="center"/>
            <w:tcMar>
              <w:left w:w="4" w:type="dxa"/>
              <w:right w:w="4" w:type="dxa"/>
            </w:tcMar>
          </w:tcPr>
          <w:p/>
        </w:tc>
      </w:tr>
      <w:tr>
        <w:trPr>
          <w:trHeight w:hRule="exact" w:val="2880.317"/>
        </w:trPr>
        <w:tc>
          <w:tcPr>
            <w:tcW w:w="1277" w:type="dxa"/>
          </w:tcPr>
          <w:p/>
        </w:tc>
        <w:tc>
          <w:tcPr>
            <w:tcW w:w="3828" w:type="dxa"/>
          </w:tcPr>
          <w:p/>
        </w:tc>
        <w:tc>
          <w:tcPr>
            <w:tcW w:w="3403" w:type="dxa"/>
          </w:tcPr>
          <w:p/>
        </w:tc>
        <w:tc>
          <w:tcPr>
            <w:tcW w:w="2269" w:type="dxa"/>
          </w:tcPr>
          <w:p/>
        </w:tc>
      </w:tr>
      <w:tr>
        <w:trPr>
          <w:trHeight w:hRule="exact" w:val="277.8304"/>
        </w:trPr>
        <w:tc>
          <w:tcPr>
            <w:tcW w:w="1290.75" w:type="dxa"/>
            <w:tcBorders>
              <w:top w:val="single" w:sz="16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Оператор:</w:t>
            </w:r>
          </w:p>
        </w:tc>
        <w:tc>
          <w:tcPr>
            <w:tcW w:w="3842.25" w:type="dxa"/>
            <w:tcBorders>
              <w:top w:val="single" w:sz="16" w:space="0" w:color="#000000"/>
            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Дрынина А.П.</w:t>
            </w:r>
          </w:p>
        </w:tc>
        <w:tc>
          <w:tcPr>
            <w:tcW w:w="3417" w:type="dxa"/>
            <w:tcBorders>
              <w:top w:val="single" w:sz="16" w:space="0" w:color="#000000"/>
            </w:tcBorders>
            <w:vMerge w:val="restart"/>
            <w:shd w:val="clear" w:color="#FFFFFF" w:fill="#FFFFFF"/>
            <w:vAlign w:val="top"/>
            <w:tcMar>
              <w:left w:w="4" w:type="dxa"/>
              <w:right w:w="4" w:type="dxa"/>
            </w:tcMar>
          </w:tcPr>
          <w:p/>
        </w:tc>
        <w:tc>
          <w:tcPr>
            <w:tcW w:w="2283" w:type="dxa"/>
            <w:tcBorders>
              <w:top w:val="single" w:sz="16" w:space="0" w:color="#000000"/>
            </w:tcBorders>
            <w:vMerge w:val="restart"/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righ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Страница 2 из 2</w:t>
            </w:r>
          </w:p>
        </w:tc>
      </w:tr>
      <w:tr>
        <w:trPr>
          <w:trHeight w:hRule="exact" w:val="286.9443"/>
        </w:trPr>
        <w:tc>
          <w:tcPr>
            <w:tcW w:w="1290.75" w:type="dxa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Отчет создан:</w:t>
            </w:r>
          </w:p>
        </w:tc>
        <w:tc>
          <w:tcPr>
            <w:tcW w:w="3842.25" w:type="dxa"/>
            <w:tcBorders>
</w:tcBorders>
            <w:shd w:val="clear" w:color="#000000" w:fill="#FFFFFF"/>
            <w:vAlign w:val="top"/>
            <w:tcMar>
              <w:left w:w="4" w:type="dxa"/>
              <w:right w:w="4" w:type="dxa"/>
            </w:tcMar>
          </w:tcPr>
          <w:p>
            <w:pPr>
              <w:jc w:val="left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Segoe UI" w:hAnsi="Segoe UI" w:cs="Segoe UI"/>
                <w:color w:val="#000000"/>
                <w:sz w:val="18"/>
                <w:szCs w:val="18"/>
              </w:rPr>
              <w:t> 2026-01-21 08:42:56</w:t>
            </w:r>
          </w:p>
        </w:tc>
        <w:tc>
          <w:tcPr>
            <w:tcW w:w="3417" w:type="dxa"/>
            <w:tcBorders>
              <w:top w:val="single" w:sz="16" w:space="0" w:color="#000000"/>
            </w:tcBorders>
            <w:vMerge/>
            <w:shd w:val="clear" w:color="#FFFFFF" w:fill="#FFFFFF"/>
            <w:vAlign w:val="top"/>
            <w:tcMar>
              <w:left w:w="4" w:type="dxa"/>
              <w:right w:w="4" w:type="dxa"/>
            </w:tcMar>
          </w:tcPr>
          <w:p/>
        </w:tc>
        <w:tc>
          <w:tcPr>
            <w:tcW w:w="2283" w:type="dxa"/>
            <w:tcBorders>
              <w:top w:val="single" w:sz="16" w:space="0" w:color="#000000"/>
            </w:tcBorders>
            <w:vMerge/>
            <w:shd w:val="clear" w:color="#000000" w:fill="#FFFFFF"/>
            <w:vAlign w:val="top"/>
            <w:tcMar>
              <w:left w:w="4" w:type="dxa"/>
              <w:right w:w="4" w:type="dxa"/>
            </w:tcMar>
          </w:tcPr>
          <w:p/>
        </w:tc>
      </w:tr>
    </w:tbl>
    <w:p>
      <w:r>
        <w:rPr>
          <w:color w:val="#FFFFFF"/>
          <w:sz w:val="2"/>
          <w:szCs w:val="2"/>
        </w:rPr>
        <w:t>.</w:t>
      </w:r>
    </w:p>
    <w:sectPr>
      <w:pgSz w:w="11907" w:h="16840"/>
      <w:pgMar w:top="567" w:right="567" w:bottom="5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31453"/>
    <w:rsid w:val="0002418B"/>
    <w:rsid w:val="001F0BC7"/>
    <w:rsid w:val="00D31453"/>
    <w:rsid w:val="00E209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ettings" Target="settings.xml" />
<Relationship Id="rId2" Type="http://schemas.openxmlformats.org/officeDocument/2006/relationships/styles" Target="styles.xml" />
<Relationship Id="rId3" Type="http://schemas.openxmlformats.org/officeDocument/2006/relationships/fontTable" Target="fontTable.xml" />
<Relationship Id="rId11" Type="http://schemas.openxmlformats.org/officeDocument/2006/relationships/image" Target="media/image1.png" />
<Relationship Id="rId12" Type="http://schemas.openxmlformats.org/officeDocument/2006/relationships/image" Target="media/image2.png" />
</Relationships>
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HeadingPairs>
    <vt:vector size="2" baseType="variant">
      <vt:variant>
        <vt:lpstr>Worksheets</vt:lpstr>
      </vt:variant>
      <vt:variant>
        <vt:i4>2</vt:i4>
      </vt:variant>
    </vt:vector>
  </HeadingPairs>
  <TitlesOfParts>
    <vt:vector size="1" baseType="lpstr">
      <vt:lpstr>Лист1</vt:lpstr>
    </vt:vector>
  </TitlesOfParts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FastReport.NET</dc:creator>
</cp:coreProperties>
</file>