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3B2C3" w14:textId="0F379E03" w:rsidR="00F360BA" w:rsidRDefault="00F360BA" w:rsidP="00F360BA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r>
        <w:rPr>
          <w:rFonts w:ascii="Segoe UI Light" w:hAnsi="Segoe UI Light"/>
          <w:i/>
          <w:sz w:val="16"/>
          <w:lang w:val="kk-KZ"/>
        </w:rPr>
        <w:t>лік қызмет көрсету және номиналды</w:t>
      </w:r>
    </w:p>
    <w:p w14:paraId="242DA4B4" w14:textId="77777777" w:rsidR="00F360BA" w:rsidRDefault="00F360BA" w:rsidP="00F360BA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0CEB86D3" w14:textId="7C5FFE8C" w:rsidR="00533784" w:rsidRDefault="00F360BA" w:rsidP="00F360B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5 қосымша</w:t>
      </w:r>
    </w:p>
    <w:p w14:paraId="6DB441B9" w14:textId="125964EE" w:rsidR="007C1E6D" w:rsidRPr="00F360BA" w:rsidRDefault="00F360BA" w:rsidP="003F7BA8">
      <w:pPr>
        <w:jc w:val="center"/>
        <w:rPr>
          <w:rFonts w:ascii="Segoe UI" w:hAnsi="Segoe UI" w:cs="Segoe UI"/>
          <w:b/>
          <w:iCs/>
          <w:sz w:val="20"/>
          <w:szCs w:val="20"/>
          <w:lang w:val="kk-KZ"/>
        </w:rPr>
      </w:pPr>
      <w:r w:rsidRPr="00F360BA">
        <w:rPr>
          <w:rFonts w:ascii="Segoe UI" w:hAnsi="Segoe UI" w:cs="Segoe UI"/>
          <w:b/>
          <w:sz w:val="20"/>
          <w:szCs w:val="20"/>
          <w:lang w:val="kk-KZ"/>
        </w:rPr>
        <w:t>Жеке тұлғаға жеке шот ашу/өзгерту/ жабу туралы №</w:t>
      </w:r>
      <w:r w:rsidRPr="005F3632">
        <w:rPr>
          <w:rFonts w:ascii="Segoe UI" w:hAnsi="Segoe UI" w:cs="Segoe UI"/>
          <w:b/>
          <w:i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360BA">
        <w:rPr>
          <w:rFonts w:ascii="Segoe UI" w:hAnsi="Segoe UI" w:cs="Segoe UI"/>
          <w:b/>
          <w:i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i/>
          <w:sz w:val="20"/>
          <w:szCs w:val="20"/>
        </w:rPr>
      </w:r>
      <w:r w:rsidRPr="005F3632">
        <w:rPr>
          <w:rFonts w:ascii="Segoe UI" w:hAnsi="Segoe UI" w:cs="Segoe UI"/>
          <w:b/>
          <w:i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Pr="005F3632">
        <w:rPr>
          <w:rFonts w:ascii="Segoe UI" w:hAnsi="Segoe UI" w:cs="Segoe UI"/>
          <w:b/>
          <w:i/>
          <w:sz w:val="20"/>
          <w:szCs w:val="20"/>
        </w:rPr>
        <w:fldChar w:fldCharType="end"/>
      </w:r>
      <w:r>
        <w:rPr>
          <w:rFonts w:ascii="Segoe UI" w:hAnsi="Segoe UI" w:cs="Segoe UI"/>
          <w:b/>
          <w:i/>
          <w:sz w:val="20"/>
          <w:szCs w:val="20"/>
          <w:lang w:val="kk-KZ"/>
        </w:rPr>
        <w:t xml:space="preserve"> </w:t>
      </w:r>
      <w:r w:rsidRPr="00F360BA">
        <w:rPr>
          <w:rFonts w:ascii="Segoe UI" w:hAnsi="Segoe UI" w:cs="Segoe UI"/>
          <w:b/>
          <w:iCs/>
          <w:sz w:val="20"/>
          <w:szCs w:val="20"/>
          <w:lang w:val="kk-KZ"/>
        </w:rPr>
        <w:t>бұйрық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7C1E6D" w:rsidRPr="003F7BA8" w14:paraId="175EE3E4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3717" w14:textId="77777777" w:rsidR="007C1E6D" w:rsidRPr="00D07B20" w:rsidRDefault="007C1E6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041F3" w14:textId="77777777" w:rsidR="007C1E6D" w:rsidRPr="00D07B20" w:rsidRDefault="007C1E6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</w:tr>
      <w:tr w:rsidR="007C1E6D" w:rsidRPr="005F3632" w14:paraId="58A8A8B0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68C9" w14:textId="3B89A301" w:rsidR="007C1E6D" w:rsidRPr="005F3632" w:rsidRDefault="00F360B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/>
                <w:sz w:val="20"/>
                <w:szCs w:val="20"/>
              </w:rPr>
              <w:t>Бұйрық жіберуші: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715C162" w14:textId="77777777" w:rsidR="007C1E6D" w:rsidRPr="005F3632" w:rsidRDefault="007C1E6D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8D12B5" w14:paraId="4274E506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C4AD7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44B01151" w14:textId="40187CCC" w:rsidR="007C1E6D" w:rsidRPr="00293DFA" w:rsidRDefault="007C1E6D" w:rsidP="003520DA">
            <w:pPr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</w:t>
            </w:r>
            <w:r w:rsidR="00F360BA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Атауы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="00F360BA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Клиенттің</w:t>
            </w:r>
            <w:r w:rsidR="00293DFA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293DFA" w:rsidRPr="00293DFA">
              <w:rPr>
                <w:rFonts w:ascii="Segoe UI" w:hAnsi="Segoe UI" w:cs="Segoe UI"/>
                <w:bCs/>
                <w:i/>
                <w:iCs/>
                <w:sz w:val="20"/>
                <w:szCs w:val="20"/>
                <w:lang w:val="kk-KZ"/>
              </w:rPr>
              <w:t>Т.А.Ә</w:t>
            </w:r>
            <w:r w:rsidR="00293DFA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.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)</w:t>
            </w:r>
          </w:p>
          <w:p w14:paraId="319529E4" w14:textId="77777777" w:rsidR="007C1E6D" w:rsidRPr="005F3632" w:rsidRDefault="007C1E6D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7C1E6D" w:rsidRPr="005F3632" w14:paraId="4878F75E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2DED0" w14:textId="1B2201CC" w:rsidR="007C1E6D" w:rsidRPr="005F3632" w:rsidRDefault="00F360B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/>
                <w:sz w:val="20"/>
                <w:szCs w:val="20"/>
              </w:rPr>
              <w:t>Жеке шоттың/қосалқы шоттың нөмірі</w:t>
            </w:r>
            <w:r w:rsidR="007C1E6D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AA9DEA" w14:textId="77777777" w:rsidR="007C1E6D" w:rsidRPr="005F3632" w:rsidRDefault="007C1E6D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8D12B5" w14:paraId="01E9405F" w14:textId="77777777" w:rsidTr="00F360BA">
        <w:trPr>
          <w:trHeight w:val="341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6B76C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73A7A81C" w14:textId="55A1B54E" w:rsidR="007C1E6D" w:rsidRPr="005F3632" w:rsidRDefault="00F360BA" w:rsidP="003520DA">
            <w:pPr>
              <w:ind w:right="459"/>
              <w:rPr>
                <w:rFonts w:ascii="Segoe UI" w:hAnsi="Segoe UI" w:cs="Segoe UI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i/>
                <w:iCs/>
                <w:sz w:val="20"/>
                <w:szCs w:val="20"/>
              </w:rPr>
              <w:t>(Мәліметтер өзгерген немесе шот жабылған кезде толтырылады</w:t>
            </w:r>
            <w:r w:rsidRPr="00F360BA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C1E6D" w:rsidRPr="005F3632" w14:paraId="69B0395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6C573C46" w14:textId="1346A4A5" w:rsidR="007C1E6D" w:rsidRPr="005F3632" w:rsidRDefault="00F360B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Операция түрі</w:t>
            </w:r>
            <w:r w:rsidR="007C1E6D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:                     </w:t>
            </w:r>
            <w:r w:rsidR="007C1E6D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</w:t>
            </w: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Шот түрі</w:t>
            </w:r>
            <w:r w:rsidR="007C1E6D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:</w:t>
            </w:r>
          </w:p>
        </w:tc>
      </w:tr>
      <w:tr w:rsidR="007C1E6D" w:rsidRPr="005F3632" w14:paraId="49B2A61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95F0AB" w14:textId="06CD65AD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9950EF">
              <w:rPr>
                <w:rStyle w:val="s7"/>
                <w:rFonts w:ascii="Segoe UI" w:hAnsi="Segoe UI" w:cs="Segoe UI"/>
              </w:rPr>
            </w:r>
            <w:r w:rsidR="009950E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="00F360BA" w:rsidRPr="00F360BA">
              <w:rPr>
                <w:rFonts w:ascii="Segoe UI" w:hAnsi="Segoe UI" w:cs="Segoe UI"/>
                <w:b w:val="0"/>
                <w:sz w:val="20"/>
                <w:szCs w:val="20"/>
              </w:rPr>
              <w:t>Жеке шот ашу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3E8CF7" w14:textId="0DD32200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9950EF">
              <w:rPr>
                <w:rStyle w:val="s7"/>
                <w:rFonts w:ascii="Segoe UI" w:hAnsi="Segoe UI" w:cs="Segoe UI"/>
              </w:rPr>
            </w:r>
            <w:r w:rsidR="009950E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="00F360BA" w:rsidRPr="00F360BA">
              <w:rPr>
                <w:rFonts w:ascii="Segoe UI" w:hAnsi="Segoe UI" w:cs="Segoe UI"/>
                <w:sz w:val="20"/>
                <w:szCs w:val="20"/>
              </w:rPr>
              <w:t>Сауда-саттыққа қатысушының қосалқы шоты</w:t>
            </w:r>
          </w:p>
        </w:tc>
      </w:tr>
      <w:tr w:rsidR="007C1E6D" w:rsidRPr="005F3632" w14:paraId="597976BB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9A8955" w14:textId="534B2404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9950EF">
              <w:rPr>
                <w:rStyle w:val="s7"/>
                <w:rFonts w:ascii="Segoe UI" w:hAnsi="Segoe UI" w:cs="Segoe UI"/>
              </w:rPr>
            </w:r>
            <w:r w:rsidR="009950E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  <w:r w:rsidR="00F360BA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Жеке</w:t>
            </w:r>
            <w:r w:rsidR="00F360BA" w:rsidRPr="00F360BA">
              <w:rPr>
                <w:rFonts w:ascii="Segoe UI" w:hAnsi="Segoe UI" w:cs="Segoe UI"/>
                <w:b w:val="0"/>
                <w:sz w:val="20"/>
                <w:szCs w:val="20"/>
              </w:rPr>
              <w:t xml:space="preserve"> шотты жабу</w:t>
            </w:r>
          </w:p>
        </w:tc>
        <w:tc>
          <w:tcPr>
            <w:tcW w:w="5103" w:type="dxa"/>
          </w:tcPr>
          <w:p w14:paraId="74937EEE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7C1E6D" w:rsidRPr="008D12B5" w14:paraId="54D49F5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CCD0F5" w14:textId="44291842" w:rsidR="007C1E6D" w:rsidRPr="00F360BA" w:rsidRDefault="007C1E6D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9950EF">
              <w:rPr>
                <w:rStyle w:val="s7"/>
                <w:rFonts w:ascii="Segoe UI" w:hAnsi="Segoe UI" w:cs="Segoe UI"/>
              </w:rPr>
            </w:r>
            <w:r w:rsidR="009950E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="00F360BA">
              <w:rPr>
                <w:rStyle w:val="s7"/>
                <w:rFonts w:ascii="Segoe UI" w:hAnsi="Segoe UI" w:cs="Segoe UI"/>
                <w:lang w:val="kk-KZ"/>
              </w:rPr>
              <w:t xml:space="preserve"> </w:t>
            </w:r>
            <w:r w:rsidR="00F360BA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Жеке тұлға туралы мәліметтерді өзгерту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790580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7C1E6D" w:rsidRPr="008D12B5" w14:paraId="076D45D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7BF1D45F" w14:textId="1F126A59" w:rsidR="007C1E6D" w:rsidRPr="005F3632" w:rsidRDefault="00F360B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sz w:val="20"/>
                <w:szCs w:val="20"/>
              </w:rPr>
              <w:t xml:space="preserve">Жеке тұлға туралы мәліметтер (өзгерген кезде тек өзгерген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мәліметтер </w:t>
            </w:r>
            <w:r w:rsidRPr="00F360BA">
              <w:rPr>
                <w:rFonts w:ascii="Segoe UI" w:hAnsi="Segoe UI" w:cs="Segoe UI"/>
                <w:sz w:val="20"/>
                <w:szCs w:val="20"/>
              </w:rPr>
              <w:t>көрсетіледі)</w:t>
            </w:r>
          </w:p>
        </w:tc>
      </w:tr>
      <w:tr w:rsidR="007C1E6D" w:rsidRPr="005F3632" w14:paraId="0F3F2E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1BF570" w14:textId="54E03996" w:rsidR="007C1E6D" w:rsidRPr="005F3632" w:rsidRDefault="00F360BA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 xml:space="preserve">Клиенттің </w:t>
            </w:r>
            <w:r w:rsidR="00293DFA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A377FD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0555C16C" w14:textId="77777777" w:rsidTr="003520D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5F54A79" w14:textId="354F1189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Туған күні</w:t>
            </w:r>
            <w:r w:rsidR="00B003F1" w:rsidRPr="002504F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2E36BF4D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B003F1" w:rsidRPr="005F3632" w14:paraId="51BA4C7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95CBD41" w14:textId="2E2EF69A" w:rsidR="00B003F1" w:rsidRPr="005F3632" w:rsidRDefault="00F360BA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Құжат атауы</w:t>
            </w:r>
            <w:r w:rsidR="00B003F1"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35D544B9" w14:textId="033D192E" w:rsidR="00B003F1" w:rsidRPr="005F3632" w:rsidRDefault="00B003F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24260F11" w14:textId="77777777" w:rsidTr="003520DA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E9F48C" w14:textId="7673C733" w:rsidR="007C1E6D" w:rsidRPr="005F3632" w:rsidRDefault="00F360B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Құжаттың нөмірі және/немесе сериясы</w:t>
            </w:r>
            <w:r w:rsidR="007C1E6D"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3B576E0F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EF6677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31CBBF1" w14:textId="767A4564" w:rsidR="007C1E6D" w:rsidRPr="005F3632" w:rsidRDefault="00F360B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Құжаттың берілген күні</w:t>
            </w:r>
            <w:r w:rsidR="007C1E6D"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6062F24D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182A660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DEB0A01" w14:textId="0ED2594D" w:rsidR="007C1E6D" w:rsidRPr="005F3632" w:rsidRDefault="00F360B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Құжаттың қолданылу мерзімі:</w:t>
            </w:r>
          </w:p>
        </w:tc>
        <w:tc>
          <w:tcPr>
            <w:tcW w:w="5103" w:type="dxa"/>
          </w:tcPr>
          <w:p w14:paraId="1CEBABCC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1BE2566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D983DB5" w14:textId="2A48ED0D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Құжатты берген органның атауы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44842092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628FDD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518C32B" w14:textId="697CE279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ЖСН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32043318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B003F1" w:rsidRPr="005F3632" w14:paraId="2B89C8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C851460" w14:textId="1428A239" w:rsidR="00B003F1" w:rsidRPr="005F3632" w:rsidRDefault="00F360B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Азаматтығы</w:t>
            </w:r>
            <w:r w:rsidR="00B003F1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586B6836" w14:textId="59FBAEAF" w:rsidR="00B003F1" w:rsidRPr="005F3632" w:rsidRDefault="00B003F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78CCAEF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D9E8D40" w14:textId="1AD83E86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 xml:space="preserve">Резиденттік </w:t>
            </w:r>
            <w:proofErr w:type="gramStart"/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белгісі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:   </w:t>
            </w:r>
            <w:proofErr w:type="gramEnd"/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5103" w:type="dxa"/>
          </w:tcPr>
          <w:p w14:paraId="569DA4EB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7381600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F60897A" w14:textId="5701A20E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Экономика секторы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86E810" w14:textId="77777777" w:rsidR="007C1E6D" w:rsidRPr="005F3632" w:rsidRDefault="007C1E6D" w:rsidP="003520DA">
            <w:pPr>
              <w:tabs>
                <w:tab w:val="left" w:pos="7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0C689E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454D47C1" w14:textId="37167731" w:rsidR="007C1E6D" w:rsidRPr="00F360BA" w:rsidRDefault="00F360B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lang w:val="kk-KZ"/>
              </w:rPr>
              <w:t>Қосымша мәліметтер</w:t>
            </w:r>
          </w:p>
        </w:tc>
      </w:tr>
      <w:tr w:rsidR="007C1E6D" w:rsidRPr="005F3632" w14:paraId="6E633D4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A57E79" w14:textId="7A5A2BBB" w:rsidR="007C1E6D" w:rsidRPr="005F3632" w:rsidRDefault="00F360B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F360BA">
              <w:rPr>
                <w:rStyle w:val="s7"/>
                <w:rFonts w:ascii="Segoe UI" w:hAnsi="Segoe UI" w:cs="Segoe UI"/>
                <w:b w:val="0"/>
              </w:rPr>
              <w:t>Тіркелген мекенжайы: (пошталық мекен-жайы):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F19EBB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225C180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33BD36" w14:textId="541FDE03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Нақты мекенжайы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0BEEC5C5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59D80EB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7D2869" w14:textId="364A5CE3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Телефон нөмірі (ұялы, жұмыс</w:t>
            </w:r>
            <w:r w:rsidR="007C1E6D" w:rsidRPr="0018085D">
              <w:rPr>
                <w:rFonts w:ascii="Segoe UI" w:hAnsi="Segoe UI" w:cs="Segoe UI"/>
                <w:b w:val="0"/>
                <w:sz w:val="20"/>
                <w:szCs w:val="20"/>
              </w:rPr>
              <w:t>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8426FA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22621B6" w14:textId="77777777" w:rsidTr="003520D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0B8C69D" w14:textId="6AFF0202" w:rsidR="007C1E6D" w:rsidRPr="005F3632" w:rsidRDefault="00F360B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Электронды пошта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5BA849DA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3BCC86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6BE82412" w14:textId="477838C8" w:rsidR="007C1E6D" w:rsidRPr="005F3632" w:rsidRDefault="00F360B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F360BA">
              <w:rPr>
                <w:rFonts w:ascii="Segoe UI" w:hAnsi="Segoe UI" w:cs="Segoe UI"/>
                <w:bCs w:val="0"/>
                <w:sz w:val="20"/>
                <w:szCs w:val="20"/>
              </w:rPr>
              <w:t>Теңге</w:t>
            </w:r>
            <w:r>
              <w:rPr>
                <w:rFonts w:ascii="Segoe UI" w:hAnsi="Segoe UI" w:cs="Segoe UI"/>
                <w:bCs w:val="0"/>
                <w:sz w:val="20"/>
                <w:szCs w:val="20"/>
                <w:lang w:val="kk-KZ"/>
              </w:rPr>
              <w:t xml:space="preserve"> түріндегі </w:t>
            </w:r>
            <w:r w:rsidRPr="00F360BA">
              <w:rPr>
                <w:rFonts w:ascii="Segoe UI" w:hAnsi="Segoe UI" w:cs="Segoe UI"/>
                <w:bCs w:val="0"/>
                <w:sz w:val="20"/>
                <w:szCs w:val="20"/>
              </w:rPr>
              <w:t>банк</w:t>
            </w:r>
            <w:r>
              <w:rPr>
                <w:rFonts w:ascii="Segoe UI" w:hAnsi="Segoe UI" w:cs="Segoe UI"/>
                <w:bCs w:val="0"/>
                <w:sz w:val="20"/>
                <w:szCs w:val="20"/>
                <w:lang w:val="kk-KZ"/>
              </w:rPr>
              <w:t xml:space="preserve"> </w:t>
            </w:r>
            <w:r w:rsidRPr="00F360BA">
              <w:rPr>
                <w:rFonts w:ascii="Segoe UI" w:hAnsi="Segoe UI" w:cs="Segoe UI"/>
                <w:bCs w:val="0"/>
                <w:sz w:val="20"/>
                <w:szCs w:val="20"/>
              </w:rPr>
              <w:t>деректемелер</w:t>
            </w:r>
            <w:r>
              <w:rPr>
                <w:rFonts w:ascii="Segoe UI" w:hAnsi="Segoe UI" w:cs="Segoe UI"/>
                <w:bCs w:val="0"/>
                <w:sz w:val="20"/>
                <w:szCs w:val="20"/>
                <w:lang w:val="kk-KZ"/>
              </w:rPr>
              <w:t>і</w:t>
            </w:r>
            <w:r w:rsidRPr="00F360BA">
              <w:rPr>
                <w:rFonts w:ascii="Segoe UI" w:hAnsi="Segoe UI" w:cs="Segoe UI"/>
                <w:bCs w:val="0"/>
                <w:sz w:val="20"/>
                <w:szCs w:val="20"/>
              </w:rPr>
              <w:t>:</w:t>
            </w:r>
          </w:p>
        </w:tc>
      </w:tr>
      <w:tr w:rsidR="007C1E6D" w:rsidRPr="005F3632" w14:paraId="1190DBA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C6075ED" w14:textId="62092236" w:rsidR="007C1E6D" w:rsidRPr="005F3632" w:rsidRDefault="00F360BA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Банк атауы</w:t>
            </w:r>
            <w:r w:rsidR="007C1E6D" w:rsidRPr="005F3632">
              <w:rPr>
                <w:rFonts w:ascii="Segoe UI" w:hAnsi="Segoe UI" w:cs="Segoe UI"/>
                <w:b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5B98D784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2FA1972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7D422" w14:textId="6B051902" w:rsidR="007C1E6D" w:rsidRPr="005F3632" w:rsidRDefault="00F360B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ЖСК/IBAN: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21237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8D12B5" w14:paraId="3AD3E8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65319953" w14:textId="1878328E" w:rsidR="007C1E6D" w:rsidRPr="005F3632" w:rsidRDefault="00F360B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F360BA">
              <w:rPr>
                <w:rFonts w:ascii="Segoe UI" w:hAnsi="Segoe UI" w:cs="Segoe UI"/>
                <w:bCs w:val="0"/>
                <w:sz w:val="20"/>
                <w:szCs w:val="20"/>
              </w:rPr>
              <w:t>Бағалы қағаздарға қатысты салық жеңілдіктері туралы мәліметтер</w:t>
            </w:r>
          </w:p>
        </w:tc>
      </w:tr>
      <w:tr w:rsidR="007C1E6D" w:rsidRPr="005F3632" w14:paraId="4ED7DFC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82F7E8" w14:textId="25524357" w:rsidR="007C1E6D" w:rsidRPr="005F3632" w:rsidRDefault="00F360B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F360BA">
              <w:rPr>
                <w:rFonts w:ascii="Segoe UI" w:hAnsi="Segoe UI" w:cs="Segoe UI"/>
                <w:b w:val="0"/>
                <w:sz w:val="20"/>
                <w:szCs w:val="20"/>
              </w:rPr>
              <w:t>Салық жеңілдіктері (негіздеме):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6D72BF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6C42C0E5" w14:textId="3CEFC473" w:rsidR="00D07B20" w:rsidRPr="005F3632" w:rsidRDefault="00D07B20" w:rsidP="007C1E6D">
      <w:pPr>
        <w:ind w:firstLine="567"/>
        <w:jc w:val="both"/>
        <w:rPr>
          <w:rFonts w:ascii="Segoe UI" w:hAnsi="Segoe UI" w:cs="Segoe UI"/>
          <w:sz w:val="20"/>
          <w:szCs w:val="20"/>
        </w:rPr>
      </w:pPr>
      <w:r w:rsidRPr="00D07B20">
        <w:rPr>
          <w:rFonts w:ascii="Segoe UI" w:hAnsi="Segoe UI" w:cs="Segoe UI"/>
          <w:sz w:val="20"/>
          <w:szCs w:val="20"/>
        </w:rPr>
        <w:t>Осымен "Jusan Invest" АҚ "Бағалы қағаздар нарығы туралы"</w:t>
      </w:r>
      <w:r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D07B20">
        <w:rPr>
          <w:rFonts w:ascii="Segoe UI" w:hAnsi="Segoe UI" w:cs="Segoe UI"/>
          <w:sz w:val="20"/>
          <w:szCs w:val="20"/>
        </w:rPr>
        <w:t>Қазақстан Республикасы Заңының 59-бабы 3-тармағының талаптарына сәйкес</w:t>
      </w:r>
      <w:r w:rsidR="00293DFA">
        <w:rPr>
          <w:rFonts w:ascii="Segoe UI" w:hAnsi="Segoe UI" w:cs="Segoe UI"/>
          <w:sz w:val="20"/>
          <w:szCs w:val="20"/>
          <w:lang w:val="kk-KZ"/>
        </w:rPr>
        <w:t xml:space="preserve">, </w:t>
      </w:r>
      <w:r w:rsidRPr="00D07B20">
        <w:rPr>
          <w:rFonts w:ascii="Segoe UI" w:hAnsi="Segoe UI" w:cs="Segoe UI"/>
          <w:sz w:val="20"/>
          <w:szCs w:val="20"/>
        </w:rPr>
        <w:t>номиналды ұстауға берілген бағалы қағаздарға қатысты номиналды ұстаушыға басқа номиналды ұстаушы қызмет</w:t>
      </w:r>
      <w:r w:rsidR="00293DFA">
        <w:rPr>
          <w:rFonts w:ascii="Segoe UI" w:hAnsi="Segoe UI" w:cs="Segoe UI"/>
          <w:sz w:val="20"/>
          <w:szCs w:val="20"/>
          <w:lang w:val="kk-KZ"/>
        </w:rPr>
        <w:t>терін</w:t>
      </w:r>
      <w:r w:rsidRPr="00D07B20">
        <w:rPr>
          <w:rFonts w:ascii="Segoe UI" w:hAnsi="Segoe UI" w:cs="Segoe UI"/>
          <w:sz w:val="20"/>
          <w:szCs w:val="20"/>
        </w:rPr>
        <w:t xml:space="preserve"> көрсетпейтіні туралы хабардар екенімізді растаймыз.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6"/>
        <w:gridCol w:w="5801"/>
      </w:tblGrid>
      <w:tr w:rsidR="007C1E6D" w:rsidRPr="005F3632" w14:paraId="73019267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p w14:paraId="79B6C070" w14:textId="0A960027" w:rsidR="007C1E6D" w:rsidRPr="00B12687" w:rsidRDefault="00293DFA" w:rsidP="003520DA">
            <w:pPr>
              <w:rPr>
                <w:rFonts w:ascii="Segoe UI" w:hAnsi="Segoe UI" w:cs="Segoe UI"/>
                <w:b/>
                <w:i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Клиенттің </w:t>
            </w:r>
            <w:r w:rsidR="007C1E6D" w:rsidRPr="005F3632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r w:rsidR="00B12687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уәкілетті өкілдің</w:t>
            </w:r>
            <w:r w:rsidR="003F7BA8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 қолы</w:t>
            </w:r>
          </w:p>
        </w:tc>
      </w:tr>
      <w:tr w:rsidR="007C1E6D" w:rsidRPr="005F3632" w14:paraId="4FD2AEFF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1E5A743A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F29A3D3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B7E8575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5F3632" w14:paraId="55C574E6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60905024" w14:textId="64469FB5" w:rsidR="007C1E6D" w:rsidRPr="005F3632" w:rsidRDefault="00293DF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7C1E6D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</w:t>
            </w:r>
          </w:p>
          <w:p w14:paraId="1B5F5750" w14:textId="3169498C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</w:t>
            </w:r>
            <w:r w:rsidR="00293DFA">
              <w:rPr>
                <w:rFonts w:ascii="Segoe UI" w:hAnsi="Segoe UI" w:cs="Segoe UI"/>
                <w:sz w:val="20"/>
                <w:szCs w:val="20"/>
                <w:lang w:val="kk-KZ"/>
              </w:rPr>
              <w:t>Мөр қойылатын орын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33A5508F" w14:textId="4DF94181" w:rsidR="007C1E6D" w:rsidRPr="00293DFA" w:rsidRDefault="007C1E6D" w:rsidP="003520DA">
            <w:pPr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293DFA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Т.А.Ә.</w:t>
            </w:r>
          </w:p>
          <w:p w14:paraId="68105623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132282E2" w14:textId="6DD70BD9" w:rsidR="007C1E6D" w:rsidRPr="005F3632" w:rsidRDefault="007C1E6D" w:rsidP="007C1E6D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C5328B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  <w:r w:rsidR="00293DFA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C1E6D" w:rsidRPr="005F3632" w14:paraId="656BBE7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E03DE16" w14:textId="1FAD8C3B" w:rsidR="007C1E6D" w:rsidRPr="00293DFA" w:rsidRDefault="00293DF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7C1E6D" w:rsidRPr="005F3632" w14:paraId="3A05DA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77D311" w14:textId="43D83100" w:rsidR="007C1E6D" w:rsidRPr="00293DFA" w:rsidRDefault="00293DFA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Аты</w:t>
            </w: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жөні, тегі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E93794" w14:textId="5C256E53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C1E6D" w:rsidRPr="005F3632" w14:paraId="397EB4C2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DA58AC9" w14:textId="0130F9FB" w:rsidR="007C1E6D" w:rsidRPr="00293DFA" w:rsidRDefault="00293DFA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22C9F9BE" w14:textId="23063C3F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C1E6D" w:rsidRPr="005F3632" w14:paraId="4FEEE73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CE93BEF" w14:textId="2647536B" w:rsidR="007C1E6D" w:rsidRPr="00293DFA" w:rsidRDefault="00293DFA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AD2847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7777777" w:rsidR="00E94B52" w:rsidRDefault="00E94B52" w:rsidP="00533784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C5328B">
      <w:headerReference w:type="first" r:id="rId8"/>
      <w:footerReference w:type="first" r:id="rId9"/>
      <w:pgSz w:w="11906" w:h="16838"/>
      <w:pgMar w:top="0" w:right="850" w:bottom="0" w:left="170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4DE4D" w14:textId="77777777" w:rsidR="009950EF" w:rsidRDefault="009950EF" w:rsidP="00544D76">
      <w:r>
        <w:separator/>
      </w:r>
    </w:p>
  </w:endnote>
  <w:endnote w:type="continuationSeparator" w:id="0">
    <w:p w14:paraId="662B6CF4" w14:textId="77777777" w:rsidR="009950EF" w:rsidRDefault="009950E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5D1C2" w14:textId="77777777" w:rsidR="00293DFA" w:rsidRDefault="00293DFA" w:rsidP="00293DF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r>
      <w:rPr>
        <w:rFonts w:ascii="Segoe UI" w:hAnsi="Segoe UI" w:cs="Segoe UI"/>
        <w:color w:val="949494"/>
        <w:sz w:val="14"/>
        <w:szCs w:val="14"/>
      </w:rPr>
      <w:t>тан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324CBA4C" w14:textId="77777777" w:rsidR="00293DFA" w:rsidRDefault="00293DFA" w:rsidP="00293DF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493BFA3" w14:textId="77777777" w:rsidR="00293DFA" w:rsidRPr="002B5605" w:rsidRDefault="00293DFA" w:rsidP="00293DF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ғы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138695A4" w14:textId="39DE162F" w:rsidR="00136462" w:rsidRPr="00293DFA" w:rsidRDefault="00136462" w:rsidP="00293DFA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1A283" w14:textId="77777777" w:rsidR="009950EF" w:rsidRDefault="009950EF" w:rsidP="00544D76">
      <w:r>
        <w:separator/>
      </w:r>
    </w:p>
  </w:footnote>
  <w:footnote w:type="continuationSeparator" w:id="0">
    <w:p w14:paraId="5F3853EF" w14:textId="77777777" w:rsidR="009950EF" w:rsidRDefault="009950E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53F37E5E" w:rsidR="00136462" w:rsidRDefault="00C5328B" w:rsidP="00C5328B">
    <w:pPr>
      <w:pStyle w:val="a6"/>
      <w:ind w:left="-567"/>
    </w:pPr>
    <w:r>
      <w:rPr>
        <w:lang w:val="en-US"/>
      </w:rPr>
      <w:t xml:space="preserve">     </w:t>
    </w:r>
    <w:r w:rsidRPr="001038BA">
      <w:rPr>
        <w:noProof/>
      </w:rPr>
      <w:drawing>
        <wp:inline distT="0" distB="0" distL="0" distR="0" wp14:anchorId="4A00C6DD" wp14:editId="1AD9DC76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43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13D8D224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5F95819">
              <wp:simplePos x="0" y="0"/>
              <wp:positionH relativeFrom="column">
                <wp:posOffset>148590</wp:posOffset>
              </wp:positionH>
              <wp:positionV relativeFrom="paragraph">
                <wp:posOffset>96519</wp:posOffset>
              </wp:positionV>
              <wp:extent cx="58102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02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ED3FC2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7.6pt" to="469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759C6"/>
    <w:rsid w:val="000A4C79"/>
    <w:rsid w:val="000B5304"/>
    <w:rsid w:val="000B69BA"/>
    <w:rsid w:val="000C546C"/>
    <w:rsid w:val="00102145"/>
    <w:rsid w:val="001264E7"/>
    <w:rsid w:val="00132811"/>
    <w:rsid w:val="00132CC1"/>
    <w:rsid w:val="00136462"/>
    <w:rsid w:val="001466FB"/>
    <w:rsid w:val="00193340"/>
    <w:rsid w:val="001A36BF"/>
    <w:rsid w:val="001C447D"/>
    <w:rsid w:val="00232823"/>
    <w:rsid w:val="0027328B"/>
    <w:rsid w:val="002733D8"/>
    <w:rsid w:val="00293DFA"/>
    <w:rsid w:val="0029778E"/>
    <w:rsid w:val="002A5FEC"/>
    <w:rsid w:val="002C4C84"/>
    <w:rsid w:val="002D46F7"/>
    <w:rsid w:val="002D4B35"/>
    <w:rsid w:val="003060B1"/>
    <w:rsid w:val="00334E5A"/>
    <w:rsid w:val="00340C14"/>
    <w:rsid w:val="00382081"/>
    <w:rsid w:val="003B59B1"/>
    <w:rsid w:val="003F1FAA"/>
    <w:rsid w:val="003F7BA8"/>
    <w:rsid w:val="00403CBF"/>
    <w:rsid w:val="00443507"/>
    <w:rsid w:val="004577DE"/>
    <w:rsid w:val="0046519A"/>
    <w:rsid w:val="004866E6"/>
    <w:rsid w:val="004962FD"/>
    <w:rsid w:val="004B0112"/>
    <w:rsid w:val="004C040F"/>
    <w:rsid w:val="004E0450"/>
    <w:rsid w:val="004E4EB3"/>
    <w:rsid w:val="004F2309"/>
    <w:rsid w:val="004F76E3"/>
    <w:rsid w:val="005238FC"/>
    <w:rsid w:val="00532B08"/>
    <w:rsid w:val="00533784"/>
    <w:rsid w:val="0053535F"/>
    <w:rsid w:val="005434D3"/>
    <w:rsid w:val="00544D76"/>
    <w:rsid w:val="00545B5E"/>
    <w:rsid w:val="00563130"/>
    <w:rsid w:val="005633E8"/>
    <w:rsid w:val="00564F8E"/>
    <w:rsid w:val="00585C44"/>
    <w:rsid w:val="005B2FED"/>
    <w:rsid w:val="005D2024"/>
    <w:rsid w:val="005D3AB8"/>
    <w:rsid w:val="00614DD2"/>
    <w:rsid w:val="00616AD9"/>
    <w:rsid w:val="00665957"/>
    <w:rsid w:val="00674E5A"/>
    <w:rsid w:val="0067718F"/>
    <w:rsid w:val="00683339"/>
    <w:rsid w:val="006837D4"/>
    <w:rsid w:val="0069447F"/>
    <w:rsid w:val="00694598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80202"/>
    <w:rsid w:val="007B3910"/>
    <w:rsid w:val="007C1E6D"/>
    <w:rsid w:val="007D7848"/>
    <w:rsid w:val="007F3D84"/>
    <w:rsid w:val="008344ED"/>
    <w:rsid w:val="0086206A"/>
    <w:rsid w:val="00883500"/>
    <w:rsid w:val="00897087"/>
    <w:rsid w:val="008A7C45"/>
    <w:rsid w:val="008F3984"/>
    <w:rsid w:val="00906194"/>
    <w:rsid w:val="00911451"/>
    <w:rsid w:val="009377B0"/>
    <w:rsid w:val="009608FC"/>
    <w:rsid w:val="009751D8"/>
    <w:rsid w:val="009844FD"/>
    <w:rsid w:val="00991107"/>
    <w:rsid w:val="009950EF"/>
    <w:rsid w:val="00A2322B"/>
    <w:rsid w:val="00A35C8F"/>
    <w:rsid w:val="00A507C8"/>
    <w:rsid w:val="00A51B09"/>
    <w:rsid w:val="00AD017F"/>
    <w:rsid w:val="00AD688F"/>
    <w:rsid w:val="00AF2390"/>
    <w:rsid w:val="00B003F1"/>
    <w:rsid w:val="00B12687"/>
    <w:rsid w:val="00B2107F"/>
    <w:rsid w:val="00B47CBC"/>
    <w:rsid w:val="00B8722A"/>
    <w:rsid w:val="00B976C2"/>
    <w:rsid w:val="00BC7ABC"/>
    <w:rsid w:val="00BD1829"/>
    <w:rsid w:val="00BE4420"/>
    <w:rsid w:val="00BE7441"/>
    <w:rsid w:val="00BF3DDC"/>
    <w:rsid w:val="00C44E4E"/>
    <w:rsid w:val="00C46368"/>
    <w:rsid w:val="00C5328B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7B20"/>
    <w:rsid w:val="00D2001F"/>
    <w:rsid w:val="00D21BDB"/>
    <w:rsid w:val="00D3273F"/>
    <w:rsid w:val="00D34068"/>
    <w:rsid w:val="00D35E82"/>
    <w:rsid w:val="00D578D5"/>
    <w:rsid w:val="00D941D4"/>
    <w:rsid w:val="00DF157A"/>
    <w:rsid w:val="00E11AA8"/>
    <w:rsid w:val="00E225C2"/>
    <w:rsid w:val="00E30675"/>
    <w:rsid w:val="00E33974"/>
    <w:rsid w:val="00E508AC"/>
    <w:rsid w:val="00E52475"/>
    <w:rsid w:val="00E57A0B"/>
    <w:rsid w:val="00E843B8"/>
    <w:rsid w:val="00E94B52"/>
    <w:rsid w:val="00E9713F"/>
    <w:rsid w:val="00EB2641"/>
    <w:rsid w:val="00ED7639"/>
    <w:rsid w:val="00EF35E5"/>
    <w:rsid w:val="00EF6391"/>
    <w:rsid w:val="00EF7B6A"/>
    <w:rsid w:val="00F360B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5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5984-EFF7-4C9D-A702-5DC59596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8</cp:revision>
  <cp:lastPrinted>2020-07-24T12:17:00Z</cp:lastPrinted>
  <dcterms:created xsi:type="dcterms:W3CDTF">2021-10-04T11:49:00Z</dcterms:created>
  <dcterms:modified xsi:type="dcterms:W3CDTF">2021-11-03T16:29:00Z</dcterms:modified>
</cp:coreProperties>
</file>