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43AF" w14:textId="42B52D92" w:rsidR="00496E10" w:rsidRPr="00BA12A1" w:rsidRDefault="00142AA7" w:rsidP="00142AA7">
      <w:pPr>
        <w:shd w:val="clear" w:color="auto" w:fill="FFFFFF"/>
        <w:spacing w:before="120" w:after="120" w:line="240" w:lineRule="auto"/>
        <w:rPr>
          <w:rFonts w:ascii="Segoe UI Semilight" w:eastAsia="Times New Roman" w:hAnsi="Segoe UI Semilight" w:cs="Segoe UI Semilight"/>
          <w:b/>
          <w:bCs/>
          <w:color w:val="333333"/>
          <w:sz w:val="28"/>
          <w:szCs w:val="28"/>
          <w:lang w:eastAsia="ru-RU"/>
        </w:rPr>
      </w:pPr>
      <w:bookmarkStart w:id="0" w:name="_Hlk68021631"/>
      <w:r w:rsidRPr="00BA12A1">
        <w:rPr>
          <w:rFonts w:ascii="Segoe UI Semilight" w:eastAsia="Times New Roman" w:hAnsi="Segoe UI Semilight" w:cs="Segoe UI Semilight"/>
          <w:b/>
          <w:bCs/>
          <w:color w:val="333333"/>
          <w:sz w:val="28"/>
          <w:szCs w:val="28"/>
          <w:lang w:eastAsia="ru-RU"/>
        </w:rPr>
        <w:t xml:space="preserve">Первые итоги размещения </w:t>
      </w:r>
      <w:r w:rsidR="005631A7">
        <w:rPr>
          <w:rFonts w:ascii="Segoe UI Semilight" w:eastAsia="Times New Roman" w:hAnsi="Segoe UI Semilight" w:cs="Segoe UI Semilight"/>
          <w:b/>
          <w:bCs/>
          <w:color w:val="333333"/>
          <w:sz w:val="28"/>
          <w:szCs w:val="28"/>
          <w:lang w:eastAsia="ru-RU"/>
        </w:rPr>
        <w:t xml:space="preserve">пенсионных активов </w:t>
      </w:r>
      <w:r w:rsidRPr="00BA12A1">
        <w:rPr>
          <w:rFonts w:ascii="Segoe UI Semilight" w:eastAsia="Times New Roman" w:hAnsi="Segoe UI Semilight" w:cs="Segoe UI Semilight"/>
          <w:b/>
          <w:bCs/>
          <w:color w:val="333333"/>
          <w:sz w:val="28"/>
          <w:szCs w:val="28"/>
          <w:lang w:eastAsia="ru-RU"/>
        </w:rPr>
        <w:t>частной управляющей компани</w:t>
      </w:r>
      <w:r w:rsidR="005631A7">
        <w:rPr>
          <w:rFonts w:ascii="Segoe UI Semilight" w:eastAsia="Times New Roman" w:hAnsi="Segoe UI Semilight" w:cs="Segoe UI Semilight"/>
          <w:b/>
          <w:bCs/>
          <w:color w:val="333333"/>
          <w:sz w:val="28"/>
          <w:szCs w:val="28"/>
          <w:lang w:eastAsia="ru-RU"/>
        </w:rPr>
        <w:t>ей</w:t>
      </w:r>
    </w:p>
    <w:p w14:paraId="0948D4C4" w14:textId="0B357DD4" w:rsidR="00BA12A1" w:rsidRPr="00BA12A1" w:rsidRDefault="00BA12A1" w:rsidP="008C16C2">
      <w:pPr>
        <w:shd w:val="clear" w:color="auto" w:fill="FFFFFF"/>
        <w:spacing w:before="120" w:after="120" w:line="240" w:lineRule="auto"/>
        <w:jc w:val="both"/>
        <w:rPr>
          <w:rFonts w:ascii="Segoe UI Semilight" w:eastAsia="Times New Roman" w:hAnsi="Segoe UI Semilight" w:cs="Segoe UI Semilight"/>
          <w:i/>
          <w:iCs/>
          <w:color w:val="808080" w:themeColor="background1" w:themeShade="80"/>
          <w:lang w:eastAsia="ru-RU"/>
        </w:rPr>
      </w:pPr>
      <w:r w:rsidRPr="00BA12A1">
        <w:rPr>
          <w:rFonts w:ascii="Segoe UI Semilight" w:eastAsia="Times New Roman" w:hAnsi="Segoe UI Semilight" w:cs="Segoe UI Semilight"/>
          <w:b/>
          <w:bCs/>
          <w:i/>
          <w:iCs/>
          <w:color w:val="808080" w:themeColor="background1" w:themeShade="80"/>
          <w:lang w:eastAsia="ru-RU"/>
        </w:rPr>
        <w:t xml:space="preserve">20,37% </w:t>
      </w:r>
      <w:r w:rsidR="005631A7">
        <w:rPr>
          <w:rFonts w:ascii="Segoe UI Semilight" w:eastAsia="Times New Roman" w:hAnsi="Segoe UI Semilight" w:cs="Segoe UI Semilight"/>
          <w:b/>
          <w:bCs/>
          <w:i/>
          <w:iCs/>
          <w:color w:val="808080" w:themeColor="background1" w:themeShade="80"/>
          <w:lang w:eastAsia="ru-RU"/>
        </w:rPr>
        <w:t>-</w:t>
      </w:r>
      <w:r w:rsidRPr="00BA12A1">
        <w:rPr>
          <w:rFonts w:ascii="Segoe UI Semilight" w:eastAsia="Times New Roman" w:hAnsi="Segoe UI Semilight" w:cs="Segoe UI Semilight"/>
          <w:b/>
          <w:bCs/>
          <w:i/>
          <w:iCs/>
          <w:color w:val="808080" w:themeColor="background1" w:themeShade="80"/>
          <w:lang w:eastAsia="ru-RU"/>
        </w:rPr>
        <w:t xml:space="preserve"> доходность</w:t>
      </w:r>
      <w:r w:rsidR="005631A7" w:rsidRPr="005631A7">
        <w:t xml:space="preserve"> </w:t>
      </w:r>
      <w:r w:rsidR="005631A7" w:rsidRPr="005631A7">
        <w:rPr>
          <w:rFonts w:ascii="Segoe UI Semilight" w:eastAsia="Times New Roman" w:hAnsi="Segoe UI Semilight" w:cs="Segoe UI Semilight"/>
          <w:b/>
          <w:bCs/>
          <w:i/>
          <w:iCs/>
          <w:color w:val="808080" w:themeColor="background1" w:themeShade="80"/>
          <w:lang w:eastAsia="ru-RU"/>
        </w:rPr>
        <w:t>в годовом выражении</w:t>
      </w:r>
      <w:r w:rsidRPr="00BA12A1">
        <w:rPr>
          <w:rFonts w:ascii="Segoe UI Semilight" w:eastAsia="Times New Roman" w:hAnsi="Segoe UI Semilight" w:cs="Segoe UI Semilight"/>
          <w:i/>
          <w:iCs/>
          <w:color w:val="808080" w:themeColor="background1" w:themeShade="80"/>
          <w:lang w:eastAsia="ru-RU"/>
        </w:rPr>
        <w:t xml:space="preserve"> пенсионных активов под управлением Jýsan Invest за период с 15.03.2021г. по 31.03.2021г.</w:t>
      </w:r>
    </w:p>
    <w:p w14:paraId="095E8355" w14:textId="301D1D09" w:rsidR="00142AA7" w:rsidRPr="00142AA7" w:rsidRDefault="00BA12A1" w:rsidP="008C16C2">
      <w:pPr>
        <w:shd w:val="clear" w:color="auto" w:fill="FFFFFF"/>
        <w:spacing w:before="120" w:after="120" w:line="240" w:lineRule="auto"/>
        <w:jc w:val="both"/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</w:pPr>
      <w:r w:rsidRPr="00BA12A1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Jýsan Invest сообщает о результатах первого месяца управления пенсионными активами.</w:t>
      </w:r>
    </w:p>
    <w:p w14:paraId="70C1F32D" w14:textId="0E8E1A48" w:rsidR="00284254" w:rsidRPr="00284254" w:rsidRDefault="00284254" w:rsidP="008C16C2">
      <w:pPr>
        <w:shd w:val="clear" w:color="auto" w:fill="FFFFFF"/>
        <w:spacing w:before="120" w:after="120" w:line="240" w:lineRule="auto"/>
        <w:jc w:val="both"/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</w:pPr>
      <w:r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В середине марта текущего года Jýsan Invest приступил к доверительно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му</w:t>
      </w:r>
      <w:r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управлени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ю</w:t>
      </w:r>
      <w:r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пенсионными активами 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в рамках</w:t>
      </w:r>
      <w:r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заключенн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ого</w:t>
      </w:r>
      <w:r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с АО «Единый накопительный пенсионный фонд»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(далее – ЕНПФ)</w:t>
      </w:r>
      <w:r w:rsidR="000C4726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 w:rsidR="000C4726"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договор</w:t>
      </w:r>
      <w:r w:rsidR="000C4726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а.</w:t>
      </w:r>
    </w:p>
    <w:p w14:paraId="38CAD136" w14:textId="420A221E" w:rsidR="00142AA7" w:rsidRPr="00284254" w:rsidRDefault="000616EB" w:rsidP="008C16C2">
      <w:pPr>
        <w:shd w:val="clear" w:color="auto" w:fill="FFFFFF"/>
        <w:spacing w:before="120" w:after="120" w:line="240" w:lineRule="auto"/>
        <w:jc w:val="both"/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</w:pP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По данным ЕНПФ, з</w:t>
      </w:r>
      <w:r w:rsid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а период с 15.03.2021г. по </w:t>
      </w:r>
      <w:r w:rsidR="00284254"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31.03.2021г. 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всего 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вкладчик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ами переведено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управляющим компаниям 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1 </w:t>
      </w:r>
      <w:r w:rsidR="0041042C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65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3</w:t>
      </w:r>
      <w:r w:rsidR="0041042C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млн </w:t>
      </w:r>
      <w:proofErr w:type="spellStart"/>
      <w:r w:rsidR="00BA12A1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тг</w:t>
      </w:r>
      <w:proofErr w:type="spellEnd"/>
      <w:r w:rsidRPr="000616EB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пенсионных накоплений</w:t>
      </w:r>
      <w:r w:rsidR="0041042C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. </w:t>
      </w:r>
      <w:r w:rsidR="00BA12A1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Тем самым, з</w:t>
      </w:r>
      <w:r w:rsidR="0041042C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а указанный период 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в доверительное управление</w:t>
      </w:r>
      <w:r w:rsidR="00BA12A1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только в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 w:rsidR="00000553"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Jýsan Invest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поступило пенсионных накоплений на сумму</w:t>
      </w:r>
      <w:r w:rsidR="00BA12A1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свыше</w:t>
      </w:r>
      <w:r w:rsidR="00000553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658 млн тенге или около 40% от общего объема пенсионных накоплений, переданных всем управляющим компаниям.</w:t>
      </w:r>
      <w:r w:rsidR="00BA12A1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Таким образом</w:t>
      </w:r>
      <w:r w:rsidR="00142AA7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,</w:t>
      </w:r>
      <w:r w:rsidR="00142AA7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 w:rsidR="00142AA7" w:rsidRPr="00BA12A1">
        <w:rPr>
          <w:rFonts w:ascii="Segoe UI Semilight" w:eastAsia="Times New Roman" w:hAnsi="Segoe UI Semilight" w:cs="Segoe UI Semilight"/>
          <w:b/>
          <w:bCs/>
          <w:color w:val="333333"/>
          <w:sz w:val="20"/>
          <w:szCs w:val="20"/>
          <w:lang w:val="en-US" w:eastAsia="ru-RU"/>
        </w:rPr>
        <w:t>J</w:t>
      </w:r>
      <w:r w:rsidR="00142AA7" w:rsidRPr="00BA12A1">
        <w:rPr>
          <w:rFonts w:ascii="Segoe UI Semilight" w:eastAsia="Times New Roman" w:hAnsi="Segoe UI Semilight" w:cs="Segoe UI Semilight"/>
          <w:b/>
          <w:bCs/>
          <w:color w:val="333333"/>
          <w:sz w:val="20"/>
          <w:szCs w:val="20"/>
          <w:lang w:eastAsia="ru-RU"/>
        </w:rPr>
        <w:t>ý</w:t>
      </w:r>
      <w:r w:rsidR="00142AA7" w:rsidRPr="00BA12A1">
        <w:rPr>
          <w:rFonts w:ascii="Segoe UI Semilight" w:eastAsia="Times New Roman" w:hAnsi="Segoe UI Semilight" w:cs="Segoe UI Semilight"/>
          <w:b/>
          <w:bCs/>
          <w:color w:val="333333"/>
          <w:sz w:val="20"/>
          <w:szCs w:val="20"/>
          <w:lang w:val="en-US" w:eastAsia="ru-RU"/>
        </w:rPr>
        <w:t>san</w:t>
      </w:r>
      <w:r w:rsidR="00142AA7" w:rsidRPr="00BA12A1">
        <w:rPr>
          <w:rFonts w:ascii="Segoe UI Semilight" w:eastAsia="Times New Roman" w:hAnsi="Segoe UI Semilight" w:cs="Segoe UI Semilight"/>
          <w:b/>
          <w:bCs/>
          <w:color w:val="333333"/>
          <w:sz w:val="20"/>
          <w:szCs w:val="20"/>
          <w:lang w:eastAsia="ru-RU"/>
        </w:rPr>
        <w:t xml:space="preserve"> </w:t>
      </w:r>
      <w:r w:rsidR="00142AA7" w:rsidRPr="00BA12A1">
        <w:rPr>
          <w:rFonts w:ascii="Segoe UI Semilight" w:eastAsia="Times New Roman" w:hAnsi="Segoe UI Semilight" w:cs="Segoe UI Semilight"/>
          <w:b/>
          <w:bCs/>
          <w:color w:val="333333"/>
          <w:sz w:val="20"/>
          <w:szCs w:val="20"/>
          <w:lang w:val="en-US" w:eastAsia="ru-RU"/>
        </w:rPr>
        <w:t>Invest</w:t>
      </w:r>
      <w:r w:rsidR="00142AA7" w:rsidRPr="00BA12A1">
        <w:rPr>
          <w:rFonts w:ascii="Segoe UI Semilight" w:eastAsia="Times New Roman" w:hAnsi="Segoe UI Semilight" w:cs="Segoe UI Semilight"/>
          <w:b/>
          <w:bCs/>
          <w:color w:val="333333"/>
          <w:sz w:val="20"/>
          <w:szCs w:val="20"/>
          <w:lang w:eastAsia="ru-RU"/>
        </w:rPr>
        <w:t xml:space="preserve"> является лидером по количеству заявок и по объему переведенных денег</w:t>
      </w:r>
      <w:r w:rsidR="00142AA7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на управление пенсионными активами среди всех управляющих компаний</w:t>
      </w:r>
      <w:r w:rsidR="00BA12A1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в РК</w:t>
      </w:r>
      <w:r w:rsidR="00142AA7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 w:rsidR="00142AA7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с начала запуск</w:t>
      </w:r>
      <w:r w:rsidR="00142AA7" w:rsidRPr="00BA12A1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а</w:t>
      </w:r>
      <w:r w:rsidR="00BA12A1" w:rsidRPr="00BA12A1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 xml:space="preserve"> кампании</w:t>
      </w:r>
      <w:r w:rsidR="00142AA7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.</w:t>
      </w:r>
    </w:p>
    <w:p w14:paraId="2A7BF33F" w14:textId="36CE00C5" w:rsidR="008A0C66" w:rsidRPr="00FE3A92" w:rsidRDefault="00FE3A92" w:rsidP="008C16C2">
      <w:pPr>
        <w:shd w:val="clear" w:color="auto" w:fill="FFFFFF"/>
        <w:spacing w:before="120" w:after="120" w:line="240" w:lineRule="auto"/>
        <w:jc w:val="both"/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</w:pP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Поступившие в </w:t>
      </w:r>
      <w:r w:rsidRPr="00FE3A9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Jýsan Invest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 w:rsidR="00335B47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за </w:t>
      </w:r>
      <w:r w:rsidR="00335B47" w:rsidRPr="00FE3A9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указанный период</w:t>
      </w:r>
      <w:r w:rsidR="00335B47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 w:rsidR="008A0C66" w:rsidRPr="00FE3A9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пенсионные активы</w:t>
      </w:r>
      <w:r w:rsidRPr="00FE3A9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были проинвестированы в соответствии с утвержденной</w:t>
      </w:r>
      <w:r w:rsidR="008A0C66" w:rsidRPr="00FE3A9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инвестиционной деклараци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ей</w:t>
      </w:r>
      <w:r w:rsidR="008A0C66" w:rsidRPr="00FE3A9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. 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По состоянию на 01.04.2021г. </w:t>
      </w:r>
      <w:r w:rsidR="008A0C66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60,3</w:t>
      </w:r>
      <w:r w:rsidR="007E604F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4</w:t>
      </w:r>
      <w:r w:rsidR="008A0C66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 xml:space="preserve">% от </w:t>
      </w:r>
      <w:r w:rsidR="00335B47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портфеля пенсионных активов составляют краткосрочные ноты</w:t>
      </w:r>
      <w:r w:rsidR="008A0C66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 xml:space="preserve"> Национального Банка Республики Казахстан</w:t>
      </w:r>
      <w:r w:rsidR="00335B47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 xml:space="preserve"> в тенге</w:t>
      </w:r>
      <w:r w:rsidR="008A0C66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 xml:space="preserve">, </w:t>
      </w:r>
      <w:r w:rsidR="00335B47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 xml:space="preserve">остальные </w:t>
      </w:r>
      <w:r w:rsidR="008A0C66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39,</w:t>
      </w:r>
      <w:r w:rsidR="007E604F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66</w:t>
      </w:r>
      <w:r w:rsidR="008A0C66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 xml:space="preserve">% </w:t>
      </w:r>
      <w:r w:rsidR="00335B47" w:rsidRPr="00142AA7">
        <w:rPr>
          <w:rFonts w:ascii="Segoe UI Semilight" w:eastAsia="Times New Roman" w:hAnsi="Segoe UI Semilight" w:cs="Segoe UI Semilight"/>
          <w:color w:val="333333"/>
          <w:sz w:val="20"/>
          <w:szCs w:val="20"/>
          <w:highlight w:val="yellow"/>
          <w:lang w:eastAsia="ru-RU"/>
        </w:rPr>
        <w:t>портфеля пенсионных активов проинвестированы в ценные бумаги торгуемых на бирже фондов (ETF) в иностранной валюте.</w:t>
      </w:r>
    </w:p>
    <w:p w14:paraId="050A7CCF" w14:textId="63DF1BBC" w:rsidR="00EE29C3" w:rsidRDefault="008C16C2" w:rsidP="008C16C2">
      <w:pPr>
        <w:shd w:val="clear" w:color="auto" w:fill="FFFFFF"/>
        <w:spacing w:before="120" w:after="120" w:line="240" w:lineRule="auto"/>
        <w:jc w:val="both"/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</w:pPr>
      <w:r w:rsidRPr="008C16C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Важно отметить, что 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за период с 15.03.2021г. по </w:t>
      </w:r>
      <w:r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31.03.2021г.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 доходность пенсионных активов, по</w:t>
      </w:r>
      <w:r w:rsidR="008A0C66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д управлением </w:t>
      </w:r>
      <w:r w:rsidRPr="00284254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Jýsan Invest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 xml:space="preserve">, составила 20,37% </w:t>
      </w:r>
      <w:r w:rsidR="008A0C66" w:rsidRPr="00FE3A92"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в годовом выражении</w:t>
      </w:r>
      <w:r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  <w:t>.</w:t>
      </w:r>
    </w:p>
    <w:p w14:paraId="6CC2DE21" w14:textId="77777777" w:rsidR="00BD017B" w:rsidRDefault="00BD017B" w:rsidP="008C16C2">
      <w:pPr>
        <w:shd w:val="clear" w:color="auto" w:fill="FFFFFF"/>
        <w:spacing w:before="120" w:after="120" w:line="240" w:lineRule="auto"/>
        <w:jc w:val="both"/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</w:pPr>
    </w:p>
    <w:p w14:paraId="79838686" w14:textId="69776322" w:rsidR="008C16C2" w:rsidRPr="008C16C2" w:rsidRDefault="008C16C2" w:rsidP="008C16C2">
      <w:pPr>
        <w:shd w:val="clear" w:color="auto" w:fill="FFFFFF"/>
        <w:spacing w:after="0" w:line="240" w:lineRule="auto"/>
        <w:jc w:val="both"/>
        <w:rPr>
          <w:rFonts w:ascii="Segoe UI Semilight" w:eastAsia="Times New Roman" w:hAnsi="Segoe UI Semilight" w:cs="Segoe UI Semilight"/>
          <w:color w:val="333333"/>
          <w:sz w:val="16"/>
          <w:szCs w:val="16"/>
          <w:lang w:eastAsia="ru-RU"/>
        </w:rPr>
      </w:pPr>
      <w:r w:rsidRPr="008C16C2">
        <w:rPr>
          <w:rFonts w:ascii="Segoe UI Semilight" w:eastAsia="Times New Roman" w:hAnsi="Segoe UI Semilight" w:cs="Segoe UI Semilight"/>
          <w:color w:val="333333"/>
          <w:sz w:val="16"/>
          <w:szCs w:val="16"/>
          <w:lang w:eastAsia="ru-RU"/>
        </w:rPr>
        <w:t>Акционерное</w:t>
      </w:r>
      <w:r w:rsidRPr="008C16C2">
        <w:rPr>
          <w:rFonts w:ascii="Segoe UI Semilight" w:eastAsia="Times New Roman" w:hAnsi="Segoe UI Semilight" w:cs="Segoe UI Semilight"/>
          <w:color w:val="333333"/>
          <w:sz w:val="16"/>
          <w:szCs w:val="16"/>
          <w:lang w:val="en-US" w:eastAsia="ru-RU"/>
        </w:rPr>
        <w:t xml:space="preserve"> </w:t>
      </w:r>
      <w:r w:rsidRPr="008C16C2">
        <w:rPr>
          <w:rFonts w:ascii="Segoe UI Semilight" w:eastAsia="Times New Roman" w:hAnsi="Segoe UI Semilight" w:cs="Segoe UI Semilight"/>
          <w:color w:val="333333"/>
          <w:sz w:val="16"/>
          <w:szCs w:val="16"/>
          <w:lang w:eastAsia="ru-RU"/>
        </w:rPr>
        <w:t>Общество</w:t>
      </w:r>
      <w:r w:rsidRPr="008C16C2">
        <w:rPr>
          <w:rFonts w:ascii="Segoe UI Semilight" w:eastAsia="Times New Roman" w:hAnsi="Segoe UI Semilight" w:cs="Segoe UI Semilight"/>
          <w:color w:val="333333"/>
          <w:sz w:val="16"/>
          <w:szCs w:val="16"/>
          <w:lang w:val="en-US" w:eastAsia="ru-RU"/>
        </w:rPr>
        <w:t xml:space="preserve"> «First Heartland Jýsan Invest». </w:t>
      </w:r>
      <w:r w:rsidRPr="008C16C2">
        <w:rPr>
          <w:rFonts w:ascii="Segoe UI Semilight" w:eastAsia="Times New Roman" w:hAnsi="Segoe UI Semilight" w:cs="Segoe UI Semilight"/>
          <w:color w:val="333333"/>
          <w:sz w:val="16"/>
          <w:szCs w:val="16"/>
          <w:lang w:eastAsia="ru-RU"/>
        </w:rPr>
        <w:t>Лицензия Национального Банка Республики Казахстан на осуществление деятельности на рынке ценных бумаг №</w:t>
      </w:r>
      <w:r w:rsidR="00BD017B">
        <w:rPr>
          <w:rFonts w:ascii="Segoe UI Semilight" w:eastAsia="Times New Roman" w:hAnsi="Segoe UI Semilight" w:cs="Segoe UI Semilight"/>
          <w:color w:val="333333"/>
          <w:sz w:val="16"/>
          <w:szCs w:val="16"/>
          <w:lang w:eastAsia="ru-RU"/>
        </w:rPr>
        <w:t> </w:t>
      </w:r>
      <w:r w:rsidRPr="008C16C2">
        <w:rPr>
          <w:rFonts w:ascii="Segoe UI Semilight" w:eastAsia="Times New Roman" w:hAnsi="Segoe UI Semilight" w:cs="Segoe UI Semilight"/>
          <w:color w:val="333333"/>
          <w:sz w:val="16"/>
          <w:szCs w:val="16"/>
          <w:lang w:eastAsia="ru-RU"/>
        </w:rPr>
        <w:t>3.2.239/16 от 11.06.2019г.</w:t>
      </w:r>
    </w:p>
    <w:bookmarkEnd w:id="0"/>
    <w:p w14:paraId="324AF527" w14:textId="77777777" w:rsidR="008C16C2" w:rsidRPr="00284254" w:rsidRDefault="008C16C2" w:rsidP="008C16C2">
      <w:pPr>
        <w:shd w:val="clear" w:color="auto" w:fill="FFFFFF"/>
        <w:spacing w:after="150" w:line="240" w:lineRule="auto"/>
        <w:jc w:val="both"/>
        <w:rPr>
          <w:rFonts w:ascii="Segoe UI Semilight" w:eastAsia="Times New Roman" w:hAnsi="Segoe UI Semilight" w:cs="Segoe UI Semilight"/>
          <w:color w:val="333333"/>
          <w:sz w:val="20"/>
          <w:szCs w:val="20"/>
          <w:lang w:eastAsia="ru-RU"/>
        </w:rPr>
      </w:pPr>
    </w:p>
    <w:sectPr w:rsidR="008C16C2" w:rsidRPr="00284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E7BE8"/>
    <w:multiLevelType w:val="multilevel"/>
    <w:tmpl w:val="769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99"/>
    <w:rsid w:val="00000553"/>
    <w:rsid w:val="000616EB"/>
    <w:rsid w:val="000C4726"/>
    <w:rsid w:val="00142AA7"/>
    <w:rsid w:val="00284254"/>
    <w:rsid w:val="00335B47"/>
    <w:rsid w:val="003C71DF"/>
    <w:rsid w:val="0041042C"/>
    <w:rsid w:val="00496E10"/>
    <w:rsid w:val="005631A7"/>
    <w:rsid w:val="00623D99"/>
    <w:rsid w:val="007E604F"/>
    <w:rsid w:val="0088185F"/>
    <w:rsid w:val="008A0C66"/>
    <w:rsid w:val="008C16C2"/>
    <w:rsid w:val="00BA12A1"/>
    <w:rsid w:val="00BD017B"/>
    <w:rsid w:val="00EA62B7"/>
    <w:rsid w:val="00EE29C3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2256"/>
  <w15:chartTrackingRefBased/>
  <w15:docId w15:val="{BD11338E-86ED-4FED-B913-570CF2E1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3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D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2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23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14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KIM</dc:creator>
  <cp:keywords/>
  <dc:description/>
  <cp:lastModifiedBy>Zhanibek BARMAGAMBETOV</cp:lastModifiedBy>
  <cp:revision>2</cp:revision>
  <dcterms:created xsi:type="dcterms:W3CDTF">2021-04-02T09:47:00Z</dcterms:created>
  <dcterms:modified xsi:type="dcterms:W3CDTF">2021-04-02T09:47:00Z</dcterms:modified>
</cp:coreProperties>
</file>