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9A212" w14:textId="0AA7E042" w:rsidR="00940100" w:rsidRPr="0073773A" w:rsidRDefault="00987F15" w:rsidP="00940100">
      <w:pPr>
        <w:rPr>
          <w:noProof/>
          <w:lang w:val="en-US" w:eastAsia="pt-PT"/>
        </w:rPr>
      </w:pPr>
      <w:r>
        <w:rPr>
          <w:noProof/>
        </w:rPr>
        <w:drawing>
          <wp:anchor distT="0" distB="0" distL="114300" distR="114300" simplePos="0" relativeHeight="251662848" behindDoc="1" locked="0" layoutInCell="1" allowOverlap="1" wp14:anchorId="23E91262" wp14:editId="1F1884B5">
            <wp:simplePos x="0" y="0"/>
            <wp:positionH relativeFrom="margin">
              <wp:posOffset>-900430</wp:posOffset>
            </wp:positionH>
            <wp:positionV relativeFrom="margin">
              <wp:posOffset>-900430</wp:posOffset>
            </wp:positionV>
            <wp:extent cx="7573010" cy="1069213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73010" cy="10692130"/>
                    </a:xfrm>
                    <a:prstGeom prst="rect">
                      <a:avLst/>
                    </a:prstGeom>
                    <a:noFill/>
                  </pic:spPr>
                </pic:pic>
              </a:graphicData>
            </a:graphic>
            <wp14:sizeRelH relativeFrom="page">
              <wp14:pctWidth>0</wp14:pctWidth>
            </wp14:sizeRelH>
            <wp14:sizeRelV relativeFrom="page">
              <wp14:pctHeight>0</wp14:pctHeight>
            </wp14:sizeRelV>
          </wp:anchor>
        </w:drawing>
      </w:r>
    </w:p>
    <w:p w14:paraId="1A4B312E" w14:textId="77777777" w:rsidR="00940100" w:rsidRPr="0073773A" w:rsidRDefault="00940100" w:rsidP="00940100">
      <w:pPr>
        <w:rPr>
          <w:noProof/>
          <w:lang w:val="en-US" w:eastAsia="pt-PT"/>
        </w:rPr>
      </w:pPr>
    </w:p>
    <w:p w14:paraId="51AA84BB" w14:textId="77777777" w:rsidR="00940100" w:rsidRPr="0073773A" w:rsidRDefault="00940100" w:rsidP="00940100">
      <w:pPr>
        <w:rPr>
          <w:noProof/>
          <w:lang w:val="en-US" w:eastAsia="pt-PT"/>
        </w:rPr>
      </w:pPr>
    </w:p>
    <w:p w14:paraId="15B2DDAB" w14:textId="77777777" w:rsidR="00940100" w:rsidRPr="0073773A" w:rsidRDefault="00940100" w:rsidP="00940100">
      <w:pPr>
        <w:rPr>
          <w:noProof/>
          <w:lang w:val="en-US" w:eastAsia="pt-PT"/>
        </w:rPr>
      </w:pPr>
    </w:p>
    <w:p w14:paraId="09EE9389" w14:textId="77777777" w:rsidR="00940100" w:rsidRPr="0073773A" w:rsidRDefault="00940100" w:rsidP="00940100">
      <w:pPr>
        <w:rPr>
          <w:noProof/>
          <w:lang w:val="en-US" w:eastAsia="pt-PT"/>
        </w:rPr>
      </w:pPr>
    </w:p>
    <w:p w14:paraId="209E9AE8" w14:textId="77777777" w:rsidR="00940100" w:rsidRPr="0073773A" w:rsidRDefault="00940100" w:rsidP="00940100">
      <w:pPr>
        <w:rPr>
          <w:noProof/>
          <w:lang w:val="en-US" w:eastAsia="pt-PT"/>
        </w:rPr>
      </w:pPr>
    </w:p>
    <w:p w14:paraId="7FA9693B" w14:textId="77777777" w:rsidR="00940100" w:rsidRPr="0073773A" w:rsidRDefault="00940100" w:rsidP="00940100">
      <w:pPr>
        <w:rPr>
          <w:noProof/>
          <w:lang w:val="en-US" w:eastAsia="pt-PT"/>
        </w:rPr>
      </w:pPr>
    </w:p>
    <w:p w14:paraId="2136EA0E" w14:textId="72FAB490" w:rsidR="00940100" w:rsidRPr="0073773A" w:rsidRDefault="00940100" w:rsidP="00940100">
      <w:pPr>
        <w:rPr>
          <w:noProof/>
          <w:lang w:val="en-US" w:eastAsia="pt-PT"/>
        </w:rPr>
      </w:pPr>
    </w:p>
    <w:p w14:paraId="52BDEB09" w14:textId="16EDDAEC" w:rsidR="00940100" w:rsidRPr="0073773A" w:rsidRDefault="00A47B88" w:rsidP="00940100">
      <w:pPr>
        <w:tabs>
          <w:tab w:val="left" w:pos="3625"/>
        </w:tabs>
        <w:rPr>
          <w:noProof/>
          <w:lang w:val="en-US" w:eastAsia="pt-PT"/>
        </w:rPr>
      </w:pPr>
      <w:r>
        <w:rPr>
          <w:noProof/>
          <w:lang w:val="en-US"/>
        </w:rPr>
        <mc:AlternateContent>
          <mc:Choice Requires="wps">
            <w:drawing>
              <wp:anchor distT="0" distB="0" distL="114300" distR="114300" simplePos="0" relativeHeight="251652608" behindDoc="0" locked="0" layoutInCell="1" allowOverlap="1" wp14:anchorId="3F730282" wp14:editId="217643D8">
                <wp:simplePos x="0" y="0"/>
                <wp:positionH relativeFrom="column">
                  <wp:posOffset>1590675</wp:posOffset>
                </wp:positionH>
                <wp:positionV relativeFrom="paragraph">
                  <wp:posOffset>148394</wp:posOffset>
                </wp:positionV>
                <wp:extent cx="4431665" cy="644769"/>
                <wp:effectExtent l="0" t="0" r="6985" b="317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64476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730282" id="Rectangle 59" o:spid="_x0000_s1026" style="position:absolute;margin-left:125.25pt;margin-top:11.7pt;width:348.95pt;height:50.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" filled="f" fillcolor="#bbe0e3" stroked="f">
                <v:textbox inset="0,0,0,0">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v:textbox>
              </v:rect>
            </w:pict>
          </mc:Fallback>
        </mc:AlternateContent>
      </w:r>
      <w:r w:rsidR="00940100" w:rsidRPr="0073773A">
        <w:rPr>
          <w:noProof/>
          <w:lang w:val="en-US" w:eastAsia="pt-PT"/>
        </w:rPr>
        <w:tab/>
      </w:r>
    </w:p>
    <w:p w14:paraId="5AEE8AD7" w14:textId="04729D77" w:rsidR="00940100" w:rsidRPr="0073773A" w:rsidRDefault="00940100" w:rsidP="00940100">
      <w:pPr>
        <w:rPr>
          <w:noProof/>
          <w:lang w:val="en-US" w:eastAsia="pt-PT"/>
        </w:rPr>
      </w:pPr>
    </w:p>
    <w:p w14:paraId="0C513A64" w14:textId="3C0FA15E" w:rsidR="00940100" w:rsidRPr="0073773A" w:rsidRDefault="00A47B88" w:rsidP="00940100">
      <w:pPr>
        <w:rPr>
          <w:noProof/>
          <w:lang w:val="en-US" w:eastAsia="pt-PT"/>
        </w:rPr>
      </w:pPr>
      <w:r>
        <w:rPr>
          <w:noProof/>
          <w:lang w:val="en-US"/>
        </w:rPr>
        <mc:AlternateContent>
          <mc:Choice Requires="wps">
            <w:drawing>
              <wp:anchor distT="0" distB="0" distL="114300" distR="114300" simplePos="0" relativeHeight="251654656" behindDoc="0" locked="0" layoutInCell="1" allowOverlap="1" wp14:anchorId="3A3404F3" wp14:editId="5D89A360">
                <wp:simplePos x="0" y="0"/>
                <wp:positionH relativeFrom="column">
                  <wp:posOffset>1588770</wp:posOffset>
                </wp:positionH>
                <wp:positionV relativeFrom="paragraph">
                  <wp:posOffset>182538</wp:posOffset>
                </wp:positionV>
                <wp:extent cx="4431665" cy="268605"/>
                <wp:effectExtent l="0" t="0" r="0" b="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2686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B3DE0" w14:textId="2152C752" w:rsidR="002F4218" w:rsidRPr="00407941" w:rsidRDefault="00A47B88" w:rsidP="00940100">
                            <w:pPr>
                              <w:autoSpaceDE w:val="0"/>
                              <w:autoSpaceDN w:val="0"/>
                              <w:adjustRightInd w:val="0"/>
                              <w:rPr>
                                <w:rFonts w:cs="Calibri"/>
                                <w:bCs/>
                                <w:i/>
                                <w:iCs/>
                                <w:color w:val="AEB3B2"/>
                                <w:sz w:val="28"/>
                                <w:szCs w:val="28"/>
                              </w:rPr>
                            </w:pPr>
                            <w:proofErr w:type="spellStart"/>
                            <w:r>
                              <w:rPr>
                                <w:rFonts w:cs="Calibri"/>
                                <w:bCs/>
                                <w:iCs/>
                                <w:color w:val="AEB3B2"/>
                                <w:sz w:val="32"/>
                                <w:szCs w:val="32"/>
                              </w:rPr>
                              <w:t>What</w:t>
                            </w:r>
                            <w:proofErr w:type="spellEnd"/>
                            <w:r>
                              <w:rPr>
                                <w:rFonts w:cs="Calibri"/>
                                <w:bCs/>
                                <w:iCs/>
                                <w:color w:val="AEB3B2"/>
                                <w:sz w:val="32"/>
                                <w:szCs w:val="32"/>
                              </w:rPr>
                              <w:t xml:space="preserve"> Causes </w:t>
                            </w:r>
                            <w:proofErr w:type="spellStart"/>
                            <w:r>
                              <w:rPr>
                                <w:rFonts w:cs="Calibri"/>
                                <w:bCs/>
                                <w:iCs/>
                                <w:color w:val="AEB3B2"/>
                                <w:sz w:val="32"/>
                                <w:szCs w:val="32"/>
                              </w:rPr>
                              <w:t>Domestic</w:t>
                            </w:r>
                            <w:proofErr w:type="spellEnd"/>
                            <w:r>
                              <w:rPr>
                                <w:rFonts w:cs="Calibri"/>
                                <w:bCs/>
                                <w:iCs/>
                                <w:color w:val="AEB3B2"/>
                                <w:sz w:val="32"/>
                                <w:szCs w:val="32"/>
                              </w:rPr>
                              <w:t xml:space="preserve"> </w:t>
                            </w:r>
                            <w:proofErr w:type="spellStart"/>
                            <w:r>
                              <w:rPr>
                                <w:rFonts w:cs="Calibri"/>
                                <w:bCs/>
                                <w:iCs/>
                                <w:color w:val="AEB3B2"/>
                                <w:sz w:val="32"/>
                                <w:szCs w:val="32"/>
                              </w:rPr>
                              <w:t>Violence</w:t>
                            </w:r>
                            <w:proofErr w:type="spellEnd"/>
                            <w:r>
                              <w:rPr>
                                <w:rFonts w:cs="Calibri"/>
                                <w:bCs/>
                                <w:iCs/>
                                <w:color w:val="AEB3B2"/>
                                <w:sz w:val="32"/>
                                <w:szCs w:val="3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404F3" id="Rectangle 61" o:spid="_x0000_s1027" style="position:absolute;margin-left:125.1pt;margin-top:14.35pt;width:348.95pt;height:21.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" filled="f" fillcolor="#bbe0e3" stroked="f">
                <v:textbox inset="0,0,0,0">
                  <w:txbxContent>
                    <w:p w14:paraId="29AB3DE0" w14:textId="2152C752" w:rsidR="002F4218" w:rsidRPr="00407941" w:rsidRDefault="00A47B88" w:rsidP="00940100">
                      <w:pPr>
                        <w:autoSpaceDE w:val="0"/>
                        <w:autoSpaceDN w:val="0"/>
                        <w:adjustRightInd w:val="0"/>
                        <w:rPr>
                          <w:rFonts w:cs="Calibri"/>
                          <w:bCs/>
                          <w:i/>
                          <w:iCs/>
                          <w:color w:val="AEB3B2"/>
                          <w:sz w:val="28"/>
                          <w:szCs w:val="28"/>
                        </w:rPr>
                      </w:pPr>
                      <w:proofErr w:type="spellStart"/>
                      <w:r>
                        <w:rPr>
                          <w:rFonts w:cs="Calibri"/>
                          <w:bCs/>
                          <w:iCs/>
                          <w:color w:val="AEB3B2"/>
                          <w:sz w:val="32"/>
                          <w:szCs w:val="32"/>
                        </w:rPr>
                        <w:t>What</w:t>
                      </w:r>
                      <w:proofErr w:type="spellEnd"/>
                      <w:r>
                        <w:rPr>
                          <w:rFonts w:cs="Calibri"/>
                          <w:bCs/>
                          <w:iCs/>
                          <w:color w:val="AEB3B2"/>
                          <w:sz w:val="32"/>
                          <w:szCs w:val="32"/>
                        </w:rPr>
                        <w:t xml:space="preserve"> Causes </w:t>
                      </w:r>
                      <w:proofErr w:type="spellStart"/>
                      <w:r>
                        <w:rPr>
                          <w:rFonts w:cs="Calibri"/>
                          <w:bCs/>
                          <w:iCs/>
                          <w:color w:val="AEB3B2"/>
                          <w:sz w:val="32"/>
                          <w:szCs w:val="32"/>
                        </w:rPr>
                        <w:t>Domestic</w:t>
                      </w:r>
                      <w:proofErr w:type="spellEnd"/>
                      <w:r>
                        <w:rPr>
                          <w:rFonts w:cs="Calibri"/>
                          <w:bCs/>
                          <w:iCs/>
                          <w:color w:val="AEB3B2"/>
                          <w:sz w:val="32"/>
                          <w:szCs w:val="32"/>
                        </w:rPr>
                        <w:t xml:space="preserve"> </w:t>
                      </w:r>
                      <w:proofErr w:type="spellStart"/>
                      <w:r>
                        <w:rPr>
                          <w:rFonts w:cs="Calibri"/>
                          <w:bCs/>
                          <w:iCs/>
                          <w:color w:val="AEB3B2"/>
                          <w:sz w:val="32"/>
                          <w:szCs w:val="32"/>
                        </w:rPr>
                        <w:t>Violence</w:t>
                      </w:r>
                      <w:proofErr w:type="spellEnd"/>
                      <w:r>
                        <w:rPr>
                          <w:rFonts w:cs="Calibri"/>
                          <w:bCs/>
                          <w:iCs/>
                          <w:color w:val="AEB3B2"/>
                          <w:sz w:val="32"/>
                          <w:szCs w:val="32"/>
                        </w:rPr>
                        <w:t>?</w:t>
                      </w:r>
                    </w:p>
                  </w:txbxContent>
                </v:textbox>
              </v:rect>
            </w:pict>
          </mc:Fallback>
        </mc:AlternateContent>
      </w:r>
    </w:p>
    <w:p w14:paraId="2339D177" w14:textId="77777777" w:rsidR="00940100" w:rsidRPr="0073773A" w:rsidRDefault="00940100" w:rsidP="00940100">
      <w:pPr>
        <w:rPr>
          <w:noProof/>
          <w:lang w:val="en-US" w:eastAsia="pt-PT"/>
        </w:rPr>
      </w:pPr>
    </w:p>
    <w:p w14:paraId="7C25927A" w14:textId="77777777" w:rsidR="00940100" w:rsidRPr="0073773A" w:rsidRDefault="00940100" w:rsidP="00940100">
      <w:pPr>
        <w:rPr>
          <w:noProof/>
          <w:lang w:val="en-US" w:eastAsia="pt-PT"/>
        </w:rPr>
      </w:pPr>
    </w:p>
    <w:p w14:paraId="487140C4" w14:textId="487671B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3632" behindDoc="0" locked="0" layoutInCell="1" allowOverlap="1" wp14:anchorId="78AEC24E" wp14:editId="2035BBE8">
                <wp:simplePos x="0" y="0"/>
                <wp:positionH relativeFrom="column">
                  <wp:posOffset>1588770</wp:posOffset>
                </wp:positionH>
                <wp:positionV relativeFrom="paragraph">
                  <wp:posOffset>245745</wp:posOffset>
                </wp:positionV>
                <wp:extent cx="4431665" cy="31178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311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proofErr w:type="spellStart"/>
                            <w:r>
                              <w:rPr>
                                <w:rFonts w:cs="Calibri"/>
                                <w:color w:val="5C666C"/>
                                <w:sz w:val="30"/>
                                <w:szCs w:val="30"/>
                              </w:rPr>
                              <w:t>Aubyn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AEC24E" id="Rectangle 60" o:spid="_x0000_s1028" style="position:absolute;margin-left:125.1pt;margin-top:19.35pt;width:348.95pt;height:24.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" filled="f" fillcolor="#bbe0e3" stroked="f">
                <v:textbox inset="0,0,0,0">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proofErr w:type="spellStart"/>
                      <w:r>
                        <w:rPr>
                          <w:rFonts w:cs="Calibri"/>
                          <w:color w:val="5C666C"/>
                          <w:sz w:val="30"/>
                          <w:szCs w:val="30"/>
                        </w:rPr>
                        <w:t>Aubyn</w:t>
                      </w:r>
                      <w:proofErr w:type="spellEnd"/>
                    </w:p>
                  </w:txbxContent>
                </v:textbox>
              </v:rect>
            </w:pict>
          </mc:Fallback>
        </mc:AlternateContent>
      </w:r>
    </w:p>
    <w:p w14:paraId="3BCE6F27" w14:textId="77777777" w:rsidR="00940100" w:rsidRPr="0073773A" w:rsidRDefault="00940100" w:rsidP="00940100">
      <w:pPr>
        <w:rPr>
          <w:noProof/>
          <w:lang w:val="en-US" w:eastAsia="pt-PT"/>
        </w:rPr>
      </w:pPr>
    </w:p>
    <w:p w14:paraId="798AFDBC" w14:textId="77777777" w:rsidR="00940100" w:rsidRPr="0073773A" w:rsidRDefault="00940100" w:rsidP="00940100">
      <w:pPr>
        <w:rPr>
          <w:noProof/>
          <w:lang w:val="en-US" w:eastAsia="pt-PT"/>
        </w:rPr>
      </w:pPr>
    </w:p>
    <w:p w14:paraId="64351BF1" w14:textId="77777777" w:rsidR="00940100" w:rsidRPr="0073773A" w:rsidRDefault="00940100" w:rsidP="00940100">
      <w:pPr>
        <w:rPr>
          <w:noProof/>
          <w:lang w:val="en-US" w:eastAsia="pt-PT"/>
        </w:rPr>
      </w:pPr>
    </w:p>
    <w:p w14:paraId="647DD61F" w14:textId="1376FFF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5680" behindDoc="0" locked="0" layoutInCell="1" allowOverlap="1" wp14:anchorId="636116FB" wp14:editId="4B3D8DD5">
                <wp:simplePos x="0" y="0"/>
                <wp:positionH relativeFrom="column">
                  <wp:posOffset>1588770</wp:posOffset>
                </wp:positionH>
                <wp:positionV relativeFrom="paragraph">
                  <wp:posOffset>212090</wp:posOffset>
                </wp:positionV>
                <wp:extent cx="4431665" cy="1714500"/>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17145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6116FB" id="Rectangle 58" o:spid="_x0000_s1029" style="position:absolute;margin-left:125.1pt;margin-top:16.7pt;width:348.95pt;height:1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" filled="f" fillcolor="#bbe0e3" stroked="f">
                <v:textbox inset="0,0,0,0">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v:textbox>
              </v:rect>
            </w:pict>
          </mc:Fallback>
        </mc:AlternateContent>
      </w:r>
    </w:p>
    <w:p w14:paraId="4A8C60D7" w14:textId="77777777" w:rsidR="00940100" w:rsidRPr="0073773A" w:rsidRDefault="00940100" w:rsidP="00940100">
      <w:pPr>
        <w:rPr>
          <w:noProof/>
          <w:lang w:val="en-US" w:eastAsia="pt-PT"/>
        </w:rPr>
      </w:pPr>
    </w:p>
    <w:p w14:paraId="066C026F" w14:textId="77777777" w:rsidR="00940100" w:rsidRPr="0073773A" w:rsidRDefault="00940100" w:rsidP="00940100">
      <w:pPr>
        <w:rPr>
          <w:noProof/>
          <w:lang w:val="en-US" w:eastAsia="pt-PT"/>
        </w:rPr>
      </w:pPr>
    </w:p>
    <w:p w14:paraId="78A60622" w14:textId="77777777" w:rsidR="00940100" w:rsidRPr="0073773A" w:rsidRDefault="00940100" w:rsidP="00940100">
      <w:pPr>
        <w:rPr>
          <w:noProof/>
          <w:lang w:val="en-US" w:eastAsia="pt-PT"/>
        </w:rPr>
      </w:pPr>
    </w:p>
    <w:p w14:paraId="14462DD5" w14:textId="77777777" w:rsidR="00940100" w:rsidRPr="0073773A" w:rsidRDefault="00940100" w:rsidP="00940100">
      <w:pPr>
        <w:rPr>
          <w:noProof/>
          <w:lang w:val="en-US" w:eastAsia="pt-PT"/>
        </w:rPr>
      </w:pPr>
    </w:p>
    <w:p w14:paraId="6358F202" w14:textId="77777777" w:rsidR="00940100" w:rsidRPr="0073773A" w:rsidRDefault="00940100" w:rsidP="00940100">
      <w:pPr>
        <w:rPr>
          <w:noProof/>
          <w:lang w:val="en-US" w:eastAsia="pt-PT"/>
        </w:rPr>
      </w:pPr>
    </w:p>
    <w:p w14:paraId="66492851" w14:textId="77777777" w:rsidR="00940100" w:rsidRPr="0073773A" w:rsidRDefault="00940100" w:rsidP="00940100">
      <w:pPr>
        <w:rPr>
          <w:noProof/>
          <w:lang w:val="en-US" w:eastAsia="pt-PT"/>
        </w:rPr>
      </w:pPr>
    </w:p>
    <w:p w14:paraId="1F9C935B" w14:textId="77777777" w:rsidR="00940100" w:rsidRPr="0073773A" w:rsidRDefault="00940100" w:rsidP="00940100">
      <w:pPr>
        <w:rPr>
          <w:noProof/>
          <w:lang w:val="en-US" w:eastAsia="pt-PT"/>
        </w:rPr>
      </w:pPr>
    </w:p>
    <w:p w14:paraId="54CDBB10" w14:textId="77777777" w:rsidR="00940100" w:rsidRPr="0073773A" w:rsidRDefault="00940100" w:rsidP="00940100">
      <w:pPr>
        <w:rPr>
          <w:noProof/>
          <w:lang w:val="en-US" w:eastAsia="pt-PT"/>
        </w:rPr>
      </w:pPr>
    </w:p>
    <w:p w14:paraId="738E26B5" w14:textId="77777777" w:rsidR="00940100" w:rsidRPr="0073773A" w:rsidRDefault="00940100" w:rsidP="00940100">
      <w:pPr>
        <w:tabs>
          <w:tab w:val="left" w:pos="7073"/>
        </w:tabs>
        <w:rPr>
          <w:noProof/>
          <w:lang w:val="en-US" w:eastAsia="pt-PT"/>
        </w:rPr>
      </w:pPr>
      <w:r w:rsidRPr="0073773A">
        <w:rPr>
          <w:noProof/>
          <w:lang w:val="en-US" w:eastAsia="pt-PT"/>
        </w:rPr>
        <w:tab/>
      </w:r>
    </w:p>
    <w:p w14:paraId="2F6FDC0D" w14:textId="77777777" w:rsidR="00940100" w:rsidRPr="00B91071" w:rsidRDefault="00940100" w:rsidP="00B91071">
      <w:pPr>
        <w:tabs>
          <w:tab w:val="left" w:pos="3625"/>
        </w:tabs>
        <w:rPr>
          <w:noProof/>
          <w:lang w:val="en-US" w:eastAsia="pt-PT"/>
        </w:rPr>
        <w:sectPr w:rsidR="00940100" w:rsidRPr="00B91071" w:rsidSect="00224EB6">
          <w:footerReference w:type="even" r:id="rId9"/>
          <w:footerReference w:type="default" r:id="rId10"/>
          <w:pgSz w:w="11906" w:h="16838"/>
          <w:pgMar w:top="1418" w:right="1418" w:bottom="1418" w:left="1418" w:header="709" w:footer="709" w:gutter="0"/>
          <w:pgNumType w:fmt="lowerRoman" w:start="1"/>
          <w:cols w:space="708"/>
          <w:docGrid w:linePitch="360"/>
        </w:sectPr>
      </w:pPr>
    </w:p>
    <w:p w14:paraId="7159A095" w14:textId="2BF97D42" w:rsidR="00940100" w:rsidRPr="0073773A" w:rsidRDefault="00987F15" w:rsidP="00B91071">
      <w:pPr>
        <w:pStyle w:val="Capa"/>
        <w:tabs>
          <w:tab w:val="left" w:pos="3100"/>
        </w:tabs>
        <w:spacing w:after="0"/>
        <w:jc w:val="left"/>
        <w:rPr>
          <w:b/>
          <w:color w:val="5C666C"/>
          <w:szCs w:val="24"/>
          <w:lang w:val="en-US"/>
        </w:rPr>
      </w:pPr>
      <w:r>
        <w:rPr>
          <w:noProof/>
          <w:lang w:val="en-US"/>
        </w:rPr>
        <w:lastRenderedPageBreak/>
        <mc:AlternateContent>
          <mc:Choice Requires="wps">
            <w:drawing>
              <wp:anchor distT="0" distB="0" distL="114300" distR="114300" simplePos="0" relativeHeight="251658752" behindDoc="0" locked="0" layoutInCell="1" allowOverlap="1" wp14:anchorId="1EBB83B6" wp14:editId="0035D358">
                <wp:simplePos x="0" y="0"/>
                <wp:positionH relativeFrom="column">
                  <wp:posOffset>8533130</wp:posOffset>
                </wp:positionH>
                <wp:positionV relativeFrom="paragraph">
                  <wp:posOffset>218440</wp:posOffset>
                </wp:positionV>
                <wp:extent cx="626110" cy="320675"/>
                <wp:effectExtent l="0" t="0" r="0" b="0"/>
                <wp:wrapNone/>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320675"/>
                        </a:xfrm>
                        <a:prstGeom prst="rect">
                          <a:avLst/>
                        </a:prstGeom>
                        <a:noFill/>
                        <a:ln>
                          <a:noFill/>
                        </a:ln>
                        <a:effectLst/>
                      </wps:spPr>
                      <wps:txbx>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EBB83B6" id="_x0000_t202" coordsize="21600,21600" o:spt="202" path="m,l,21600r21600,l21600,xe">
                <v:stroke joinstyle="miter"/>
                <v:path gradientshapeok="t" o:connecttype="rect"/>
              </v:shapetype>
              <v:shape id="Text Box 13" o:spid="_x0000_s1030" type="#_x0000_t202" style="position:absolute;margin-left:671.9pt;margin-top:17.2pt;width:49.3pt;height:25.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" filled="f" stroked="f">
                <v:textbox inset="1mm,0,1mm,0">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v:textbox>
              </v:shape>
            </w:pict>
          </mc:Fallback>
        </mc:AlternateContent>
      </w:r>
      <w:r>
        <w:rPr>
          <w:noProof/>
          <w:lang w:val="en-US"/>
        </w:rPr>
        <mc:AlternateContent>
          <mc:Choice Requires="wps">
            <w:drawing>
              <wp:anchor distT="0" distB="0" distL="114300" distR="114300" simplePos="0" relativeHeight="251656704" behindDoc="0" locked="0" layoutInCell="1" allowOverlap="1" wp14:anchorId="1AB89F82" wp14:editId="24A4BA75">
                <wp:simplePos x="0" y="0"/>
                <wp:positionH relativeFrom="column">
                  <wp:posOffset>1020445</wp:posOffset>
                </wp:positionH>
                <wp:positionV relativeFrom="paragraph">
                  <wp:posOffset>218440</wp:posOffset>
                </wp:positionV>
                <wp:extent cx="3075305" cy="287655"/>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305" cy="287655"/>
                        </a:xfrm>
                        <a:prstGeom prst="rect">
                          <a:avLst/>
                        </a:prstGeom>
                        <a:solidFill>
                          <a:sysClr val="window" lastClr="FFFFFF"/>
                        </a:solidFill>
                        <a:ln>
                          <a:noFill/>
                        </a:ln>
                        <a:effectLst/>
                      </wps:spPr>
                      <wps:txbx>
                        <w:txbxContent>
                          <w:p w14:paraId="78B1C27D" w14:textId="77777777" w:rsidR="002F4218" w:rsidRPr="009E7495" w:rsidRDefault="002F4218" w:rsidP="00940100">
                            <w:pPr>
                              <w:spacing w:after="0" w:line="240" w:lineRule="auto"/>
                              <w:rPr>
                                <w:rFonts w:ascii="Circular Std Black" w:hAnsi="Circular Std Black" w:cs="Circular Std Black"/>
                                <w:color w:val="5C666C"/>
                                <w:sz w:val="16"/>
                                <w:highlight w:val="yellow"/>
                              </w:rPr>
                            </w:pPr>
                            <w:proofErr w:type="spellStart"/>
                            <w:r w:rsidRPr="009E7495">
                              <w:rPr>
                                <w:rFonts w:ascii="Circular Std Black" w:hAnsi="Circular Std Black" w:cs="Circular Std Black"/>
                                <w:color w:val="5C666C"/>
                                <w:sz w:val="16"/>
                                <w:highlight w:val="yellow"/>
                              </w:rPr>
                              <w:t>Title</w:t>
                            </w:r>
                            <w:proofErr w:type="spellEnd"/>
                            <w:r w:rsidRPr="009E7495">
                              <w:rPr>
                                <w:rFonts w:ascii="Circular Std Black" w:hAnsi="Circular Std Black" w:cs="Circular Std Black"/>
                                <w:color w:val="5C666C"/>
                                <w:sz w:val="16"/>
                                <w:highlight w:val="yellow"/>
                              </w:rPr>
                              <w:t>:</w:t>
                            </w:r>
                          </w:p>
                          <w:p w14:paraId="567F1EFC" w14:textId="77777777" w:rsidR="002F4218" w:rsidRPr="00CB3C7D" w:rsidRDefault="002F4218" w:rsidP="00940100">
                            <w:pPr>
                              <w:spacing w:before="40" w:after="0" w:line="240" w:lineRule="auto"/>
                              <w:rPr>
                                <w:rFonts w:ascii="Circular Std Black" w:hAnsi="Circular Std Black" w:cs="Circular Std Black"/>
                                <w:color w:val="AEB3B6"/>
                                <w:sz w:val="16"/>
                              </w:rPr>
                            </w:pPr>
                            <w:proofErr w:type="spellStart"/>
                            <w:r w:rsidRPr="009E7495">
                              <w:rPr>
                                <w:rFonts w:ascii="Circular Std Black" w:hAnsi="Circular Std Black" w:cs="Circular Std Black"/>
                                <w:color w:val="AEB3B6"/>
                                <w:sz w:val="16"/>
                                <w:highlight w:val="yellow"/>
                              </w:rPr>
                              <w:t>Subtitle</w:t>
                            </w:r>
                            <w:proofErr w:type="spellEnd"/>
                            <w:r w:rsidRPr="009E7495">
                              <w:rPr>
                                <w:rFonts w:ascii="Circular Std Black" w:hAnsi="Circular Std Black" w:cs="Circular Std Black"/>
                                <w:color w:val="AEB3B6"/>
                                <w:sz w:val="16"/>
                                <w:highlight w:val="yellow"/>
                              </w:rPr>
                              <w:t>:</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B89F82" id="Text Box 3" o:spid="_x0000_s1031" type="#_x0000_t202" style="position:absolute;margin-left:80.35pt;margin-top:17.2pt;width:242.15pt;height:22.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" fillcolor="window" stroked="f">
                <v:textbox inset="1mm,0,1mm,0">
                  <w:txbxContent>
                    <w:p w14:paraId="78B1C27D" w14:textId="77777777" w:rsidR="002F4218" w:rsidRPr="009E7495" w:rsidRDefault="002F4218" w:rsidP="00940100">
                      <w:pPr>
                        <w:spacing w:after="0" w:line="240" w:lineRule="auto"/>
                        <w:rPr>
                          <w:rFonts w:ascii="Circular Std Black" w:hAnsi="Circular Std Black" w:cs="Circular Std Black"/>
                          <w:color w:val="5C666C"/>
                          <w:sz w:val="16"/>
                          <w:highlight w:val="yellow"/>
                        </w:rPr>
                      </w:pPr>
                      <w:proofErr w:type="spellStart"/>
                      <w:r w:rsidRPr="009E7495">
                        <w:rPr>
                          <w:rFonts w:ascii="Circular Std Black" w:hAnsi="Circular Std Black" w:cs="Circular Std Black"/>
                          <w:color w:val="5C666C"/>
                          <w:sz w:val="16"/>
                          <w:highlight w:val="yellow"/>
                        </w:rPr>
                        <w:t>Title</w:t>
                      </w:r>
                      <w:proofErr w:type="spellEnd"/>
                      <w:r w:rsidRPr="009E7495">
                        <w:rPr>
                          <w:rFonts w:ascii="Circular Std Black" w:hAnsi="Circular Std Black" w:cs="Circular Std Black"/>
                          <w:color w:val="5C666C"/>
                          <w:sz w:val="16"/>
                          <w:highlight w:val="yellow"/>
                        </w:rPr>
                        <w:t>:</w:t>
                      </w:r>
                    </w:p>
                    <w:p w14:paraId="567F1EFC" w14:textId="77777777" w:rsidR="002F4218" w:rsidRPr="00CB3C7D" w:rsidRDefault="002F4218" w:rsidP="00940100">
                      <w:pPr>
                        <w:spacing w:before="40" w:after="0" w:line="240" w:lineRule="auto"/>
                        <w:rPr>
                          <w:rFonts w:ascii="Circular Std Black" w:hAnsi="Circular Std Black" w:cs="Circular Std Black"/>
                          <w:color w:val="AEB3B6"/>
                          <w:sz w:val="16"/>
                        </w:rPr>
                      </w:pPr>
                      <w:proofErr w:type="spellStart"/>
                      <w:r w:rsidRPr="009E7495">
                        <w:rPr>
                          <w:rFonts w:ascii="Circular Std Black" w:hAnsi="Circular Std Black" w:cs="Circular Std Black"/>
                          <w:color w:val="AEB3B6"/>
                          <w:sz w:val="16"/>
                          <w:highlight w:val="yellow"/>
                        </w:rPr>
                        <w:t>Subtitle</w:t>
                      </w:r>
                      <w:proofErr w:type="spellEnd"/>
                      <w:r w:rsidRPr="009E7495">
                        <w:rPr>
                          <w:rFonts w:ascii="Circular Std Black" w:hAnsi="Circular Std Black" w:cs="Circular Std Black"/>
                          <w:color w:val="AEB3B6"/>
                          <w:sz w:val="16"/>
                          <w:highlight w:val="yellow"/>
                        </w:rPr>
                        <w:t>:</w:t>
                      </w:r>
                    </w:p>
                  </w:txbxContent>
                </v:textbox>
              </v:shape>
            </w:pict>
          </mc:Fallback>
        </mc:AlternateContent>
      </w:r>
      <w:r>
        <w:rPr>
          <w:noProof/>
          <w:lang w:val="en-US"/>
        </w:rPr>
        <mc:AlternateContent>
          <mc:Choice Requires="wps">
            <w:drawing>
              <wp:anchor distT="0" distB="0" distL="114300" distR="114300" simplePos="0" relativeHeight="251657728" behindDoc="0" locked="0" layoutInCell="1" allowOverlap="1" wp14:anchorId="37CBEF28" wp14:editId="38B52453">
                <wp:simplePos x="0" y="0"/>
                <wp:positionH relativeFrom="column">
                  <wp:posOffset>6050280</wp:posOffset>
                </wp:positionH>
                <wp:positionV relativeFrom="paragraph">
                  <wp:posOffset>215900</wp:posOffset>
                </wp:positionV>
                <wp:extent cx="1813560" cy="287655"/>
                <wp:effectExtent l="0" t="0" r="0" b="0"/>
                <wp:wrapNone/>
                <wp:docPr id="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287655"/>
                        </a:xfrm>
                        <a:prstGeom prst="rect">
                          <a:avLst/>
                        </a:prstGeom>
                        <a:solidFill>
                          <a:sysClr val="window" lastClr="FFFFFF"/>
                        </a:solidFill>
                        <a:ln>
                          <a:noFill/>
                        </a:ln>
                        <a:effectLst/>
                      </wps:spPr>
                      <wps:txbx>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proofErr w:type="spellStart"/>
                            <w:r>
                              <w:rPr>
                                <w:rFonts w:ascii="Circular Std Black" w:hAnsi="Circular Std Black" w:cs="Circular Std Black"/>
                                <w:color w:val="5C666C"/>
                                <w:sz w:val="16"/>
                              </w:rPr>
                              <w:t>Aubyn</w:t>
                            </w:r>
                            <w:proofErr w:type="spellEnd"/>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7CBEF28" id="Text Box 12" o:spid="_x0000_s1032" type="#_x0000_t202" style="position:absolute;margin-left:476.4pt;margin-top:17pt;width:142.8pt;height:22.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" fillcolor="window" stroked="f">
                <v:textbox inset="1mm,0,1mm,0">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proofErr w:type="spellStart"/>
                      <w:r>
                        <w:rPr>
                          <w:rFonts w:ascii="Circular Std Black" w:hAnsi="Circular Std Black" w:cs="Circular Std Black"/>
                          <w:color w:val="5C666C"/>
                          <w:sz w:val="16"/>
                        </w:rPr>
                        <w:t>Aubyn</w:t>
                      </w:r>
                      <w:proofErr w:type="spellEnd"/>
                    </w:p>
                  </w:txbxContent>
                </v:textbox>
              </v:shape>
            </w:pict>
          </mc:Fallback>
        </mc:AlternateContent>
      </w:r>
      <w:r>
        <w:rPr>
          <w:noProof/>
          <w:lang w:val="en-US"/>
        </w:rPr>
        <mc:AlternateContent>
          <mc:Choice Requires="wps">
            <w:drawing>
              <wp:anchor distT="0" distB="0" distL="114300" distR="114300" simplePos="0" relativeHeight="251659776" behindDoc="0" locked="0" layoutInCell="1" allowOverlap="1" wp14:anchorId="25A29C76" wp14:editId="226526EE">
                <wp:simplePos x="0" y="0"/>
                <wp:positionH relativeFrom="column">
                  <wp:posOffset>-172720</wp:posOffset>
                </wp:positionH>
                <wp:positionV relativeFrom="paragraph">
                  <wp:posOffset>181610</wp:posOffset>
                </wp:positionV>
                <wp:extent cx="335280" cy="359410"/>
                <wp:effectExtent l="0" t="0" r="0" b="0"/>
                <wp:wrapNone/>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35941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wps:txbx>
                      <wps:bodyPr rot="0" vert="vert" wrap="square" lIns="18000" tIns="18000" rIns="18000" bIns="180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A29C76" id="Text Box 14" o:spid="_x0000_s1033" type="#_x0000_t202" style="position:absolute;margin-left:-13.6pt;margin-top:14.3pt;width:26.4pt;height:28.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" filled="f" fillcolor="#bbe0e3" stroked="f">
                <v:textbox style="layout-flow:vertical" inset=".5mm,.5mm,.5mm,.5mm">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v:textbox>
              </v:shape>
            </w:pict>
          </mc:Fallback>
        </mc:AlternateContent>
      </w:r>
    </w:p>
    <w:p w14:paraId="1672675F" w14:textId="77777777" w:rsidR="00940100" w:rsidRPr="0073773A" w:rsidRDefault="00940100" w:rsidP="00940100">
      <w:pPr>
        <w:pStyle w:val="Capa"/>
        <w:tabs>
          <w:tab w:val="left" w:pos="3100"/>
        </w:tabs>
        <w:spacing w:after="0"/>
        <w:rPr>
          <w:b/>
          <w:color w:val="5C666C"/>
          <w:szCs w:val="24"/>
          <w:lang w:val="en-US"/>
        </w:rPr>
      </w:pPr>
    </w:p>
    <w:p w14:paraId="3DF46913" w14:textId="77777777" w:rsidR="00940100" w:rsidRPr="0073773A" w:rsidRDefault="00940100" w:rsidP="00940100">
      <w:pPr>
        <w:pStyle w:val="Capa"/>
        <w:tabs>
          <w:tab w:val="left" w:pos="3100"/>
        </w:tabs>
        <w:spacing w:after="0"/>
        <w:rPr>
          <w:b/>
          <w:color w:val="5C666C"/>
          <w:szCs w:val="24"/>
          <w:lang w:val="en-US"/>
        </w:rPr>
      </w:pPr>
    </w:p>
    <w:p w14:paraId="646FD544" w14:textId="77777777" w:rsidR="00940100" w:rsidRPr="0073773A" w:rsidRDefault="00940100" w:rsidP="00940100">
      <w:pPr>
        <w:pStyle w:val="Capa"/>
        <w:tabs>
          <w:tab w:val="left" w:pos="3100"/>
        </w:tabs>
        <w:spacing w:after="0"/>
        <w:rPr>
          <w:b/>
          <w:color w:val="5C666C"/>
          <w:szCs w:val="24"/>
          <w:lang w:val="en-US"/>
        </w:rPr>
      </w:pPr>
    </w:p>
    <w:p w14:paraId="315589F7" w14:textId="3182B3F0" w:rsidR="00940100" w:rsidRPr="0073773A" w:rsidRDefault="00987F15" w:rsidP="00940100">
      <w:pPr>
        <w:pStyle w:val="Capa"/>
        <w:tabs>
          <w:tab w:val="left" w:pos="3100"/>
        </w:tabs>
        <w:spacing w:after="0"/>
        <w:rPr>
          <w:b/>
          <w:color w:val="5C666C"/>
          <w:szCs w:val="24"/>
          <w:lang w:val="en-US"/>
        </w:rPr>
      </w:pPr>
      <w:r>
        <w:rPr>
          <w:noProof/>
          <w:lang w:val="en-US"/>
        </w:rPr>
        <w:drawing>
          <wp:anchor distT="0" distB="0" distL="114300" distR="114300" simplePos="0" relativeHeight="251660800" behindDoc="1" locked="0" layoutInCell="1" allowOverlap="1" wp14:anchorId="6A5926EB" wp14:editId="1DBB323B">
            <wp:simplePos x="0" y="0"/>
            <wp:positionH relativeFrom="margin">
              <wp:posOffset>-899795</wp:posOffset>
            </wp:positionH>
            <wp:positionV relativeFrom="margin">
              <wp:posOffset>181610</wp:posOffset>
            </wp:positionV>
            <wp:extent cx="10691495" cy="359410"/>
            <wp:effectExtent l="0" t="0" r="0" b="0"/>
            <wp:wrapNone/>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91495" cy="359410"/>
                    </a:xfrm>
                    <a:prstGeom prst="rect">
                      <a:avLst/>
                    </a:prstGeom>
                    <a:noFill/>
                  </pic:spPr>
                </pic:pic>
              </a:graphicData>
            </a:graphic>
            <wp14:sizeRelH relativeFrom="margin">
              <wp14:pctWidth>0</wp14:pctWidth>
            </wp14:sizeRelH>
            <wp14:sizeRelV relativeFrom="page">
              <wp14:pctHeight>0</wp14:pctHeight>
            </wp14:sizeRelV>
          </wp:anchor>
        </w:drawing>
      </w:r>
    </w:p>
    <w:p w14:paraId="399A90AA" w14:textId="77777777" w:rsidR="00940100" w:rsidRPr="0073773A" w:rsidRDefault="00940100" w:rsidP="00940100">
      <w:pPr>
        <w:pStyle w:val="Capa"/>
        <w:tabs>
          <w:tab w:val="left" w:pos="3100"/>
        </w:tabs>
        <w:spacing w:after="0"/>
        <w:rPr>
          <w:b/>
          <w:color w:val="5C666C"/>
          <w:szCs w:val="24"/>
          <w:lang w:val="en-US"/>
        </w:rPr>
      </w:pPr>
    </w:p>
    <w:p w14:paraId="79AC8B9E" w14:textId="77777777" w:rsidR="00940100" w:rsidRPr="0073773A" w:rsidRDefault="00940100" w:rsidP="00940100">
      <w:pPr>
        <w:pStyle w:val="Capa"/>
        <w:tabs>
          <w:tab w:val="left" w:pos="3100"/>
        </w:tabs>
        <w:spacing w:after="0"/>
        <w:rPr>
          <w:b/>
          <w:color w:val="5C666C"/>
          <w:szCs w:val="24"/>
          <w:lang w:val="en-US"/>
        </w:rPr>
      </w:pPr>
    </w:p>
    <w:p w14:paraId="6B751FA3" w14:textId="77777777" w:rsidR="00940100" w:rsidRPr="0073773A" w:rsidRDefault="00940100" w:rsidP="00940100">
      <w:pPr>
        <w:pStyle w:val="Capa"/>
        <w:tabs>
          <w:tab w:val="left" w:pos="3100"/>
        </w:tabs>
        <w:spacing w:after="0"/>
        <w:rPr>
          <w:b/>
          <w:color w:val="5C666C"/>
          <w:szCs w:val="24"/>
          <w:lang w:val="en-US"/>
        </w:rPr>
      </w:pPr>
    </w:p>
    <w:p w14:paraId="074B9825" w14:textId="77777777" w:rsidR="00940100" w:rsidRPr="0073773A" w:rsidRDefault="00940100" w:rsidP="00940100">
      <w:pPr>
        <w:pStyle w:val="Capa"/>
        <w:tabs>
          <w:tab w:val="left" w:pos="3100"/>
        </w:tabs>
        <w:spacing w:after="0"/>
        <w:rPr>
          <w:b/>
          <w:color w:val="5C666C"/>
          <w:szCs w:val="24"/>
          <w:lang w:val="en-US"/>
        </w:rPr>
      </w:pPr>
    </w:p>
    <w:p w14:paraId="7A187484" w14:textId="77777777" w:rsidR="00940100" w:rsidRPr="0073773A" w:rsidRDefault="00940100" w:rsidP="00940100">
      <w:pPr>
        <w:pStyle w:val="Capa"/>
        <w:tabs>
          <w:tab w:val="left" w:pos="3100"/>
        </w:tabs>
        <w:spacing w:after="0"/>
        <w:rPr>
          <w:b/>
          <w:color w:val="5C666C"/>
          <w:szCs w:val="24"/>
          <w:lang w:val="en-US"/>
        </w:rPr>
      </w:pPr>
    </w:p>
    <w:p w14:paraId="173AEB2F" w14:textId="77777777" w:rsidR="00940100" w:rsidRPr="0073773A" w:rsidRDefault="00940100" w:rsidP="00940100">
      <w:pPr>
        <w:pStyle w:val="Capa"/>
        <w:tabs>
          <w:tab w:val="left" w:pos="3100"/>
        </w:tabs>
        <w:spacing w:after="0"/>
        <w:rPr>
          <w:b/>
          <w:color w:val="5C666C"/>
          <w:szCs w:val="24"/>
          <w:lang w:val="en-US"/>
        </w:rPr>
      </w:pPr>
    </w:p>
    <w:p w14:paraId="4A5D2E09" w14:textId="77777777" w:rsidR="00940100" w:rsidRPr="0073773A" w:rsidRDefault="00940100" w:rsidP="00940100">
      <w:pPr>
        <w:pStyle w:val="Capa"/>
        <w:tabs>
          <w:tab w:val="left" w:pos="3100"/>
        </w:tabs>
        <w:spacing w:after="0"/>
        <w:rPr>
          <w:b/>
          <w:color w:val="5C666C"/>
          <w:szCs w:val="24"/>
          <w:lang w:val="en-US"/>
        </w:rPr>
      </w:pPr>
    </w:p>
    <w:p w14:paraId="73BBDF71" w14:textId="77777777" w:rsidR="00940100" w:rsidRPr="0073773A" w:rsidRDefault="00940100" w:rsidP="00940100">
      <w:pPr>
        <w:pStyle w:val="Capa"/>
        <w:tabs>
          <w:tab w:val="left" w:pos="3100"/>
        </w:tabs>
        <w:spacing w:after="0"/>
        <w:rPr>
          <w:b/>
          <w:color w:val="5C666C"/>
          <w:szCs w:val="24"/>
          <w:lang w:val="en-US"/>
        </w:rPr>
      </w:pPr>
    </w:p>
    <w:p w14:paraId="0977D988" w14:textId="77777777" w:rsidR="00940100" w:rsidRPr="0073773A" w:rsidRDefault="00940100" w:rsidP="00940100">
      <w:pPr>
        <w:pStyle w:val="Capa"/>
        <w:tabs>
          <w:tab w:val="left" w:pos="3100"/>
        </w:tabs>
        <w:spacing w:after="0"/>
        <w:rPr>
          <w:b/>
          <w:color w:val="5C666C"/>
          <w:szCs w:val="24"/>
          <w:lang w:val="en-US"/>
        </w:rPr>
      </w:pPr>
    </w:p>
    <w:p w14:paraId="55E0E409" w14:textId="77777777" w:rsidR="00940100" w:rsidRPr="0073773A" w:rsidRDefault="00940100" w:rsidP="00940100">
      <w:pPr>
        <w:pStyle w:val="Capa"/>
        <w:tabs>
          <w:tab w:val="left" w:pos="3100"/>
        </w:tabs>
        <w:spacing w:after="0"/>
        <w:rPr>
          <w:b/>
          <w:color w:val="5C666C"/>
          <w:szCs w:val="24"/>
          <w:lang w:val="en-US"/>
        </w:rPr>
      </w:pPr>
    </w:p>
    <w:p w14:paraId="2F991EDD" w14:textId="77777777" w:rsidR="00940100" w:rsidRPr="0073773A" w:rsidRDefault="00940100" w:rsidP="00940100">
      <w:pPr>
        <w:pStyle w:val="Capa"/>
        <w:tabs>
          <w:tab w:val="left" w:pos="3100"/>
        </w:tabs>
        <w:spacing w:after="0"/>
        <w:rPr>
          <w:b/>
          <w:color w:val="5C666C"/>
          <w:szCs w:val="24"/>
          <w:lang w:val="en-US"/>
        </w:rPr>
      </w:pPr>
    </w:p>
    <w:p w14:paraId="2041C5DA" w14:textId="77777777" w:rsidR="00940100" w:rsidRPr="0073773A" w:rsidRDefault="00940100" w:rsidP="00940100">
      <w:pPr>
        <w:pStyle w:val="Capa"/>
        <w:tabs>
          <w:tab w:val="left" w:pos="3100"/>
        </w:tabs>
        <w:spacing w:after="0"/>
        <w:rPr>
          <w:b/>
          <w:color w:val="5C666C"/>
          <w:szCs w:val="24"/>
          <w:lang w:val="en-US"/>
        </w:rPr>
      </w:pPr>
    </w:p>
    <w:p w14:paraId="164FED34" w14:textId="77777777" w:rsidR="00940100" w:rsidRPr="0073773A" w:rsidRDefault="00940100" w:rsidP="00940100">
      <w:pPr>
        <w:pStyle w:val="Capa"/>
        <w:tabs>
          <w:tab w:val="left" w:pos="3100"/>
        </w:tabs>
        <w:spacing w:after="0"/>
        <w:rPr>
          <w:b/>
          <w:color w:val="5C666C"/>
          <w:szCs w:val="24"/>
          <w:lang w:val="en-US"/>
        </w:rPr>
      </w:pPr>
    </w:p>
    <w:p w14:paraId="134B8F6D" w14:textId="77777777" w:rsidR="00940100" w:rsidRPr="0073773A" w:rsidRDefault="00940100" w:rsidP="00940100">
      <w:pPr>
        <w:pStyle w:val="Capa"/>
        <w:tabs>
          <w:tab w:val="left" w:pos="3100"/>
        </w:tabs>
        <w:spacing w:after="0"/>
        <w:rPr>
          <w:b/>
          <w:color w:val="5C666C"/>
          <w:szCs w:val="24"/>
          <w:lang w:val="en-US"/>
        </w:rPr>
      </w:pPr>
    </w:p>
    <w:p w14:paraId="54CA1087" w14:textId="77777777" w:rsidR="00940100" w:rsidRPr="0073773A" w:rsidRDefault="00940100" w:rsidP="00940100">
      <w:pPr>
        <w:pStyle w:val="Capa"/>
        <w:tabs>
          <w:tab w:val="left" w:pos="3100"/>
        </w:tabs>
        <w:spacing w:after="0"/>
        <w:rPr>
          <w:b/>
          <w:color w:val="5C666C"/>
          <w:szCs w:val="24"/>
          <w:lang w:val="en-US"/>
        </w:rPr>
      </w:pPr>
    </w:p>
    <w:p w14:paraId="66E8F344" w14:textId="77777777" w:rsidR="00940100" w:rsidRPr="0073773A" w:rsidRDefault="00940100" w:rsidP="00940100">
      <w:pPr>
        <w:pStyle w:val="Capa"/>
        <w:tabs>
          <w:tab w:val="left" w:pos="3100"/>
        </w:tabs>
        <w:spacing w:after="0"/>
        <w:rPr>
          <w:b/>
          <w:color w:val="5C666C"/>
          <w:szCs w:val="24"/>
          <w:lang w:val="en-US"/>
        </w:rPr>
      </w:pPr>
    </w:p>
    <w:p w14:paraId="11C96AF2" w14:textId="77777777" w:rsidR="00940100" w:rsidRPr="0073773A" w:rsidRDefault="00940100" w:rsidP="00940100">
      <w:pPr>
        <w:pStyle w:val="Capa"/>
        <w:tabs>
          <w:tab w:val="left" w:pos="3100"/>
        </w:tabs>
        <w:spacing w:after="0"/>
        <w:rPr>
          <w:b/>
          <w:color w:val="5C666C"/>
          <w:szCs w:val="24"/>
          <w:lang w:val="en-US"/>
        </w:rPr>
      </w:pPr>
    </w:p>
    <w:p w14:paraId="77188753" w14:textId="77777777" w:rsidR="00940100" w:rsidRPr="0073773A" w:rsidRDefault="00940100" w:rsidP="00940100">
      <w:pPr>
        <w:pStyle w:val="Capa"/>
        <w:tabs>
          <w:tab w:val="left" w:pos="3100"/>
        </w:tabs>
        <w:spacing w:after="0"/>
        <w:rPr>
          <w:b/>
          <w:color w:val="5C666C"/>
          <w:szCs w:val="24"/>
          <w:lang w:val="en-US"/>
        </w:rPr>
      </w:pPr>
    </w:p>
    <w:p w14:paraId="030C6AF3" w14:textId="77777777" w:rsidR="00940100" w:rsidRPr="0073773A" w:rsidRDefault="00940100" w:rsidP="00940100">
      <w:pPr>
        <w:pStyle w:val="Capa"/>
        <w:tabs>
          <w:tab w:val="left" w:pos="3100"/>
        </w:tabs>
        <w:spacing w:after="0"/>
        <w:rPr>
          <w:b/>
          <w:color w:val="5C666C"/>
          <w:szCs w:val="24"/>
          <w:lang w:val="en-US"/>
        </w:rPr>
      </w:pPr>
    </w:p>
    <w:p w14:paraId="0E6FA00E" w14:textId="77777777" w:rsidR="00940100" w:rsidRPr="0073773A" w:rsidRDefault="00940100" w:rsidP="00940100">
      <w:pPr>
        <w:pStyle w:val="Capa"/>
        <w:tabs>
          <w:tab w:val="left" w:pos="3100"/>
        </w:tabs>
        <w:spacing w:after="0"/>
        <w:rPr>
          <w:b/>
          <w:color w:val="5C666C"/>
          <w:szCs w:val="24"/>
          <w:lang w:val="en-US"/>
        </w:rPr>
        <w:sectPr w:rsidR="00940100" w:rsidRPr="0073773A" w:rsidSect="00224EB6">
          <w:pgSz w:w="16838" w:h="11906" w:orient="landscape"/>
          <w:pgMar w:top="1418" w:right="1418" w:bottom="1418" w:left="1418" w:header="709" w:footer="709" w:gutter="0"/>
          <w:pgNumType w:fmt="lowerRoman" w:start="1"/>
          <w:cols w:space="708"/>
          <w:docGrid w:linePitch="360"/>
        </w:sectPr>
      </w:pPr>
    </w:p>
    <w:p w14:paraId="6B5C0045" w14:textId="269B611E" w:rsidR="000620E3" w:rsidRPr="0073773A" w:rsidRDefault="00987F15" w:rsidP="00940100">
      <w:pPr>
        <w:pStyle w:val="Capa"/>
        <w:tabs>
          <w:tab w:val="left" w:pos="3100"/>
        </w:tabs>
        <w:spacing w:after="0"/>
        <w:rPr>
          <w:b/>
          <w:color w:val="5C666C"/>
          <w:szCs w:val="24"/>
          <w:lang w:val="en-US"/>
        </w:rPr>
      </w:pPr>
      <w:r>
        <w:rPr>
          <w:noProof/>
          <w:lang w:val="en-US"/>
        </w:rPr>
        <w:lastRenderedPageBreak/>
        <w:drawing>
          <wp:anchor distT="0" distB="0" distL="114300" distR="114300" simplePos="0" relativeHeight="251661824" behindDoc="1" locked="0" layoutInCell="1" allowOverlap="1" wp14:anchorId="7936ED38" wp14:editId="1B5F004E">
            <wp:simplePos x="0" y="0"/>
            <wp:positionH relativeFrom="margin">
              <wp:align>center</wp:align>
            </wp:positionH>
            <wp:positionV relativeFrom="margin">
              <wp:align>center</wp:align>
            </wp:positionV>
            <wp:extent cx="7560945" cy="106807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0945" cy="10680700"/>
                    </a:xfrm>
                    <a:prstGeom prst="rect">
                      <a:avLst/>
                    </a:prstGeom>
                    <a:noFill/>
                  </pic:spPr>
                </pic:pic>
              </a:graphicData>
            </a:graphic>
            <wp14:sizeRelH relativeFrom="page">
              <wp14:pctWidth>0</wp14:pctWidth>
            </wp14:sizeRelH>
            <wp14:sizeRelV relativeFrom="page">
              <wp14:pctHeight>0</wp14:pctHeight>
            </wp14:sizeRelV>
          </wp:anchor>
        </w:drawing>
      </w:r>
    </w:p>
    <w:p w14:paraId="438336FA" w14:textId="77777777" w:rsidR="000620E3" w:rsidRPr="0073773A" w:rsidRDefault="000620E3" w:rsidP="00940100">
      <w:pPr>
        <w:pStyle w:val="Capa"/>
        <w:tabs>
          <w:tab w:val="left" w:pos="3100"/>
        </w:tabs>
        <w:spacing w:after="0"/>
        <w:rPr>
          <w:b/>
          <w:color w:val="5C666C"/>
          <w:szCs w:val="24"/>
          <w:lang w:val="en-US"/>
        </w:rPr>
      </w:pPr>
    </w:p>
    <w:p w14:paraId="1BE0DB7B" w14:textId="77777777" w:rsidR="000620E3" w:rsidRPr="0073773A" w:rsidRDefault="000620E3" w:rsidP="00940100">
      <w:pPr>
        <w:pStyle w:val="Capa"/>
        <w:tabs>
          <w:tab w:val="left" w:pos="3100"/>
        </w:tabs>
        <w:spacing w:after="0"/>
        <w:rPr>
          <w:b/>
          <w:color w:val="5C666C"/>
          <w:szCs w:val="24"/>
          <w:lang w:val="en-US"/>
        </w:rPr>
      </w:pPr>
    </w:p>
    <w:p w14:paraId="1C50BC2D" w14:textId="77777777" w:rsidR="000620E3" w:rsidRPr="0073773A" w:rsidRDefault="000620E3" w:rsidP="00940100">
      <w:pPr>
        <w:pStyle w:val="Capa"/>
        <w:tabs>
          <w:tab w:val="left" w:pos="3100"/>
        </w:tabs>
        <w:spacing w:after="0"/>
        <w:rPr>
          <w:b/>
          <w:color w:val="5C666C"/>
          <w:szCs w:val="24"/>
          <w:lang w:val="en-US"/>
        </w:rPr>
      </w:pPr>
    </w:p>
    <w:p w14:paraId="604FD08E" w14:textId="77777777" w:rsidR="000620E3" w:rsidRPr="0073773A" w:rsidRDefault="000620E3" w:rsidP="00940100">
      <w:pPr>
        <w:pStyle w:val="Capa"/>
        <w:tabs>
          <w:tab w:val="left" w:pos="3100"/>
        </w:tabs>
        <w:spacing w:after="0"/>
        <w:rPr>
          <w:b/>
          <w:color w:val="5C666C"/>
          <w:szCs w:val="24"/>
          <w:lang w:val="en-US"/>
        </w:rPr>
      </w:pPr>
    </w:p>
    <w:p w14:paraId="7100B8FD" w14:textId="77777777" w:rsidR="000620E3" w:rsidRPr="0073773A" w:rsidRDefault="000620E3" w:rsidP="00940100">
      <w:pPr>
        <w:pStyle w:val="Capa"/>
        <w:tabs>
          <w:tab w:val="left" w:pos="3100"/>
        </w:tabs>
        <w:spacing w:after="0"/>
        <w:rPr>
          <w:b/>
          <w:color w:val="5C666C"/>
          <w:szCs w:val="24"/>
          <w:lang w:val="en-US"/>
        </w:rPr>
      </w:pPr>
    </w:p>
    <w:p w14:paraId="43C5C735" w14:textId="77777777" w:rsidR="000620E3" w:rsidRPr="0073773A" w:rsidRDefault="000620E3" w:rsidP="00940100">
      <w:pPr>
        <w:pStyle w:val="Capa"/>
        <w:tabs>
          <w:tab w:val="left" w:pos="3100"/>
        </w:tabs>
        <w:spacing w:after="0"/>
        <w:rPr>
          <w:b/>
          <w:color w:val="5C666C"/>
          <w:szCs w:val="24"/>
          <w:lang w:val="en-US"/>
        </w:rPr>
      </w:pPr>
    </w:p>
    <w:p w14:paraId="15781B7E" w14:textId="77777777" w:rsidR="000620E3" w:rsidRPr="0073773A" w:rsidRDefault="000620E3" w:rsidP="00940100">
      <w:pPr>
        <w:pStyle w:val="Capa"/>
        <w:tabs>
          <w:tab w:val="left" w:pos="3100"/>
        </w:tabs>
        <w:spacing w:after="0"/>
        <w:rPr>
          <w:b/>
          <w:color w:val="5C666C"/>
          <w:szCs w:val="24"/>
          <w:lang w:val="en-US"/>
        </w:rPr>
      </w:pPr>
    </w:p>
    <w:p w14:paraId="3BC35F14" w14:textId="77777777" w:rsidR="000620E3" w:rsidRPr="0073773A" w:rsidRDefault="000620E3" w:rsidP="00940100">
      <w:pPr>
        <w:pStyle w:val="Capa"/>
        <w:tabs>
          <w:tab w:val="left" w:pos="3100"/>
        </w:tabs>
        <w:spacing w:after="0"/>
        <w:rPr>
          <w:b/>
          <w:color w:val="5C666C"/>
          <w:szCs w:val="24"/>
          <w:lang w:val="en-US"/>
        </w:rPr>
      </w:pPr>
    </w:p>
    <w:p w14:paraId="512365D8" w14:textId="77777777" w:rsidR="000620E3" w:rsidRPr="0073773A" w:rsidRDefault="000620E3" w:rsidP="00940100">
      <w:pPr>
        <w:pStyle w:val="Capa"/>
        <w:tabs>
          <w:tab w:val="left" w:pos="3100"/>
        </w:tabs>
        <w:spacing w:after="0"/>
        <w:rPr>
          <w:b/>
          <w:color w:val="5C666C"/>
          <w:szCs w:val="24"/>
          <w:lang w:val="en-US"/>
        </w:rPr>
      </w:pPr>
    </w:p>
    <w:p w14:paraId="5606F8AB" w14:textId="77777777" w:rsidR="000620E3" w:rsidRPr="0073773A" w:rsidRDefault="000620E3" w:rsidP="00940100">
      <w:pPr>
        <w:pStyle w:val="Capa"/>
        <w:tabs>
          <w:tab w:val="left" w:pos="3100"/>
        </w:tabs>
        <w:spacing w:after="0"/>
        <w:rPr>
          <w:b/>
          <w:color w:val="5C666C"/>
          <w:szCs w:val="24"/>
          <w:lang w:val="en-US"/>
        </w:rPr>
      </w:pPr>
    </w:p>
    <w:p w14:paraId="647E92DB" w14:textId="77777777" w:rsidR="000620E3" w:rsidRPr="0073773A" w:rsidRDefault="000620E3" w:rsidP="00940100">
      <w:pPr>
        <w:pStyle w:val="Capa"/>
        <w:tabs>
          <w:tab w:val="left" w:pos="3100"/>
        </w:tabs>
        <w:spacing w:after="0"/>
        <w:rPr>
          <w:b/>
          <w:color w:val="5C666C"/>
          <w:szCs w:val="24"/>
          <w:lang w:val="en-US"/>
        </w:rPr>
      </w:pPr>
    </w:p>
    <w:p w14:paraId="66D4DA7C" w14:textId="77777777" w:rsidR="000620E3" w:rsidRPr="0073773A" w:rsidRDefault="000620E3" w:rsidP="00940100">
      <w:pPr>
        <w:pStyle w:val="Capa"/>
        <w:tabs>
          <w:tab w:val="left" w:pos="3100"/>
        </w:tabs>
        <w:spacing w:after="0"/>
        <w:rPr>
          <w:b/>
          <w:color w:val="5C666C"/>
          <w:szCs w:val="24"/>
          <w:lang w:val="en-US"/>
        </w:rPr>
      </w:pPr>
    </w:p>
    <w:p w14:paraId="0ECEBBB7" w14:textId="77777777" w:rsidR="000620E3" w:rsidRPr="0073773A" w:rsidRDefault="000620E3" w:rsidP="00940100">
      <w:pPr>
        <w:pStyle w:val="Capa"/>
        <w:tabs>
          <w:tab w:val="left" w:pos="3100"/>
        </w:tabs>
        <w:spacing w:after="0"/>
        <w:rPr>
          <w:b/>
          <w:color w:val="5C666C"/>
          <w:szCs w:val="24"/>
          <w:lang w:val="en-US"/>
        </w:rPr>
      </w:pPr>
    </w:p>
    <w:p w14:paraId="2C0407D7" w14:textId="77777777" w:rsidR="000620E3" w:rsidRPr="0073773A" w:rsidRDefault="000620E3" w:rsidP="00940100">
      <w:pPr>
        <w:pStyle w:val="Capa"/>
        <w:tabs>
          <w:tab w:val="left" w:pos="3100"/>
        </w:tabs>
        <w:spacing w:after="0"/>
        <w:rPr>
          <w:b/>
          <w:color w:val="5C666C"/>
          <w:szCs w:val="24"/>
          <w:lang w:val="en-US"/>
        </w:rPr>
      </w:pPr>
    </w:p>
    <w:p w14:paraId="31AD8AF7" w14:textId="77777777" w:rsidR="000620E3" w:rsidRPr="0073773A" w:rsidRDefault="000620E3" w:rsidP="00940100">
      <w:pPr>
        <w:pStyle w:val="Capa"/>
        <w:tabs>
          <w:tab w:val="left" w:pos="3100"/>
        </w:tabs>
        <w:spacing w:after="0"/>
        <w:rPr>
          <w:b/>
          <w:color w:val="5C666C"/>
          <w:szCs w:val="24"/>
          <w:lang w:val="en-US"/>
        </w:rPr>
      </w:pPr>
    </w:p>
    <w:p w14:paraId="69B8E09F" w14:textId="77777777" w:rsidR="000620E3" w:rsidRPr="0073773A" w:rsidRDefault="000620E3" w:rsidP="00940100">
      <w:pPr>
        <w:pStyle w:val="Capa"/>
        <w:tabs>
          <w:tab w:val="left" w:pos="3100"/>
        </w:tabs>
        <w:spacing w:after="0"/>
        <w:rPr>
          <w:b/>
          <w:color w:val="5C666C"/>
          <w:szCs w:val="24"/>
          <w:lang w:val="en-US"/>
        </w:rPr>
      </w:pPr>
    </w:p>
    <w:p w14:paraId="748E2B1F" w14:textId="77777777" w:rsidR="000620E3" w:rsidRPr="0073773A" w:rsidRDefault="000620E3" w:rsidP="00940100">
      <w:pPr>
        <w:pStyle w:val="Capa"/>
        <w:tabs>
          <w:tab w:val="left" w:pos="3100"/>
        </w:tabs>
        <w:spacing w:after="0"/>
        <w:rPr>
          <w:b/>
          <w:color w:val="5C666C"/>
          <w:szCs w:val="24"/>
          <w:lang w:val="en-US"/>
        </w:rPr>
      </w:pPr>
    </w:p>
    <w:p w14:paraId="0D192BAB" w14:textId="77777777" w:rsidR="000620E3" w:rsidRPr="0073773A" w:rsidRDefault="000620E3" w:rsidP="00940100">
      <w:pPr>
        <w:pStyle w:val="Capa"/>
        <w:tabs>
          <w:tab w:val="left" w:pos="3100"/>
        </w:tabs>
        <w:spacing w:after="0"/>
        <w:rPr>
          <w:b/>
          <w:color w:val="5C666C"/>
          <w:szCs w:val="24"/>
          <w:lang w:val="en-US"/>
        </w:rPr>
      </w:pPr>
    </w:p>
    <w:p w14:paraId="19ACE5B6" w14:textId="77777777" w:rsidR="000620E3" w:rsidRPr="0073773A" w:rsidRDefault="000620E3" w:rsidP="00940100">
      <w:pPr>
        <w:pStyle w:val="Capa"/>
        <w:tabs>
          <w:tab w:val="left" w:pos="3100"/>
        </w:tabs>
        <w:spacing w:after="0"/>
        <w:rPr>
          <w:b/>
          <w:color w:val="5C666C"/>
          <w:szCs w:val="24"/>
          <w:lang w:val="en-US"/>
        </w:rPr>
      </w:pPr>
    </w:p>
    <w:p w14:paraId="18F53F80" w14:textId="77777777" w:rsidR="000620E3" w:rsidRPr="0073773A" w:rsidRDefault="000620E3" w:rsidP="00940100">
      <w:pPr>
        <w:pStyle w:val="Capa"/>
        <w:tabs>
          <w:tab w:val="left" w:pos="3100"/>
        </w:tabs>
        <w:spacing w:after="0"/>
        <w:rPr>
          <w:b/>
          <w:color w:val="5C666C"/>
          <w:szCs w:val="24"/>
          <w:lang w:val="en-US"/>
        </w:rPr>
      </w:pPr>
    </w:p>
    <w:p w14:paraId="1391D6D0" w14:textId="77777777" w:rsidR="000620E3" w:rsidRPr="0073773A" w:rsidRDefault="000620E3" w:rsidP="00940100">
      <w:pPr>
        <w:pStyle w:val="Capa"/>
        <w:tabs>
          <w:tab w:val="left" w:pos="3100"/>
        </w:tabs>
        <w:spacing w:after="0"/>
        <w:rPr>
          <w:b/>
          <w:color w:val="5C666C"/>
          <w:szCs w:val="24"/>
          <w:lang w:val="en-US"/>
        </w:rPr>
      </w:pPr>
    </w:p>
    <w:p w14:paraId="5CEA9DB6" w14:textId="77777777" w:rsidR="000620E3" w:rsidRPr="0073773A" w:rsidRDefault="000620E3" w:rsidP="00940100">
      <w:pPr>
        <w:pStyle w:val="Capa"/>
        <w:tabs>
          <w:tab w:val="left" w:pos="3100"/>
        </w:tabs>
        <w:spacing w:after="0"/>
        <w:rPr>
          <w:b/>
          <w:color w:val="5C666C"/>
          <w:szCs w:val="24"/>
          <w:lang w:val="en-US"/>
        </w:rPr>
      </w:pPr>
    </w:p>
    <w:p w14:paraId="2FB13924" w14:textId="77777777" w:rsidR="000620E3" w:rsidRPr="0073773A" w:rsidRDefault="000620E3" w:rsidP="00940100">
      <w:pPr>
        <w:pStyle w:val="Capa"/>
        <w:tabs>
          <w:tab w:val="left" w:pos="3100"/>
        </w:tabs>
        <w:spacing w:after="0"/>
        <w:rPr>
          <w:b/>
          <w:color w:val="5C666C"/>
          <w:szCs w:val="24"/>
          <w:lang w:val="en-US"/>
        </w:rPr>
      </w:pPr>
    </w:p>
    <w:p w14:paraId="3CE9F4BE" w14:textId="77777777" w:rsidR="000620E3" w:rsidRPr="0073773A" w:rsidRDefault="000620E3" w:rsidP="00940100">
      <w:pPr>
        <w:pStyle w:val="Capa"/>
        <w:tabs>
          <w:tab w:val="left" w:pos="3100"/>
        </w:tabs>
        <w:spacing w:after="0"/>
        <w:rPr>
          <w:b/>
          <w:color w:val="5C666C"/>
          <w:szCs w:val="24"/>
          <w:lang w:val="en-US"/>
        </w:rPr>
      </w:pPr>
    </w:p>
    <w:p w14:paraId="765EEE9E" w14:textId="77777777" w:rsidR="000620E3" w:rsidRPr="0073773A" w:rsidRDefault="000620E3" w:rsidP="00940100">
      <w:pPr>
        <w:pStyle w:val="Capa"/>
        <w:tabs>
          <w:tab w:val="left" w:pos="3100"/>
        </w:tabs>
        <w:spacing w:after="0"/>
        <w:rPr>
          <w:b/>
          <w:color w:val="5C666C"/>
          <w:szCs w:val="24"/>
          <w:lang w:val="en-US"/>
        </w:rPr>
      </w:pPr>
    </w:p>
    <w:p w14:paraId="32F51C2F" w14:textId="77777777" w:rsidR="000620E3" w:rsidRPr="0073773A" w:rsidRDefault="000620E3" w:rsidP="00940100">
      <w:pPr>
        <w:pStyle w:val="Capa"/>
        <w:tabs>
          <w:tab w:val="left" w:pos="3100"/>
        </w:tabs>
        <w:spacing w:after="0"/>
        <w:rPr>
          <w:b/>
          <w:color w:val="5C666C"/>
          <w:szCs w:val="24"/>
          <w:lang w:val="en-US"/>
        </w:rPr>
      </w:pPr>
    </w:p>
    <w:p w14:paraId="0047096D" w14:textId="77777777" w:rsidR="000620E3" w:rsidRPr="0073773A" w:rsidRDefault="000620E3" w:rsidP="00940100">
      <w:pPr>
        <w:pStyle w:val="Capa"/>
        <w:tabs>
          <w:tab w:val="left" w:pos="3100"/>
        </w:tabs>
        <w:spacing w:after="0"/>
        <w:rPr>
          <w:b/>
          <w:color w:val="5C666C"/>
          <w:szCs w:val="24"/>
          <w:lang w:val="en-US"/>
        </w:rPr>
      </w:pPr>
    </w:p>
    <w:p w14:paraId="40413F9D" w14:textId="77777777" w:rsidR="000620E3" w:rsidRPr="0073773A" w:rsidRDefault="000620E3" w:rsidP="00940100">
      <w:pPr>
        <w:pStyle w:val="Capa"/>
        <w:tabs>
          <w:tab w:val="left" w:pos="3100"/>
        </w:tabs>
        <w:spacing w:after="0"/>
        <w:rPr>
          <w:b/>
          <w:color w:val="5C666C"/>
          <w:szCs w:val="24"/>
          <w:lang w:val="en-US"/>
        </w:rPr>
      </w:pPr>
    </w:p>
    <w:p w14:paraId="2232398A" w14:textId="77777777" w:rsidR="000620E3" w:rsidRPr="0073773A" w:rsidRDefault="000620E3" w:rsidP="00940100">
      <w:pPr>
        <w:pStyle w:val="Capa"/>
        <w:tabs>
          <w:tab w:val="left" w:pos="3100"/>
        </w:tabs>
        <w:spacing w:after="0"/>
        <w:rPr>
          <w:b/>
          <w:color w:val="5C666C"/>
          <w:szCs w:val="24"/>
          <w:lang w:val="en-US"/>
        </w:rPr>
      </w:pPr>
    </w:p>
    <w:p w14:paraId="7BD61A47" w14:textId="77777777" w:rsidR="000620E3" w:rsidRPr="0073773A" w:rsidRDefault="000620E3" w:rsidP="00940100">
      <w:pPr>
        <w:pStyle w:val="Capa"/>
        <w:tabs>
          <w:tab w:val="left" w:pos="3100"/>
        </w:tabs>
        <w:spacing w:after="0"/>
        <w:rPr>
          <w:b/>
          <w:color w:val="5C666C"/>
          <w:szCs w:val="24"/>
          <w:lang w:val="en-US"/>
        </w:rPr>
      </w:pPr>
    </w:p>
    <w:p w14:paraId="5FBB0A01" w14:textId="77777777" w:rsidR="000620E3" w:rsidRPr="0073773A" w:rsidRDefault="000620E3" w:rsidP="00940100">
      <w:pPr>
        <w:pStyle w:val="Capa"/>
        <w:tabs>
          <w:tab w:val="left" w:pos="3100"/>
        </w:tabs>
        <w:spacing w:after="0"/>
        <w:rPr>
          <w:b/>
          <w:color w:val="5C666C"/>
          <w:szCs w:val="24"/>
          <w:lang w:val="en-US"/>
        </w:rPr>
      </w:pPr>
    </w:p>
    <w:p w14:paraId="257BBE14" w14:textId="77777777" w:rsidR="000620E3" w:rsidRPr="0073773A" w:rsidRDefault="000620E3" w:rsidP="00940100">
      <w:pPr>
        <w:pStyle w:val="Capa"/>
        <w:tabs>
          <w:tab w:val="left" w:pos="3100"/>
        </w:tabs>
        <w:spacing w:after="0"/>
        <w:rPr>
          <w:b/>
          <w:color w:val="5C666C"/>
          <w:szCs w:val="24"/>
          <w:lang w:val="en-US"/>
        </w:rPr>
      </w:pPr>
    </w:p>
    <w:p w14:paraId="1737C675" w14:textId="77777777" w:rsidR="000620E3" w:rsidRPr="0073773A" w:rsidRDefault="000620E3" w:rsidP="00940100">
      <w:pPr>
        <w:pStyle w:val="Capa"/>
        <w:tabs>
          <w:tab w:val="left" w:pos="3100"/>
        </w:tabs>
        <w:spacing w:after="0"/>
        <w:rPr>
          <w:b/>
          <w:color w:val="5C666C"/>
          <w:szCs w:val="24"/>
          <w:lang w:val="en-US"/>
        </w:rPr>
      </w:pPr>
    </w:p>
    <w:p w14:paraId="51C52B07" w14:textId="77777777" w:rsidR="000620E3" w:rsidRPr="0073773A" w:rsidRDefault="000620E3" w:rsidP="00940100">
      <w:pPr>
        <w:pStyle w:val="Capa"/>
        <w:tabs>
          <w:tab w:val="left" w:pos="3100"/>
        </w:tabs>
        <w:spacing w:after="0"/>
        <w:rPr>
          <w:b/>
          <w:color w:val="5C666C"/>
          <w:szCs w:val="24"/>
          <w:lang w:val="en-US"/>
        </w:rPr>
      </w:pPr>
    </w:p>
    <w:p w14:paraId="1410920C" w14:textId="77777777" w:rsidR="000620E3" w:rsidRPr="0073773A" w:rsidRDefault="000620E3" w:rsidP="00940100">
      <w:pPr>
        <w:pStyle w:val="Capa"/>
        <w:tabs>
          <w:tab w:val="left" w:pos="3100"/>
        </w:tabs>
        <w:spacing w:after="0"/>
        <w:rPr>
          <w:b/>
          <w:color w:val="5C666C"/>
          <w:szCs w:val="24"/>
          <w:lang w:val="en-US"/>
        </w:rPr>
      </w:pPr>
    </w:p>
    <w:p w14:paraId="5ABF9C6B" w14:textId="77777777" w:rsidR="00940100" w:rsidRPr="00987F15" w:rsidRDefault="00940100" w:rsidP="00940100">
      <w:pPr>
        <w:pStyle w:val="Capa"/>
        <w:tabs>
          <w:tab w:val="left" w:pos="3100"/>
        </w:tabs>
        <w:spacing w:after="0"/>
        <w:rPr>
          <w:b/>
          <w:szCs w:val="24"/>
        </w:rPr>
      </w:pPr>
      <w:r w:rsidRPr="00987F15">
        <w:rPr>
          <w:b/>
          <w:szCs w:val="24"/>
        </w:rPr>
        <w:lastRenderedPageBreak/>
        <w:t xml:space="preserve">NOVA </w:t>
      </w:r>
      <w:proofErr w:type="spellStart"/>
      <w:r w:rsidRPr="00987F15">
        <w:rPr>
          <w:b/>
          <w:szCs w:val="24"/>
        </w:rPr>
        <w:t>Information</w:t>
      </w:r>
      <w:proofErr w:type="spellEnd"/>
      <w:r w:rsidRPr="00987F15">
        <w:rPr>
          <w:b/>
          <w:szCs w:val="24"/>
        </w:rPr>
        <w:t xml:space="preserve"> Management </w:t>
      </w:r>
      <w:proofErr w:type="spellStart"/>
      <w:r w:rsidRPr="00987F15">
        <w:rPr>
          <w:b/>
          <w:szCs w:val="24"/>
        </w:rPr>
        <w:t>School</w:t>
      </w:r>
      <w:proofErr w:type="spellEnd"/>
    </w:p>
    <w:p w14:paraId="03E08858" w14:textId="77777777" w:rsidR="00940100" w:rsidRPr="00987F15" w:rsidRDefault="00940100" w:rsidP="00940100">
      <w:pPr>
        <w:pStyle w:val="Capa"/>
        <w:spacing w:after="0"/>
        <w:rPr>
          <w:b/>
          <w:szCs w:val="24"/>
        </w:rPr>
      </w:pPr>
      <w:r w:rsidRPr="00987F15">
        <w:rPr>
          <w:b/>
          <w:szCs w:val="24"/>
        </w:rPr>
        <w:t>Instituto Superior de Estatística e Gestão de Informação</w:t>
      </w:r>
      <w:r w:rsidRPr="00987F15">
        <w:rPr>
          <w:sz w:val="22"/>
          <w:szCs w:val="22"/>
        </w:rPr>
        <w:br/>
        <w:t>Universidade Nova de Lisboa</w:t>
      </w:r>
    </w:p>
    <w:p w14:paraId="57DB58C8" w14:textId="77777777" w:rsidR="00940100" w:rsidRPr="00987F15" w:rsidRDefault="00940100" w:rsidP="00940100">
      <w:pPr>
        <w:pStyle w:val="Ttulos"/>
      </w:pPr>
    </w:p>
    <w:p w14:paraId="1FC3D9D1" w14:textId="77777777" w:rsidR="00E870AA" w:rsidRDefault="00E870AA" w:rsidP="00940100">
      <w:pPr>
        <w:pStyle w:val="Capa"/>
        <w:rPr>
          <w:b/>
          <w:bCs/>
          <w:caps/>
          <w:sz w:val="32"/>
          <w:szCs w:val="32"/>
          <w:lang w:val="en-US"/>
        </w:rPr>
      </w:pPr>
      <w:r w:rsidRPr="00E870AA">
        <w:rPr>
          <w:b/>
          <w:bCs/>
          <w:caps/>
          <w:sz w:val="32"/>
          <w:szCs w:val="32"/>
          <w:lang w:val="en-US"/>
        </w:rPr>
        <w:t>Modelling the Evolution of Domestic Violence Occurrences in Portuguese Municipalities</w:t>
      </w:r>
    </w:p>
    <w:p w14:paraId="68B993EB" w14:textId="21825356" w:rsidR="00940100" w:rsidRPr="00E00FE9" w:rsidRDefault="0073773A" w:rsidP="00940100">
      <w:pPr>
        <w:pStyle w:val="Capa"/>
      </w:pPr>
      <w:proofErr w:type="spellStart"/>
      <w:r w:rsidRPr="00E00FE9">
        <w:t>by</w:t>
      </w:r>
      <w:proofErr w:type="spellEnd"/>
    </w:p>
    <w:p w14:paraId="326C88EC" w14:textId="77777777" w:rsidR="00940100" w:rsidRPr="00A912DF" w:rsidRDefault="009E7495" w:rsidP="00940100">
      <w:pPr>
        <w:pStyle w:val="Capa"/>
      </w:pPr>
      <w:r w:rsidRPr="00A912DF">
        <w:t xml:space="preserve">Ana Clara do Carmo St. </w:t>
      </w:r>
      <w:proofErr w:type="spellStart"/>
      <w:r w:rsidRPr="00A912DF">
        <w:t>Aubyn</w:t>
      </w:r>
      <w:proofErr w:type="spellEnd"/>
    </w:p>
    <w:p w14:paraId="08CD8474" w14:textId="77777777" w:rsidR="00940100" w:rsidRPr="00A912DF" w:rsidRDefault="00940100" w:rsidP="00940100"/>
    <w:p w14:paraId="4F5F0AE4" w14:textId="77777777" w:rsidR="00940100" w:rsidRPr="00A912DF" w:rsidRDefault="00940100" w:rsidP="00940100"/>
    <w:p w14:paraId="0C31A1E0" w14:textId="77777777" w:rsidR="00940100" w:rsidRPr="00A912DF" w:rsidRDefault="00940100" w:rsidP="00940100"/>
    <w:p w14:paraId="671BC811" w14:textId="77777777" w:rsidR="00940100" w:rsidRPr="00A912DF" w:rsidRDefault="00940100" w:rsidP="00940100"/>
    <w:p w14:paraId="2FD72F22" w14:textId="77777777" w:rsidR="00940100" w:rsidRPr="00A912DF" w:rsidRDefault="00940100" w:rsidP="00940100"/>
    <w:p w14:paraId="6D3807F6" w14:textId="77777777" w:rsidR="00940100" w:rsidRPr="00A912DF" w:rsidRDefault="00940100" w:rsidP="00940100"/>
    <w:p w14:paraId="199655B1" w14:textId="77777777" w:rsidR="0073773A" w:rsidRPr="00227627" w:rsidRDefault="0073773A" w:rsidP="00940100">
      <w:pPr>
        <w:rPr>
          <w:lang w:val="en-US"/>
        </w:rPr>
      </w:pPr>
      <w:r w:rsidRPr="00227627">
        <w:rPr>
          <w:lang w:val="en-US"/>
        </w:rPr>
        <w:t xml:space="preserve">Dissertation presented as partial requirement for obtaining the </w:t>
      </w:r>
      <w:proofErr w:type="gramStart"/>
      <w:r w:rsidRPr="00227627">
        <w:rPr>
          <w:lang w:val="en-US"/>
        </w:rPr>
        <w:t>Master’s</w:t>
      </w:r>
      <w:proofErr w:type="gramEnd"/>
      <w:r w:rsidRPr="00227627">
        <w:rPr>
          <w:lang w:val="en-US"/>
        </w:rPr>
        <w:t xml:space="preserve"> degree in </w:t>
      </w:r>
      <w:r w:rsidR="00B91071">
        <w:rPr>
          <w:lang w:val="en-US"/>
        </w:rPr>
        <w:t>Advanced Analytics</w:t>
      </w:r>
    </w:p>
    <w:p w14:paraId="37621B60" w14:textId="77777777" w:rsidR="00940100" w:rsidRPr="00227627" w:rsidRDefault="00940100" w:rsidP="00940100">
      <w:pPr>
        <w:rPr>
          <w:lang w:val="en-US"/>
        </w:rPr>
      </w:pPr>
    </w:p>
    <w:p w14:paraId="49C114EE" w14:textId="77777777" w:rsidR="00940100" w:rsidRPr="00227627" w:rsidRDefault="00940100" w:rsidP="00940100">
      <w:pPr>
        <w:rPr>
          <w:lang w:val="en-US"/>
        </w:rPr>
      </w:pPr>
    </w:p>
    <w:p w14:paraId="0F4CCD40" w14:textId="77777777" w:rsidR="00940100" w:rsidRPr="00227627" w:rsidRDefault="00940100" w:rsidP="00940100">
      <w:pPr>
        <w:rPr>
          <w:lang w:val="en-US"/>
        </w:rPr>
      </w:pPr>
    </w:p>
    <w:p w14:paraId="106ABB1D" w14:textId="77777777" w:rsidR="00940100" w:rsidRDefault="0073773A" w:rsidP="00940100">
      <w:pPr>
        <w:rPr>
          <w:lang w:val="en-US"/>
        </w:rPr>
      </w:pPr>
      <w:r w:rsidRPr="00227627">
        <w:rPr>
          <w:b/>
          <w:lang w:val="en-US"/>
        </w:rPr>
        <w:t>Advisor / Co Advisor:</w:t>
      </w:r>
      <w:r w:rsidRPr="00227627">
        <w:rPr>
          <w:i/>
          <w:lang w:val="en-US"/>
        </w:rPr>
        <w:t xml:space="preserve"> </w:t>
      </w:r>
      <w:r w:rsidR="009E7495">
        <w:rPr>
          <w:lang w:val="en-US"/>
        </w:rPr>
        <w:t xml:space="preserve">Mauro Castelli and Maria </w:t>
      </w:r>
      <w:proofErr w:type="spellStart"/>
      <w:r w:rsidR="009E7495">
        <w:rPr>
          <w:lang w:val="en-US"/>
        </w:rPr>
        <w:t>Jordão</w:t>
      </w:r>
      <w:proofErr w:type="spellEnd"/>
    </w:p>
    <w:p w14:paraId="6998F71D" w14:textId="77777777" w:rsidR="009E7495" w:rsidRPr="00227627" w:rsidRDefault="009E7495" w:rsidP="00940100">
      <w:pPr>
        <w:rPr>
          <w:lang w:val="en-US"/>
        </w:rPr>
      </w:pPr>
    </w:p>
    <w:p w14:paraId="2C4CFA7D" w14:textId="77777777" w:rsidR="00940100" w:rsidRPr="00227627" w:rsidRDefault="00940100" w:rsidP="00940100">
      <w:pPr>
        <w:rPr>
          <w:noProof/>
          <w:lang w:val="en-US" w:eastAsia="pt-PT"/>
        </w:rPr>
      </w:pPr>
    </w:p>
    <w:p w14:paraId="203256EB" w14:textId="77777777" w:rsidR="00940100" w:rsidRPr="00227627" w:rsidRDefault="00940100" w:rsidP="00940100">
      <w:pPr>
        <w:rPr>
          <w:noProof/>
          <w:lang w:val="en-US" w:eastAsia="pt-PT"/>
        </w:rPr>
      </w:pPr>
    </w:p>
    <w:p w14:paraId="463D301D" w14:textId="77777777" w:rsidR="00940100" w:rsidRPr="00227627" w:rsidRDefault="00940100" w:rsidP="00940100">
      <w:pPr>
        <w:rPr>
          <w:noProof/>
          <w:lang w:val="en-US" w:eastAsia="pt-PT"/>
        </w:rPr>
      </w:pPr>
    </w:p>
    <w:p w14:paraId="346BB1F6" w14:textId="77777777" w:rsidR="00940100" w:rsidRPr="00227627" w:rsidRDefault="00940100" w:rsidP="00940100">
      <w:pPr>
        <w:rPr>
          <w:noProof/>
          <w:lang w:val="en-US" w:eastAsia="pt-PT"/>
        </w:rPr>
      </w:pPr>
    </w:p>
    <w:p w14:paraId="2296F3A6" w14:textId="77777777" w:rsidR="00940100" w:rsidRPr="00227627" w:rsidRDefault="00940100" w:rsidP="00940100">
      <w:pPr>
        <w:pStyle w:val="Capa"/>
        <w:tabs>
          <w:tab w:val="center" w:pos="4535"/>
          <w:tab w:val="right" w:pos="9070"/>
        </w:tabs>
        <w:jc w:val="left"/>
        <w:rPr>
          <w:lang w:val="en-US"/>
        </w:rPr>
      </w:pPr>
      <w:r w:rsidRPr="00227627">
        <w:rPr>
          <w:lang w:val="en-US"/>
        </w:rPr>
        <w:lastRenderedPageBreak/>
        <w:tab/>
      </w:r>
      <w:r w:rsidR="0073773A" w:rsidRPr="009E7495">
        <w:rPr>
          <w:highlight w:val="yellow"/>
          <w:lang w:val="en-US"/>
        </w:rPr>
        <w:t>Month</w:t>
      </w:r>
      <w:r w:rsidR="0073773A" w:rsidRPr="00227627">
        <w:rPr>
          <w:lang w:val="en-US"/>
        </w:rPr>
        <w:t xml:space="preserve"> </w:t>
      </w:r>
      <w:r w:rsidR="009E7495">
        <w:rPr>
          <w:lang w:val="en-US"/>
        </w:rPr>
        <w:t>2021</w:t>
      </w:r>
      <w:r w:rsidRPr="00227627">
        <w:rPr>
          <w:lang w:val="en-US"/>
        </w:rPr>
        <w:tab/>
      </w:r>
    </w:p>
    <w:p w14:paraId="140DF383" w14:textId="2375D178" w:rsidR="00940100" w:rsidRPr="00227627" w:rsidRDefault="006B0E39" w:rsidP="00940100">
      <w:pPr>
        <w:pStyle w:val="Ttulos"/>
        <w:rPr>
          <w:lang w:val="en-US"/>
        </w:rPr>
      </w:pPr>
      <w:r w:rsidRPr="00227627">
        <w:rPr>
          <w:lang w:val="en-US"/>
        </w:rPr>
        <w:t>Dedication</w:t>
      </w:r>
    </w:p>
    <w:p w14:paraId="764391A6" w14:textId="7E89BA55" w:rsidR="00940100" w:rsidRPr="00227627" w:rsidRDefault="00A912DF" w:rsidP="00940100">
      <w:pPr>
        <w:rPr>
          <w:noProof/>
          <w:lang w:val="en-US" w:eastAsia="pt-PT"/>
        </w:rPr>
      </w:pPr>
      <w:r>
        <w:rPr>
          <w:noProof/>
          <w:lang w:val="en-US" w:eastAsia="pt-PT"/>
        </w:rPr>
        <w:t>I would like to dedicate this thesis to my mom and dad who always supported me no matter what obstacles life may put in my way and who made the writing of this dissertation possible.</w:t>
      </w:r>
    </w:p>
    <w:p w14:paraId="19377BD4" w14:textId="77777777" w:rsidR="00940100" w:rsidRPr="00227627" w:rsidRDefault="00940100" w:rsidP="00940100">
      <w:pPr>
        <w:rPr>
          <w:noProof/>
          <w:lang w:val="en-US" w:eastAsia="pt-PT"/>
        </w:rPr>
      </w:pPr>
    </w:p>
    <w:p w14:paraId="00962480" w14:textId="77777777" w:rsidR="00940100" w:rsidRPr="00227627" w:rsidRDefault="00940100" w:rsidP="00940100">
      <w:pPr>
        <w:rPr>
          <w:noProof/>
          <w:lang w:val="en-US" w:eastAsia="pt-PT"/>
        </w:rPr>
      </w:pPr>
    </w:p>
    <w:p w14:paraId="1B02E39F" w14:textId="77777777" w:rsidR="00940100" w:rsidRPr="00227627" w:rsidRDefault="00940100" w:rsidP="00940100">
      <w:pPr>
        <w:rPr>
          <w:noProof/>
          <w:lang w:val="en-US" w:eastAsia="pt-PT"/>
        </w:rPr>
      </w:pPr>
    </w:p>
    <w:p w14:paraId="58E3092D" w14:textId="77777777" w:rsidR="00940100" w:rsidRPr="00227627" w:rsidRDefault="00940100" w:rsidP="00940100">
      <w:pPr>
        <w:rPr>
          <w:lang w:val="en-US"/>
        </w:rPr>
      </w:pPr>
    </w:p>
    <w:p w14:paraId="18E3F474" w14:textId="77777777" w:rsidR="00940100" w:rsidRPr="00227627" w:rsidRDefault="00940100" w:rsidP="00940100">
      <w:pPr>
        <w:rPr>
          <w:lang w:val="en-US"/>
        </w:rPr>
      </w:pPr>
    </w:p>
    <w:p w14:paraId="7C25D3EA" w14:textId="77777777" w:rsidR="00940100" w:rsidRPr="00227627" w:rsidRDefault="00940100" w:rsidP="00940100">
      <w:pPr>
        <w:rPr>
          <w:lang w:val="en-US"/>
        </w:rPr>
      </w:pPr>
    </w:p>
    <w:p w14:paraId="523FA6AD" w14:textId="77777777" w:rsidR="00940100" w:rsidRPr="00227627" w:rsidRDefault="00940100" w:rsidP="00940100">
      <w:pPr>
        <w:rPr>
          <w:lang w:val="en-US"/>
        </w:rPr>
      </w:pPr>
    </w:p>
    <w:p w14:paraId="6EEA1FA0" w14:textId="77777777" w:rsidR="00940100" w:rsidRPr="00227627" w:rsidRDefault="00940100" w:rsidP="00940100">
      <w:pPr>
        <w:rPr>
          <w:lang w:val="en-US"/>
        </w:rPr>
      </w:pPr>
    </w:p>
    <w:p w14:paraId="26CC22BB" w14:textId="77777777" w:rsidR="00940100" w:rsidRPr="00227627" w:rsidRDefault="00940100" w:rsidP="00940100">
      <w:pPr>
        <w:rPr>
          <w:lang w:val="en-US"/>
        </w:rPr>
      </w:pPr>
    </w:p>
    <w:p w14:paraId="005D1F1A" w14:textId="77777777" w:rsidR="00940100" w:rsidRPr="00227627" w:rsidRDefault="00940100" w:rsidP="00940100">
      <w:pPr>
        <w:rPr>
          <w:lang w:val="en-US"/>
        </w:rPr>
      </w:pPr>
    </w:p>
    <w:p w14:paraId="0F7EE0A5" w14:textId="77777777" w:rsidR="00940100" w:rsidRPr="00227627" w:rsidRDefault="00940100" w:rsidP="00940100">
      <w:pPr>
        <w:rPr>
          <w:lang w:val="en-US"/>
        </w:rPr>
      </w:pPr>
    </w:p>
    <w:p w14:paraId="117CD643" w14:textId="77777777" w:rsidR="00940100" w:rsidRPr="00227627" w:rsidRDefault="00940100" w:rsidP="00940100">
      <w:pPr>
        <w:rPr>
          <w:lang w:val="en-US"/>
        </w:rPr>
      </w:pPr>
    </w:p>
    <w:p w14:paraId="7D3492A6" w14:textId="77777777" w:rsidR="00940100" w:rsidRPr="00227627" w:rsidRDefault="00940100" w:rsidP="00940100">
      <w:pPr>
        <w:pStyle w:val="Ttulos"/>
        <w:rPr>
          <w:lang w:val="en-US"/>
        </w:rPr>
      </w:pPr>
    </w:p>
    <w:p w14:paraId="64EAD32F" w14:textId="77777777" w:rsidR="00940100" w:rsidRPr="00227627" w:rsidRDefault="00940100" w:rsidP="00940100">
      <w:pPr>
        <w:pStyle w:val="Ttulos"/>
        <w:rPr>
          <w:lang w:val="en-US"/>
        </w:rPr>
      </w:pPr>
    </w:p>
    <w:p w14:paraId="1FB49F3F" w14:textId="77777777" w:rsidR="00940100" w:rsidRPr="00227627" w:rsidRDefault="00940100" w:rsidP="00940100">
      <w:pPr>
        <w:pStyle w:val="Ttulos"/>
        <w:rPr>
          <w:lang w:val="en-US"/>
        </w:rPr>
      </w:pPr>
    </w:p>
    <w:p w14:paraId="6F4E0050" w14:textId="77777777" w:rsidR="00940100" w:rsidRPr="00227627" w:rsidRDefault="00940100" w:rsidP="00940100">
      <w:pPr>
        <w:pStyle w:val="Ttulos"/>
        <w:rPr>
          <w:lang w:val="en-US"/>
        </w:rPr>
      </w:pPr>
    </w:p>
    <w:p w14:paraId="1E6EE165" w14:textId="77777777" w:rsidR="00940100" w:rsidRPr="00227627" w:rsidRDefault="00940100" w:rsidP="00940100">
      <w:pPr>
        <w:pStyle w:val="Ttulos"/>
        <w:rPr>
          <w:lang w:val="en-US"/>
        </w:rPr>
      </w:pPr>
    </w:p>
    <w:p w14:paraId="1EC99B90" w14:textId="77777777" w:rsidR="00940100" w:rsidRPr="00227627" w:rsidRDefault="00940100" w:rsidP="00940100">
      <w:pPr>
        <w:pStyle w:val="Ttulos"/>
        <w:rPr>
          <w:lang w:val="en-US"/>
        </w:rPr>
      </w:pPr>
    </w:p>
    <w:p w14:paraId="37619BCF" w14:textId="77777777" w:rsidR="00940100" w:rsidRPr="00227627" w:rsidRDefault="00940100" w:rsidP="00940100">
      <w:pPr>
        <w:pStyle w:val="Ttulos"/>
        <w:rPr>
          <w:lang w:val="en-US"/>
        </w:rPr>
      </w:pPr>
    </w:p>
    <w:p w14:paraId="36A32C64" w14:textId="77777777" w:rsidR="00940100" w:rsidRPr="00227627" w:rsidRDefault="006B0E39" w:rsidP="00940100">
      <w:pPr>
        <w:pStyle w:val="Ttulos"/>
        <w:rPr>
          <w:lang w:val="en-US"/>
        </w:rPr>
      </w:pPr>
      <w:r w:rsidRPr="00227627">
        <w:rPr>
          <w:lang w:val="en-US"/>
        </w:rPr>
        <w:t>Acknowledgements (optional)</w:t>
      </w:r>
    </w:p>
    <w:p w14:paraId="2CEACA27" w14:textId="77777777" w:rsidR="00940100" w:rsidRPr="00227627" w:rsidRDefault="00940100" w:rsidP="00940100">
      <w:pPr>
        <w:pStyle w:val="Ttulos"/>
        <w:rPr>
          <w:lang w:val="en-US"/>
        </w:rPr>
      </w:pPr>
    </w:p>
    <w:p w14:paraId="4659FB21" w14:textId="77777777" w:rsidR="00940100" w:rsidRPr="00227627" w:rsidRDefault="00940100" w:rsidP="00940100">
      <w:pPr>
        <w:pStyle w:val="Ttulos"/>
        <w:rPr>
          <w:lang w:val="en-US"/>
        </w:rPr>
      </w:pPr>
    </w:p>
    <w:p w14:paraId="05040D57" w14:textId="77777777" w:rsidR="00940100" w:rsidRPr="00227627" w:rsidRDefault="00940100" w:rsidP="00940100">
      <w:pPr>
        <w:pStyle w:val="Ttulos"/>
        <w:rPr>
          <w:lang w:val="en-US"/>
        </w:rPr>
      </w:pPr>
    </w:p>
    <w:p w14:paraId="078068BF" w14:textId="77777777" w:rsidR="00940100" w:rsidRPr="00227627" w:rsidRDefault="00940100" w:rsidP="00940100">
      <w:pPr>
        <w:pStyle w:val="Ttulos"/>
        <w:rPr>
          <w:lang w:val="en-US"/>
        </w:rPr>
      </w:pPr>
    </w:p>
    <w:p w14:paraId="643F2C52" w14:textId="77777777" w:rsidR="00940100" w:rsidRPr="00227627" w:rsidRDefault="00940100" w:rsidP="00940100">
      <w:pPr>
        <w:pStyle w:val="Ttulos"/>
        <w:rPr>
          <w:lang w:val="en-US"/>
        </w:rPr>
      </w:pPr>
    </w:p>
    <w:p w14:paraId="669423D2" w14:textId="77777777" w:rsidR="00940100" w:rsidRPr="00227627" w:rsidRDefault="00940100" w:rsidP="00940100">
      <w:pPr>
        <w:pStyle w:val="Ttulos"/>
        <w:rPr>
          <w:lang w:val="en-US"/>
        </w:rPr>
      </w:pPr>
    </w:p>
    <w:p w14:paraId="5C2F2DEB" w14:textId="77777777" w:rsidR="00940100" w:rsidRPr="00227627" w:rsidRDefault="00940100" w:rsidP="00940100">
      <w:pPr>
        <w:pStyle w:val="Ttulos"/>
        <w:rPr>
          <w:lang w:val="en-US"/>
        </w:rPr>
      </w:pPr>
    </w:p>
    <w:p w14:paraId="1901692A" w14:textId="77777777" w:rsidR="00940100" w:rsidRPr="00227627" w:rsidRDefault="00940100" w:rsidP="00940100">
      <w:pPr>
        <w:pStyle w:val="Ttulos"/>
        <w:rPr>
          <w:lang w:val="en-US"/>
        </w:rPr>
      </w:pPr>
    </w:p>
    <w:p w14:paraId="662C2D19" w14:textId="77777777" w:rsidR="00940100" w:rsidRPr="00227627" w:rsidRDefault="00940100" w:rsidP="00940100">
      <w:pPr>
        <w:pStyle w:val="Ttulos"/>
        <w:rPr>
          <w:lang w:val="en-US"/>
        </w:rPr>
      </w:pPr>
    </w:p>
    <w:p w14:paraId="47CB04CE" w14:textId="77777777" w:rsidR="00940100" w:rsidRPr="00227627" w:rsidRDefault="00940100" w:rsidP="00940100">
      <w:pPr>
        <w:pStyle w:val="Ttulos"/>
        <w:rPr>
          <w:lang w:val="en-US"/>
        </w:rPr>
      </w:pPr>
    </w:p>
    <w:p w14:paraId="52841BD1" w14:textId="77777777" w:rsidR="00940100" w:rsidRPr="00227627" w:rsidRDefault="00940100" w:rsidP="00940100">
      <w:pPr>
        <w:pStyle w:val="Ttulos"/>
        <w:rPr>
          <w:lang w:val="en-US"/>
        </w:rPr>
      </w:pPr>
    </w:p>
    <w:p w14:paraId="312BF79E" w14:textId="77777777" w:rsidR="00940100" w:rsidRPr="00227627" w:rsidRDefault="00940100" w:rsidP="00940100">
      <w:pPr>
        <w:pStyle w:val="Ttulos"/>
        <w:rPr>
          <w:lang w:val="en-US"/>
        </w:rPr>
      </w:pPr>
    </w:p>
    <w:p w14:paraId="7EC7484E" w14:textId="77777777" w:rsidR="00940100" w:rsidRPr="00227627" w:rsidRDefault="00940100" w:rsidP="00940100">
      <w:pPr>
        <w:pStyle w:val="Ttulos"/>
        <w:rPr>
          <w:lang w:val="en-US"/>
        </w:rPr>
      </w:pPr>
    </w:p>
    <w:p w14:paraId="3E2DC55B" w14:textId="77777777" w:rsidR="00940100" w:rsidRPr="00227627" w:rsidRDefault="006B0E39" w:rsidP="00940100">
      <w:pPr>
        <w:pStyle w:val="Ttulos"/>
        <w:rPr>
          <w:lang w:val="en-US"/>
        </w:rPr>
      </w:pPr>
      <w:r w:rsidRPr="00227627">
        <w:rPr>
          <w:lang w:val="en-US"/>
        </w:rPr>
        <w:t>Abstract</w:t>
      </w:r>
    </w:p>
    <w:p w14:paraId="7CF918FC" w14:textId="77777777" w:rsidR="00AA4A0B" w:rsidRPr="00227627" w:rsidRDefault="00AA4A0B" w:rsidP="00AA4A0B">
      <w:pPr>
        <w:rPr>
          <w:lang w:val="en-US"/>
        </w:rPr>
      </w:pPr>
      <w:r w:rsidRPr="00227627">
        <w:rPr>
          <w:lang w:val="en-US"/>
        </w:rPr>
        <w:t>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w:t>
      </w:r>
    </w:p>
    <w:p w14:paraId="7B406F15" w14:textId="77777777" w:rsidR="00940100" w:rsidRPr="00227627" w:rsidRDefault="00940100" w:rsidP="00940100">
      <w:pPr>
        <w:rPr>
          <w:lang w:val="en-US"/>
        </w:rPr>
      </w:pPr>
    </w:p>
    <w:p w14:paraId="71F27C6D" w14:textId="77777777" w:rsidR="00AA4A0B" w:rsidRPr="00227627" w:rsidRDefault="00AA4A0B" w:rsidP="00940100">
      <w:pPr>
        <w:rPr>
          <w:lang w:val="en-US"/>
        </w:rPr>
      </w:pPr>
    </w:p>
    <w:p w14:paraId="7E9C4EEA" w14:textId="77777777" w:rsidR="00940100" w:rsidRPr="00227627" w:rsidRDefault="00940100" w:rsidP="00940100">
      <w:pPr>
        <w:rPr>
          <w:lang w:val="en-US"/>
        </w:rPr>
      </w:pPr>
    </w:p>
    <w:p w14:paraId="4D8C67CF" w14:textId="77777777" w:rsidR="00940100" w:rsidRPr="00987F15" w:rsidRDefault="00AA4A0B" w:rsidP="00AA4A0B">
      <w:pPr>
        <w:pStyle w:val="Ttulos"/>
        <w:rPr>
          <w:lang w:val="en-US"/>
        </w:rPr>
      </w:pPr>
      <w:r w:rsidRPr="00987F15">
        <w:rPr>
          <w:lang w:val="en-US"/>
        </w:rPr>
        <w:t>Keywords</w:t>
      </w:r>
    </w:p>
    <w:p w14:paraId="1E775355" w14:textId="77777777" w:rsidR="00940100" w:rsidRPr="00227627" w:rsidRDefault="00AA4A0B" w:rsidP="00940100">
      <w:pPr>
        <w:rPr>
          <w:lang w:val="en-US"/>
        </w:rPr>
      </w:pPr>
      <w:r w:rsidRPr="00227627">
        <w:rPr>
          <w:lang w:val="en-US"/>
        </w:rPr>
        <w:t>Keyword</w:t>
      </w:r>
      <w:r w:rsidR="00940100" w:rsidRPr="00227627">
        <w:rPr>
          <w:lang w:val="en-US"/>
        </w:rPr>
        <w:t xml:space="preserve"> 1; </w:t>
      </w:r>
      <w:r w:rsidRPr="00227627">
        <w:rPr>
          <w:lang w:val="en-US"/>
        </w:rPr>
        <w:t>Keyword</w:t>
      </w:r>
      <w:r w:rsidR="00940100" w:rsidRPr="00227627">
        <w:rPr>
          <w:lang w:val="en-US"/>
        </w:rPr>
        <w:t xml:space="preserve"> 2; </w:t>
      </w:r>
      <w:r w:rsidRPr="00227627">
        <w:rPr>
          <w:lang w:val="en-US"/>
        </w:rPr>
        <w:t>Keyword</w:t>
      </w:r>
      <w:r w:rsidR="00940100" w:rsidRPr="00227627">
        <w:rPr>
          <w:lang w:val="en-US"/>
        </w:rPr>
        <w:t xml:space="preserve"> 3; </w:t>
      </w:r>
      <w:r w:rsidRPr="00227627">
        <w:rPr>
          <w:lang w:val="en-US"/>
        </w:rPr>
        <w:t>Keyword</w:t>
      </w:r>
      <w:r w:rsidR="00940100" w:rsidRPr="00227627">
        <w:rPr>
          <w:lang w:val="en-US"/>
        </w:rPr>
        <w:t xml:space="preserve"> 4</w:t>
      </w:r>
    </w:p>
    <w:p w14:paraId="62C4A344" w14:textId="77777777" w:rsidR="00940100" w:rsidRPr="00227627" w:rsidRDefault="00940100" w:rsidP="00940100">
      <w:pPr>
        <w:rPr>
          <w:lang w:val="en-US"/>
        </w:rPr>
      </w:pPr>
      <w:r w:rsidRPr="00227627">
        <w:rPr>
          <w:lang w:val="en-US"/>
        </w:rPr>
        <w:br w:type="page"/>
      </w:r>
    </w:p>
    <w:p w14:paraId="2CB85B2B" w14:textId="77777777" w:rsidR="00940100" w:rsidRPr="00227627" w:rsidRDefault="003E6C69" w:rsidP="00940100">
      <w:pPr>
        <w:pStyle w:val="Ttulos"/>
        <w:rPr>
          <w:lang w:val="en-US"/>
        </w:rPr>
      </w:pPr>
      <w:r w:rsidRPr="00227627">
        <w:rPr>
          <w:lang w:val="en-US"/>
        </w:rPr>
        <w:lastRenderedPageBreak/>
        <w:t>INDEX</w:t>
      </w:r>
    </w:p>
    <w:p w14:paraId="5845342D" w14:textId="3F39D53E" w:rsidR="00421FCC" w:rsidRDefault="003E6C69">
      <w:pPr>
        <w:pStyle w:val="TOC1"/>
        <w:rPr>
          <w:rFonts w:asciiTheme="minorHAnsi" w:eastAsiaTheme="minorEastAsia" w:hAnsiTheme="minorHAnsi" w:cstheme="minorBidi"/>
          <w:sz w:val="22"/>
          <w:szCs w:val="22"/>
        </w:rPr>
      </w:pPr>
      <w:r w:rsidRPr="00227627">
        <w:rPr>
          <w:szCs w:val="24"/>
        </w:rPr>
        <w:fldChar w:fldCharType="begin"/>
      </w:r>
      <w:r w:rsidRPr="00227627">
        <w:rPr>
          <w:szCs w:val="24"/>
        </w:rPr>
        <w:instrText xml:space="preserve"> TOC \o "1-3" \h \z \u </w:instrText>
      </w:r>
      <w:r w:rsidRPr="00227627">
        <w:rPr>
          <w:szCs w:val="24"/>
        </w:rPr>
        <w:fldChar w:fldCharType="separate"/>
      </w:r>
      <w:hyperlink w:anchor="_Toc76306524" w:history="1">
        <w:r w:rsidR="00421FCC" w:rsidRPr="00A96105">
          <w:rPr>
            <w:rStyle w:val="Hyperlink"/>
          </w:rPr>
          <w:t>1.</w:t>
        </w:r>
        <w:r w:rsidR="00421FCC">
          <w:rPr>
            <w:rFonts w:asciiTheme="minorHAnsi" w:eastAsiaTheme="minorEastAsia" w:hAnsiTheme="minorHAnsi" w:cstheme="minorBidi"/>
            <w:sz w:val="22"/>
            <w:szCs w:val="22"/>
          </w:rPr>
          <w:tab/>
        </w:r>
        <w:r w:rsidR="00421FCC" w:rsidRPr="00A96105">
          <w:rPr>
            <w:rStyle w:val="Hyperlink"/>
          </w:rPr>
          <w:t>Introduction</w:t>
        </w:r>
        <w:r w:rsidR="00421FCC">
          <w:rPr>
            <w:webHidden/>
          </w:rPr>
          <w:tab/>
        </w:r>
        <w:r w:rsidR="00421FCC">
          <w:rPr>
            <w:webHidden/>
          </w:rPr>
          <w:fldChar w:fldCharType="begin"/>
        </w:r>
        <w:r w:rsidR="00421FCC">
          <w:rPr>
            <w:webHidden/>
          </w:rPr>
          <w:instrText xml:space="preserve"> PAGEREF _Toc76306524 \h </w:instrText>
        </w:r>
        <w:r w:rsidR="00421FCC">
          <w:rPr>
            <w:webHidden/>
          </w:rPr>
        </w:r>
        <w:r w:rsidR="00421FCC">
          <w:rPr>
            <w:webHidden/>
          </w:rPr>
          <w:fldChar w:fldCharType="separate"/>
        </w:r>
        <w:r w:rsidR="00421FCC">
          <w:rPr>
            <w:webHidden/>
          </w:rPr>
          <w:t>1</w:t>
        </w:r>
        <w:r w:rsidR="00421FCC">
          <w:rPr>
            <w:webHidden/>
          </w:rPr>
          <w:fldChar w:fldCharType="end"/>
        </w:r>
      </w:hyperlink>
    </w:p>
    <w:p w14:paraId="71EF90B7" w14:textId="1EE734ED" w:rsidR="00421FCC" w:rsidRDefault="00421FCC">
      <w:pPr>
        <w:pStyle w:val="TOC2"/>
        <w:rPr>
          <w:rFonts w:asciiTheme="minorHAnsi" w:eastAsiaTheme="minorEastAsia" w:hAnsiTheme="minorHAnsi" w:cstheme="minorBidi"/>
          <w:sz w:val="22"/>
          <w:szCs w:val="22"/>
        </w:rPr>
      </w:pPr>
      <w:hyperlink w:anchor="_Toc76306525" w:history="1">
        <w:r w:rsidRPr="00A96105">
          <w:rPr>
            <w:rStyle w:val="Hyperlink"/>
          </w:rPr>
          <w:t>1.1.</w:t>
        </w:r>
        <w:r>
          <w:rPr>
            <w:rFonts w:asciiTheme="minorHAnsi" w:eastAsiaTheme="minorEastAsia" w:hAnsiTheme="minorHAnsi" w:cstheme="minorBidi"/>
            <w:sz w:val="22"/>
            <w:szCs w:val="22"/>
          </w:rPr>
          <w:tab/>
        </w:r>
        <w:r w:rsidRPr="00A96105">
          <w:rPr>
            <w:rStyle w:val="Hyperlink"/>
          </w:rPr>
          <w:t>Thesis Objective and Research Questions</w:t>
        </w:r>
        <w:r>
          <w:rPr>
            <w:webHidden/>
          </w:rPr>
          <w:tab/>
        </w:r>
        <w:r>
          <w:rPr>
            <w:webHidden/>
          </w:rPr>
          <w:fldChar w:fldCharType="begin"/>
        </w:r>
        <w:r>
          <w:rPr>
            <w:webHidden/>
          </w:rPr>
          <w:instrText xml:space="preserve"> PAGEREF _Toc76306525 \h </w:instrText>
        </w:r>
        <w:r>
          <w:rPr>
            <w:webHidden/>
          </w:rPr>
        </w:r>
        <w:r>
          <w:rPr>
            <w:webHidden/>
          </w:rPr>
          <w:fldChar w:fldCharType="separate"/>
        </w:r>
        <w:r>
          <w:rPr>
            <w:webHidden/>
          </w:rPr>
          <w:t>1</w:t>
        </w:r>
        <w:r>
          <w:rPr>
            <w:webHidden/>
          </w:rPr>
          <w:fldChar w:fldCharType="end"/>
        </w:r>
      </w:hyperlink>
    </w:p>
    <w:p w14:paraId="0E8FABAD" w14:textId="5445814C" w:rsidR="00421FCC" w:rsidRDefault="00421FCC">
      <w:pPr>
        <w:pStyle w:val="TOC2"/>
        <w:rPr>
          <w:rFonts w:asciiTheme="minorHAnsi" w:eastAsiaTheme="minorEastAsia" w:hAnsiTheme="minorHAnsi" w:cstheme="minorBidi"/>
          <w:sz w:val="22"/>
          <w:szCs w:val="22"/>
        </w:rPr>
      </w:pPr>
      <w:hyperlink w:anchor="_Toc76306526" w:history="1">
        <w:r w:rsidRPr="00A96105">
          <w:rPr>
            <w:rStyle w:val="Hyperlink"/>
          </w:rPr>
          <w:t>1.2.</w:t>
        </w:r>
        <w:r>
          <w:rPr>
            <w:rFonts w:asciiTheme="minorHAnsi" w:eastAsiaTheme="minorEastAsia" w:hAnsiTheme="minorHAnsi" w:cstheme="minorBidi"/>
            <w:sz w:val="22"/>
            <w:szCs w:val="22"/>
          </w:rPr>
          <w:tab/>
        </w:r>
        <w:r w:rsidRPr="00A96105">
          <w:rPr>
            <w:rStyle w:val="Hyperlink"/>
          </w:rPr>
          <w:t>The Evolution of Domestic Violence in Portugal</w:t>
        </w:r>
        <w:r>
          <w:rPr>
            <w:webHidden/>
          </w:rPr>
          <w:tab/>
        </w:r>
        <w:r>
          <w:rPr>
            <w:webHidden/>
          </w:rPr>
          <w:fldChar w:fldCharType="begin"/>
        </w:r>
        <w:r>
          <w:rPr>
            <w:webHidden/>
          </w:rPr>
          <w:instrText xml:space="preserve"> PAGEREF _Toc76306526 \h </w:instrText>
        </w:r>
        <w:r>
          <w:rPr>
            <w:webHidden/>
          </w:rPr>
        </w:r>
        <w:r>
          <w:rPr>
            <w:webHidden/>
          </w:rPr>
          <w:fldChar w:fldCharType="separate"/>
        </w:r>
        <w:r>
          <w:rPr>
            <w:webHidden/>
          </w:rPr>
          <w:t>2</w:t>
        </w:r>
        <w:r>
          <w:rPr>
            <w:webHidden/>
          </w:rPr>
          <w:fldChar w:fldCharType="end"/>
        </w:r>
      </w:hyperlink>
    </w:p>
    <w:p w14:paraId="38B9D49B" w14:textId="4DDBEFBF" w:rsidR="00421FCC" w:rsidRDefault="00421FCC">
      <w:pPr>
        <w:pStyle w:val="TOC1"/>
        <w:rPr>
          <w:rFonts w:asciiTheme="minorHAnsi" w:eastAsiaTheme="minorEastAsia" w:hAnsiTheme="minorHAnsi" w:cstheme="minorBidi"/>
          <w:sz w:val="22"/>
          <w:szCs w:val="22"/>
        </w:rPr>
      </w:pPr>
      <w:hyperlink w:anchor="_Toc76306527" w:history="1">
        <w:r w:rsidRPr="00A96105">
          <w:rPr>
            <w:rStyle w:val="Hyperlink"/>
          </w:rPr>
          <w:t>2.</w:t>
        </w:r>
        <w:r>
          <w:rPr>
            <w:rFonts w:asciiTheme="minorHAnsi" w:eastAsiaTheme="minorEastAsia" w:hAnsiTheme="minorHAnsi" w:cstheme="minorBidi"/>
            <w:sz w:val="22"/>
            <w:szCs w:val="22"/>
          </w:rPr>
          <w:tab/>
        </w:r>
        <w:r w:rsidRPr="00A96105">
          <w:rPr>
            <w:rStyle w:val="Hyperlink"/>
          </w:rPr>
          <w:t>Literature Review</w:t>
        </w:r>
        <w:r>
          <w:rPr>
            <w:webHidden/>
          </w:rPr>
          <w:tab/>
        </w:r>
        <w:r>
          <w:rPr>
            <w:webHidden/>
          </w:rPr>
          <w:fldChar w:fldCharType="begin"/>
        </w:r>
        <w:r>
          <w:rPr>
            <w:webHidden/>
          </w:rPr>
          <w:instrText xml:space="preserve"> PAGEREF _Toc76306527 \h </w:instrText>
        </w:r>
        <w:r>
          <w:rPr>
            <w:webHidden/>
          </w:rPr>
        </w:r>
        <w:r>
          <w:rPr>
            <w:webHidden/>
          </w:rPr>
          <w:fldChar w:fldCharType="separate"/>
        </w:r>
        <w:r>
          <w:rPr>
            <w:webHidden/>
          </w:rPr>
          <w:t>4</w:t>
        </w:r>
        <w:r>
          <w:rPr>
            <w:webHidden/>
          </w:rPr>
          <w:fldChar w:fldCharType="end"/>
        </w:r>
      </w:hyperlink>
    </w:p>
    <w:p w14:paraId="4C1E0018" w14:textId="304C0A31" w:rsidR="00421FCC" w:rsidRDefault="00421FCC">
      <w:pPr>
        <w:pStyle w:val="TOC1"/>
        <w:rPr>
          <w:rFonts w:asciiTheme="minorHAnsi" w:eastAsiaTheme="minorEastAsia" w:hAnsiTheme="minorHAnsi" w:cstheme="minorBidi"/>
          <w:sz w:val="22"/>
          <w:szCs w:val="22"/>
        </w:rPr>
      </w:pPr>
      <w:hyperlink w:anchor="_Toc76306528" w:history="1">
        <w:r w:rsidRPr="00A96105">
          <w:rPr>
            <w:rStyle w:val="Hyperlink"/>
          </w:rPr>
          <w:t>3.</w:t>
        </w:r>
        <w:r>
          <w:rPr>
            <w:rFonts w:asciiTheme="minorHAnsi" w:eastAsiaTheme="minorEastAsia" w:hAnsiTheme="minorHAnsi" w:cstheme="minorBidi"/>
            <w:sz w:val="22"/>
            <w:szCs w:val="22"/>
          </w:rPr>
          <w:tab/>
        </w:r>
        <w:r w:rsidRPr="00A96105">
          <w:rPr>
            <w:rStyle w:val="Hyperlink"/>
          </w:rPr>
          <w:t>Theoretical Background</w:t>
        </w:r>
        <w:r>
          <w:rPr>
            <w:webHidden/>
          </w:rPr>
          <w:tab/>
        </w:r>
        <w:r>
          <w:rPr>
            <w:webHidden/>
          </w:rPr>
          <w:fldChar w:fldCharType="begin"/>
        </w:r>
        <w:r>
          <w:rPr>
            <w:webHidden/>
          </w:rPr>
          <w:instrText xml:space="preserve"> PAGEREF _Toc76306528 \h </w:instrText>
        </w:r>
        <w:r>
          <w:rPr>
            <w:webHidden/>
          </w:rPr>
        </w:r>
        <w:r>
          <w:rPr>
            <w:webHidden/>
          </w:rPr>
          <w:fldChar w:fldCharType="separate"/>
        </w:r>
        <w:r>
          <w:rPr>
            <w:webHidden/>
          </w:rPr>
          <w:t>9</w:t>
        </w:r>
        <w:r>
          <w:rPr>
            <w:webHidden/>
          </w:rPr>
          <w:fldChar w:fldCharType="end"/>
        </w:r>
      </w:hyperlink>
    </w:p>
    <w:p w14:paraId="35F684FE" w14:textId="665379B8" w:rsidR="00421FCC" w:rsidRDefault="00421FCC">
      <w:pPr>
        <w:pStyle w:val="TOC2"/>
        <w:rPr>
          <w:rFonts w:asciiTheme="minorHAnsi" w:eastAsiaTheme="minorEastAsia" w:hAnsiTheme="minorHAnsi" w:cstheme="minorBidi"/>
          <w:sz w:val="22"/>
          <w:szCs w:val="22"/>
        </w:rPr>
      </w:pPr>
      <w:hyperlink w:anchor="_Toc76306529" w:history="1">
        <w:r w:rsidRPr="00A96105">
          <w:rPr>
            <w:rStyle w:val="Hyperlink"/>
          </w:rPr>
          <w:t>3.1.</w:t>
        </w:r>
        <w:r>
          <w:rPr>
            <w:rFonts w:asciiTheme="minorHAnsi" w:eastAsiaTheme="minorEastAsia" w:hAnsiTheme="minorHAnsi" w:cstheme="minorBidi"/>
            <w:sz w:val="22"/>
            <w:szCs w:val="22"/>
          </w:rPr>
          <w:tab/>
        </w:r>
        <w:r w:rsidRPr="00A96105">
          <w:rPr>
            <w:rStyle w:val="Hyperlink"/>
          </w:rPr>
          <w:t>Panel Data</w:t>
        </w:r>
        <w:r>
          <w:rPr>
            <w:webHidden/>
          </w:rPr>
          <w:tab/>
        </w:r>
        <w:r>
          <w:rPr>
            <w:webHidden/>
          </w:rPr>
          <w:fldChar w:fldCharType="begin"/>
        </w:r>
        <w:r>
          <w:rPr>
            <w:webHidden/>
          </w:rPr>
          <w:instrText xml:space="preserve"> PAGEREF _Toc76306529 \h </w:instrText>
        </w:r>
        <w:r>
          <w:rPr>
            <w:webHidden/>
          </w:rPr>
        </w:r>
        <w:r>
          <w:rPr>
            <w:webHidden/>
          </w:rPr>
          <w:fldChar w:fldCharType="separate"/>
        </w:r>
        <w:r>
          <w:rPr>
            <w:webHidden/>
          </w:rPr>
          <w:t>9</w:t>
        </w:r>
        <w:r>
          <w:rPr>
            <w:webHidden/>
          </w:rPr>
          <w:fldChar w:fldCharType="end"/>
        </w:r>
      </w:hyperlink>
    </w:p>
    <w:p w14:paraId="4D58C9CE" w14:textId="1BF3EE76" w:rsidR="00421FCC" w:rsidRDefault="00421FCC">
      <w:pPr>
        <w:pStyle w:val="TOC2"/>
        <w:rPr>
          <w:rFonts w:asciiTheme="minorHAnsi" w:eastAsiaTheme="minorEastAsia" w:hAnsiTheme="minorHAnsi" w:cstheme="minorBidi"/>
          <w:sz w:val="22"/>
          <w:szCs w:val="22"/>
        </w:rPr>
      </w:pPr>
      <w:hyperlink w:anchor="_Toc76306530" w:history="1">
        <w:r w:rsidRPr="00A96105">
          <w:rPr>
            <w:rStyle w:val="Hyperlink"/>
          </w:rPr>
          <w:t>3.2.</w:t>
        </w:r>
        <w:r>
          <w:rPr>
            <w:rFonts w:asciiTheme="minorHAnsi" w:eastAsiaTheme="minorEastAsia" w:hAnsiTheme="minorHAnsi" w:cstheme="minorBidi"/>
            <w:sz w:val="22"/>
            <w:szCs w:val="22"/>
          </w:rPr>
          <w:tab/>
        </w:r>
        <w:r w:rsidRPr="00A96105">
          <w:rPr>
            <w:rStyle w:val="Hyperlink"/>
          </w:rPr>
          <w:t xml:space="preserve">Causal Relationships and </w:t>
        </w:r>
        <w:r w:rsidRPr="00A96105">
          <w:rPr>
            <w:rStyle w:val="Hyperlink"/>
            <w:i/>
            <w:iCs/>
          </w:rPr>
          <w:t>Ceteris Paribus</w:t>
        </w:r>
        <w:r>
          <w:rPr>
            <w:webHidden/>
          </w:rPr>
          <w:tab/>
        </w:r>
        <w:r>
          <w:rPr>
            <w:webHidden/>
          </w:rPr>
          <w:fldChar w:fldCharType="begin"/>
        </w:r>
        <w:r>
          <w:rPr>
            <w:webHidden/>
          </w:rPr>
          <w:instrText xml:space="preserve"> PAGEREF _Toc76306530 \h </w:instrText>
        </w:r>
        <w:r>
          <w:rPr>
            <w:webHidden/>
          </w:rPr>
        </w:r>
        <w:r>
          <w:rPr>
            <w:webHidden/>
          </w:rPr>
          <w:fldChar w:fldCharType="separate"/>
        </w:r>
        <w:r>
          <w:rPr>
            <w:webHidden/>
          </w:rPr>
          <w:t>9</w:t>
        </w:r>
        <w:r>
          <w:rPr>
            <w:webHidden/>
          </w:rPr>
          <w:fldChar w:fldCharType="end"/>
        </w:r>
      </w:hyperlink>
    </w:p>
    <w:p w14:paraId="6242D341" w14:textId="1087A9B0" w:rsidR="00421FCC" w:rsidRDefault="00421FCC">
      <w:pPr>
        <w:pStyle w:val="TOC1"/>
        <w:rPr>
          <w:rFonts w:asciiTheme="minorHAnsi" w:eastAsiaTheme="minorEastAsia" w:hAnsiTheme="minorHAnsi" w:cstheme="minorBidi"/>
          <w:sz w:val="22"/>
          <w:szCs w:val="22"/>
        </w:rPr>
      </w:pPr>
      <w:hyperlink w:anchor="_Toc76306531" w:history="1">
        <w:r w:rsidRPr="00A96105">
          <w:rPr>
            <w:rStyle w:val="Hyperlink"/>
          </w:rPr>
          <w:t>4.</w:t>
        </w:r>
        <w:r>
          <w:rPr>
            <w:rFonts w:asciiTheme="minorHAnsi" w:eastAsiaTheme="minorEastAsia" w:hAnsiTheme="minorHAnsi" w:cstheme="minorBidi"/>
            <w:sz w:val="22"/>
            <w:szCs w:val="22"/>
          </w:rPr>
          <w:tab/>
        </w:r>
        <w:r w:rsidRPr="00A96105">
          <w:rPr>
            <w:rStyle w:val="Hyperlink"/>
          </w:rPr>
          <w:t>Data Exploration</w:t>
        </w:r>
        <w:r>
          <w:rPr>
            <w:webHidden/>
          </w:rPr>
          <w:tab/>
        </w:r>
        <w:r>
          <w:rPr>
            <w:webHidden/>
          </w:rPr>
          <w:fldChar w:fldCharType="begin"/>
        </w:r>
        <w:r>
          <w:rPr>
            <w:webHidden/>
          </w:rPr>
          <w:instrText xml:space="preserve"> PAGEREF _Toc76306531 \h </w:instrText>
        </w:r>
        <w:r>
          <w:rPr>
            <w:webHidden/>
          </w:rPr>
        </w:r>
        <w:r>
          <w:rPr>
            <w:webHidden/>
          </w:rPr>
          <w:fldChar w:fldCharType="separate"/>
        </w:r>
        <w:r>
          <w:rPr>
            <w:webHidden/>
          </w:rPr>
          <w:t>11</w:t>
        </w:r>
        <w:r>
          <w:rPr>
            <w:webHidden/>
          </w:rPr>
          <w:fldChar w:fldCharType="end"/>
        </w:r>
      </w:hyperlink>
    </w:p>
    <w:p w14:paraId="38AF4246" w14:textId="4FDEF633" w:rsidR="00421FCC" w:rsidRDefault="00421FCC">
      <w:pPr>
        <w:pStyle w:val="TOC2"/>
        <w:rPr>
          <w:rFonts w:asciiTheme="minorHAnsi" w:eastAsiaTheme="minorEastAsia" w:hAnsiTheme="minorHAnsi" w:cstheme="minorBidi"/>
          <w:sz w:val="22"/>
          <w:szCs w:val="22"/>
        </w:rPr>
      </w:pPr>
      <w:hyperlink w:anchor="_Toc76306532" w:history="1">
        <w:r w:rsidRPr="00A96105">
          <w:rPr>
            <w:rStyle w:val="Hyperlink"/>
          </w:rPr>
          <w:t>4.1.</w:t>
        </w:r>
        <w:r>
          <w:rPr>
            <w:rFonts w:asciiTheme="minorHAnsi" w:eastAsiaTheme="minorEastAsia" w:hAnsiTheme="minorHAnsi" w:cstheme="minorBidi"/>
            <w:sz w:val="22"/>
            <w:szCs w:val="22"/>
          </w:rPr>
          <w:tab/>
        </w:r>
        <w:r w:rsidRPr="00A96105">
          <w:rPr>
            <w:rStyle w:val="Hyperlink"/>
          </w:rPr>
          <w:t>Dependent Variable</w:t>
        </w:r>
        <w:r>
          <w:rPr>
            <w:webHidden/>
          </w:rPr>
          <w:tab/>
        </w:r>
        <w:r>
          <w:rPr>
            <w:webHidden/>
          </w:rPr>
          <w:fldChar w:fldCharType="begin"/>
        </w:r>
        <w:r>
          <w:rPr>
            <w:webHidden/>
          </w:rPr>
          <w:instrText xml:space="preserve"> PAGEREF _Toc76306532 \h </w:instrText>
        </w:r>
        <w:r>
          <w:rPr>
            <w:webHidden/>
          </w:rPr>
        </w:r>
        <w:r>
          <w:rPr>
            <w:webHidden/>
          </w:rPr>
          <w:fldChar w:fldCharType="separate"/>
        </w:r>
        <w:r>
          <w:rPr>
            <w:webHidden/>
          </w:rPr>
          <w:t>12</w:t>
        </w:r>
        <w:r>
          <w:rPr>
            <w:webHidden/>
          </w:rPr>
          <w:fldChar w:fldCharType="end"/>
        </w:r>
      </w:hyperlink>
    </w:p>
    <w:p w14:paraId="368E5338" w14:textId="6092F5FD" w:rsidR="00421FCC" w:rsidRDefault="00421FCC">
      <w:pPr>
        <w:pStyle w:val="TOC2"/>
        <w:rPr>
          <w:rFonts w:asciiTheme="minorHAnsi" w:eastAsiaTheme="minorEastAsia" w:hAnsiTheme="minorHAnsi" w:cstheme="minorBidi"/>
          <w:sz w:val="22"/>
          <w:szCs w:val="22"/>
        </w:rPr>
      </w:pPr>
      <w:hyperlink w:anchor="_Toc76306533" w:history="1">
        <w:r w:rsidRPr="00A96105">
          <w:rPr>
            <w:rStyle w:val="Hyperlink"/>
          </w:rPr>
          <w:t>4.2.</w:t>
        </w:r>
        <w:r>
          <w:rPr>
            <w:rFonts w:asciiTheme="minorHAnsi" w:eastAsiaTheme="minorEastAsia" w:hAnsiTheme="minorHAnsi" w:cstheme="minorBidi"/>
            <w:sz w:val="22"/>
            <w:szCs w:val="22"/>
          </w:rPr>
          <w:tab/>
        </w:r>
        <w:r w:rsidRPr="00A96105">
          <w:rPr>
            <w:rStyle w:val="Hyperlink"/>
          </w:rPr>
          <w:t>Explanatory Variables</w:t>
        </w:r>
        <w:r>
          <w:rPr>
            <w:webHidden/>
          </w:rPr>
          <w:tab/>
        </w:r>
        <w:r>
          <w:rPr>
            <w:webHidden/>
          </w:rPr>
          <w:fldChar w:fldCharType="begin"/>
        </w:r>
        <w:r>
          <w:rPr>
            <w:webHidden/>
          </w:rPr>
          <w:instrText xml:space="preserve"> PAGEREF _Toc76306533 \h </w:instrText>
        </w:r>
        <w:r>
          <w:rPr>
            <w:webHidden/>
          </w:rPr>
        </w:r>
        <w:r>
          <w:rPr>
            <w:webHidden/>
          </w:rPr>
          <w:fldChar w:fldCharType="separate"/>
        </w:r>
        <w:r>
          <w:rPr>
            <w:webHidden/>
          </w:rPr>
          <w:t>15</w:t>
        </w:r>
        <w:r>
          <w:rPr>
            <w:webHidden/>
          </w:rPr>
          <w:fldChar w:fldCharType="end"/>
        </w:r>
      </w:hyperlink>
    </w:p>
    <w:p w14:paraId="0D1B5261" w14:textId="211F7FC1" w:rsidR="00421FCC" w:rsidRDefault="00421FCC">
      <w:pPr>
        <w:pStyle w:val="TOC1"/>
        <w:rPr>
          <w:rFonts w:asciiTheme="minorHAnsi" w:eastAsiaTheme="minorEastAsia" w:hAnsiTheme="minorHAnsi" w:cstheme="minorBidi"/>
          <w:sz w:val="22"/>
          <w:szCs w:val="22"/>
        </w:rPr>
      </w:pPr>
      <w:hyperlink w:anchor="_Toc76306534" w:history="1">
        <w:r w:rsidRPr="00A96105">
          <w:rPr>
            <w:rStyle w:val="Hyperlink"/>
          </w:rPr>
          <w:t>5.</w:t>
        </w:r>
        <w:r>
          <w:rPr>
            <w:rFonts w:asciiTheme="minorHAnsi" w:eastAsiaTheme="minorEastAsia" w:hAnsiTheme="minorHAnsi" w:cstheme="minorBidi"/>
            <w:sz w:val="22"/>
            <w:szCs w:val="22"/>
          </w:rPr>
          <w:tab/>
        </w:r>
        <w:r w:rsidRPr="00A96105">
          <w:rPr>
            <w:rStyle w:val="Hyperlink"/>
          </w:rPr>
          <w:t>Methodology</w:t>
        </w:r>
        <w:r>
          <w:rPr>
            <w:webHidden/>
          </w:rPr>
          <w:tab/>
        </w:r>
        <w:r>
          <w:rPr>
            <w:webHidden/>
          </w:rPr>
          <w:fldChar w:fldCharType="begin"/>
        </w:r>
        <w:r>
          <w:rPr>
            <w:webHidden/>
          </w:rPr>
          <w:instrText xml:space="preserve"> PAGEREF _Toc76306534 \h </w:instrText>
        </w:r>
        <w:r>
          <w:rPr>
            <w:webHidden/>
          </w:rPr>
        </w:r>
        <w:r>
          <w:rPr>
            <w:webHidden/>
          </w:rPr>
          <w:fldChar w:fldCharType="separate"/>
        </w:r>
        <w:r>
          <w:rPr>
            <w:webHidden/>
          </w:rPr>
          <w:t>19</w:t>
        </w:r>
        <w:r>
          <w:rPr>
            <w:webHidden/>
          </w:rPr>
          <w:fldChar w:fldCharType="end"/>
        </w:r>
      </w:hyperlink>
    </w:p>
    <w:p w14:paraId="6C340E34" w14:textId="537BED78" w:rsidR="00421FCC" w:rsidRDefault="00421FCC">
      <w:pPr>
        <w:pStyle w:val="TOC2"/>
        <w:rPr>
          <w:rFonts w:asciiTheme="minorHAnsi" w:eastAsiaTheme="minorEastAsia" w:hAnsiTheme="minorHAnsi" w:cstheme="minorBidi"/>
          <w:sz w:val="22"/>
          <w:szCs w:val="22"/>
        </w:rPr>
      </w:pPr>
      <w:hyperlink w:anchor="_Toc76306535" w:history="1">
        <w:r w:rsidRPr="00A96105">
          <w:rPr>
            <w:rStyle w:val="Hyperlink"/>
          </w:rPr>
          <w:t>5.1.</w:t>
        </w:r>
        <w:r>
          <w:rPr>
            <w:rFonts w:asciiTheme="minorHAnsi" w:eastAsiaTheme="minorEastAsia" w:hAnsiTheme="minorHAnsi" w:cstheme="minorBidi"/>
            <w:sz w:val="22"/>
            <w:szCs w:val="22"/>
          </w:rPr>
          <w:tab/>
        </w:r>
        <w:r w:rsidRPr="00A96105">
          <w:rPr>
            <w:rStyle w:val="Hyperlink"/>
          </w:rPr>
          <w:t>Series Breaks</w:t>
        </w:r>
        <w:r>
          <w:rPr>
            <w:webHidden/>
          </w:rPr>
          <w:tab/>
        </w:r>
        <w:r>
          <w:rPr>
            <w:webHidden/>
          </w:rPr>
          <w:fldChar w:fldCharType="begin"/>
        </w:r>
        <w:r>
          <w:rPr>
            <w:webHidden/>
          </w:rPr>
          <w:instrText xml:space="preserve"> PAGEREF _Toc76306535 \h </w:instrText>
        </w:r>
        <w:r>
          <w:rPr>
            <w:webHidden/>
          </w:rPr>
        </w:r>
        <w:r>
          <w:rPr>
            <w:webHidden/>
          </w:rPr>
          <w:fldChar w:fldCharType="separate"/>
        </w:r>
        <w:r>
          <w:rPr>
            <w:webHidden/>
          </w:rPr>
          <w:t>19</w:t>
        </w:r>
        <w:r>
          <w:rPr>
            <w:webHidden/>
          </w:rPr>
          <w:fldChar w:fldCharType="end"/>
        </w:r>
      </w:hyperlink>
    </w:p>
    <w:p w14:paraId="2411DF39" w14:textId="5D96A44E" w:rsidR="00421FCC" w:rsidRDefault="00421FCC">
      <w:pPr>
        <w:pStyle w:val="TOC2"/>
        <w:rPr>
          <w:rFonts w:asciiTheme="minorHAnsi" w:eastAsiaTheme="minorEastAsia" w:hAnsiTheme="minorHAnsi" w:cstheme="minorBidi"/>
          <w:sz w:val="22"/>
          <w:szCs w:val="22"/>
        </w:rPr>
      </w:pPr>
      <w:hyperlink w:anchor="_Toc76306536" w:history="1">
        <w:r w:rsidRPr="00A96105">
          <w:rPr>
            <w:rStyle w:val="Hyperlink"/>
          </w:rPr>
          <w:t>5.2.</w:t>
        </w:r>
        <w:r>
          <w:rPr>
            <w:rFonts w:asciiTheme="minorHAnsi" w:eastAsiaTheme="minorEastAsia" w:hAnsiTheme="minorHAnsi" w:cstheme="minorBidi"/>
            <w:sz w:val="22"/>
            <w:szCs w:val="22"/>
          </w:rPr>
          <w:tab/>
        </w:r>
        <w:r w:rsidRPr="00A96105">
          <w:rPr>
            <w:rStyle w:val="Hyperlink"/>
          </w:rPr>
          <w:t>Correlations</w:t>
        </w:r>
        <w:r>
          <w:rPr>
            <w:webHidden/>
          </w:rPr>
          <w:tab/>
        </w:r>
        <w:r>
          <w:rPr>
            <w:webHidden/>
          </w:rPr>
          <w:fldChar w:fldCharType="begin"/>
        </w:r>
        <w:r>
          <w:rPr>
            <w:webHidden/>
          </w:rPr>
          <w:instrText xml:space="preserve"> PAGEREF _Toc76306536 \h </w:instrText>
        </w:r>
        <w:r>
          <w:rPr>
            <w:webHidden/>
          </w:rPr>
        </w:r>
        <w:r>
          <w:rPr>
            <w:webHidden/>
          </w:rPr>
          <w:fldChar w:fldCharType="separate"/>
        </w:r>
        <w:r>
          <w:rPr>
            <w:webHidden/>
          </w:rPr>
          <w:t>19</w:t>
        </w:r>
        <w:r>
          <w:rPr>
            <w:webHidden/>
          </w:rPr>
          <w:fldChar w:fldCharType="end"/>
        </w:r>
      </w:hyperlink>
    </w:p>
    <w:p w14:paraId="5CAD4AC6" w14:textId="7BF34FC5" w:rsidR="00421FCC" w:rsidRDefault="00421FCC">
      <w:pPr>
        <w:pStyle w:val="TOC2"/>
        <w:rPr>
          <w:rFonts w:asciiTheme="minorHAnsi" w:eastAsiaTheme="minorEastAsia" w:hAnsiTheme="minorHAnsi" w:cstheme="minorBidi"/>
          <w:sz w:val="22"/>
          <w:szCs w:val="22"/>
        </w:rPr>
      </w:pPr>
      <w:hyperlink w:anchor="_Toc76306537" w:history="1">
        <w:r w:rsidRPr="00A96105">
          <w:rPr>
            <w:rStyle w:val="Hyperlink"/>
          </w:rPr>
          <w:t>5.3.</w:t>
        </w:r>
        <w:r>
          <w:rPr>
            <w:rFonts w:asciiTheme="minorHAnsi" w:eastAsiaTheme="minorEastAsia" w:hAnsiTheme="minorHAnsi" w:cstheme="minorBidi"/>
            <w:sz w:val="22"/>
            <w:szCs w:val="22"/>
          </w:rPr>
          <w:tab/>
        </w:r>
        <w:r w:rsidRPr="00A96105">
          <w:rPr>
            <w:rStyle w:val="Hyperlink"/>
          </w:rPr>
          <w:t>Missing Values</w:t>
        </w:r>
        <w:r>
          <w:rPr>
            <w:webHidden/>
          </w:rPr>
          <w:tab/>
        </w:r>
        <w:r>
          <w:rPr>
            <w:webHidden/>
          </w:rPr>
          <w:fldChar w:fldCharType="begin"/>
        </w:r>
        <w:r>
          <w:rPr>
            <w:webHidden/>
          </w:rPr>
          <w:instrText xml:space="preserve"> PAGEREF _Toc76306537 \h </w:instrText>
        </w:r>
        <w:r>
          <w:rPr>
            <w:webHidden/>
          </w:rPr>
        </w:r>
        <w:r>
          <w:rPr>
            <w:webHidden/>
          </w:rPr>
          <w:fldChar w:fldCharType="separate"/>
        </w:r>
        <w:r>
          <w:rPr>
            <w:webHidden/>
          </w:rPr>
          <w:t>21</w:t>
        </w:r>
        <w:r>
          <w:rPr>
            <w:webHidden/>
          </w:rPr>
          <w:fldChar w:fldCharType="end"/>
        </w:r>
      </w:hyperlink>
    </w:p>
    <w:p w14:paraId="7F1A6930" w14:textId="02B65618" w:rsidR="00421FCC" w:rsidRDefault="00421FCC">
      <w:pPr>
        <w:pStyle w:val="TOC2"/>
        <w:rPr>
          <w:rFonts w:asciiTheme="minorHAnsi" w:eastAsiaTheme="minorEastAsia" w:hAnsiTheme="minorHAnsi" w:cstheme="minorBidi"/>
          <w:sz w:val="22"/>
          <w:szCs w:val="22"/>
        </w:rPr>
      </w:pPr>
      <w:hyperlink w:anchor="_Toc76306538" w:history="1">
        <w:r w:rsidRPr="00A96105">
          <w:rPr>
            <w:rStyle w:val="Hyperlink"/>
          </w:rPr>
          <w:t>5.4.</w:t>
        </w:r>
        <w:r>
          <w:rPr>
            <w:rFonts w:asciiTheme="minorHAnsi" w:eastAsiaTheme="minorEastAsia" w:hAnsiTheme="minorHAnsi" w:cstheme="minorBidi"/>
            <w:sz w:val="22"/>
            <w:szCs w:val="22"/>
          </w:rPr>
          <w:tab/>
        </w:r>
        <w:r w:rsidRPr="00A96105">
          <w:rPr>
            <w:rStyle w:val="Hyperlink"/>
          </w:rPr>
          <w:t>Summary Statistics</w:t>
        </w:r>
        <w:r>
          <w:rPr>
            <w:webHidden/>
          </w:rPr>
          <w:tab/>
        </w:r>
        <w:r>
          <w:rPr>
            <w:webHidden/>
          </w:rPr>
          <w:fldChar w:fldCharType="begin"/>
        </w:r>
        <w:r>
          <w:rPr>
            <w:webHidden/>
          </w:rPr>
          <w:instrText xml:space="preserve"> PAGEREF _Toc76306538 \h </w:instrText>
        </w:r>
        <w:r>
          <w:rPr>
            <w:webHidden/>
          </w:rPr>
        </w:r>
        <w:r>
          <w:rPr>
            <w:webHidden/>
          </w:rPr>
          <w:fldChar w:fldCharType="separate"/>
        </w:r>
        <w:r>
          <w:rPr>
            <w:webHidden/>
          </w:rPr>
          <w:t>23</w:t>
        </w:r>
        <w:r>
          <w:rPr>
            <w:webHidden/>
          </w:rPr>
          <w:fldChar w:fldCharType="end"/>
        </w:r>
      </w:hyperlink>
    </w:p>
    <w:p w14:paraId="33425FC8" w14:textId="102DCE86" w:rsidR="00421FCC" w:rsidRDefault="00421FCC">
      <w:pPr>
        <w:pStyle w:val="TOC2"/>
        <w:rPr>
          <w:rFonts w:asciiTheme="minorHAnsi" w:eastAsiaTheme="minorEastAsia" w:hAnsiTheme="minorHAnsi" w:cstheme="minorBidi"/>
          <w:sz w:val="22"/>
          <w:szCs w:val="22"/>
        </w:rPr>
      </w:pPr>
      <w:hyperlink w:anchor="_Toc76306539" w:history="1">
        <w:r w:rsidRPr="00A96105">
          <w:rPr>
            <w:rStyle w:val="Hyperlink"/>
          </w:rPr>
          <w:t>5.5.</w:t>
        </w:r>
        <w:r>
          <w:rPr>
            <w:rFonts w:asciiTheme="minorHAnsi" w:eastAsiaTheme="minorEastAsia" w:hAnsiTheme="minorHAnsi" w:cstheme="minorBidi"/>
            <w:sz w:val="22"/>
            <w:szCs w:val="22"/>
          </w:rPr>
          <w:tab/>
        </w:r>
        <w:r w:rsidRPr="00A96105">
          <w:rPr>
            <w:rStyle w:val="Hyperlink"/>
          </w:rPr>
          <w:t>Outlier Analysis</w:t>
        </w:r>
        <w:r>
          <w:rPr>
            <w:webHidden/>
          </w:rPr>
          <w:tab/>
        </w:r>
        <w:r>
          <w:rPr>
            <w:webHidden/>
          </w:rPr>
          <w:fldChar w:fldCharType="begin"/>
        </w:r>
        <w:r>
          <w:rPr>
            <w:webHidden/>
          </w:rPr>
          <w:instrText xml:space="preserve"> PAGEREF _Toc76306539 \h </w:instrText>
        </w:r>
        <w:r>
          <w:rPr>
            <w:webHidden/>
          </w:rPr>
        </w:r>
        <w:r>
          <w:rPr>
            <w:webHidden/>
          </w:rPr>
          <w:fldChar w:fldCharType="separate"/>
        </w:r>
        <w:r>
          <w:rPr>
            <w:webHidden/>
          </w:rPr>
          <w:t>25</w:t>
        </w:r>
        <w:r>
          <w:rPr>
            <w:webHidden/>
          </w:rPr>
          <w:fldChar w:fldCharType="end"/>
        </w:r>
      </w:hyperlink>
    </w:p>
    <w:p w14:paraId="1461538D" w14:textId="6E848EF5" w:rsidR="00421FCC" w:rsidRDefault="00421FCC">
      <w:pPr>
        <w:pStyle w:val="TOC2"/>
        <w:rPr>
          <w:rFonts w:asciiTheme="minorHAnsi" w:eastAsiaTheme="minorEastAsia" w:hAnsiTheme="minorHAnsi" w:cstheme="minorBidi"/>
          <w:sz w:val="22"/>
          <w:szCs w:val="22"/>
        </w:rPr>
      </w:pPr>
      <w:hyperlink w:anchor="_Toc76306540" w:history="1">
        <w:r w:rsidRPr="00A96105">
          <w:rPr>
            <w:rStyle w:val="Hyperlink"/>
          </w:rPr>
          <w:t>5.6.</w:t>
        </w:r>
        <w:r>
          <w:rPr>
            <w:rFonts w:asciiTheme="minorHAnsi" w:eastAsiaTheme="minorEastAsia" w:hAnsiTheme="minorHAnsi" w:cstheme="minorBidi"/>
            <w:sz w:val="22"/>
            <w:szCs w:val="22"/>
          </w:rPr>
          <w:tab/>
        </w:r>
        <w:r w:rsidRPr="00A96105">
          <w:rPr>
            <w:rStyle w:val="Hyperlink"/>
          </w:rPr>
          <w:t>Visual Analysis</w:t>
        </w:r>
        <w:r>
          <w:rPr>
            <w:webHidden/>
          </w:rPr>
          <w:tab/>
        </w:r>
        <w:r>
          <w:rPr>
            <w:webHidden/>
          </w:rPr>
          <w:fldChar w:fldCharType="begin"/>
        </w:r>
        <w:r>
          <w:rPr>
            <w:webHidden/>
          </w:rPr>
          <w:instrText xml:space="preserve"> PAGEREF _Toc76306540 \h </w:instrText>
        </w:r>
        <w:r>
          <w:rPr>
            <w:webHidden/>
          </w:rPr>
        </w:r>
        <w:r>
          <w:rPr>
            <w:webHidden/>
          </w:rPr>
          <w:fldChar w:fldCharType="separate"/>
        </w:r>
        <w:r>
          <w:rPr>
            <w:webHidden/>
          </w:rPr>
          <w:t>25</w:t>
        </w:r>
        <w:r>
          <w:rPr>
            <w:webHidden/>
          </w:rPr>
          <w:fldChar w:fldCharType="end"/>
        </w:r>
      </w:hyperlink>
    </w:p>
    <w:p w14:paraId="74CEFE2B" w14:textId="148C1BA0" w:rsidR="00421FCC" w:rsidRDefault="00421FCC">
      <w:pPr>
        <w:pStyle w:val="TOC1"/>
        <w:rPr>
          <w:rFonts w:asciiTheme="minorHAnsi" w:eastAsiaTheme="minorEastAsia" w:hAnsiTheme="minorHAnsi" w:cstheme="minorBidi"/>
          <w:sz w:val="22"/>
          <w:szCs w:val="22"/>
        </w:rPr>
      </w:pPr>
      <w:hyperlink w:anchor="_Toc76306541" w:history="1">
        <w:r w:rsidRPr="00A96105">
          <w:rPr>
            <w:rStyle w:val="Hyperlink"/>
          </w:rPr>
          <w:t>6.</w:t>
        </w:r>
        <w:r>
          <w:rPr>
            <w:rFonts w:asciiTheme="minorHAnsi" w:eastAsiaTheme="minorEastAsia" w:hAnsiTheme="minorHAnsi" w:cstheme="minorBidi"/>
            <w:sz w:val="22"/>
            <w:szCs w:val="22"/>
          </w:rPr>
          <w:tab/>
        </w:r>
        <w:r w:rsidRPr="00A96105">
          <w:rPr>
            <w:rStyle w:val="Hyperlink"/>
          </w:rPr>
          <w:t>Results and Discussion</w:t>
        </w:r>
        <w:r>
          <w:rPr>
            <w:webHidden/>
          </w:rPr>
          <w:tab/>
        </w:r>
        <w:r>
          <w:rPr>
            <w:webHidden/>
          </w:rPr>
          <w:fldChar w:fldCharType="begin"/>
        </w:r>
        <w:r>
          <w:rPr>
            <w:webHidden/>
          </w:rPr>
          <w:instrText xml:space="preserve"> PAGEREF _Toc76306541 \h </w:instrText>
        </w:r>
        <w:r>
          <w:rPr>
            <w:webHidden/>
          </w:rPr>
        </w:r>
        <w:r>
          <w:rPr>
            <w:webHidden/>
          </w:rPr>
          <w:fldChar w:fldCharType="separate"/>
        </w:r>
        <w:r>
          <w:rPr>
            <w:webHidden/>
          </w:rPr>
          <w:t>26</w:t>
        </w:r>
        <w:r>
          <w:rPr>
            <w:webHidden/>
          </w:rPr>
          <w:fldChar w:fldCharType="end"/>
        </w:r>
      </w:hyperlink>
    </w:p>
    <w:p w14:paraId="43F9AF6E" w14:textId="233633C4" w:rsidR="00421FCC" w:rsidRDefault="00421FCC">
      <w:pPr>
        <w:pStyle w:val="TOC1"/>
        <w:rPr>
          <w:rFonts w:asciiTheme="minorHAnsi" w:eastAsiaTheme="minorEastAsia" w:hAnsiTheme="minorHAnsi" w:cstheme="minorBidi"/>
          <w:sz w:val="22"/>
          <w:szCs w:val="22"/>
        </w:rPr>
      </w:pPr>
      <w:hyperlink w:anchor="_Toc76306542" w:history="1">
        <w:r w:rsidRPr="00A96105">
          <w:rPr>
            <w:rStyle w:val="Hyperlink"/>
          </w:rPr>
          <w:t>7.</w:t>
        </w:r>
        <w:r>
          <w:rPr>
            <w:rFonts w:asciiTheme="minorHAnsi" w:eastAsiaTheme="minorEastAsia" w:hAnsiTheme="minorHAnsi" w:cstheme="minorBidi"/>
            <w:sz w:val="22"/>
            <w:szCs w:val="22"/>
          </w:rPr>
          <w:tab/>
        </w:r>
        <w:r w:rsidRPr="00A96105">
          <w:rPr>
            <w:rStyle w:val="Hyperlink"/>
          </w:rPr>
          <w:t>Conclusions</w:t>
        </w:r>
        <w:r>
          <w:rPr>
            <w:webHidden/>
          </w:rPr>
          <w:tab/>
        </w:r>
        <w:r>
          <w:rPr>
            <w:webHidden/>
          </w:rPr>
          <w:fldChar w:fldCharType="begin"/>
        </w:r>
        <w:r>
          <w:rPr>
            <w:webHidden/>
          </w:rPr>
          <w:instrText xml:space="preserve"> PAGEREF _Toc76306542 \h </w:instrText>
        </w:r>
        <w:r>
          <w:rPr>
            <w:webHidden/>
          </w:rPr>
        </w:r>
        <w:r>
          <w:rPr>
            <w:webHidden/>
          </w:rPr>
          <w:fldChar w:fldCharType="separate"/>
        </w:r>
        <w:r>
          <w:rPr>
            <w:webHidden/>
          </w:rPr>
          <w:t>27</w:t>
        </w:r>
        <w:r>
          <w:rPr>
            <w:webHidden/>
          </w:rPr>
          <w:fldChar w:fldCharType="end"/>
        </w:r>
      </w:hyperlink>
    </w:p>
    <w:p w14:paraId="5CCBF9E2" w14:textId="75CD1E05" w:rsidR="00421FCC" w:rsidRDefault="00421FCC">
      <w:pPr>
        <w:pStyle w:val="TOC1"/>
        <w:rPr>
          <w:rFonts w:asciiTheme="minorHAnsi" w:eastAsiaTheme="minorEastAsia" w:hAnsiTheme="minorHAnsi" w:cstheme="minorBidi"/>
          <w:sz w:val="22"/>
          <w:szCs w:val="22"/>
        </w:rPr>
      </w:pPr>
      <w:hyperlink w:anchor="_Toc76306543" w:history="1">
        <w:r w:rsidRPr="00A96105">
          <w:rPr>
            <w:rStyle w:val="Hyperlink"/>
          </w:rPr>
          <w:t>8.</w:t>
        </w:r>
        <w:r>
          <w:rPr>
            <w:rFonts w:asciiTheme="minorHAnsi" w:eastAsiaTheme="minorEastAsia" w:hAnsiTheme="minorHAnsi" w:cstheme="minorBidi"/>
            <w:sz w:val="22"/>
            <w:szCs w:val="22"/>
          </w:rPr>
          <w:tab/>
        </w:r>
        <w:r w:rsidRPr="00A96105">
          <w:rPr>
            <w:rStyle w:val="Hyperlink"/>
          </w:rPr>
          <w:t>Limitations and Recommendations for Future Works</w:t>
        </w:r>
        <w:r>
          <w:rPr>
            <w:webHidden/>
          </w:rPr>
          <w:tab/>
        </w:r>
        <w:r>
          <w:rPr>
            <w:webHidden/>
          </w:rPr>
          <w:fldChar w:fldCharType="begin"/>
        </w:r>
        <w:r>
          <w:rPr>
            <w:webHidden/>
          </w:rPr>
          <w:instrText xml:space="preserve"> PAGEREF _Toc76306543 \h </w:instrText>
        </w:r>
        <w:r>
          <w:rPr>
            <w:webHidden/>
          </w:rPr>
        </w:r>
        <w:r>
          <w:rPr>
            <w:webHidden/>
          </w:rPr>
          <w:fldChar w:fldCharType="separate"/>
        </w:r>
        <w:r>
          <w:rPr>
            <w:webHidden/>
          </w:rPr>
          <w:t>28</w:t>
        </w:r>
        <w:r>
          <w:rPr>
            <w:webHidden/>
          </w:rPr>
          <w:fldChar w:fldCharType="end"/>
        </w:r>
      </w:hyperlink>
    </w:p>
    <w:p w14:paraId="183E34A9" w14:textId="08AB2A82" w:rsidR="00421FCC" w:rsidRDefault="00421FCC">
      <w:pPr>
        <w:pStyle w:val="TOC1"/>
        <w:rPr>
          <w:rFonts w:asciiTheme="minorHAnsi" w:eastAsiaTheme="minorEastAsia" w:hAnsiTheme="minorHAnsi" w:cstheme="minorBidi"/>
          <w:sz w:val="22"/>
          <w:szCs w:val="22"/>
        </w:rPr>
      </w:pPr>
      <w:hyperlink w:anchor="_Toc76306544" w:history="1">
        <w:r w:rsidRPr="00A96105">
          <w:rPr>
            <w:rStyle w:val="Hyperlink"/>
          </w:rPr>
          <w:t>9.</w:t>
        </w:r>
        <w:r>
          <w:rPr>
            <w:rFonts w:asciiTheme="minorHAnsi" w:eastAsiaTheme="minorEastAsia" w:hAnsiTheme="minorHAnsi" w:cstheme="minorBidi"/>
            <w:sz w:val="22"/>
            <w:szCs w:val="22"/>
          </w:rPr>
          <w:tab/>
        </w:r>
        <w:r w:rsidRPr="00A96105">
          <w:rPr>
            <w:rStyle w:val="Hyperlink"/>
          </w:rPr>
          <w:t>Bibliography</w:t>
        </w:r>
        <w:r>
          <w:rPr>
            <w:webHidden/>
          </w:rPr>
          <w:tab/>
        </w:r>
        <w:r>
          <w:rPr>
            <w:webHidden/>
          </w:rPr>
          <w:fldChar w:fldCharType="begin"/>
        </w:r>
        <w:r>
          <w:rPr>
            <w:webHidden/>
          </w:rPr>
          <w:instrText xml:space="preserve"> PAGEREF _Toc76306544 \h </w:instrText>
        </w:r>
        <w:r>
          <w:rPr>
            <w:webHidden/>
          </w:rPr>
        </w:r>
        <w:r>
          <w:rPr>
            <w:webHidden/>
          </w:rPr>
          <w:fldChar w:fldCharType="separate"/>
        </w:r>
        <w:r>
          <w:rPr>
            <w:webHidden/>
          </w:rPr>
          <w:t>29</w:t>
        </w:r>
        <w:r>
          <w:rPr>
            <w:webHidden/>
          </w:rPr>
          <w:fldChar w:fldCharType="end"/>
        </w:r>
      </w:hyperlink>
    </w:p>
    <w:p w14:paraId="2576FDE7" w14:textId="693B5735" w:rsidR="00421FCC" w:rsidRDefault="00421FCC">
      <w:pPr>
        <w:pStyle w:val="TOC1"/>
        <w:tabs>
          <w:tab w:val="left" w:pos="660"/>
        </w:tabs>
        <w:rPr>
          <w:rFonts w:asciiTheme="minorHAnsi" w:eastAsiaTheme="minorEastAsia" w:hAnsiTheme="minorHAnsi" w:cstheme="minorBidi"/>
          <w:sz w:val="22"/>
          <w:szCs w:val="22"/>
        </w:rPr>
      </w:pPr>
      <w:hyperlink w:anchor="_Toc76306545" w:history="1">
        <w:r w:rsidRPr="00A96105">
          <w:rPr>
            <w:rStyle w:val="Hyperlink"/>
          </w:rPr>
          <w:t>10.</w:t>
        </w:r>
        <w:r>
          <w:rPr>
            <w:rFonts w:asciiTheme="minorHAnsi" w:eastAsiaTheme="minorEastAsia" w:hAnsiTheme="minorHAnsi" w:cstheme="minorBidi"/>
            <w:sz w:val="22"/>
            <w:szCs w:val="22"/>
          </w:rPr>
          <w:tab/>
        </w:r>
        <w:r w:rsidRPr="00A96105">
          <w:rPr>
            <w:rStyle w:val="Hyperlink"/>
          </w:rPr>
          <w:t>Appendix (optional)</w:t>
        </w:r>
        <w:r>
          <w:rPr>
            <w:webHidden/>
          </w:rPr>
          <w:tab/>
        </w:r>
        <w:r>
          <w:rPr>
            <w:webHidden/>
          </w:rPr>
          <w:fldChar w:fldCharType="begin"/>
        </w:r>
        <w:r>
          <w:rPr>
            <w:webHidden/>
          </w:rPr>
          <w:instrText xml:space="preserve"> PAGEREF _Toc76306545 \h </w:instrText>
        </w:r>
        <w:r>
          <w:rPr>
            <w:webHidden/>
          </w:rPr>
        </w:r>
        <w:r>
          <w:rPr>
            <w:webHidden/>
          </w:rPr>
          <w:fldChar w:fldCharType="separate"/>
        </w:r>
        <w:r>
          <w:rPr>
            <w:webHidden/>
          </w:rPr>
          <w:t>30</w:t>
        </w:r>
        <w:r>
          <w:rPr>
            <w:webHidden/>
          </w:rPr>
          <w:fldChar w:fldCharType="end"/>
        </w:r>
      </w:hyperlink>
    </w:p>
    <w:p w14:paraId="60F75DD5" w14:textId="13321CEE" w:rsidR="00421FCC" w:rsidRDefault="00421FCC">
      <w:pPr>
        <w:pStyle w:val="TOC1"/>
        <w:tabs>
          <w:tab w:val="left" w:pos="660"/>
        </w:tabs>
        <w:rPr>
          <w:rFonts w:asciiTheme="minorHAnsi" w:eastAsiaTheme="minorEastAsia" w:hAnsiTheme="minorHAnsi" w:cstheme="minorBidi"/>
          <w:sz w:val="22"/>
          <w:szCs w:val="22"/>
        </w:rPr>
      </w:pPr>
      <w:hyperlink w:anchor="_Toc76306546" w:history="1">
        <w:r w:rsidRPr="00A96105">
          <w:rPr>
            <w:rStyle w:val="Hyperlink"/>
          </w:rPr>
          <w:t>11.</w:t>
        </w:r>
        <w:r>
          <w:rPr>
            <w:rFonts w:asciiTheme="minorHAnsi" w:eastAsiaTheme="minorEastAsia" w:hAnsiTheme="minorHAnsi" w:cstheme="minorBidi"/>
            <w:sz w:val="22"/>
            <w:szCs w:val="22"/>
          </w:rPr>
          <w:tab/>
        </w:r>
        <w:r w:rsidRPr="00A96105">
          <w:rPr>
            <w:rStyle w:val="Hyperlink"/>
          </w:rPr>
          <w:t>Annexes</w:t>
        </w:r>
        <w:r>
          <w:rPr>
            <w:webHidden/>
          </w:rPr>
          <w:tab/>
        </w:r>
        <w:r>
          <w:rPr>
            <w:webHidden/>
          </w:rPr>
          <w:fldChar w:fldCharType="begin"/>
        </w:r>
        <w:r>
          <w:rPr>
            <w:webHidden/>
          </w:rPr>
          <w:instrText xml:space="preserve"> PAGEREF _Toc76306546 \h </w:instrText>
        </w:r>
        <w:r>
          <w:rPr>
            <w:webHidden/>
          </w:rPr>
        </w:r>
        <w:r>
          <w:rPr>
            <w:webHidden/>
          </w:rPr>
          <w:fldChar w:fldCharType="separate"/>
        </w:r>
        <w:r>
          <w:rPr>
            <w:webHidden/>
          </w:rPr>
          <w:t>31</w:t>
        </w:r>
        <w:r>
          <w:rPr>
            <w:webHidden/>
          </w:rPr>
          <w:fldChar w:fldCharType="end"/>
        </w:r>
      </w:hyperlink>
    </w:p>
    <w:p w14:paraId="72A1F780" w14:textId="0CD7A932" w:rsidR="00E37F79" w:rsidRPr="00227627" w:rsidRDefault="003E6C69">
      <w:r w:rsidRPr="00227627">
        <w:rPr>
          <w:b/>
          <w:bCs/>
          <w:noProof/>
          <w:sz w:val="24"/>
          <w:szCs w:val="24"/>
        </w:rPr>
        <w:fldChar w:fldCharType="end"/>
      </w:r>
    </w:p>
    <w:p w14:paraId="5D4E3AC9" w14:textId="77777777" w:rsidR="00390711" w:rsidRDefault="00390711">
      <w:pPr>
        <w:spacing w:after="0" w:line="240" w:lineRule="auto"/>
        <w:rPr>
          <w:rFonts w:eastAsia="Times New Roman"/>
          <w:b/>
          <w:bCs/>
          <w:caps/>
          <w:sz w:val="32"/>
          <w:szCs w:val="32"/>
          <w:lang w:val="en-US" w:eastAsia="pt-PT"/>
        </w:rPr>
      </w:pPr>
      <w:r>
        <w:rPr>
          <w:lang w:val="en-US"/>
        </w:rPr>
        <w:br w:type="page"/>
      </w:r>
    </w:p>
    <w:p w14:paraId="0FA64974" w14:textId="26A9DB49" w:rsidR="00940100" w:rsidRPr="00227627" w:rsidRDefault="00994C04" w:rsidP="00940100">
      <w:pPr>
        <w:pStyle w:val="Ttulos"/>
        <w:rPr>
          <w:lang w:val="en-US"/>
        </w:rPr>
      </w:pPr>
      <w:r w:rsidRPr="00227627">
        <w:rPr>
          <w:lang w:val="en-US"/>
        </w:rPr>
        <w:lastRenderedPageBreak/>
        <w:t>List of Figures</w:t>
      </w:r>
    </w:p>
    <w:p w14:paraId="51913C8D" w14:textId="7237FC66" w:rsidR="00421FCC" w:rsidRDefault="00022891">
      <w:pPr>
        <w:pStyle w:val="TableofFigures"/>
        <w:tabs>
          <w:tab w:val="right" w:leader="dot" w:pos="9060"/>
        </w:tabs>
        <w:rPr>
          <w:rFonts w:asciiTheme="minorHAnsi" w:eastAsiaTheme="minorEastAsia" w:hAnsiTheme="minorHAnsi" w:cstheme="minorBidi"/>
          <w:noProof/>
          <w:szCs w:val="22"/>
        </w:rPr>
      </w:pPr>
      <w:r>
        <w:rPr>
          <w:sz w:val="24"/>
          <w:lang w:val="en-US"/>
        </w:rPr>
        <w:fldChar w:fldCharType="begin"/>
      </w:r>
      <w:r>
        <w:rPr>
          <w:sz w:val="24"/>
          <w:lang w:val="en-US"/>
        </w:rPr>
        <w:instrText xml:space="preserve"> TOC \h \z \c "Figure" </w:instrText>
      </w:r>
      <w:r>
        <w:rPr>
          <w:sz w:val="24"/>
          <w:lang w:val="en-US"/>
        </w:rPr>
        <w:fldChar w:fldCharType="separate"/>
      </w:r>
      <w:hyperlink w:anchor="_Toc76306503" w:history="1">
        <w:r w:rsidR="00421FCC" w:rsidRPr="00507810">
          <w:rPr>
            <w:rStyle w:val="Hyperlink"/>
            <w:noProof/>
            <w:lang w:val="en-US"/>
          </w:rPr>
          <w:t>Figure 1.1. Domestic Violence Occurrences (Portugal)</w:t>
        </w:r>
        <w:r w:rsidR="00421FCC">
          <w:rPr>
            <w:noProof/>
            <w:webHidden/>
          </w:rPr>
          <w:tab/>
        </w:r>
        <w:r w:rsidR="00421FCC">
          <w:rPr>
            <w:noProof/>
            <w:webHidden/>
          </w:rPr>
          <w:fldChar w:fldCharType="begin"/>
        </w:r>
        <w:r w:rsidR="00421FCC">
          <w:rPr>
            <w:noProof/>
            <w:webHidden/>
          </w:rPr>
          <w:instrText xml:space="preserve"> PAGEREF _Toc76306503 \h </w:instrText>
        </w:r>
        <w:r w:rsidR="00421FCC">
          <w:rPr>
            <w:noProof/>
            <w:webHidden/>
          </w:rPr>
        </w:r>
        <w:r w:rsidR="00421FCC">
          <w:rPr>
            <w:noProof/>
            <w:webHidden/>
          </w:rPr>
          <w:fldChar w:fldCharType="separate"/>
        </w:r>
        <w:r w:rsidR="00421FCC">
          <w:rPr>
            <w:noProof/>
            <w:webHidden/>
          </w:rPr>
          <w:t>2</w:t>
        </w:r>
        <w:r w:rsidR="00421FCC">
          <w:rPr>
            <w:noProof/>
            <w:webHidden/>
          </w:rPr>
          <w:fldChar w:fldCharType="end"/>
        </w:r>
      </w:hyperlink>
    </w:p>
    <w:p w14:paraId="4BCCC916" w14:textId="413864D7" w:rsidR="00421FCC" w:rsidRDefault="00421FCC">
      <w:pPr>
        <w:pStyle w:val="TableofFigures"/>
        <w:tabs>
          <w:tab w:val="right" w:leader="dot" w:pos="9060"/>
        </w:tabs>
        <w:rPr>
          <w:rFonts w:asciiTheme="minorHAnsi" w:eastAsiaTheme="minorEastAsia" w:hAnsiTheme="minorHAnsi" w:cstheme="minorBidi"/>
          <w:noProof/>
          <w:szCs w:val="22"/>
        </w:rPr>
      </w:pPr>
      <w:hyperlink w:anchor="_Toc76306504" w:history="1">
        <w:r w:rsidRPr="00507810">
          <w:rPr>
            <w:rStyle w:val="Hyperlink"/>
            <w:noProof/>
            <w:lang w:val="en-US"/>
          </w:rPr>
          <w:t>Figure 1.2. Domestic Violence Occurrences by Category (Portugal)</w:t>
        </w:r>
        <w:r>
          <w:rPr>
            <w:noProof/>
            <w:webHidden/>
          </w:rPr>
          <w:tab/>
        </w:r>
        <w:r>
          <w:rPr>
            <w:noProof/>
            <w:webHidden/>
          </w:rPr>
          <w:fldChar w:fldCharType="begin"/>
        </w:r>
        <w:r>
          <w:rPr>
            <w:noProof/>
            <w:webHidden/>
          </w:rPr>
          <w:instrText xml:space="preserve"> PAGEREF _Toc76306504 \h </w:instrText>
        </w:r>
        <w:r>
          <w:rPr>
            <w:noProof/>
            <w:webHidden/>
          </w:rPr>
        </w:r>
        <w:r>
          <w:rPr>
            <w:noProof/>
            <w:webHidden/>
          </w:rPr>
          <w:fldChar w:fldCharType="separate"/>
        </w:r>
        <w:r>
          <w:rPr>
            <w:noProof/>
            <w:webHidden/>
          </w:rPr>
          <w:t>3</w:t>
        </w:r>
        <w:r>
          <w:rPr>
            <w:noProof/>
            <w:webHidden/>
          </w:rPr>
          <w:fldChar w:fldCharType="end"/>
        </w:r>
      </w:hyperlink>
    </w:p>
    <w:p w14:paraId="0A4B1EFF" w14:textId="030BEC00" w:rsidR="00421FCC" w:rsidRDefault="00421FCC">
      <w:pPr>
        <w:pStyle w:val="TableofFigures"/>
        <w:tabs>
          <w:tab w:val="right" w:leader="dot" w:pos="9060"/>
        </w:tabs>
        <w:rPr>
          <w:rFonts w:asciiTheme="minorHAnsi" w:eastAsiaTheme="minorEastAsia" w:hAnsiTheme="minorHAnsi" w:cstheme="minorBidi"/>
          <w:noProof/>
          <w:szCs w:val="22"/>
        </w:rPr>
      </w:pPr>
      <w:hyperlink w:anchor="_Toc76306505" w:history="1">
        <w:r w:rsidRPr="00507810">
          <w:rPr>
            <w:rStyle w:val="Hyperlink"/>
            <w:noProof/>
            <w:lang w:val="en-US"/>
          </w:rPr>
          <w:t>Figure 1.3. Domestic Violence Against Spouse or Analogous Occurrences (Portugal)</w:t>
        </w:r>
        <w:r>
          <w:rPr>
            <w:noProof/>
            <w:webHidden/>
          </w:rPr>
          <w:tab/>
        </w:r>
        <w:r>
          <w:rPr>
            <w:noProof/>
            <w:webHidden/>
          </w:rPr>
          <w:fldChar w:fldCharType="begin"/>
        </w:r>
        <w:r>
          <w:rPr>
            <w:noProof/>
            <w:webHidden/>
          </w:rPr>
          <w:instrText xml:space="preserve"> PAGEREF _Toc76306505 \h </w:instrText>
        </w:r>
        <w:r>
          <w:rPr>
            <w:noProof/>
            <w:webHidden/>
          </w:rPr>
        </w:r>
        <w:r>
          <w:rPr>
            <w:noProof/>
            <w:webHidden/>
          </w:rPr>
          <w:fldChar w:fldCharType="separate"/>
        </w:r>
        <w:r>
          <w:rPr>
            <w:noProof/>
            <w:webHidden/>
          </w:rPr>
          <w:t>3</w:t>
        </w:r>
        <w:r>
          <w:rPr>
            <w:noProof/>
            <w:webHidden/>
          </w:rPr>
          <w:fldChar w:fldCharType="end"/>
        </w:r>
      </w:hyperlink>
    </w:p>
    <w:p w14:paraId="7EF0D37B" w14:textId="08219119" w:rsidR="00421FCC" w:rsidRDefault="00421FCC">
      <w:pPr>
        <w:pStyle w:val="TableofFigures"/>
        <w:tabs>
          <w:tab w:val="right" w:leader="dot" w:pos="9060"/>
        </w:tabs>
        <w:rPr>
          <w:rFonts w:asciiTheme="minorHAnsi" w:eastAsiaTheme="minorEastAsia" w:hAnsiTheme="minorHAnsi" w:cstheme="minorBidi"/>
          <w:noProof/>
          <w:szCs w:val="22"/>
        </w:rPr>
      </w:pPr>
      <w:hyperlink w:anchor="_Toc76306506" w:history="1">
        <w:r w:rsidRPr="00507810">
          <w:rPr>
            <w:rStyle w:val="Hyperlink"/>
            <w:noProof/>
            <w:lang w:val="en-US"/>
          </w:rPr>
          <w:t>Figure 2.1 - Age of Domestic Violence Victims (2013-2017)</w:t>
        </w:r>
        <w:r>
          <w:rPr>
            <w:noProof/>
            <w:webHidden/>
          </w:rPr>
          <w:tab/>
        </w:r>
        <w:r>
          <w:rPr>
            <w:noProof/>
            <w:webHidden/>
          </w:rPr>
          <w:fldChar w:fldCharType="begin"/>
        </w:r>
        <w:r>
          <w:rPr>
            <w:noProof/>
            <w:webHidden/>
          </w:rPr>
          <w:instrText xml:space="preserve"> PAGEREF _Toc76306506 \h </w:instrText>
        </w:r>
        <w:r>
          <w:rPr>
            <w:noProof/>
            <w:webHidden/>
          </w:rPr>
        </w:r>
        <w:r>
          <w:rPr>
            <w:noProof/>
            <w:webHidden/>
          </w:rPr>
          <w:fldChar w:fldCharType="separate"/>
        </w:r>
        <w:r>
          <w:rPr>
            <w:noProof/>
            <w:webHidden/>
          </w:rPr>
          <w:t>7</w:t>
        </w:r>
        <w:r>
          <w:rPr>
            <w:noProof/>
            <w:webHidden/>
          </w:rPr>
          <w:fldChar w:fldCharType="end"/>
        </w:r>
      </w:hyperlink>
    </w:p>
    <w:p w14:paraId="77EE1462" w14:textId="4A6E8EFC" w:rsidR="00421FCC" w:rsidRDefault="00421FCC">
      <w:pPr>
        <w:pStyle w:val="TableofFigures"/>
        <w:tabs>
          <w:tab w:val="right" w:leader="dot" w:pos="9060"/>
        </w:tabs>
        <w:rPr>
          <w:rFonts w:asciiTheme="minorHAnsi" w:eastAsiaTheme="minorEastAsia" w:hAnsiTheme="minorHAnsi" w:cstheme="minorBidi"/>
          <w:noProof/>
          <w:szCs w:val="22"/>
        </w:rPr>
      </w:pPr>
      <w:hyperlink w:anchor="_Toc76306507" w:history="1">
        <w:r w:rsidRPr="00507810">
          <w:rPr>
            <w:rStyle w:val="Hyperlink"/>
            <w:noProof/>
            <w:lang w:val="en-US"/>
          </w:rPr>
          <w:t>Figure 4.1. Absolute Change in Total and DVASA Occurrences (Portugal)</w:t>
        </w:r>
        <w:r>
          <w:rPr>
            <w:noProof/>
            <w:webHidden/>
          </w:rPr>
          <w:tab/>
        </w:r>
        <w:r>
          <w:rPr>
            <w:noProof/>
            <w:webHidden/>
          </w:rPr>
          <w:fldChar w:fldCharType="begin"/>
        </w:r>
        <w:r>
          <w:rPr>
            <w:noProof/>
            <w:webHidden/>
          </w:rPr>
          <w:instrText xml:space="preserve"> PAGEREF _Toc76306507 \h </w:instrText>
        </w:r>
        <w:r>
          <w:rPr>
            <w:noProof/>
            <w:webHidden/>
          </w:rPr>
        </w:r>
        <w:r>
          <w:rPr>
            <w:noProof/>
            <w:webHidden/>
          </w:rPr>
          <w:fldChar w:fldCharType="separate"/>
        </w:r>
        <w:r>
          <w:rPr>
            <w:noProof/>
            <w:webHidden/>
          </w:rPr>
          <w:t>13</w:t>
        </w:r>
        <w:r>
          <w:rPr>
            <w:noProof/>
            <w:webHidden/>
          </w:rPr>
          <w:fldChar w:fldCharType="end"/>
        </w:r>
      </w:hyperlink>
    </w:p>
    <w:p w14:paraId="0390F9CD" w14:textId="77BC68A4" w:rsidR="00421FCC" w:rsidRDefault="00421FCC">
      <w:pPr>
        <w:pStyle w:val="TableofFigures"/>
        <w:tabs>
          <w:tab w:val="right" w:leader="dot" w:pos="9060"/>
        </w:tabs>
        <w:rPr>
          <w:rFonts w:asciiTheme="minorHAnsi" w:eastAsiaTheme="minorEastAsia" w:hAnsiTheme="minorHAnsi" w:cstheme="minorBidi"/>
          <w:noProof/>
          <w:szCs w:val="22"/>
        </w:rPr>
      </w:pPr>
      <w:hyperlink w:anchor="_Toc76306508" w:history="1">
        <w:r w:rsidRPr="00507810">
          <w:rPr>
            <w:rStyle w:val="Hyperlink"/>
            <w:noProof/>
            <w:lang w:val="en-US"/>
          </w:rPr>
          <w:t>Figure 4.2 - Are Marriages and DVASA Occurrences Related?</w:t>
        </w:r>
        <w:r>
          <w:rPr>
            <w:noProof/>
            <w:webHidden/>
          </w:rPr>
          <w:tab/>
        </w:r>
        <w:r>
          <w:rPr>
            <w:noProof/>
            <w:webHidden/>
          </w:rPr>
          <w:fldChar w:fldCharType="begin"/>
        </w:r>
        <w:r>
          <w:rPr>
            <w:noProof/>
            <w:webHidden/>
          </w:rPr>
          <w:instrText xml:space="preserve"> PAGEREF _Toc76306508 \h </w:instrText>
        </w:r>
        <w:r>
          <w:rPr>
            <w:noProof/>
            <w:webHidden/>
          </w:rPr>
        </w:r>
        <w:r>
          <w:rPr>
            <w:noProof/>
            <w:webHidden/>
          </w:rPr>
          <w:fldChar w:fldCharType="separate"/>
        </w:r>
        <w:r>
          <w:rPr>
            <w:noProof/>
            <w:webHidden/>
          </w:rPr>
          <w:t>17</w:t>
        </w:r>
        <w:r>
          <w:rPr>
            <w:noProof/>
            <w:webHidden/>
          </w:rPr>
          <w:fldChar w:fldCharType="end"/>
        </w:r>
      </w:hyperlink>
    </w:p>
    <w:p w14:paraId="6BCBED3C" w14:textId="5BC5D644" w:rsidR="00421FCC" w:rsidRDefault="00421FCC">
      <w:pPr>
        <w:pStyle w:val="TableofFigures"/>
        <w:tabs>
          <w:tab w:val="right" w:leader="dot" w:pos="9060"/>
        </w:tabs>
        <w:rPr>
          <w:rFonts w:asciiTheme="minorHAnsi" w:eastAsiaTheme="minorEastAsia" w:hAnsiTheme="minorHAnsi" w:cstheme="minorBidi"/>
          <w:noProof/>
          <w:szCs w:val="22"/>
        </w:rPr>
      </w:pPr>
      <w:hyperlink w:anchor="_Toc76306509" w:history="1">
        <w:r w:rsidRPr="00507810">
          <w:rPr>
            <w:rStyle w:val="Hyperlink"/>
            <w:noProof/>
            <w:lang w:val="en-US"/>
          </w:rPr>
          <w:t>Figure 5.1 – Average Contemporaneous Pearson Correlation</w:t>
        </w:r>
        <w:r>
          <w:rPr>
            <w:noProof/>
            <w:webHidden/>
          </w:rPr>
          <w:tab/>
        </w:r>
        <w:r>
          <w:rPr>
            <w:noProof/>
            <w:webHidden/>
          </w:rPr>
          <w:fldChar w:fldCharType="begin"/>
        </w:r>
        <w:r>
          <w:rPr>
            <w:noProof/>
            <w:webHidden/>
          </w:rPr>
          <w:instrText xml:space="preserve"> PAGEREF _Toc76306509 \h </w:instrText>
        </w:r>
        <w:r>
          <w:rPr>
            <w:noProof/>
            <w:webHidden/>
          </w:rPr>
        </w:r>
        <w:r>
          <w:rPr>
            <w:noProof/>
            <w:webHidden/>
          </w:rPr>
          <w:fldChar w:fldCharType="separate"/>
        </w:r>
        <w:r>
          <w:rPr>
            <w:noProof/>
            <w:webHidden/>
          </w:rPr>
          <w:t>20</w:t>
        </w:r>
        <w:r>
          <w:rPr>
            <w:noProof/>
            <w:webHidden/>
          </w:rPr>
          <w:fldChar w:fldCharType="end"/>
        </w:r>
      </w:hyperlink>
    </w:p>
    <w:p w14:paraId="095906BE" w14:textId="4FF5A9A2" w:rsidR="00421FCC" w:rsidRDefault="00421FCC">
      <w:pPr>
        <w:pStyle w:val="TableofFigures"/>
        <w:tabs>
          <w:tab w:val="right" w:leader="dot" w:pos="9060"/>
        </w:tabs>
        <w:rPr>
          <w:rFonts w:asciiTheme="minorHAnsi" w:eastAsiaTheme="minorEastAsia" w:hAnsiTheme="minorHAnsi" w:cstheme="minorBidi"/>
          <w:noProof/>
          <w:szCs w:val="22"/>
        </w:rPr>
      </w:pPr>
      <w:hyperlink w:anchor="_Toc76306510" w:history="1">
        <w:r w:rsidRPr="00507810">
          <w:rPr>
            <w:rStyle w:val="Hyperlink"/>
            <w:noProof/>
          </w:rPr>
          <w:t>Figure 5.2 - Histogram for DVASA Distribution</w:t>
        </w:r>
        <w:r>
          <w:rPr>
            <w:noProof/>
            <w:webHidden/>
          </w:rPr>
          <w:tab/>
        </w:r>
        <w:r>
          <w:rPr>
            <w:noProof/>
            <w:webHidden/>
          </w:rPr>
          <w:fldChar w:fldCharType="begin"/>
        </w:r>
        <w:r>
          <w:rPr>
            <w:noProof/>
            <w:webHidden/>
          </w:rPr>
          <w:instrText xml:space="preserve"> PAGEREF _Toc76306510 \h </w:instrText>
        </w:r>
        <w:r>
          <w:rPr>
            <w:noProof/>
            <w:webHidden/>
          </w:rPr>
        </w:r>
        <w:r>
          <w:rPr>
            <w:noProof/>
            <w:webHidden/>
          </w:rPr>
          <w:fldChar w:fldCharType="separate"/>
        </w:r>
        <w:r>
          <w:rPr>
            <w:noProof/>
            <w:webHidden/>
          </w:rPr>
          <w:t>24</w:t>
        </w:r>
        <w:r>
          <w:rPr>
            <w:noProof/>
            <w:webHidden/>
          </w:rPr>
          <w:fldChar w:fldCharType="end"/>
        </w:r>
      </w:hyperlink>
    </w:p>
    <w:p w14:paraId="376468E3" w14:textId="482B721F" w:rsidR="00421FCC" w:rsidRDefault="00421FCC">
      <w:pPr>
        <w:pStyle w:val="TableofFigures"/>
        <w:tabs>
          <w:tab w:val="right" w:leader="dot" w:pos="9060"/>
        </w:tabs>
        <w:rPr>
          <w:rFonts w:asciiTheme="minorHAnsi" w:eastAsiaTheme="minorEastAsia" w:hAnsiTheme="minorHAnsi" w:cstheme="minorBidi"/>
          <w:noProof/>
          <w:szCs w:val="22"/>
        </w:rPr>
      </w:pPr>
      <w:hyperlink w:anchor="_Toc76306511" w:history="1">
        <w:r w:rsidRPr="00507810">
          <w:rPr>
            <w:rStyle w:val="Hyperlink"/>
            <w:noProof/>
          </w:rPr>
          <w:t>Figure 5.3 - Histograms for Explanatory Variables</w:t>
        </w:r>
        <w:r>
          <w:rPr>
            <w:noProof/>
            <w:webHidden/>
          </w:rPr>
          <w:tab/>
        </w:r>
        <w:r>
          <w:rPr>
            <w:noProof/>
            <w:webHidden/>
          </w:rPr>
          <w:fldChar w:fldCharType="begin"/>
        </w:r>
        <w:r>
          <w:rPr>
            <w:noProof/>
            <w:webHidden/>
          </w:rPr>
          <w:instrText xml:space="preserve"> PAGEREF _Toc76306511 \h </w:instrText>
        </w:r>
        <w:r>
          <w:rPr>
            <w:noProof/>
            <w:webHidden/>
          </w:rPr>
        </w:r>
        <w:r>
          <w:rPr>
            <w:noProof/>
            <w:webHidden/>
          </w:rPr>
          <w:fldChar w:fldCharType="separate"/>
        </w:r>
        <w:r>
          <w:rPr>
            <w:noProof/>
            <w:webHidden/>
          </w:rPr>
          <w:t>24</w:t>
        </w:r>
        <w:r>
          <w:rPr>
            <w:noProof/>
            <w:webHidden/>
          </w:rPr>
          <w:fldChar w:fldCharType="end"/>
        </w:r>
      </w:hyperlink>
    </w:p>
    <w:p w14:paraId="126A33B1" w14:textId="22189958" w:rsidR="00940100" w:rsidRPr="00227627" w:rsidRDefault="00022891" w:rsidP="00022891">
      <w:pPr>
        <w:pStyle w:val="TableofFigures"/>
        <w:tabs>
          <w:tab w:val="right" w:leader="dot" w:pos="9060"/>
        </w:tabs>
        <w:rPr>
          <w:lang w:val="en-US"/>
        </w:rPr>
      </w:pPr>
      <w:r>
        <w:rPr>
          <w:sz w:val="24"/>
          <w:lang w:val="en-US"/>
        </w:rPr>
        <w:fldChar w:fldCharType="end"/>
      </w:r>
    </w:p>
    <w:p w14:paraId="0F4DC221" w14:textId="77777777" w:rsidR="00940100" w:rsidRPr="00227627" w:rsidRDefault="00940100" w:rsidP="00940100">
      <w:pPr>
        <w:pStyle w:val="Ttulos"/>
        <w:rPr>
          <w:lang w:val="en-US"/>
        </w:rPr>
      </w:pPr>
    </w:p>
    <w:p w14:paraId="351D21A3" w14:textId="77777777" w:rsidR="00940100" w:rsidRPr="00227627" w:rsidRDefault="00940100" w:rsidP="00940100">
      <w:pPr>
        <w:pStyle w:val="Ttulos"/>
        <w:rPr>
          <w:lang w:val="en-US"/>
        </w:rPr>
      </w:pPr>
    </w:p>
    <w:p w14:paraId="39A04627" w14:textId="77777777" w:rsidR="00940100" w:rsidRPr="00227627" w:rsidRDefault="00940100" w:rsidP="00940100">
      <w:pPr>
        <w:pStyle w:val="Ttulos"/>
        <w:rPr>
          <w:lang w:val="en-US"/>
        </w:rPr>
      </w:pPr>
    </w:p>
    <w:p w14:paraId="54B01B23" w14:textId="77777777" w:rsidR="00940100" w:rsidRPr="00227627" w:rsidRDefault="00940100" w:rsidP="00940100">
      <w:pPr>
        <w:pStyle w:val="Ttulos"/>
        <w:rPr>
          <w:lang w:val="en-US"/>
        </w:rPr>
      </w:pPr>
    </w:p>
    <w:p w14:paraId="030DE6CF" w14:textId="77777777" w:rsidR="00940100" w:rsidRPr="00227627" w:rsidRDefault="00940100" w:rsidP="00940100">
      <w:pPr>
        <w:pStyle w:val="Ttulos"/>
        <w:rPr>
          <w:lang w:val="en-US"/>
        </w:rPr>
      </w:pPr>
    </w:p>
    <w:p w14:paraId="475C458D" w14:textId="77777777" w:rsidR="00940100" w:rsidRPr="00227627" w:rsidRDefault="00940100" w:rsidP="00940100">
      <w:pPr>
        <w:pStyle w:val="Ttulos"/>
        <w:rPr>
          <w:lang w:val="en-US"/>
        </w:rPr>
      </w:pPr>
    </w:p>
    <w:p w14:paraId="39E50E76" w14:textId="77777777" w:rsidR="00940100" w:rsidRPr="00227627" w:rsidRDefault="00940100" w:rsidP="00940100">
      <w:pPr>
        <w:pStyle w:val="Ttulos"/>
        <w:rPr>
          <w:lang w:val="en-US"/>
        </w:rPr>
      </w:pPr>
    </w:p>
    <w:p w14:paraId="2368A65A" w14:textId="77777777" w:rsidR="00940100" w:rsidRPr="00227627" w:rsidRDefault="00940100" w:rsidP="00940100">
      <w:pPr>
        <w:pStyle w:val="Ttulos"/>
        <w:rPr>
          <w:lang w:val="en-US"/>
        </w:rPr>
      </w:pPr>
    </w:p>
    <w:p w14:paraId="00C28A3D" w14:textId="77777777" w:rsidR="00940100" w:rsidRPr="00227627" w:rsidRDefault="00940100" w:rsidP="00940100">
      <w:pPr>
        <w:pStyle w:val="Ttulos"/>
        <w:rPr>
          <w:lang w:val="en-US"/>
        </w:rPr>
      </w:pPr>
    </w:p>
    <w:p w14:paraId="423DFAD6" w14:textId="77777777" w:rsidR="00940100" w:rsidRPr="00227627" w:rsidRDefault="00940100" w:rsidP="00940100">
      <w:pPr>
        <w:pStyle w:val="Ttulos"/>
        <w:rPr>
          <w:lang w:val="en-US"/>
        </w:rPr>
      </w:pPr>
    </w:p>
    <w:p w14:paraId="6DCE8E91" w14:textId="77777777" w:rsidR="00940100" w:rsidRPr="00227627" w:rsidRDefault="00940100" w:rsidP="005D5A86">
      <w:pPr>
        <w:pStyle w:val="Ttulos"/>
        <w:jc w:val="left"/>
        <w:rPr>
          <w:lang w:val="en-US"/>
        </w:rPr>
      </w:pPr>
    </w:p>
    <w:p w14:paraId="2840433E" w14:textId="77777777" w:rsidR="00940100" w:rsidRPr="00227627" w:rsidRDefault="00994C04" w:rsidP="00940100">
      <w:pPr>
        <w:pStyle w:val="Ttulos"/>
        <w:rPr>
          <w:lang w:val="en-US"/>
        </w:rPr>
      </w:pPr>
      <w:r w:rsidRPr="00227627">
        <w:rPr>
          <w:lang w:val="en-US"/>
        </w:rPr>
        <w:t>LIST OF TABLES</w:t>
      </w:r>
    </w:p>
    <w:p w14:paraId="77673C94" w14:textId="0CEE8AA1" w:rsidR="00421FCC" w:rsidRPr="00421FCC" w:rsidRDefault="001929B7">
      <w:pPr>
        <w:pStyle w:val="TableofFigures"/>
        <w:tabs>
          <w:tab w:val="right" w:leader="dot" w:pos="9060"/>
        </w:tabs>
        <w:rPr>
          <w:rFonts w:asciiTheme="minorHAnsi" w:eastAsiaTheme="minorEastAsia" w:hAnsiTheme="minorHAnsi" w:cstheme="minorBidi"/>
          <w:noProof/>
          <w:szCs w:val="22"/>
          <w:lang w:val="en-US"/>
        </w:rPr>
      </w:pPr>
      <w:r>
        <w:rPr>
          <w:b/>
          <w:bCs/>
          <w:caps/>
          <w:lang w:val="en-US"/>
        </w:rPr>
        <w:fldChar w:fldCharType="begin"/>
      </w:r>
      <w:r>
        <w:rPr>
          <w:b/>
          <w:bCs/>
          <w:caps/>
          <w:lang w:val="en-US"/>
        </w:rPr>
        <w:instrText xml:space="preserve"> TOC \c "Table" </w:instrText>
      </w:r>
      <w:r>
        <w:rPr>
          <w:b/>
          <w:bCs/>
          <w:caps/>
          <w:lang w:val="en-US"/>
        </w:rPr>
        <w:fldChar w:fldCharType="separate"/>
      </w:r>
      <w:r w:rsidR="00421FCC" w:rsidRPr="002943E4">
        <w:rPr>
          <w:noProof/>
          <w:lang w:val="en-US"/>
        </w:rPr>
        <w:t>Table 4.1. Dataset Variable Description</w:t>
      </w:r>
      <w:r w:rsidR="00421FCC" w:rsidRPr="00421FCC">
        <w:rPr>
          <w:noProof/>
          <w:lang w:val="en-US"/>
        </w:rPr>
        <w:tab/>
      </w:r>
      <w:r w:rsidR="00421FCC">
        <w:rPr>
          <w:noProof/>
        </w:rPr>
        <w:fldChar w:fldCharType="begin"/>
      </w:r>
      <w:r w:rsidR="00421FCC" w:rsidRPr="00421FCC">
        <w:rPr>
          <w:noProof/>
          <w:lang w:val="en-US"/>
        </w:rPr>
        <w:instrText xml:space="preserve"> PAGEREF _Toc76306494 \h </w:instrText>
      </w:r>
      <w:r w:rsidR="00421FCC">
        <w:rPr>
          <w:noProof/>
        </w:rPr>
      </w:r>
      <w:r w:rsidR="00421FCC">
        <w:rPr>
          <w:noProof/>
        </w:rPr>
        <w:fldChar w:fldCharType="separate"/>
      </w:r>
      <w:r w:rsidR="00421FCC" w:rsidRPr="00421FCC">
        <w:rPr>
          <w:noProof/>
          <w:lang w:val="en-US"/>
        </w:rPr>
        <w:t>12</w:t>
      </w:r>
      <w:r w:rsidR="00421FCC">
        <w:rPr>
          <w:noProof/>
        </w:rPr>
        <w:fldChar w:fldCharType="end"/>
      </w:r>
    </w:p>
    <w:p w14:paraId="4E8BED02" w14:textId="3A987FCF" w:rsidR="00421FCC" w:rsidRPr="00421FCC" w:rsidRDefault="00421FCC">
      <w:pPr>
        <w:pStyle w:val="TableofFigures"/>
        <w:tabs>
          <w:tab w:val="right" w:leader="dot" w:pos="9060"/>
        </w:tabs>
        <w:rPr>
          <w:rFonts w:asciiTheme="minorHAnsi" w:eastAsiaTheme="minorEastAsia" w:hAnsiTheme="minorHAnsi" w:cstheme="minorBidi"/>
          <w:noProof/>
          <w:szCs w:val="22"/>
          <w:lang w:val="en-US"/>
        </w:rPr>
      </w:pPr>
      <w:r w:rsidRPr="002943E4">
        <w:rPr>
          <w:noProof/>
          <w:lang w:val="en-US"/>
        </w:rPr>
        <w:t>Table 4.2. Descriptive Statistics for the Dependent Variable (Portugal)</w:t>
      </w:r>
      <w:r w:rsidRPr="00421FCC">
        <w:rPr>
          <w:noProof/>
          <w:lang w:val="en-US"/>
        </w:rPr>
        <w:tab/>
      </w:r>
      <w:r>
        <w:rPr>
          <w:noProof/>
        </w:rPr>
        <w:fldChar w:fldCharType="begin"/>
      </w:r>
      <w:r w:rsidRPr="00421FCC">
        <w:rPr>
          <w:noProof/>
          <w:lang w:val="en-US"/>
        </w:rPr>
        <w:instrText xml:space="preserve"> PAGEREF _Toc76306495 \h </w:instrText>
      </w:r>
      <w:r>
        <w:rPr>
          <w:noProof/>
        </w:rPr>
      </w:r>
      <w:r>
        <w:rPr>
          <w:noProof/>
        </w:rPr>
        <w:fldChar w:fldCharType="separate"/>
      </w:r>
      <w:r w:rsidRPr="00421FCC">
        <w:rPr>
          <w:noProof/>
          <w:lang w:val="en-US"/>
        </w:rPr>
        <w:t>13</w:t>
      </w:r>
      <w:r>
        <w:rPr>
          <w:noProof/>
        </w:rPr>
        <w:fldChar w:fldCharType="end"/>
      </w:r>
    </w:p>
    <w:p w14:paraId="69103E37" w14:textId="31FBC8B0" w:rsidR="00421FCC" w:rsidRPr="00421FCC" w:rsidRDefault="00421FCC">
      <w:pPr>
        <w:pStyle w:val="TableofFigures"/>
        <w:tabs>
          <w:tab w:val="right" w:leader="dot" w:pos="9060"/>
        </w:tabs>
        <w:rPr>
          <w:rFonts w:asciiTheme="minorHAnsi" w:eastAsiaTheme="minorEastAsia" w:hAnsiTheme="minorHAnsi" w:cstheme="minorBidi"/>
          <w:noProof/>
          <w:szCs w:val="22"/>
          <w:lang w:val="en-US"/>
        </w:rPr>
      </w:pPr>
      <w:r w:rsidRPr="002943E4">
        <w:rPr>
          <w:noProof/>
          <w:lang w:val="en-US"/>
        </w:rPr>
        <w:t>Table 4.3. Missing Values by Domestic Violence Category (Municipalities)</w:t>
      </w:r>
      <w:r w:rsidRPr="00421FCC">
        <w:rPr>
          <w:noProof/>
          <w:lang w:val="en-US"/>
        </w:rPr>
        <w:tab/>
      </w:r>
      <w:r>
        <w:rPr>
          <w:noProof/>
        </w:rPr>
        <w:fldChar w:fldCharType="begin"/>
      </w:r>
      <w:r w:rsidRPr="00421FCC">
        <w:rPr>
          <w:noProof/>
          <w:lang w:val="en-US"/>
        </w:rPr>
        <w:instrText xml:space="preserve"> PAGEREF _Toc76306496 \h </w:instrText>
      </w:r>
      <w:r>
        <w:rPr>
          <w:noProof/>
        </w:rPr>
      </w:r>
      <w:r>
        <w:rPr>
          <w:noProof/>
        </w:rPr>
        <w:fldChar w:fldCharType="separate"/>
      </w:r>
      <w:r w:rsidRPr="00421FCC">
        <w:rPr>
          <w:noProof/>
          <w:lang w:val="en-US"/>
        </w:rPr>
        <w:t>14</w:t>
      </w:r>
      <w:r>
        <w:rPr>
          <w:noProof/>
        </w:rPr>
        <w:fldChar w:fldCharType="end"/>
      </w:r>
    </w:p>
    <w:p w14:paraId="2F2FB1AD" w14:textId="248E4FD4" w:rsidR="00421FCC" w:rsidRPr="00421FCC" w:rsidRDefault="00421FCC">
      <w:pPr>
        <w:pStyle w:val="TableofFigures"/>
        <w:tabs>
          <w:tab w:val="right" w:leader="dot" w:pos="9060"/>
        </w:tabs>
        <w:rPr>
          <w:rFonts w:asciiTheme="minorHAnsi" w:eastAsiaTheme="minorEastAsia" w:hAnsiTheme="minorHAnsi" w:cstheme="minorBidi"/>
          <w:noProof/>
          <w:szCs w:val="22"/>
          <w:lang w:val="en-US"/>
        </w:rPr>
      </w:pPr>
      <w:r w:rsidRPr="002943E4">
        <w:rPr>
          <w:noProof/>
          <w:lang w:val="en-US"/>
        </w:rPr>
        <w:t>Table 4.4. Missing Values for DVASA in Municipalities and Difference Between National Total and Municipality Total</w:t>
      </w:r>
      <w:r w:rsidRPr="00421FCC">
        <w:rPr>
          <w:noProof/>
          <w:lang w:val="en-US"/>
        </w:rPr>
        <w:tab/>
      </w:r>
      <w:r>
        <w:rPr>
          <w:noProof/>
        </w:rPr>
        <w:fldChar w:fldCharType="begin"/>
      </w:r>
      <w:r w:rsidRPr="00421FCC">
        <w:rPr>
          <w:noProof/>
          <w:lang w:val="en-US"/>
        </w:rPr>
        <w:instrText xml:space="preserve"> PAGEREF _Toc76306497 \h </w:instrText>
      </w:r>
      <w:r>
        <w:rPr>
          <w:noProof/>
        </w:rPr>
      </w:r>
      <w:r>
        <w:rPr>
          <w:noProof/>
        </w:rPr>
        <w:fldChar w:fldCharType="separate"/>
      </w:r>
      <w:r w:rsidRPr="00421FCC">
        <w:rPr>
          <w:noProof/>
          <w:lang w:val="en-US"/>
        </w:rPr>
        <w:t>14</w:t>
      </w:r>
      <w:r>
        <w:rPr>
          <w:noProof/>
        </w:rPr>
        <w:fldChar w:fldCharType="end"/>
      </w:r>
    </w:p>
    <w:p w14:paraId="53C010B0" w14:textId="5A0A995B" w:rsidR="00421FCC" w:rsidRPr="00E00FE9" w:rsidRDefault="00421FCC">
      <w:pPr>
        <w:pStyle w:val="TableofFigures"/>
        <w:tabs>
          <w:tab w:val="right" w:leader="dot" w:pos="9060"/>
        </w:tabs>
        <w:rPr>
          <w:rFonts w:asciiTheme="minorHAnsi" w:eastAsiaTheme="minorEastAsia" w:hAnsiTheme="minorHAnsi" w:cstheme="minorBidi"/>
          <w:noProof/>
          <w:szCs w:val="22"/>
          <w:lang w:val="en-US"/>
        </w:rPr>
      </w:pPr>
      <w:r w:rsidRPr="00E00FE9">
        <w:rPr>
          <w:noProof/>
          <w:lang w:val="en-US"/>
        </w:rPr>
        <w:t>Table 5.1 - Summary Statistics</w:t>
      </w:r>
      <w:r w:rsidRPr="00E00FE9">
        <w:rPr>
          <w:noProof/>
          <w:lang w:val="en-US"/>
        </w:rPr>
        <w:tab/>
      </w:r>
      <w:r>
        <w:rPr>
          <w:noProof/>
        </w:rPr>
        <w:fldChar w:fldCharType="begin"/>
      </w:r>
      <w:r w:rsidRPr="00E00FE9">
        <w:rPr>
          <w:noProof/>
          <w:lang w:val="en-US"/>
        </w:rPr>
        <w:instrText xml:space="preserve"> PAGEREF _Toc76306498 \h </w:instrText>
      </w:r>
      <w:r>
        <w:rPr>
          <w:noProof/>
        </w:rPr>
      </w:r>
      <w:r>
        <w:rPr>
          <w:noProof/>
        </w:rPr>
        <w:fldChar w:fldCharType="separate"/>
      </w:r>
      <w:r w:rsidRPr="00E00FE9">
        <w:rPr>
          <w:noProof/>
          <w:lang w:val="en-US"/>
        </w:rPr>
        <w:t>23</w:t>
      </w:r>
      <w:r>
        <w:rPr>
          <w:noProof/>
        </w:rPr>
        <w:fldChar w:fldCharType="end"/>
      </w:r>
    </w:p>
    <w:p w14:paraId="42DCC24E" w14:textId="0A4D1DC9" w:rsidR="00940100" w:rsidRPr="00227627" w:rsidRDefault="001929B7" w:rsidP="00940100">
      <w:pPr>
        <w:pStyle w:val="Ttulos"/>
        <w:rPr>
          <w:lang w:val="en-US"/>
        </w:rPr>
      </w:pPr>
      <w:r>
        <w:rPr>
          <w:b w:val="0"/>
          <w:bCs w:val="0"/>
          <w:caps w:val="0"/>
          <w:sz w:val="22"/>
          <w:szCs w:val="26"/>
          <w:lang w:val="en-US"/>
        </w:rPr>
        <w:fldChar w:fldCharType="end"/>
      </w:r>
    </w:p>
    <w:p w14:paraId="2A16FCFC" w14:textId="77777777" w:rsidR="00940100" w:rsidRPr="00227627" w:rsidRDefault="00940100" w:rsidP="00940100">
      <w:pPr>
        <w:rPr>
          <w:lang w:val="en-US"/>
        </w:rPr>
      </w:pPr>
      <w:r w:rsidRPr="00227627">
        <w:rPr>
          <w:lang w:val="en-US"/>
        </w:rPr>
        <w:br w:type="page"/>
      </w:r>
    </w:p>
    <w:p w14:paraId="4EF4106F" w14:textId="77777777" w:rsidR="00940100" w:rsidRPr="00E00FE9" w:rsidRDefault="00CE79F8" w:rsidP="00940100">
      <w:pPr>
        <w:pStyle w:val="Ttulos"/>
        <w:rPr>
          <w:lang w:val="en-US"/>
        </w:rPr>
      </w:pPr>
      <w:r w:rsidRPr="00E00FE9">
        <w:rPr>
          <w:lang w:val="en-US"/>
        </w:rPr>
        <w:lastRenderedPageBreak/>
        <w:t>List of Abbreviations and Acronyms</w:t>
      </w:r>
    </w:p>
    <w:p w14:paraId="042757B5" w14:textId="21E3FBC6" w:rsidR="00CE79F8" w:rsidRDefault="00CE79F8" w:rsidP="00940100">
      <w:pPr>
        <w:ind w:left="1134" w:hanging="1134"/>
        <w:rPr>
          <w:i/>
          <w:iCs/>
        </w:rPr>
      </w:pPr>
      <w:r w:rsidRPr="00C97300">
        <w:rPr>
          <w:b/>
        </w:rPr>
        <w:t>A</w:t>
      </w:r>
      <w:r w:rsidR="00C97300" w:rsidRPr="00C97300">
        <w:rPr>
          <w:b/>
        </w:rPr>
        <w:t>PAV</w:t>
      </w:r>
      <w:r w:rsidRPr="00C97300">
        <w:rPr>
          <w:b/>
        </w:rPr>
        <w:tab/>
      </w:r>
      <w:r w:rsidR="00C97300" w:rsidRPr="008C30C4">
        <w:rPr>
          <w:i/>
          <w:iCs/>
        </w:rPr>
        <w:t>Associação Portuguesa de Apoio à Vítima</w:t>
      </w:r>
    </w:p>
    <w:p w14:paraId="423E8D22" w14:textId="7A45C872" w:rsidR="00962A5E" w:rsidRPr="00962A5E" w:rsidRDefault="00962A5E" w:rsidP="00940100">
      <w:pPr>
        <w:ind w:left="1134" w:hanging="1134"/>
        <w:rPr>
          <w:i/>
          <w:iCs/>
        </w:rPr>
      </w:pPr>
      <w:r>
        <w:rPr>
          <w:b/>
        </w:rPr>
        <w:t>DGEEC</w:t>
      </w:r>
      <w:r>
        <w:rPr>
          <w:b/>
        </w:rPr>
        <w:tab/>
      </w:r>
      <w:r w:rsidRPr="00962A5E">
        <w:rPr>
          <w:i/>
          <w:iCs/>
          <w:lang w:eastAsia="pt-PT"/>
        </w:rPr>
        <w:t>Direção-Geral de Estatísticas da Educação e Ciência</w:t>
      </w:r>
    </w:p>
    <w:p w14:paraId="745C6503" w14:textId="20294DDD" w:rsidR="00CE79F8" w:rsidRDefault="00A22004" w:rsidP="00CE79F8">
      <w:pPr>
        <w:ind w:left="1134" w:hanging="1134"/>
      </w:pPr>
      <w:proofErr w:type="gramStart"/>
      <w:r w:rsidRPr="00A22004">
        <w:rPr>
          <w:b/>
        </w:rPr>
        <w:t>DGPJ</w:t>
      </w:r>
      <w:r w:rsidR="00CE79F8" w:rsidRPr="00A22004">
        <w:rPr>
          <w:b/>
        </w:rPr>
        <w:t xml:space="preserve">  </w:t>
      </w:r>
      <w:r w:rsidR="00CE79F8" w:rsidRPr="00A22004">
        <w:rPr>
          <w:b/>
        </w:rPr>
        <w:tab/>
      </w:r>
      <w:proofErr w:type="gramEnd"/>
      <w:r w:rsidRPr="008C30C4">
        <w:rPr>
          <w:i/>
          <w:iCs/>
        </w:rPr>
        <w:t>Direção-Geral da Política de Justiça</w:t>
      </w:r>
    </w:p>
    <w:p w14:paraId="6B9CC97C" w14:textId="5971AEE9" w:rsidR="00753214" w:rsidRPr="004278B9" w:rsidRDefault="00753214" w:rsidP="00753214">
      <w:pPr>
        <w:ind w:left="1134" w:hanging="1134"/>
        <w:rPr>
          <w:lang w:val="en-US"/>
        </w:rPr>
      </w:pPr>
      <w:r w:rsidRPr="004278B9">
        <w:rPr>
          <w:b/>
          <w:bCs/>
          <w:lang w:val="en-US"/>
        </w:rPr>
        <w:t>DVAM</w:t>
      </w:r>
      <w:r w:rsidRPr="004278B9">
        <w:rPr>
          <w:b/>
          <w:bCs/>
          <w:lang w:val="en-US"/>
        </w:rPr>
        <w:tab/>
      </w:r>
      <w:r w:rsidRPr="004278B9">
        <w:rPr>
          <w:lang w:val="en-US"/>
        </w:rPr>
        <w:t>Domestic Violence Against Minors</w:t>
      </w:r>
    </w:p>
    <w:p w14:paraId="1925FC6A" w14:textId="4EF22DA3" w:rsidR="00A15529" w:rsidRDefault="00A15529" w:rsidP="00CE79F8">
      <w:pPr>
        <w:ind w:left="1134" w:hanging="1134"/>
        <w:rPr>
          <w:lang w:val="en-US"/>
        </w:rPr>
      </w:pPr>
      <w:r>
        <w:rPr>
          <w:b/>
          <w:bCs/>
          <w:lang w:val="en-US"/>
        </w:rPr>
        <w:t>DVASA</w:t>
      </w:r>
      <w:r>
        <w:rPr>
          <w:b/>
          <w:bCs/>
          <w:lang w:val="en-US"/>
        </w:rPr>
        <w:tab/>
      </w:r>
      <w:r w:rsidRPr="00987F15">
        <w:rPr>
          <w:lang w:val="en-US"/>
        </w:rPr>
        <w:t>Domestic Violence Against Spouse or Analogous</w:t>
      </w:r>
    </w:p>
    <w:p w14:paraId="3BCDA235" w14:textId="68A74BF8" w:rsidR="00273515" w:rsidRDefault="00273515" w:rsidP="00CE79F8">
      <w:pPr>
        <w:ind w:left="1134" w:hanging="1134"/>
        <w:rPr>
          <w:lang w:val="en-US"/>
        </w:rPr>
      </w:pPr>
      <w:r>
        <w:rPr>
          <w:b/>
          <w:bCs/>
          <w:lang w:val="en-US"/>
        </w:rPr>
        <w:t>GAM</w:t>
      </w:r>
      <w:r>
        <w:rPr>
          <w:b/>
          <w:bCs/>
          <w:lang w:val="en-US"/>
        </w:rPr>
        <w:tab/>
      </w:r>
      <w:r w:rsidRPr="00273515">
        <w:rPr>
          <w:lang w:val="en-US"/>
        </w:rPr>
        <w:t>Generalized Additive Model</w:t>
      </w:r>
    </w:p>
    <w:p w14:paraId="13AD039F" w14:textId="6227A8A2" w:rsidR="00C07459" w:rsidRDefault="00C07459" w:rsidP="00CE79F8">
      <w:pPr>
        <w:ind w:left="1134" w:hanging="1134"/>
        <w:rPr>
          <w:lang w:val="en-US"/>
        </w:rPr>
      </w:pPr>
      <w:r>
        <w:rPr>
          <w:b/>
          <w:bCs/>
          <w:lang w:val="en-US"/>
        </w:rPr>
        <w:t>GBV</w:t>
      </w:r>
      <w:r>
        <w:rPr>
          <w:b/>
          <w:bCs/>
          <w:lang w:val="en-US"/>
        </w:rPr>
        <w:tab/>
      </w:r>
      <w:r w:rsidRPr="00C07459">
        <w:rPr>
          <w:lang w:val="en-US"/>
        </w:rPr>
        <w:t>Gender Based Violence</w:t>
      </w:r>
    </w:p>
    <w:p w14:paraId="267D4C5C" w14:textId="042529B7" w:rsidR="00962A5E" w:rsidRPr="00962A5E" w:rsidRDefault="00962A5E" w:rsidP="00CE79F8">
      <w:pPr>
        <w:ind w:left="1134" w:hanging="1134"/>
        <w:rPr>
          <w:lang w:val="en-US"/>
        </w:rPr>
      </w:pPr>
      <w:r>
        <w:rPr>
          <w:b/>
          <w:bCs/>
          <w:lang w:val="en-US"/>
        </w:rPr>
        <w:t>GER</w:t>
      </w:r>
      <w:r>
        <w:rPr>
          <w:b/>
          <w:bCs/>
          <w:lang w:val="en-US"/>
        </w:rPr>
        <w:tab/>
      </w:r>
      <w:r w:rsidRPr="00962A5E">
        <w:rPr>
          <w:lang w:val="en-US"/>
        </w:rPr>
        <w:t>Gross Enrolment Rate</w:t>
      </w:r>
    </w:p>
    <w:p w14:paraId="396996A7" w14:textId="355E91D4" w:rsidR="00753214" w:rsidRDefault="00753214" w:rsidP="00CE79F8">
      <w:pPr>
        <w:ind w:left="1134" w:hanging="1134"/>
        <w:rPr>
          <w:lang w:val="en-US"/>
        </w:rPr>
      </w:pPr>
      <w:r w:rsidRPr="00D917C5">
        <w:rPr>
          <w:b/>
          <w:bCs/>
          <w:lang w:val="en-US"/>
        </w:rPr>
        <w:t>IPV</w:t>
      </w:r>
      <w:r w:rsidRPr="00D917C5">
        <w:rPr>
          <w:b/>
          <w:bCs/>
          <w:lang w:val="en-US"/>
        </w:rPr>
        <w:tab/>
      </w:r>
      <w:r w:rsidRPr="00D917C5">
        <w:rPr>
          <w:lang w:val="en-US"/>
        </w:rPr>
        <w:t>Intimate Partner Violence</w:t>
      </w:r>
    </w:p>
    <w:p w14:paraId="080D30BC" w14:textId="7044C408" w:rsidR="008F4F99" w:rsidRDefault="008F4F99" w:rsidP="00CE79F8">
      <w:pPr>
        <w:ind w:left="1134" w:hanging="1134"/>
        <w:rPr>
          <w:lang w:val="en-US"/>
        </w:rPr>
      </w:pPr>
      <w:r>
        <w:rPr>
          <w:b/>
          <w:bCs/>
          <w:lang w:val="en-US"/>
        </w:rPr>
        <w:t>KNN</w:t>
      </w:r>
      <w:r>
        <w:rPr>
          <w:b/>
          <w:bCs/>
          <w:lang w:val="en-US"/>
        </w:rPr>
        <w:tab/>
      </w:r>
      <w:r w:rsidRPr="008F4F99">
        <w:rPr>
          <w:lang w:val="en-US"/>
        </w:rPr>
        <w:t>K Nearest Neighbors</w:t>
      </w:r>
    </w:p>
    <w:p w14:paraId="6E3FDAA5" w14:textId="7FF2E99F" w:rsidR="00583F88" w:rsidRPr="00D917C5" w:rsidRDefault="00583F88" w:rsidP="00CE79F8">
      <w:pPr>
        <w:ind w:left="1134" w:hanging="1134"/>
        <w:rPr>
          <w:lang w:val="en-US"/>
        </w:rPr>
      </w:pPr>
      <w:r>
        <w:rPr>
          <w:b/>
          <w:bCs/>
          <w:lang w:val="en-US"/>
        </w:rPr>
        <w:t>OECD</w:t>
      </w:r>
      <w:r>
        <w:rPr>
          <w:b/>
          <w:bCs/>
          <w:lang w:val="en-US"/>
        </w:rPr>
        <w:tab/>
      </w:r>
      <w:r w:rsidRPr="004374F5">
        <w:rPr>
          <w:lang w:val="en-US"/>
        </w:rPr>
        <w:t>Organization for Economic Co-operation and Development</w:t>
      </w:r>
    </w:p>
    <w:p w14:paraId="206D75C8" w14:textId="591B744F" w:rsidR="004363B4" w:rsidRDefault="004363B4" w:rsidP="00CE79F8">
      <w:pPr>
        <w:ind w:left="1134" w:hanging="1134"/>
      </w:pPr>
      <w:r w:rsidRPr="004363B4">
        <w:rPr>
          <w:b/>
          <w:bCs/>
        </w:rPr>
        <w:t>OMA</w:t>
      </w:r>
      <w:r w:rsidRPr="004363B4">
        <w:rPr>
          <w:b/>
          <w:bCs/>
        </w:rPr>
        <w:tab/>
      </w:r>
      <w:r w:rsidRPr="008C30C4">
        <w:rPr>
          <w:i/>
          <w:iCs/>
        </w:rPr>
        <w:t>Observatório de Mulheres Assassinadas</w:t>
      </w:r>
      <w:r w:rsidR="00B6577A" w:rsidRPr="008C30C4">
        <w:rPr>
          <w:i/>
          <w:iCs/>
        </w:rPr>
        <w:t xml:space="preserve"> da</w:t>
      </w:r>
      <w:r w:rsidR="00B6577A">
        <w:t xml:space="preserve"> UMAR</w:t>
      </w:r>
    </w:p>
    <w:p w14:paraId="0D49E567" w14:textId="35AEBB3C" w:rsidR="00962A5E" w:rsidRPr="004A4681" w:rsidRDefault="00962A5E" w:rsidP="00CE79F8">
      <w:pPr>
        <w:ind w:left="1134" w:hanging="1134"/>
        <w:rPr>
          <w:lang w:val="en-US"/>
        </w:rPr>
      </w:pPr>
      <w:r w:rsidRPr="004A4681">
        <w:rPr>
          <w:b/>
          <w:bCs/>
          <w:lang w:val="en-US"/>
        </w:rPr>
        <w:t>SFI</w:t>
      </w:r>
      <w:r w:rsidRPr="004A4681">
        <w:rPr>
          <w:b/>
          <w:bCs/>
          <w:lang w:val="en-US"/>
        </w:rPr>
        <w:tab/>
      </w:r>
      <w:r w:rsidRPr="004A4681">
        <w:rPr>
          <w:lang w:val="en-US"/>
        </w:rPr>
        <w:t>Synthetic Fertility Index</w:t>
      </w:r>
    </w:p>
    <w:p w14:paraId="34949F65" w14:textId="589AA0D0" w:rsidR="00962A5E" w:rsidRPr="004A4681" w:rsidRDefault="00962A5E" w:rsidP="00CE79F8">
      <w:pPr>
        <w:ind w:left="1134" w:hanging="1134"/>
        <w:rPr>
          <w:lang w:val="en-US"/>
        </w:rPr>
      </w:pPr>
      <w:r w:rsidRPr="004A4681">
        <w:rPr>
          <w:b/>
          <w:bCs/>
          <w:lang w:val="en-US"/>
        </w:rPr>
        <w:t>YDI</w:t>
      </w:r>
      <w:r w:rsidRPr="004A4681">
        <w:rPr>
          <w:b/>
          <w:bCs/>
          <w:lang w:val="en-US"/>
        </w:rPr>
        <w:tab/>
      </w:r>
      <w:r w:rsidRPr="004A4681">
        <w:rPr>
          <w:lang w:val="en-US"/>
        </w:rPr>
        <w:t>Youth Dependency Index</w:t>
      </w:r>
    </w:p>
    <w:p w14:paraId="179C0F04" w14:textId="77777777" w:rsidR="00940100" w:rsidRPr="004A4681" w:rsidRDefault="00940100" w:rsidP="00940100">
      <w:pPr>
        <w:ind w:left="1134" w:hanging="1134"/>
        <w:rPr>
          <w:lang w:val="en-US"/>
        </w:rPr>
      </w:pPr>
    </w:p>
    <w:p w14:paraId="58F8C7B8" w14:textId="77777777" w:rsidR="00940100" w:rsidRPr="004A4681" w:rsidRDefault="00940100" w:rsidP="00022891">
      <w:pPr>
        <w:pStyle w:val="Heading1"/>
        <w:sectPr w:rsidR="00940100" w:rsidRPr="004A4681" w:rsidSect="00224EB6">
          <w:pgSz w:w="11906" w:h="16838"/>
          <w:pgMar w:top="1418" w:right="1418" w:bottom="1418" w:left="1418" w:header="709" w:footer="709" w:gutter="0"/>
          <w:pgNumType w:fmt="lowerRoman" w:start="1"/>
          <w:cols w:space="708"/>
          <w:docGrid w:linePitch="360"/>
        </w:sectPr>
      </w:pPr>
      <w:bookmarkStart w:id="0" w:name="_Toc195238887"/>
    </w:p>
    <w:p w14:paraId="5B12D1AE" w14:textId="77777777" w:rsidR="00940100" w:rsidRPr="00227627" w:rsidRDefault="007B19F5" w:rsidP="00022891">
      <w:pPr>
        <w:pStyle w:val="Heading1"/>
      </w:pPr>
      <w:bookmarkStart w:id="1" w:name="_Toc410990268"/>
      <w:bookmarkStart w:id="2" w:name="_Toc410990280"/>
      <w:bookmarkStart w:id="3" w:name="_Toc412186393"/>
      <w:bookmarkStart w:id="4" w:name="_Toc412186498"/>
      <w:bookmarkStart w:id="5" w:name="_Toc412186523"/>
      <w:bookmarkStart w:id="6" w:name="_Toc412186594"/>
      <w:bookmarkStart w:id="7" w:name="_Toc412186624"/>
      <w:bookmarkStart w:id="8" w:name="_Toc76306524"/>
      <w:bookmarkEnd w:id="0"/>
      <w:r w:rsidRPr="00227627">
        <w:lastRenderedPageBreak/>
        <w:t>Introduction</w:t>
      </w:r>
      <w:bookmarkEnd w:id="1"/>
      <w:bookmarkEnd w:id="2"/>
      <w:bookmarkEnd w:id="3"/>
      <w:bookmarkEnd w:id="4"/>
      <w:bookmarkEnd w:id="5"/>
      <w:bookmarkEnd w:id="6"/>
      <w:bookmarkEnd w:id="7"/>
      <w:bookmarkEnd w:id="8"/>
    </w:p>
    <w:p w14:paraId="373C794A" w14:textId="77777777" w:rsidR="006946F4" w:rsidRDefault="00D559DA" w:rsidP="006946F4">
      <w:pPr>
        <w:jc w:val="both"/>
        <w:rPr>
          <w:lang w:val="en-US"/>
        </w:rPr>
      </w:pPr>
      <w:r w:rsidRPr="00D559DA">
        <w:rPr>
          <w:lang w:val="en-US"/>
        </w:rPr>
        <w:t xml:space="preserve">Domestic violence is a widely discussed issue. According to Portuguese news agencies, the number of victims </w:t>
      </w:r>
      <w:r>
        <w:rPr>
          <w:lang w:val="en-US"/>
        </w:rPr>
        <w:t>seems to be</w:t>
      </w:r>
      <w:r w:rsidRPr="00D559DA">
        <w:rPr>
          <w:lang w:val="en-US"/>
        </w:rPr>
        <w:t xml:space="preserve"> rising each year. Given this, it certainly is of the utmost importance to identify and address the causes of th</w:t>
      </w:r>
      <w:r w:rsidR="00171277">
        <w:rPr>
          <w:lang w:val="en-US"/>
        </w:rPr>
        <w:t>is</w:t>
      </w:r>
      <w:r w:rsidRPr="00D559DA">
        <w:rPr>
          <w:lang w:val="en-US"/>
        </w:rPr>
        <w:t xml:space="preserve"> problem.</w:t>
      </w:r>
      <w:r w:rsidR="006946F4">
        <w:rPr>
          <w:lang w:val="en-US"/>
        </w:rPr>
        <w:t xml:space="preserve"> </w:t>
      </w:r>
      <w:r w:rsidR="006946F4" w:rsidRPr="00D559DA">
        <w:rPr>
          <w:lang w:val="en-US"/>
        </w:rPr>
        <w:t>It is also true that the public in general is increasingly aware</w:t>
      </w:r>
      <w:r w:rsidR="006946F4">
        <w:rPr>
          <w:rFonts w:ascii="Segoe UI" w:hAnsi="Segoe UI" w:cs="Segoe UI"/>
          <w:sz w:val="20"/>
          <w:szCs w:val="20"/>
          <w:lang w:val="en-US" w:eastAsia="pt-PT"/>
        </w:rPr>
        <w:t xml:space="preserve"> </w:t>
      </w:r>
      <w:r w:rsidR="006946F4">
        <w:rPr>
          <w:lang w:val="en-US"/>
        </w:rPr>
        <w:t>of the reality about domestic violence and this topic is becoming more relevant in the official media channels.</w:t>
      </w:r>
    </w:p>
    <w:p w14:paraId="77FF22B5" w14:textId="488BC299" w:rsidR="006946F4" w:rsidRDefault="006946F4" w:rsidP="00CE79F8">
      <w:pPr>
        <w:jc w:val="both"/>
        <w:rPr>
          <w:lang w:val="en-US"/>
        </w:rPr>
      </w:pPr>
      <w:r>
        <w:rPr>
          <w:lang w:val="en-US"/>
        </w:rPr>
        <w:t>According to the yearly report</w:t>
      </w:r>
      <w:r w:rsidR="00687D14">
        <w:rPr>
          <w:rStyle w:val="FootnoteReference"/>
          <w:lang w:val="en-US"/>
        </w:rPr>
        <w:footnoteReference w:id="1"/>
      </w:r>
      <w:r>
        <w:rPr>
          <w:lang w:val="en-US"/>
        </w:rPr>
        <w:t xml:space="preserve"> published by OMA</w:t>
      </w:r>
      <w:r w:rsidR="00B05B2B">
        <w:rPr>
          <w:lang w:val="en-US"/>
        </w:rPr>
        <w:t xml:space="preserve"> – </w:t>
      </w:r>
      <w:proofErr w:type="spellStart"/>
      <w:r w:rsidRPr="006946F4">
        <w:rPr>
          <w:i/>
          <w:iCs/>
          <w:lang w:val="en-US"/>
        </w:rPr>
        <w:t>Observatório</w:t>
      </w:r>
      <w:proofErr w:type="spellEnd"/>
      <w:r w:rsidRPr="006946F4">
        <w:rPr>
          <w:i/>
          <w:iCs/>
          <w:lang w:val="en-US"/>
        </w:rPr>
        <w:t xml:space="preserve"> de </w:t>
      </w:r>
      <w:proofErr w:type="spellStart"/>
      <w:r w:rsidRPr="006946F4">
        <w:rPr>
          <w:i/>
          <w:iCs/>
          <w:lang w:val="en-US"/>
        </w:rPr>
        <w:t>Mulheres</w:t>
      </w:r>
      <w:proofErr w:type="spellEnd"/>
      <w:r w:rsidRPr="006946F4">
        <w:rPr>
          <w:i/>
          <w:iCs/>
          <w:lang w:val="en-US"/>
        </w:rPr>
        <w:t xml:space="preserve"> </w:t>
      </w:r>
      <w:proofErr w:type="spellStart"/>
      <w:r w:rsidRPr="006946F4">
        <w:rPr>
          <w:i/>
          <w:iCs/>
          <w:lang w:val="en-US"/>
        </w:rPr>
        <w:t>Assassinadas</w:t>
      </w:r>
      <w:proofErr w:type="spellEnd"/>
      <w:r w:rsidR="00B6577A">
        <w:rPr>
          <w:i/>
          <w:iCs/>
          <w:lang w:val="en-US"/>
        </w:rPr>
        <w:t xml:space="preserve"> da UMAR</w:t>
      </w:r>
      <w:r w:rsidR="00B05B2B">
        <w:rPr>
          <w:lang w:val="en-US"/>
        </w:rPr>
        <w:t xml:space="preserve"> –</w:t>
      </w:r>
      <w:r>
        <w:rPr>
          <w:lang w:val="en-US"/>
        </w:rPr>
        <w:t xml:space="preserve"> in 2017, during the same year there were 20 murders related to domestic violence in Portugal. </w:t>
      </w:r>
      <w:r w:rsidR="004363B4">
        <w:rPr>
          <w:lang w:val="en-US"/>
        </w:rPr>
        <w:t>Besides that, there were 28 cases of domestic violence that were considered attempted murders. The report</w:t>
      </w:r>
      <w:r w:rsidR="00B6577A">
        <w:rPr>
          <w:rStyle w:val="FootnoteReference"/>
          <w:lang w:val="en-US"/>
        </w:rPr>
        <w:footnoteReference w:id="2"/>
      </w:r>
      <w:r w:rsidR="004363B4">
        <w:rPr>
          <w:lang w:val="en-US"/>
        </w:rPr>
        <w:t xml:space="preserve"> from the</w:t>
      </w:r>
      <w:r>
        <w:rPr>
          <w:lang w:val="en-US"/>
        </w:rPr>
        <w:t xml:space="preserve"> following year </w:t>
      </w:r>
      <w:r w:rsidR="004363B4">
        <w:rPr>
          <w:lang w:val="en-US"/>
        </w:rPr>
        <w:t>states that the</w:t>
      </w:r>
      <w:r>
        <w:rPr>
          <w:lang w:val="en-US"/>
        </w:rPr>
        <w:t xml:space="preserve"> number</w:t>
      </w:r>
      <w:r w:rsidR="004363B4">
        <w:rPr>
          <w:lang w:val="en-US"/>
        </w:rPr>
        <w:t xml:space="preserve"> of domestic violence related murders</w:t>
      </w:r>
      <w:r>
        <w:rPr>
          <w:lang w:val="en-US"/>
        </w:rPr>
        <w:t xml:space="preserve"> increased by 8</w:t>
      </w:r>
      <w:r w:rsidR="004363B4">
        <w:rPr>
          <w:lang w:val="en-US"/>
        </w:rPr>
        <w:t xml:space="preserve">, turning the </w:t>
      </w:r>
      <w:r>
        <w:rPr>
          <w:lang w:val="en-US"/>
        </w:rPr>
        <w:t xml:space="preserve">reported number of murders related to domestic violence </w:t>
      </w:r>
      <w:r w:rsidR="004363B4">
        <w:rPr>
          <w:lang w:val="en-US"/>
        </w:rPr>
        <w:t>in 2018</w:t>
      </w:r>
      <w:r>
        <w:rPr>
          <w:lang w:val="en-US"/>
        </w:rPr>
        <w:t xml:space="preserve"> </w:t>
      </w:r>
      <w:r w:rsidR="004363B4">
        <w:rPr>
          <w:lang w:val="en-US"/>
        </w:rPr>
        <w:t xml:space="preserve">into </w:t>
      </w:r>
      <w:r>
        <w:rPr>
          <w:lang w:val="en-US"/>
        </w:rPr>
        <w:t>28</w:t>
      </w:r>
      <w:r w:rsidR="00B05B2B">
        <w:rPr>
          <w:lang w:val="en-US"/>
        </w:rPr>
        <w:t>. T</w:t>
      </w:r>
      <w:r>
        <w:rPr>
          <w:lang w:val="en-US"/>
        </w:rPr>
        <w:t>he number of deaths related to domestic violence in 2019</w:t>
      </w:r>
      <w:r w:rsidR="00B6577A">
        <w:rPr>
          <w:rStyle w:val="FootnoteReference"/>
          <w:lang w:val="en-US"/>
        </w:rPr>
        <w:footnoteReference w:id="3"/>
      </w:r>
      <w:r>
        <w:rPr>
          <w:lang w:val="en-US"/>
        </w:rPr>
        <w:t xml:space="preserve"> was even higher than in the previous years, with 3</w:t>
      </w:r>
      <w:r w:rsidR="00B05B2B">
        <w:rPr>
          <w:lang w:val="en-US"/>
        </w:rPr>
        <w:t>1</w:t>
      </w:r>
      <w:r>
        <w:rPr>
          <w:lang w:val="en-US"/>
        </w:rPr>
        <w:t xml:space="preserve"> registered deaths. It is important to acknowledge that throughout the year of 2019 there were a total of 89 willful murders registered, as stated by the official statistics provided by </w:t>
      </w:r>
      <w:proofErr w:type="spellStart"/>
      <w:r w:rsidRPr="0017007E">
        <w:rPr>
          <w:i/>
          <w:iCs/>
          <w:lang w:val="en-US"/>
        </w:rPr>
        <w:t>Direção-Geral</w:t>
      </w:r>
      <w:proofErr w:type="spellEnd"/>
      <w:r w:rsidRPr="0017007E">
        <w:rPr>
          <w:i/>
          <w:iCs/>
          <w:lang w:val="en-US"/>
        </w:rPr>
        <w:t xml:space="preserve"> da </w:t>
      </w:r>
      <w:proofErr w:type="spellStart"/>
      <w:r w:rsidRPr="0017007E">
        <w:rPr>
          <w:i/>
          <w:iCs/>
          <w:lang w:val="en-US"/>
        </w:rPr>
        <w:t>Política</w:t>
      </w:r>
      <w:proofErr w:type="spellEnd"/>
      <w:r w:rsidRPr="0017007E">
        <w:rPr>
          <w:i/>
          <w:iCs/>
          <w:lang w:val="en-US"/>
        </w:rPr>
        <w:t xml:space="preserve"> de </w:t>
      </w:r>
      <w:proofErr w:type="spellStart"/>
      <w:r w:rsidRPr="0017007E">
        <w:rPr>
          <w:i/>
          <w:iCs/>
          <w:lang w:val="en-US"/>
        </w:rPr>
        <w:t>Justiça</w:t>
      </w:r>
      <w:proofErr w:type="spellEnd"/>
      <w:r>
        <w:rPr>
          <w:lang w:val="en-US"/>
        </w:rPr>
        <w:t xml:space="preserve"> (DGPJ)</w:t>
      </w:r>
      <w:r w:rsidR="007B6796">
        <w:rPr>
          <w:lang w:val="en-US"/>
        </w:rPr>
        <w:t>, making</w:t>
      </w:r>
      <w:r>
        <w:rPr>
          <w:lang w:val="en-US"/>
        </w:rPr>
        <w:t xml:space="preserve"> the previous number regarding murders related to domestic violence much more relevant and contextualized. </w:t>
      </w:r>
      <w:r w:rsidRPr="0017007E">
        <w:rPr>
          <w:lang w:val="en-US"/>
        </w:rPr>
        <w:t>The official report</w:t>
      </w:r>
      <w:r>
        <w:rPr>
          <w:rStyle w:val="FootnoteReference"/>
          <w:lang w:val="en-US"/>
        </w:rPr>
        <w:footnoteReference w:id="4"/>
      </w:r>
      <w:r w:rsidRPr="0017007E">
        <w:rPr>
          <w:lang w:val="en-US"/>
        </w:rPr>
        <w:t xml:space="preserve"> </w:t>
      </w:r>
      <w:r>
        <w:rPr>
          <w:lang w:val="en-US"/>
        </w:rPr>
        <w:t xml:space="preserve">about murder victims in 2019, </w:t>
      </w:r>
      <w:r w:rsidRPr="0017007E">
        <w:rPr>
          <w:lang w:val="en-US"/>
        </w:rPr>
        <w:t xml:space="preserve">released by APAV – </w:t>
      </w:r>
      <w:proofErr w:type="spellStart"/>
      <w:r w:rsidRPr="0017007E">
        <w:rPr>
          <w:i/>
          <w:iCs/>
          <w:lang w:val="en-US"/>
        </w:rPr>
        <w:t>Associação</w:t>
      </w:r>
      <w:proofErr w:type="spellEnd"/>
      <w:r w:rsidRPr="0017007E">
        <w:rPr>
          <w:i/>
          <w:iCs/>
          <w:lang w:val="en-US"/>
        </w:rPr>
        <w:t xml:space="preserve"> Portuguesa de </w:t>
      </w:r>
      <w:proofErr w:type="spellStart"/>
      <w:r w:rsidRPr="0017007E">
        <w:rPr>
          <w:i/>
          <w:iCs/>
          <w:lang w:val="en-US"/>
        </w:rPr>
        <w:t>Apoio</w:t>
      </w:r>
      <w:proofErr w:type="spellEnd"/>
      <w:r w:rsidRPr="0017007E">
        <w:rPr>
          <w:i/>
          <w:iCs/>
          <w:lang w:val="en-US"/>
        </w:rPr>
        <w:t xml:space="preserve"> à </w:t>
      </w:r>
      <w:proofErr w:type="spellStart"/>
      <w:r w:rsidRPr="0017007E">
        <w:rPr>
          <w:i/>
          <w:iCs/>
          <w:lang w:val="en-US"/>
        </w:rPr>
        <w:t>Vítima</w:t>
      </w:r>
      <w:proofErr w:type="spellEnd"/>
      <w:r w:rsidRPr="0017007E">
        <w:rPr>
          <w:lang w:val="en-US"/>
        </w:rPr>
        <w:t xml:space="preserve"> in June 2020, also stated th</w:t>
      </w:r>
      <w:r>
        <w:rPr>
          <w:lang w:val="en-US"/>
        </w:rPr>
        <w:t xml:space="preserve">at, regarding the 44 willful murders that they followed, 48% of those were caused by domestic violence. </w:t>
      </w:r>
      <w:r w:rsidRPr="00512409">
        <w:rPr>
          <w:b/>
          <w:bCs/>
          <w:lang w:val="en-US"/>
        </w:rPr>
        <w:t>These numbers lift the veil on the sad reality Portugal is facing and clarify the need for addressing this problem</w:t>
      </w:r>
      <w:r>
        <w:rPr>
          <w:lang w:val="en-US"/>
        </w:rPr>
        <w:t>.</w:t>
      </w:r>
    </w:p>
    <w:p w14:paraId="0CE96CDB" w14:textId="69B4F8DA" w:rsidR="006946F4" w:rsidRDefault="006946F4" w:rsidP="00B6577A">
      <w:pPr>
        <w:pStyle w:val="Heading2"/>
      </w:pPr>
      <w:bookmarkStart w:id="9" w:name="_Toc76306525"/>
      <w:r>
        <w:t>Thesis Objective and Research Questions</w:t>
      </w:r>
      <w:bookmarkEnd w:id="9"/>
    </w:p>
    <w:p w14:paraId="5EBBA965" w14:textId="241E6C2F" w:rsidR="00B6577A" w:rsidRDefault="00B6577A" w:rsidP="00B6577A">
      <w:pPr>
        <w:jc w:val="both"/>
        <w:rPr>
          <w:lang w:val="en-US"/>
        </w:rPr>
      </w:pPr>
      <w:r w:rsidRPr="00B6577A">
        <w:rPr>
          <w:lang w:val="en-US"/>
        </w:rPr>
        <w:t xml:space="preserve">The present </w:t>
      </w:r>
      <w:r w:rsidR="007B6796">
        <w:rPr>
          <w:lang w:val="en-US"/>
        </w:rPr>
        <w:t>dissertation</w:t>
      </w:r>
      <w:r w:rsidRPr="00B6577A">
        <w:rPr>
          <w:lang w:val="en-US"/>
        </w:rPr>
        <w:t xml:space="preserve"> aims to develop</w:t>
      </w:r>
      <w:r>
        <w:rPr>
          <w:lang w:val="en-US"/>
        </w:rPr>
        <w:t xml:space="preserve"> </w:t>
      </w:r>
      <w:r w:rsidR="00793B55">
        <w:rPr>
          <w:lang w:val="en-US"/>
        </w:rPr>
        <w:t>a</w:t>
      </w:r>
      <w:r>
        <w:rPr>
          <w:lang w:val="en-US"/>
        </w:rPr>
        <w:t xml:space="preserve"> model that allows an understanding of the causes of domestic violence in Portugal and explains</w:t>
      </w:r>
      <w:r w:rsidR="007B6796">
        <w:rPr>
          <w:lang w:val="en-US"/>
        </w:rPr>
        <w:t>,</w:t>
      </w:r>
      <w:r>
        <w:rPr>
          <w:lang w:val="en-US"/>
        </w:rPr>
        <w:t xml:space="preserve"> while quantifying the effect of each </w:t>
      </w:r>
      <w:r w:rsidR="00793B55">
        <w:rPr>
          <w:lang w:val="en-US"/>
        </w:rPr>
        <w:t>explanatory variable</w:t>
      </w:r>
      <w:r w:rsidR="007B6796">
        <w:rPr>
          <w:lang w:val="en-US"/>
        </w:rPr>
        <w:t xml:space="preserve">, </w:t>
      </w:r>
      <w:r>
        <w:rPr>
          <w:lang w:val="en-US"/>
        </w:rPr>
        <w:t>the number of domestic violence occurrences.</w:t>
      </w:r>
      <w:r w:rsidR="00793B55">
        <w:rPr>
          <w:lang w:val="en-US"/>
        </w:rPr>
        <w:t xml:space="preserve"> </w:t>
      </w:r>
      <w:proofErr w:type="gramStart"/>
      <w:r w:rsidR="00793B55" w:rsidRPr="00793B55">
        <w:rPr>
          <w:lang w:val="en-US"/>
        </w:rPr>
        <w:t>Taking into account</w:t>
      </w:r>
      <w:proofErr w:type="gramEnd"/>
      <w:r w:rsidR="00793B55" w:rsidRPr="00793B55">
        <w:rPr>
          <w:lang w:val="en-US"/>
        </w:rPr>
        <w:t xml:space="preserve"> the available data and the characteristics of it, the application of </w:t>
      </w:r>
      <w:r w:rsidR="00793B55">
        <w:rPr>
          <w:lang w:val="en-US"/>
        </w:rPr>
        <w:t>a panel data regression</w:t>
      </w:r>
      <w:r w:rsidR="00793B55" w:rsidRPr="00793B55">
        <w:rPr>
          <w:lang w:val="en-US"/>
        </w:rPr>
        <w:t xml:space="preserve"> was selected as a viable solution </w:t>
      </w:r>
      <w:r w:rsidR="007B6796">
        <w:rPr>
          <w:lang w:val="en-US"/>
        </w:rPr>
        <w:t>for</w:t>
      </w:r>
      <w:r w:rsidR="00793B55" w:rsidRPr="00793B55">
        <w:rPr>
          <w:lang w:val="en-US"/>
        </w:rPr>
        <w:t xml:space="preserve"> achiev</w:t>
      </w:r>
      <w:r w:rsidR="007B6796">
        <w:rPr>
          <w:lang w:val="en-US"/>
        </w:rPr>
        <w:t>ing</w:t>
      </w:r>
      <w:r w:rsidR="00793B55" w:rsidRPr="00793B55">
        <w:rPr>
          <w:lang w:val="en-US"/>
        </w:rPr>
        <w:t xml:space="preserve"> the main goal.</w:t>
      </w:r>
    </w:p>
    <w:p w14:paraId="682AEEF0" w14:textId="0F045223" w:rsidR="00793B55" w:rsidRDefault="00793B55" w:rsidP="00B6577A">
      <w:pPr>
        <w:jc w:val="both"/>
        <w:rPr>
          <w:lang w:val="en-US"/>
        </w:rPr>
      </w:pPr>
      <w:r w:rsidRPr="00793B55">
        <w:rPr>
          <w:lang w:val="en-US"/>
        </w:rPr>
        <w:t xml:space="preserve">During this research, the </w:t>
      </w:r>
      <w:r>
        <w:rPr>
          <w:lang w:val="en-US"/>
        </w:rPr>
        <w:t>importance</w:t>
      </w:r>
      <w:r w:rsidRPr="00793B55">
        <w:rPr>
          <w:lang w:val="en-US"/>
        </w:rPr>
        <w:t xml:space="preserve"> of several </w:t>
      </w:r>
      <w:r>
        <w:rPr>
          <w:lang w:val="en-US"/>
        </w:rPr>
        <w:t>possible causes for domestic violence was tested</w:t>
      </w:r>
      <w:r w:rsidRPr="00793B55">
        <w:rPr>
          <w:lang w:val="en-US"/>
        </w:rPr>
        <w:t xml:space="preserve">. </w:t>
      </w:r>
      <w:r w:rsidRPr="00793B55">
        <w:rPr>
          <w:highlight w:val="yellow"/>
          <w:lang w:val="en-US"/>
        </w:rPr>
        <w:t>Since the objective is to explain the number of occurrences as well as possible</w:t>
      </w:r>
      <w:r w:rsidR="00CE1DD2">
        <w:rPr>
          <w:highlight w:val="yellow"/>
          <w:lang w:val="en-US"/>
        </w:rPr>
        <w:t>,</w:t>
      </w:r>
      <w:r w:rsidRPr="00793B55">
        <w:rPr>
          <w:highlight w:val="yellow"/>
          <w:lang w:val="en-US"/>
        </w:rPr>
        <w:t xml:space="preserve"> modifications to some variables were considered during the process as well as alternative models.</w:t>
      </w:r>
    </w:p>
    <w:p w14:paraId="6A0A5244" w14:textId="59695A4B" w:rsidR="00793B55" w:rsidRDefault="00793B55" w:rsidP="00B6577A">
      <w:pPr>
        <w:jc w:val="both"/>
        <w:rPr>
          <w:lang w:val="en-US"/>
        </w:rPr>
      </w:pPr>
      <w:r>
        <w:rPr>
          <w:lang w:val="en-US"/>
        </w:rPr>
        <w:t>Keeping this in mind, the present dissertation proposes to answer the following questions:</w:t>
      </w:r>
    </w:p>
    <w:p w14:paraId="39B9CC28" w14:textId="20E75A58" w:rsidR="00793B55" w:rsidRDefault="00793B55" w:rsidP="00793B55">
      <w:pPr>
        <w:pStyle w:val="ListParagraph"/>
        <w:numPr>
          <w:ilvl w:val="0"/>
          <w:numId w:val="7"/>
        </w:numPr>
        <w:jc w:val="both"/>
        <w:rPr>
          <w:lang w:val="en-US" w:eastAsia="pt-PT"/>
        </w:rPr>
      </w:pPr>
      <w:r>
        <w:rPr>
          <w:lang w:val="en-US" w:eastAsia="pt-PT"/>
        </w:rPr>
        <w:t>How did the number of domestic violence occurrences in Portugal evolve between 200</w:t>
      </w:r>
      <w:r w:rsidR="0008269A">
        <w:rPr>
          <w:lang w:val="en-US" w:eastAsia="pt-PT"/>
        </w:rPr>
        <w:t>9</w:t>
      </w:r>
      <w:r>
        <w:rPr>
          <w:lang w:val="en-US" w:eastAsia="pt-PT"/>
        </w:rPr>
        <w:t xml:space="preserve"> and 2019?</w:t>
      </w:r>
    </w:p>
    <w:p w14:paraId="242D4214" w14:textId="0F640FBB" w:rsidR="00793B55" w:rsidRDefault="00793B55" w:rsidP="00793B55">
      <w:pPr>
        <w:pStyle w:val="ListParagraph"/>
        <w:numPr>
          <w:ilvl w:val="0"/>
          <w:numId w:val="7"/>
        </w:numPr>
        <w:jc w:val="both"/>
        <w:rPr>
          <w:lang w:val="en-US" w:eastAsia="pt-PT"/>
        </w:rPr>
      </w:pPr>
      <w:r>
        <w:rPr>
          <w:lang w:val="en-US" w:eastAsia="pt-PT"/>
        </w:rPr>
        <w:t>How well can panel data regression explain this evolution?</w:t>
      </w:r>
    </w:p>
    <w:p w14:paraId="0CBC3FD2" w14:textId="4E7F6464" w:rsidR="00793B55" w:rsidRDefault="00793B55" w:rsidP="00793B55">
      <w:pPr>
        <w:pStyle w:val="ListParagraph"/>
        <w:numPr>
          <w:ilvl w:val="0"/>
          <w:numId w:val="7"/>
        </w:numPr>
        <w:jc w:val="both"/>
        <w:rPr>
          <w:lang w:val="en-US" w:eastAsia="pt-PT"/>
        </w:rPr>
      </w:pPr>
      <w:r>
        <w:rPr>
          <w:lang w:val="en-US" w:eastAsia="pt-PT"/>
        </w:rPr>
        <w:t>What are the main causes of domestic violence?</w:t>
      </w:r>
    </w:p>
    <w:p w14:paraId="083B236D" w14:textId="037E79FF" w:rsidR="00793B55" w:rsidRPr="00793B55" w:rsidRDefault="00793B55" w:rsidP="00793B55">
      <w:pPr>
        <w:pStyle w:val="ListParagraph"/>
        <w:numPr>
          <w:ilvl w:val="0"/>
          <w:numId w:val="7"/>
        </w:numPr>
        <w:jc w:val="both"/>
        <w:rPr>
          <w:lang w:val="en-US" w:eastAsia="pt-PT"/>
        </w:rPr>
      </w:pPr>
      <w:r>
        <w:rPr>
          <w:lang w:val="en-US" w:eastAsia="pt-PT"/>
        </w:rPr>
        <w:t>How does each explanatory variable affect the number of domestic violence occurrences?</w:t>
      </w:r>
    </w:p>
    <w:p w14:paraId="242BBDE7" w14:textId="60DCF91F" w:rsidR="00B6577A" w:rsidRPr="00B6577A" w:rsidRDefault="00B6577A" w:rsidP="00B6577A">
      <w:pPr>
        <w:pStyle w:val="Heading2"/>
      </w:pPr>
      <w:bookmarkStart w:id="10" w:name="_Toc76306526"/>
      <w:r>
        <w:lastRenderedPageBreak/>
        <w:t>The Evolution of Domestic Violence in Portugal</w:t>
      </w:r>
      <w:bookmarkEnd w:id="10"/>
    </w:p>
    <w:p w14:paraId="4EB94061" w14:textId="77777777" w:rsidR="00512409" w:rsidRDefault="00512409" w:rsidP="00D559DA">
      <w:pPr>
        <w:jc w:val="both"/>
        <w:rPr>
          <w:lang w:val="en-US"/>
        </w:rPr>
      </w:pPr>
      <w:proofErr w:type="gramStart"/>
      <w:r>
        <w:rPr>
          <w:lang w:val="en-US"/>
        </w:rPr>
        <w:t>In order to</w:t>
      </w:r>
      <w:proofErr w:type="gramEnd"/>
      <w:r>
        <w:rPr>
          <w:lang w:val="en-US"/>
        </w:rPr>
        <w:t xml:space="preserve"> have a better understanding of the numbers, one can take a look at </w:t>
      </w:r>
      <w:r w:rsidRPr="00E678D3">
        <w:rPr>
          <w:highlight w:val="cyan"/>
          <w:lang w:val="en-US"/>
        </w:rPr>
        <w:t xml:space="preserve">Figure </w:t>
      </w:r>
      <w:r w:rsidR="00D02330">
        <w:rPr>
          <w:highlight w:val="cyan"/>
          <w:lang w:val="en-US"/>
        </w:rPr>
        <w:t>1.</w:t>
      </w:r>
      <w:r w:rsidRPr="00E678D3">
        <w:rPr>
          <w:highlight w:val="cyan"/>
          <w:lang w:val="en-US"/>
        </w:rPr>
        <w:t>1</w:t>
      </w:r>
      <w:r>
        <w:rPr>
          <w:lang w:val="en-US"/>
        </w:rPr>
        <w:t xml:space="preserve">. </w:t>
      </w:r>
      <w:r w:rsidR="00B73EF0">
        <w:rPr>
          <w:lang w:val="en-US"/>
        </w:rPr>
        <w:t xml:space="preserve">This figure represents the total number of domestic violence occurrences registered by police authorities </w:t>
      </w:r>
      <w:r w:rsidR="00E678D3">
        <w:rPr>
          <w:lang w:val="en-US"/>
        </w:rPr>
        <w:t xml:space="preserve">in Portugal </w:t>
      </w:r>
      <w:r w:rsidR="00B73EF0">
        <w:rPr>
          <w:lang w:val="en-US"/>
        </w:rPr>
        <w:t xml:space="preserve">by year in the time interval between 2008 and 2019. </w:t>
      </w:r>
      <w:r w:rsidR="00EF69AE">
        <w:rPr>
          <w:lang w:val="en-US"/>
        </w:rPr>
        <w:t xml:space="preserve"> </w:t>
      </w:r>
      <w:r w:rsidR="00E678D3">
        <w:rPr>
          <w:lang w:val="en-US"/>
        </w:rPr>
        <w:t xml:space="preserve">From the figure we can see a rise in the number of occurrences between 2008 and 2010, followed by a decrease from 2010 to 2012. In the period between 2012 and 2018 the number of occurrences remained relatively stable. However, one can witness a new rise from 2018 to 2019. </w:t>
      </w:r>
      <w:r w:rsidR="00E678D3" w:rsidRPr="00A22004">
        <w:rPr>
          <w:b/>
          <w:bCs/>
          <w:lang w:val="en-US"/>
        </w:rPr>
        <w:t>The key point of this study is to find the causes for this evolution and explain their influence in the number of domestic violence occurrences.</w:t>
      </w:r>
    </w:p>
    <w:p w14:paraId="33E79A9D" w14:textId="3F475E17" w:rsidR="00022891" w:rsidRDefault="00987F15" w:rsidP="00022891">
      <w:pPr>
        <w:keepNext/>
        <w:jc w:val="center"/>
      </w:pPr>
      <w:r>
        <w:rPr>
          <w:noProof/>
          <w:lang w:val="en-US"/>
        </w:rPr>
        <w:drawing>
          <wp:inline distT="0" distB="0" distL="0" distR="0" wp14:anchorId="4B37741B" wp14:editId="11929413">
            <wp:extent cx="4457700" cy="210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5723368D" w14:textId="2FEF99BF" w:rsidR="00C97300" w:rsidRPr="00987F15" w:rsidRDefault="00022891" w:rsidP="00022891">
      <w:pPr>
        <w:pStyle w:val="Caption"/>
        <w:rPr>
          <w:sz w:val="18"/>
          <w:szCs w:val="14"/>
          <w:lang w:val="en-US"/>
        </w:rPr>
      </w:pPr>
      <w:bookmarkStart w:id="11" w:name="_Toc76306503"/>
      <w:r w:rsidRPr="006946F4">
        <w:rPr>
          <w:sz w:val="18"/>
          <w:szCs w:val="14"/>
          <w:lang w:val="en-US"/>
        </w:rPr>
        <w:t xml:space="preserve">Figure </w:t>
      </w:r>
      <w:r w:rsidR="00E00FE9">
        <w:rPr>
          <w:sz w:val="18"/>
          <w:szCs w:val="14"/>
          <w:lang w:val="en-US"/>
        </w:rPr>
        <w:fldChar w:fldCharType="begin"/>
      </w:r>
      <w:r w:rsidR="00E00FE9">
        <w:rPr>
          <w:sz w:val="18"/>
          <w:szCs w:val="14"/>
          <w:lang w:val="en-US"/>
        </w:rPr>
        <w:instrText xml:space="preserve"> STYLEREF 1 \s </w:instrText>
      </w:r>
      <w:r w:rsidR="00E00FE9">
        <w:rPr>
          <w:sz w:val="18"/>
          <w:szCs w:val="14"/>
          <w:lang w:val="en-US"/>
        </w:rPr>
        <w:fldChar w:fldCharType="separate"/>
      </w:r>
      <w:r w:rsidR="00E00FE9">
        <w:rPr>
          <w:noProof/>
          <w:sz w:val="18"/>
          <w:szCs w:val="14"/>
          <w:lang w:val="en-US"/>
        </w:rPr>
        <w:t>1</w:t>
      </w:r>
      <w:r w:rsidR="00E00FE9">
        <w:rPr>
          <w:sz w:val="18"/>
          <w:szCs w:val="14"/>
          <w:lang w:val="en-US"/>
        </w:rPr>
        <w:fldChar w:fldCharType="end"/>
      </w:r>
      <w:r w:rsidR="00E00FE9">
        <w:rPr>
          <w:sz w:val="18"/>
          <w:szCs w:val="14"/>
          <w:lang w:val="en-US"/>
        </w:rPr>
        <w:t>.</w:t>
      </w:r>
      <w:r w:rsidR="00E00FE9">
        <w:rPr>
          <w:sz w:val="18"/>
          <w:szCs w:val="14"/>
          <w:lang w:val="en-US"/>
        </w:rPr>
        <w:fldChar w:fldCharType="begin"/>
      </w:r>
      <w:r w:rsidR="00E00FE9">
        <w:rPr>
          <w:sz w:val="18"/>
          <w:szCs w:val="14"/>
          <w:lang w:val="en-US"/>
        </w:rPr>
        <w:instrText xml:space="preserve"> SEQ Figure \* ARABIC \s 1 </w:instrText>
      </w:r>
      <w:r w:rsidR="00E00FE9">
        <w:rPr>
          <w:sz w:val="18"/>
          <w:szCs w:val="14"/>
          <w:lang w:val="en-US"/>
        </w:rPr>
        <w:fldChar w:fldCharType="separate"/>
      </w:r>
      <w:r w:rsidR="00E00FE9">
        <w:rPr>
          <w:noProof/>
          <w:sz w:val="18"/>
          <w:szCs w:val="14"/>
          <w:lang w:val="en-US"/>
        </w:rPr>
        <w:t>1</w:t>
      </w:r>
      <w:r w:rsidR="00E00FE9">
        <w:rPr>
          <w:sz w:val="18"/>
          <w:szCs w:val="14"/>
          <w:lang w:val="en-US"/>
        </w:rPr>
        <w:fldChar w:fldCharType="end"/>
      </w:r>
      <w:r w:rsidRPr="006946F4">
        <w:rPr>
          <w:sz w:val="18"/>
          <w:szCs w:val="14"/>
          <w:lang w:val="en-US"/>
        </w:rPr>
        <w:t xml:space="preserve">. </w:t>
      </w:r>
      <w:r w:rsidRPr="00987F15">
        <w:rPr>
          <w:sz w:val="18"/>
          <w:szCs w:val="14"/>
          <w:lang w:val="en-US"/>
        </w:rPr>
        <w:t>Domestic Violence Occurrences (Portugal)</w:t>
      </w:r>
      <w:bookmarkEnd w:id="11"/>
    </w:p>
    <w:p w14:paraId="7CF09DEE" w14:textId="77777777" w:rsidR="00970713" w:rsidRDefault="00970713" w:rsidP="00970713">
      <w:pPr>
        <w:rPr>
          <w:lang w:val="en-US" w:eastAsia="pt-PT"/>
        </w:rPr>
      </w:pPr>
      <w:r>
        <w:rPr>
          <w:lang w:val="en-US" w:eastAsia="pt-PT"/>
        </w:rPr>
        <w:t xml:space="preserve">In Portugal, under Article 152 of the Criminal Code, </w:t>
      </w:r>
      <w:r w:rsidR="004A7C10">
        <w:rPr>
          <w:lang w:val="en-US" w:eastAsia="pt-PT"/>
        </w:rPr>
        <w:t>an aggression is categorized as domestic violence if the aggressor, repeatedly or not, inflicts physical or psychological ill-treatment, including physical punishment, deprivations of freedom and sexual offenses to:</w:t>
      </w:r>
    </w:p>
    <w:p w14:paraId="35E7A414" w14:textId="77777777" w:rsidR="004A7C10" w:rsidRDefault="004A7C10" w:rsidP="00756134">
      <w:pPr>
        <w:numPr>
          <w:ilvl w:val="0"/>
          <w:numId w:val="6"/>
        </w:numPr>
        <w:spacing w:line="240" w:lineRule="auto"/>
        <w:rPr>
          <w:lang w:val="en-US" w:eastAsia="pt-PT"/>
        </w:rPr>
      </w:pPr>
      <w:r>
        <w:rPr>
          <w:lang w:val="en-US" w:eastAsia="pt-PT"/>
        </w:rPr>
        <w:t>A spouse or ex-spouse.</w:t>
      </w:r>
    </w:p>
    <w:p w14:paraId="128E6D68" w14:textId="77777777" w:rsidR="004A7C10" w:rsidRDefault="004A7C10" w:rsidP="00756134">
      <w:pPr>
        <w:numPr>
          <w:ilvl w:val="0"/>
          <w:numId w:val="6"/>
        </w:numPr>
        <w:spacing w:line="240" w:lineRule="auto"/>
        <w:rPr>
          <w:lang w:val="en-US" w:eastAsia="pt-PT"/>
        </w:rPr>
      </w:pPr>
      <w:r>
        <w:rPr>
          <w:lang w:val="en-US" w:eastAsia="pt-PT"/>
        </w:rPr>
        <w:t>Someone from either the same or any other gender with whom the aggressor keeps or has kept a relationship analogous to that of spouses, even if without cohabitat</w:t>
      </w:r>
      <w:r w:rsidR="00D559DA">
        <w:rPr>
          <w:lang w:val="en-US" w:eastAsia="pt-PT"/>
        </w:rPr>
        <w:t>ion</w:t>
      </w:r>
      <w:r>
        <w:rPr>
          <w:lang w:val="en-US" w:eastAsia="pt-PT"/>
        </w:rPr>
        <w:t>.</w:t>
      </w:r>
    </w:p>
    <w:p w14:paraId="7D07F5F6" w14:textId="77777777" w:rsidR="004A7C10" w:rsidRDefault="00756134" w:rsidP="00756134">
      <w:pPr>
        <w:numPr>
          <w:ilvl w:val="0"/>
          <w:numId w:val="6"/>
        </w:numPr>
        <w:spacing w:line="240" w:lineRule="auto"/>
        <w:rPr>
          <w:lang w:val="en-US" w:eastAsia="pt-PT"/>
        </w:rPr>
      </w:pPr>
      <w:r>
        <w:rPr>
          <w:lang w:val="en-US" w:eastAsia="pt-PT"/>
        </w:rPr>
        <w:t>A parent of common offspring in first degree.</w:t>
      </w:r>
    </w:p>
    <w:p w14:paraId="3573CDA3" w14:textId="77777777" w:rsidR="00756134" w:rsidRDefault="00756134" w:rsidP="00756134">
      <w:pPr>
        <w:numPr>
          <w:ilvl w:val="0"/>
          <w:numId w:val="6"/>
        </w:numPr>
        <w:spacing w:line="240" w:lineRule="auto"/>
        <w:rPr>
          <w:lang w:val="en-US" w:eastAsia="pt-PT"/>
        </w:rPr>
      </w:pPr>
      <w:r>
        <w:rPr>
          <w:lang w:val="en-US" w:eastAsia="pt-PT"/>
        </w:rPr>
        <w:t xml:space="preserve">Someone who is particularly helpless, possibly because of age, disability, illness, </w:t>
      </w:r>
      <w:proofErr w:type="gramStart"/>
      <w:r>
        <w:rPr>
          <w:lang w:val="en-US" w:eastAsia="pt-PT"/>
        </w:rPr>
        <w:t>pregnancy</w:t>
      </w:r>
      <w:proofErr w:type="gramEnd"/>
      <w:r>
        <w:rPr>
          <w:lang w:val="en-US" w:eastAsia="pt-PT"/>
        </w:rPr>
        <w:t xml:space="preserve"> or economic dependency with whom the aggressor cohabits.</w:t>
      </w:r>
    </w:p>
    <w:p w14:paraId="36A4B604" w14:textId="651793B8" w:rsidR="0017343F" w:rsidRDefault="00756134" w:rsidP="00756134">
      <w:pPr>
        <w:jc w:val="both"/>
        <w:rPr>
          <w:lang w:val="en-US"/>
        </w:rPr>
      </w:pPr>
      <w:r>
        <w:rPr>
          <w:lang w:val="en-US" w:eastAsia="pt-PT"/>
        </w:rPr>
        <w:t xml:space="preserve">Having this in mind, one can identify three categories of domestic violence as </w:t>
      </w:r>
      <w:r w:rsidR="007B6796">
        <w:rPr>
          <w:lang w:val="en-US" w:eastAsia="pt-PT"/>
        </w:rPr>
        <w:t>defined</w:t>
      </w:r>
      <w:r>
        <w:rPr>
          <w:lang w:val="en-US" w:eastAsia="pt-PT"/>
        </w:rPr>
        <w:t xml:space="preserve"> in the </w:t>
      </w:r>
      <w:r>
        <w:rPr>
          <w:lang w:val="en-US"/>
        </w:rPr>
        <w:t>official statistics provided by DGPJ</w:t>
      </w:r>
      <w:r w:rsidR="00A22004">
        <w:rPr>
          <w:lang w:val="en-US"/>
        </w:rPr>
        <w:t xml:space="preserve">. The first one, which is called </w:t>
      </w:r>
      <w:r w:rsidR="00A22004" w:rsidRPr="0017343F">
        <w:rPr>
          <w:b/>
          <w:bCs/>
          <w:lang w:val="en-US"/>
        </w:rPr>
        <w:t>domestic violence against spouse or analogous</w:t>
      </w:r>
      <w:r w:rsidR="00A22004">
        <w:rPr>
          <w:lang w:val="en-US"/>
        </w:rPr>
        <w:t xml:space="preserve"> includes all the topics mentioned above except for the last one</w:t>
      </w:r>
      <w:r w:rsidR="0017343F">
        <w:rPr>
          <w:lang w:val="en-US"/>
        </w:rPr>
        <w:t xml:space="preserve">. The second one, which is called </w:t>
      </w:r>
      <w:r w:rsidR="0017343F" w:rsidRPr="0017343F">
        <w:rPr>
          <w:b/>
          <w:bCs/>
          <w:lang w:val="en-US"/>
        </w:rPr>
        <w:t>domestic violence against minors</w:t>
      </w:r>
      <w:r w:rsidR="0017343F">
        <w:rPr>
          <w:lang w:val="en-US"/>
        </w:rPr>
        <w:t xml:space="preserve">, includes all aggressions to minors in which the aggressor cohabits with the victim. Finally, the last category, which is called </w:t>
      </w:r>
      <w:r w:rsidR="0017343F" w:rsidRPr="0017343F">
        <w:rPr>
          <w:b/>
          <w:bCs/>
          <w:lang w:val="en-US"/>
        </w:rPr>
        <w:t>others</w:t>
      </w:r>
      <w:r w:rsidR="0017343F">
        <w:rPr>
          <w:lang w:val="en-US"/>
        </w:rPr>
        <w:t xml:space="preserve">, includes the last of the topics mentioned above except for cases of domestic violence against minors. </w:t>
      </w:r>
      <w:r w:rsidR="0017343F" w:rsidRPr="0017343F">
        <w:rPr>
          <w:highlight w:val="cyan"/>
          <w:lang w:val="en-US"/>
        </w:rPr>
        <w:t xml:space="preserve">Figure </w:t>
      </w:r>
      <w:r w:rsidR="00D02330">
        <w:rPr>
          <w:highlight w:val="cyan"/>
          <w:lang w:val="en-US"/>
        </w:rPr>
        <w:t>1.</w:t>
      </w:r>
      <w:r w:rsidR="0017343F" w:rsidRPr="0017343F">
        <w:rPr>
          <w:highlight w:val="cyan"/>
          <w:lang w:val="en-US"/>
        </w:rPr>
        <w:t>2</w:t>
      </w:r>
      <w:r w:rsidR="0017343F">
        <w:rPr>
          <w:lang w:val="en-US"/>
        </w:rPr>
        <w:t xml:space="preserve"> is a breakdown of Figure 1, splitting the total occurrences into these three categories. It becomes clear that most of the domestic violence occurrences in Portugal fit into the first category – domestic violence against spouse or analogous – represented in the figure by the green line. </w:t>
      </w:r>
      <w:r w:rsidR="00552F75">
        <w:rPr>
          <w:lang w:val="en-US"/>
        </w:rPr>
        <w:t xml:space="preserve">The minimum value for this category was 20394 in 2008, </w:t>
      </w:r>
      <w:r w:rsidR="00390711">
        <w:rPr>
          <w:lang w:val="en-US"/>
        </w:rPr>
        <w:t>whilst</w:t>
      </w:r>
      <w:r w:rsidR="00552F75">
        <w:rPr>
          <w:lang w:val="en-US"/>
        </w:rPr>
        <w:t xml:space="preserve"> the maximum value was 25129 in 2010. The second most prominent category is others, with a maximum value of 4651 in 2011 and a minimum value of 3083 in 2008. Finally, the least </w:t>
      </w:r>
      <w:r w:rsidR="00552F75">
        <w:rPr>
          <w:lang w:val="en-US"/>
        </w:rPr>
        <w:lastRenderedPageBreak/>
        <w:t xml:space="preserve">represented category is domestic violence against minors, with a maximum value of 680 in 2008 and a minimum value of 430 in 2017. </w:t>
      </w:r>
    </w:p>
    <w:p w14:paraId="67E77C16" w14:textId="08B5B88B" w:rsidR="00A35EB5" w:rsidRPr="00A35EB5" w:rsidRDefault="00987F15" w:rsidP="00A35EB5">
      <w:pPr>
        <w:keepNext/>
        <w:jc w:val="center"/>
        <w:rPr>
          <w:lang w:val="en-US" w:eastAsia="pt-PT"/>
        </w:rPr>
      </w:pPr>
      <w:r>
        <w:rPr>
          <w:noProof/>
          <w:lang w:val="en-US" w:eastAsia="pt-PT"/>
        </w:rPr>
        <w:drawing>
          <wp:inline distT="0" distB="0" distL="0" distR="0" wp14:anchorId="296E05E7" wp14:editId="618A10DC">
            <wp:extent cx="4457700" cy="210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36904085" w14:textId="544AE8A8" w:rsidR="00022891" w:rsidRDefault="00022891" w:rsidP="00022891">
      <w:pPr>
        <w:pStyle w:val="Caption"/>
        <w:rPr>
          <w:sz w:val="18"/>
          <w:szCs w:val="14"/>
          <w:lang w:val="en-US"/>
        </w:rPr>
      </w:pPr>
      <w:bookmarkStart w:id="12" w:name="_Toc76306504"/>
      <w:r w:rsidRPr="00022891">
        <w:rPr>
          <w:sz w:val="18"/>
          <w:szCs w:val="14"/>
          <w:lang w:val="en-US"/>
        </w:rPr>
        <w:t xml:space="preserve">Figure </w:t>
      </w:r>
      <w:r w:rsidR="00E00FE9">
        <w:rPr>
          <w:sz w:val="18"/>
          <w:szCs w:val="14"/>
          <w:lang w:val="en-US"/>
        </w:rPr>
        <w:fldChar w:fldCharType="begin"/>
      </w:r>
      <w:r w:rsidR="00E00FE9">
        <w:rPr>
          <w:sz w:val="18"/>
          <w:szCs w:val="14"/>
          <w:lang w:val="en-US"/>
        </w:rPr>
        <w:instrText xml:space="preserve"> STYLEREF 1 \s </w:instrText>
      </w:r>
      <w:r w:rsidR="00E00FE9">
        <w:rPr>
          <w:sz w:val="18"/>
          <w:szCs w:val="14"/>
          <w:lang w:val="en-US"/>
        </w:rPr>
        <w:fldChar w:fldCharType="separate"/>
      </w:r>
      <w:r w:rsidR="00E00FE9">
        <w:rPr>
          <w:noProof/>
          <w:sz w:val="18"/>
          <w:szCs w:val="14"/>
          <w:lang w:val="en-US"/>
        </w:rPr>
        <w:t>1</w:t>
      </w:r>
      <w:r w:rsidR="00E00FE9">
        <w:rPr>
          <w:sz w:val="18"/>
          <w:szCs w:val="14"/>
          <w:lang w:val="en-US"/>
        </w:rPr>
        <w:fldChar w:fldCharType="end"/>
      </w:r>
      <w:r w:rsidR="00E00FE9">
        <w:rPr>
          <w:sz w:val="18"/>
          <w:szCs w:val="14"/>
          <w:lang w:val="en-US"/>
        </w:rPr>
        <w:t>.</w:t>
      </w:r>
      <w:r w:rsidR="00E00FE9">
        <w:rPr>
          <w:sz w:val="18"/>
          <w:szCs w:val="14"/>
          <w:lang w:val="en-US"/>
        </w:rPr>
        <w:fldChar w:fldCharType="begin"/>
      </w:r>
      <w:r w:rsidR="00E00FE9">
        <w:rPr>
          <w:sz w:val="18"/>
          <w:szCs w:val="14"/>
          <w:lang w:val="en-US"/>
        </w:rPr>
        <w:instrText xml:space="preserve"> SEQ Figure \* ARABIC \s 1 </w:instrText>
      </w:r>
      <w:r w:rsidR="00E00FE9">
        <w:rPr>
          <w:sz w:val="18"/>
          <w:szCs w:val="14"/>
          <w:lang w:val="en-US"/>
        </w:rPr>
        <w:fldChar w:fldCharType="separate"/>
      </w:r>
      <w:r w:rsidR="00E00FE9">
        <w:rPr>
          <w:noProof/>
          <w:sz w:val="18"/>
          <w:szCs w:val="14"/>
          <w:lang w:val="en-US"/>
        </w:rPr>
        <w:t>2</w:t>
      </w:r>
      <w:r w:rsidR="00E00FE9">
        <w:rPr>
          <w:sz w:val="18"/>
          <w:szCs w:val="14"/>
          <w:lang w:val="en-US"/>
        </w:rPr>
        <w:fldChar w:fldCharType="end"/>
      </w:r>
      <w:r w:rsidRPr="00022891">
        <w:rPr>
          <w:sz w:val="18"/>
          <w:szCs w:val="14"/>
          <w:lang w:val="en-US"/>
        </w:rPr>
        <w:t>. Domestic Violence Occurrences by Category (Portugal)</w:t>
      </w:r>
      <w:bookmarkEnd w:id="12"/>
    </w:p>
    <w:p w14:paraId="5707F0B4" w14:textId="37DCA19F" w:rsidR="00A96D14" w:rsidRDefault="00A35EB5" w:rsidP="00A35EB5">
      <w:pPr>
        <w:jc w:val="both"/>
        <w:rPr>
          <w:lang w:val="en-US"/>
        </w:rPr>
      </w:pPr>
      <w:r w:rsidRPr="00A35EB5">
        <w:rPr>
          <w:highlight w:val="cyan"/>
          <w:lang w:val="en-US" w:eastAsia="pt-PT"/>
        </w:rPr>
        <w:t>Figure 1.3.</w:t>
      </w:r>
      <w:r>
        <w:rPr>
          <w:lang w:val="en-US" w:eastAsia="pt-PT"/>
        </w:rPr>
        <w:t xml:space="preserve"> allows one to take</w:t>
      </w:r>
      <w:r w:rsidRPr="00A35EB5">
        <w:rPr>
          <w:lang w:val="en-US" w:eastAsia="pt-PT"/>
        </w:rPr>
        <w:t xml:space="preserve"> a closer look a</w:t>
      </w:r>
      <w:r>
        <w:rPr>
          <w:lang w:val="en-US" w:eastAsia="pt-PT"/>
        </w:rPr>
        <w:t xml:space="preserve">t the evolution of the number of domestic violence against spouse or analogous occurrences and notice that not only it represents </w:t>
      </w:r>
      <w:proofErr w:type="gramStart"/>
      <w:r>
        <w:rPr>
          <w:lang w:val="en-US" w:eastAsia="pt-PT"/>
        </w:rPr>
        <w:t>the majority of</w:t>
      </w:r>
      <w:proofErr w:type="gramEnd"/>
      <w:r>
        <w:rPr>
          <w:lang w:val="en-US" w:eastAsia="pt-PT"/>
        </w:rPr>
        <w:t xml:space="preserve"> domestic violence occurrences in Portugal, as it </w:t>
      </w:r>
      <w:r>
        <w:rPr>
          <w:lang w:val="en-US"/>
        </w:rPr>
        <w:t xml:space="preserve">follows the pattern detected for the total occurrences described in </w:t>
      </w:r>
      <w:r w:rsidRPr="00A35EB5">
        <w:rPr>
          <w:highlight w:val="cyan"/>
          <w:lang w:val="en-US"/>
        </w:rPr>
        <w:t>Figure 1.1.</w:t>
      </w:r>
      <w:r>
        <w:rPr>
          <w:lang w:val="en-US"/>
        </w:rPr>
        <w:t xml:space="preserve"> </w:t>
      </w:r>
      <w:r w:rsidR="00A96D14">
        <w:rPr>
          <w:lang w:val="en-US"/>
        </w:rPr>
        <w:t>This is the main category for domestic violence occurrences in Portugal</w:t>
      </w:r>
      <w:r w:rsidR="00FB7409">
        <w:rPr>
          <w:lang w:val="en-US"/>
        </w:rPr>
        <w:t xml:space="preserve"> and will also be the one used as a dependent variable </w:t>
      </w:r>
      <w:proofErr w:type="gramStart"/>
      <w:r w:rsidR="00FB7409">
        <w:rPr>
          <w:lang w:val="en-US"/>
        </w:rPr>
        <w:t>during the course of</w:t>
      </w:r>
      <w:proofErr w:type="gramEnd"/>
      <w:r w:rsidR="00FB7409">
        <w:rPr>
          <w:lang w:val="en-US"/>
        </w:rPr>
        <w:t xml:space="preserve"> this study.</w:t>
      </w:r>
      <w:r w:rsidR="0008269A">
        <w:rPr>
          <w:lang w:val="en-US"/>
        </w:rPr>
        <w:t xml:space="preserve"> This category will, from now on, be referred to as DVASA.</w:t>
      </w:r>
    </w:p>
    <w:p w14:paraId="66AA00AE" w14:textId="2EABCDE4" w:rsidR="00A96D14" w:rsidRDefault="00987F15" w:rsidP="00A96D14">
      <w:pPr>
        <w:keepNext/>
        <w:jc w:val="center"/>
      </w:pPr>
      <w:r>
        <w:rPr>
          <w:noProof/>
          <w:lang w:val="en-US"/>
        </w:rPr>
        <w:drawing>
          <wp:inline distT="0" distB="0" distL="0" distR="0" wp14:anchorId="7CE53D70" wp14:editId="3A4CC845">
            <wp:extent cx="4457700" cy="210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22E90481" w14:textId="46DAD0D0" w:rsidR="00A35EB5" w:rsidRPr="00A96D14" w:rsidRDefault="00A96D14" w:rsidP="00A96D14">
      <w:pPr>
        <w:pStyle w:val="Caption"/>
        <w:rPr>
          <w:sz w:val="18"/>
          <w:szCs w:val="14"/>
          <w:lang w:val="en-US"/>
        </w:rPr>
      </w:pPr>
      <w:bookmarkStart w:id="13" w:name="_Toc76306505"/>
      <w:r w:rsidRPr="00C512F1">
        <w:rPr>
          <w:sz w:val="18"/>
          <w:szCs w:val="14"/>
          <w:lang w:val="en-US"/>
        </w:rPr>
        <w:t xml:space="preserve">Figure </w:t>
      </w:r>
      <w:r w:rsidR="00E00FE9">
        <w:rPr>
          <w:sz w:val="18"/>
          <w:szCs w:val="14"/>
          <w:lang w:val="en-US"/>
        </w:rPr>
        <w:fldChar w:fldCharType="begin"/>
      </w:r>
      <w:r w:rsidR="00E00FE9">
        <w:rPr>
          <w:sz w:val="18"/>
          <w:szCs w:val="14"/>
          <w:lang w:val="en-US"/>
        </w:rPr>
        <w:instrText xml:space="preserve"> STYLEREF 1 \s </w:instrText>
      </w:r>
      <w:r w:rsidR="00E00FE9">
        <w:rPr>
          <w:sz w:val="18"/>
          <w:szCs w:val="14"/>
          <w:lang w:val="en-US"/>
        </w:rPr>
        <w:fldChar w:fldCharType="separate"/>
      </w:r>
      <w:r w:rsidR="00E00FE9">
        <w:rPr>
          <w:noProof/>
          <w:sz w:val="18"/>
          <w:szCs w:val="14"/>
          <w:lang w:val="en-US"/>
        </w:rPr>
        <w:t>1</w:t>
      </w:r>
      <w:r w:rsidR="00E00FE9">
        <w:rPr>
          <w:sz w:val="18"/>
          <w:szCs w:val="14"/>
          <w:lang w:val="en-US"/>
        </w:rPr>
        <w:fldChar w:fldCharType="end"/>
      </w:r>
      <w:r w:rsidR="00E00FE9">
        <w:rPr>
          <w:sz w:val="18"/>
          <w:szCs w:val="14"/>
          <w:lang w:val="en-US"/>
        </w:rPr>
        <w:t>.</w:t>
      </w:r>
      <w:r w:rsidR="00E00FE9">
        <w:rPr>
          <w:sz w:val="18"/>
          <w:szCs w:val="14"/>
          <w:lang w:val="en-US"/>
        </w:rPr>
        <w:fldChar w:fldCharType="begin"/>
      </w:r>
      <w:r w:rsidR="00E00FE9">
        <w:rPr>
          <w:sz w:val="18"/>
          <w:szCs w:val="14"/>
          <w:lang w:val="en-US"/>
        </w:rPr>
        <w:instrText xml:space="preserve"> SEQ Figure \* ARABIC \s 1 </w:instrText>
      </w:r>
      <w:r w:rsidR="00E00FE9">
        <w:rPr>
          <w:sz w:val="18"/>
          <w:szCs w:val="14"/>
          <w:lang w:val="en-US"/>
        </w:rPr>
        <w:fldChar w:fldCharType="separate"/>
      </w:r>
      <w:r w:rsidR="00E00FE9">
        <w:rPr>
          <w:noProof/>
          <w:sz w:val="18"/>
          <w:szCs w:val="14"/>
          <w:lang w:val="en-US"/>
        </w:rPr>
        <w:t>3</w:t>
      </w:r>
      <w:r w:rsidR="00E00FE9">
        <w:rPr>
          <w:sz w:val="18"/>
          <w:szCs w:val="14"/>
          <w:lang w:val="en-US"/>
        </w:rPr>
        <w:fldChar w:fldCharType="end"/>
      </w:r>
      <w:r w:rsidRPr="00C512F1">
        <w:rPr>
          <w:sz w:val="18"/>
          <w:szCs w:val="14"/>
          <w:lang w:val="en-US"/>
        </w:rPr>
        <w:t>. Domestic Violence Against Spouse or Analogous Occurrences (Portugal)</w:t>
      </w:r>
      <w:bookmarkEnd w:id="13"/>
    </w:p>
    <w:p w14:paraId="79CDCC7D" w14:textId="699A7127" w:rsidR="00940100" w:rsidRPr="00227627" w:rsidRDefault="00940100" w:rsidP="001F7CAC">
      <w:pPr>
        <w:keepNext/>
        <w:rPr>
          <w:lang w:val="en-US"/>
        </w:rPr>
      </w:pPr>
      <w:r w:rsidRPr="00227627">
        <w:rPr>
          <w:lang w:val="en-US"/>
        </w:rPr>
        <w:tab/>
      </w:r>
    </w:p>
    <w:p w14:paraId="672ADB5C" w14:textId="477DA271" w:rsidR="00940100" w:rsidRPr="00227627" w:rsidRDefault="00092848" w:rsidP="00022891">
      <w:pPr>
        <w:pStyle w:val="Heading1"/>
      </w:pPr>
      <w:bookmarkStart w:id="14" w:name="_Toc410990272"/>
      <w:bookmarkStart w:id="15" w:name="_Toc410990284"/>
      <w:bookmarkStart w:id="16" w:name="_Toc412186397"/>
      <w:bookmarkStart w:id="17" w:name="_Toc412186502"/>
      <w:bookmarkStart w:id="18" w:name="_Toc412186527"/>
      <w:bookmarkStart w:id="19" w:name="_Toc412186598"/>
      <w:bookmarkStart w:id="20" w:name="_Toc412186628"/>
      <w:bookmarkStart w:id="21" w:name="_Toc76306527"/>
      <w:r w:rsidRPr="00227627">
        <w:lastRenderedPageBreak/>
        <w:t xml:space="preserve">Literature </w:t>
      </w:r>
      <w:r w:rsidR="006508A2">
        <w:t>R</w:t>
      </w:r>
      <w:r w:rsidRPr="00227627">
        <w:t>eview</w:t>
      </w:r>
      <w:bookmarkEnd w:id="14"/>
      <w:bookmarkEnd w:id="15"/>
      <w:bookmarkEnd w:id="16"/>
      <w:bookmarkEnd w:id="17"/>
      <w:bookmarkEnd w:id="18"/>
      <w:bookmarkEnd w:id="19"/>
      <w:bookmarkEnd w:id="20"/>
      <w:bookmarkEnd w:id="21"/>
    </w:p>
    <w:p w14:paraId="69CF4731" w14:textId="15A9F518" w:rsidR="006A08D1" w:rsidRDefault="002146CC" w:rsidP="00A533B2">
      <w:pPr>
        <w:jc w:val="both"/>
        <w:rPr>
          <w:lang w:val="en-US"/>
        </w:rPr>
      </w:pPr>
      <w:r>
        <w:rPr>
          <w:lang w:val="en-US"/>
        </w:rPr>
        <w:t xml:space="preserve">Domestic violence is not the only term </w:t>
      </w:r>
      <w:r w:rsidR="007B6796">
        <w:rPr>
          <w:lang w:val="en-US"/>
        </w:rPr>
        <w:t xml:space="preserve">used </w:t>
      </w:r>
      <w:r>
        <w:rPr>
          <w:lang w:val="en-US"/>
        </w:rPr>
        <w:t xml:space="preserve">to describe this problem. Other popular terms include </w:t>
      </w:r>
      <w:r w:rsidRPr="002146CC">
        <w:rPr>
          <w:b/>
          <w:bCs/>
          <w:lang w:val="en-US"/>
        </w:rPr>
        <w:t>Intimate Partner Violence (IPV)</w:t>
      </w:r>
      <w:r>
        <w:rPr>
          <w:lang w:val="en-US"/>
        </w:rPr>
        <w:t xml:space="preserve"> and </w:t>
      </w:r>
      <w:r w:rsidRPr="002146CC">
        <w:rPr>
          <w:b/>
          <w:bCs/>
          <w:lang w:val="en-US"/>
        </w:rPr>
        <w:t>Intimate Partner Terrorism</w:t>
      </w:r>
      <w:r>
        <w:rPr>
          <w:lang w:val="en-US"/>
        </w:rPr>
        <w:t xml:space="preserve">. Another common term in literature used to describe domestic violence perpetrated by men against women is </w:t>
      </w:r>
      <w:r w:rsidRPr="002146CC">
        <w:rPr>
          <w:b/>
          <w:bCs/>
          <w:lang w:val="en-US"/>
        </w:rPr>
        <w:t>Gender Based Violence (GBV)</w:t>
      </w:r>
      <w:r>
        <w:rPr>
          <w:lang w:val="en-US"/>
        </w:rPr>
        <w:t>.</w:t>
      </w:r>
    </w:p>
    <w:p w14:paraId="06B9C4F0" w14:textId="0BF95E49" w:rsidR="00C43302" w:rsidRDefault="00C43302" w:rsidP="00A533B2">
      <w:pPr>
        <w:jc w:val="both"/>
        <w:rPr>
          <w:lang w:val="en-US"/>
        </w:rPr>
      </w:pPr>
      <w:r>
        <w:rPr>
          <w:lang w:val="en-US"/>
        </w:rPr>
        <w:t>Domestic violence is a real issue that affects countries and the people who live in them in multiple ways. A study</w:t>
      </w:r>
      <w:r w:rsidR="00CB1671">
        <w:rPr>
          <w:rStyle w:val="FootnoteReference"/>
          <w:lang w:val="en-US"/>
        </w:rPr>
        <w:footnoteReference w:id="5"/>
      </w:r>
      <w:r>
        <w:rPr>
          <w:lang w:val="en-US"/>
        </w:rPr>
        <w:t xml:space="preserve"> from 2018, measuring the global prevalence of IPV against women – which tend to be the most affected by this type of violence – combines data from 141 studies in 81 countries to show that</w:t>
      </w:r>
      <w:r w:rsidR="00CB1671">
        <w:rPr>
          <w:lang w:val="en-US"/>
        </w:rPr>
        <w:t>, globally,</w:t>
      </w:r>
      <w:r>
        <w:rPr>
          <w:lang w:val="en-US"/>
        </w:rPr>
        <w:t xml:space="preserve"> 30% (95% confidence interval) of women aged 15 or </w:t>
      </w:r>
      <w:r w:rsidR="00CB1671">
        <w:rPr>
          <w:lang w:val="en-US"/>
        </w:rPr>
        <w:t>over</w:t>
      </w:r>
      <w:r>
        <w:rPr>
          <w:lang w:val="en-US"/>
        </w:rPr>
        <w:t xml:space="preserve"> h</w:t>
      </w:r>
      <w:r w:rsidR="00CB1671">
        <w:rPr>
          <w:lang w:val="en-US"/>
        </w:rPr>
        <w:t>ave</w:t>
      </w:r>
      <w:r>
        <w:rPr>
          <w:lang w:val="en-US"/>
        </w:rPr>
        <w:t xml:space="preserve"> experienced some form of IPV. </w:t>
      </w:r>
      <w:r w:rsidR="00CB1671">
        <w:rPr>
          <w:lang w:val="en-US"/>
        </w:rPr>
        <w:t xml:space="preserve">This percentage varies regionally. </w:t>
      </w:r>
      <w:r w:rsidR="00CB1671" w:rsidRPr="005A0A1C">
        <w:rPr>
          <w:b/>
          <w:bCs/>
          <w:lang w:val="en-US"/>
        </w:rPr>
        <w:t>In Western Europe, where Portugal is located, it is estimated that around 20% of women aged 15 or over have experienced IPV</w:t>
      </w:r>
      <w:r w:rsidR="00CB1671">
        <w:rPr>
          <w:lang w:val="en-US"/>
        </w:rPr>
        <w:t>.</w:t>
      </w:r>
      <w:r w:rsidR="00C01D6D">
        <w:rPr>
          <w:lang w:val="en-US"/>
        </w:rPr>
        <w:t xml:space="preserve"> </w:t>
      </w:r>
    </w:p>
    <w:p w14:paraId="78A2BF5A" w14:textId="0A4F372D" w:rsidR="00104298" w:rsidRDefault="00104298" w:rsidP="00A533B2">
      <w:pPr>
        <w:jc w:val="both"/>
        <w:rPr>
          <w:lang w:val="en-US"/>
        </w:rPr>
      </w:pPr>
      <w:r>
        <w:rPr>
          <w:lang w:val="en-US"/>
        </w:rPr>
        <w:t>In 2010</w:t>
      </w:r>
      <w:r w:rsidR="00582B2F">
        <w:rPr>
          <w:lang w:val="en-US"/>
        </w:rPr>
        <w:t>, WHO</w:t>
      </w:r>
      <w:r>
        <w:rPr>
          <w:lang w:val="en-US"/>
        </w:rPr>
        <w:t xml:space="preserve"> </w:t>
      </w:r>
      <w:sdt>
        <w:sdtPr>
          <w:rPr>
            <w:lang w:val="en-US"/>
          </w:rPr>
          <w:id w:val="-663093731"/>
          <w:citation/>
        </w:sdtPr>
        <w:sdtEndPr/>
        <w:sdtContent>
          <w:r>
            <w:rPr>
              <w:lang w:val="en-US"/>
            </w:rPr>
            <w:fldChar w:fldCharType="begin"/>
          </w:r>
          <w:r w:rsidRPr="00104298">
            <w:rPr>
              <w:lang w:val="en-US"/>
            </w:rPr>
            <w:instrText xml:space="preserve"> CITATION WHO10 \l 2070 </w:instrText>
          </w:r>
          <w:r>
            <w:rPr>
              <w:lang w:val="en-US"/>
            </w:rPr>
            <w:fldChar w:fldCharType="separate"/>
          </w:r>
          <w:r w:rsidRPr="00104298">
            <w:rPr>
              <w:noProof/>
              <w:lang w:val="en-US"/>
            </w:rPr>
            <w:t>(WHO - World Health Organization, 2010)</w:t>
          </w:r>
          <w:r>
            <w:rPr>
              <w:lang w:val="en-US"/>
            </w:rPr>
            <w:fldChar w:fldCharType="end"/>
          </w:r>
        </w:sdtContent>
      </w:sdt>
      <w:r w:rsidR="00582B2F">
        <w:rPr>
          <w:lang w:val="en-US"/>
        </w:rPr>
        <w:t xml:space="preserve"> </w:t>
      </w:r>
      <w:r>
        <w:rPr>
          <w:lang w:val="en-US"/>
        </w:rPr>
        <w:t xml:space="preserve">expressed concerns regarding the </w:t>
      </w:r>
      <w:r w:rsidRPr="00582B2F">
        <w:rPr>
          <w:b/>
          <w:bCs/>
          <w:lang w:val="en-US"/>
        </w:rPr>
        <w:t>lack of studies that provided information on whether observed factors are actual causes of violence</w:t>
      </w:r>
      <w:r>
        <w:rPr>
          <w:lang w:val="en-US"/>
        </w:rPr>
        <w:t xml:space="preserve">. Most of the existing studies are based on cross-sectional population surveys and are from high income countries, which leads to some uncertainty on whether the same factors associated with IPV in these countries are also associated with it in lower income countries. </w:t>
      </w:r>
      <w:r w:rsidR="00582B2F">
        <w:rPr>
          <w:lang w:val="en-US"/>
        </w:rPr>
        <w:t xml:space="preserve">Also, the existing studies are mostly focused on individuals rather than regions or countries, which leads to an identification of risk factors at the individual or family level, rather than at a society level. </w:t>
      </w:r>
      <w:r>
        <w:rPr>
          <w:lang w:val="en-US"/>
        </w:rPr>
        <w:t>Unfortunately, this same problem was verified when searching for literature for the present study.</w:t>
      </w:r>
    </w:p>
    <w:p w14:paraId="247DCC86" w14:textId="4E19F7B6" w:rsidR="00DD316D" w:rsidRPr="00DD316D" w:rsidRDefault="00365988" w:rsidP="00A533B2">
      <w:pPr>
        <w:jc w:val="both"/>
        <w:rPr>
          <w:lang w:val="en-US"/>
        </w:rPr>
      </w:pPr>
      <w:sdt>
        <w:sdtPr>
          <w:rPr>
            <w:lang w:val="en-US"/>
          </w:rPr>
          <w:id w:val="-1778093053"/>
          <w:citation/>
        </w:sdtPr>
        <w:sdtEndPr/>
        <w:sdtContent>
          <w:r w:rsidR="00DD316D">
            <w:rPr>
              <w:lang w:val="en-US"/>
            </w:rPr>
            <w:fldChar w:fldCharType="begin"/>
          </w:r>
          <w:r w:rsidR="00DD316D" w:rsidRPr="00DD316D">
            <w:rPr>
              <w:lang w:val="en-US"/>
            </w:rPr>
            <w:instrText xml:space="preserve"> CITATION Kum05 \l 2070 </w:instrText>
          </w:r>
          <w:r w:rsidR="00DD316D">
            <w:rPr>
              <w:lang w:val="en-US"/>
            </w:rPr>
            <w:fldChar w:fldCharType="separate"/>
          </w:r>
          <w:r w:rsidR="00DD316D" w:rsidRPr="00DD316D">
            <w:rPr>
              <w:noProof/>
              <w:lang w:val="en-US"/>
            </w:rPr>
            <w:t>(Amirthalingam, 2005)</w:t>
          </w:r>
          <w:r w:rsidR="00DD316D">
            <w:rPr>
              <w:lang w:val="en-US"/>
            </w:rPr>
            <w:fldChar w:fldCharType="end"/>
          </w:r>
        </w:sdtContent>
      </w:sdt>
      <w:r w:rsidR="00DD316D" w:rsidRPr="00DD316D">
        <w:rPr>
          <w:lang w:val="en-US"/>
        </w:rPr>
        <w:t xml:space="preserve"> defines a spectrum of t</w:t>
      </w:r>
      <w:r w:rsidR="00DD316D">
        <w:rPr>
          <w:lang w:val="en-US"/>
        </w:rPr>
        <w:t xml:space="preserve">heories </w:t>
      </w:r>
      <w:r w:rsidR="000C0B88">
        <w:rPr>
          <w:lang w:val="en-US"/>
        </w:rPr>
        <w:t>intended to explain</w:t>
      </w:r>
      <w:r w:rsidR="00DD316D">
        <w:rPr>
          <w:lang w:val="en-US"/>
        </w:rPr>
        <w:t xml:space="preserve"> domestic violence. At one end of this spectrum are theories that focus on the individual (related to psychological factors). Further on the spectrum are theories related to family and, finally, on the other end of the spectrum, are theories that focus on sociological factors that influence domestic violence. The first line of thought believes that the causes for violence can be internal (personality disorders, predispositions to violence, among others). Family theories try finding the cause of violence within the family unit</w:t>
      </w:r>
      <w:r w:rsidR="006A08D1">
        <w:rPr>
          <w:lang w:val="en-US"/>
        </w:rPr>
        <w:t xml:space="preserve">, measuring most of the same variables as the individualists but this time in a family context. Finally, </w:t>
      </w:r>
      <w:r w:rsidR="006A08D1" w:rsidRPr="006A08D1">
        <w:rPr>
          <w:b/>
          <w:bCs/>
          <w:lang w:val="en-US"/>
        </w:rPr>
        <w:t>social structural theories of domestic violence shift the debate from micro-level to macro-level analyses</w:t>
      </w:r>
      <w:r w:rsidR="006A08D1">
        <w:rPr>
          <w:lang w:val="en-US"/>
        </w:rPr>
        <w:t xml:space="preserve">, looking for structural factors in societies. </w:t>
      </w:r>
      <w:r w:rsidR="00DD316D">
        <w:rPr>
          <w:lang w:val="en-US"/>
        </w:rPr>
        <w:t>The present study will follow this third line of thought</w:t>
      </w:r>
      <w:r w:rsidR="006A08D1">
        <w:rPr>
          <w:lang w:val="en-US"/>
        </w:rPr>
        <w:t xml:space="preserve">, as this is the one that </w:t>
      </w:r>
      <w:r w:rsidR="006A08D1" w:rsidRPr="006A08D1">
        <w:rPr>
          <w:b/>
          <w:bCs/>
          <w:lang w:val="en-US"/>
        </w:rPr>
        <w:t>allows for public interventions, removing the problem from the private arena and bringing it to the public</w:t>
      </w:r>
      <w:r w:rsidR="006A08D1">
        <w:rPr>
          <w:lang w:val="en-US"/>
        </w:rPr>
        <w:t>.</w:t>
      </w:r>
      <w:r w:rsidR="00E82AD0">
        <w:rPr>
          <w:lang w:val="en-US"/>
        </w:rPr>
        <w:t xml:space="preserve"> Another theoretical model presented by WHO (World Health Organization) allows for the inclusion of all the factors mentioned above. It is called the </w:t>
      </w:r>
      <w:r w:rsidR="00E82AD0" w:rsidRPr="00D835AB">
        <w:rPr>
          <w:b/>
          <w:bCs/>
          <w:lang w:val="en-US"/>
        </w:rPr>
        <w:t>ecological model</w:t>
      </w:r>
      <w:r w:rsidR="00E82AD0">
        <w:rPr>
          <w:lang w:val="en-US"/>
        </w:rPr>
        <w:t xml:space="preserve"> and contemplates four levels of influence: individual, relationship, community and societal. Further explanation </w:t>
      </w:r>
      <w:r w:rsidR="00D835AB">
        <w:rPr>
          <w:lang w:val="en-US"/>
        </w:rPr>
        <w:t>on</w:t>
      </w:r>
      <w:r w:rsidR="00E82AD0">
        <w:rPr>
          <w:lang w:val="en-US"/>
        </w:rPr>
        <w:t xml:space="preserve"> this model can be found on </w:t>
      </w:r>
      <w:sdt>
        <w:sdtPr>
          <w:rPr>
            <w:lang w:val="en-US"/>
          </w:rPr>
          <w:id w:val="-770709083"/>
          <w:citation/>
        </w:sdtPr>
        <w:sdtEndPr/>
        <w:sdtContent>
          <w:r w:rsidR="00E82AD0">
            <w:rPr>
              <w:lang w:val="en-US"/>
            </w:rPr>
            <w:fldChar w:fldCharType="begin"/>
          </w:r>
          <w:r w:rsidR="00E82AD0">
            <w:rPr>
              <w:lang w:val="en-US"/>
            </w:rPr>
            <w:instrText xml:space="preserve">CITATION WHO10 \l 2070 </w:instrText>
          </w:r>
          <w:r w:rsidR="00E82AD0">
            <w:rPr>
              <w:lang w:val="en-US"/>
            </w:rPr>
            <w:fldChar w:fldCharType="separate"/>
          </w:r>
          <w:r w:rsidR="00E82AD0" w:rsidRPr="00E82AD0">
            <w:rPr>
              <w:noProof/>
              <w:lang w:val="en-US"/>
            </w:rPr>
            <w:t>(WHO - World Health Organization, 2010)</w:t>
          </w:r>
          <w:r w:rsidR="00E82AD0">
            <w:rPr>
              <w:lang w:val="en-US"/>
            </w:rPr>
            <w:fldChar w:fldCharType="end"/>
          </w:r>
        </w:sdtContent>
      </w:sdt>
      <w:r w:rsidR="00E82AD0">
        <w:rPr>
          <w:lang w:val="en-US"/>
        </w:rPr>
        <w:t>. Since the present study focuses on the number of occurrences by municipality it is not possible to include other factors besides societal ones.</w:t>
      </w:r>
    </w:p>
    <w:p w14:paraId="0CBBEBB3" w14:textId="6EC74CD3" w:rsidR="00545D07" w:rsidRDefault="00400865" w:rsidP="00A533B2">
      <w:pPr>
        <w:jc w:val="both"/>
        <w:rPr>
          <w:lang w:val="en-US"/>
        </w:rPr>
      </w:pPr>
      <w:proofErr w:type="gramStart"/>
      <w:r>
        <w:rPr>
          <w:lang w:val="en-US"/>
        </w:rPr>
        <w:t>In order to</w:t>
      </w:r>
      <w:proofErr w:type="gramEnd"/>
      <w:r>
        <w:rPr>
          <w:lang w:val="en-US"/>
        </w:rPr>
        <w:t xml:space="preserve"> investigate the causes of domestic violence, one must analyze data regarding its evolution. </w:t>
      </w:r>
      <w:r w:rsidR="00C43302">
        <w:rPr>
          <w:lang w:val="en-US"/>
        </w:rPr>
        <w:t xml:space="preserve">Measuring the prevalence of domestic violence occurrences may be a hard task, as it is a sensitive topic. </w:t>
      </w:r>
      <w:r w:rsidR="00545D07">
        <w:rPr>
          <w:lang w:val="en-US"/>
        </w:rPr>
        <w:t>An article</w:t>
      </w:r>
      <w:r w:rsidR="00545D07">
        <w:rPr>
          <w:rStyle w:val="FootnoteReference"/>
          <w:lang w:val="en-US"/>
        </w:rPr>
        <w:footnoteReference w:id="6"/>
      </w:r>
      <w:r w:rsidR="00545D07">
        <w:rPr>
          <w:lang w:val="en-US"/>
        </w:rPr>
        <w:t xml:space="preserve"> by Ellsberg et al., written in 2001, compares three studies on domestic violence in Nicaragua. Two of them are focused on urban areas of the country (León and Managua) and the remaining one is a national-wide Demographic and Health Survey that included other themes besides </w:t>
      </w:r>
      <w:r w:rsidR="00545D07">
        <w:rPr>
          <w:lang w:val="en-US"/>
        </w:rPr>
        <w:lastRenderedPageBreak/>
        <w:t xml:space="preserve">domestic violence. All of them are interview-based studies. When comparing the results of the studies, the authors of the article </w:t>
      </w:r>
      <w:proofErr w:type="gramStart"/>
      <w:r w:rsidR="00545D07">
        <w:rPr>
          <w:lang w:val="en-US"/>
        </w:rPr>
        <w:t>come to the conclusion</w:t>
      </w:r>
      <w:proofErr w:type="gramEnd"/>
      <w:r w:rsidR="00545D07">
        <w:rPr>
          <w:lang w:val="en-US"/>
        </w:rPr>
        <w:t xml:space="preserve"> that </w:t>
      </w:r>
      <w:r w:rsidR="00545D07" w:rsidRPr="00545D07">
        <w:rPr>
          <w:b/>
          <w:bCs/>
          <w:lang w:val="en-US"/>
        </w:rPr>
        <w:t>domestic violence occurrences tend to be underestimated when the source relies on self-reporting</w:t>
      </w:r>
      <w:r w:rsidR="00545D07">
        <w:rPr>
          <w:lang w:val="en-US"/>
        </w:rPr>
        <w:t xml:space="preserve">. This underestimation is not random, as it depends on numerous factors such as the number of individuals present in the room </w:t>
      </w:r>
      <w:r w:rsidR="005A0A1C">
        <w:rPr>
          <w:lang w:val="en-US"/>
        </w:rPr>
        <w:t xml:space="preserve">at the time of the interview </w:t>
      </w:r>
      <w:r w:rsidR="00545D07">
        <w:rPr>
          <w:lang w:val="en-US"/>
        </w:rPr>
        <w:t>or the way the questions are asked.</w:t>
      </w:r>
      <w:r w:rsidR="00B635F3">
        <w:rPr>
          <w:lang w:val="en-US"/>
        </w:rPr>
        <w:t xml:space="preserve"> </w:t>
      </w:r>
      <w:r>
        <w:rPr>
          <w:lang w:val="en-US"/>
        </w:rPr>
        <w:t xml:space="preserve">In many other cases this type of violence suffers from underreporting, as it usually happens in private spaces and the perpetrator is someone close to the victim. This makes it hard for the victim to come forward and for others to realize something wrong is happening. </w:t>
      </w:r>
    </w:p>
    <w:p w14:paraId="6220FD2E" w14:textId="09BE7790" w:rsidR="000C0B88" w:rsidRDefault="000C0B88" w:rsidP="00A533B2">
      <w:pPr>
        <w:jc w:val="both"/>
        <w:rPr>
          <w:lang w:val="en-US"/>
        </w:rPr>
      </w:pPr>
      <w:r>
        <w:rPr>
          <w:lang w:val="en-US"/>
        </w:rPr>
        <w:t>Information about</w:t>
      </w:r>
      <w:r w:rsidRPr="009E26FA">
        <w:rPr>
          <w:lang w:val="en-US"/>
        </w:rPr>
        <w:t xml:space="preserve"> domestic</w:t>
      </w:r>
      <w:r>
        <w:rPr>
          <w:lang w:val="en-US"/>
        </w:rPr>
        <w:t xml:space="preserve"> </w:t>
      </w:r>
      <w:r w:rsidRPr="009E26FA">
        <w:rPr>
          <w:lang w:val="en-US"/>
        </w:rPr>
        <w:t xml:space="preserve">violence </w:t>
      </w:r>
      <w:r>
        <w:rPr>
          <w:lang w:val="en-US"/>
        </w:rPr>
        <w:t>occurrences is almost always</w:t>
      </w:r>
      <w:r w:rsidRPr="009E26FA">
        <w:rPr>
          <w:lang w:val="en-US"/>
        </w:rPr>
        <w:t xml:space="preserve"> focused on women as the</w:t>
      </w:r>
      <w:r>
        <w:rPr>
          <w:lang w:val="en-US"/>
        </w:rPr>
        <w:t xml:space="preserve"> </w:t>
      </w:r>
      <w:r w:rsidRPr="009E26FA">
        <w:rPr>
          <w:lang w:val="en-US"/>
        </w:rPr>
        <w:t xml:space="preserve">victims. </w:t>
      </w:r>
      <w:r>
        <w:rPr>
          <w:lang w:val="en-US"/>
        </w:rPr>
        <w:t xml:space="preserve">Consequently, </w:t>
      </w:r>
      <w:r w:rsidRPr="000C0B88">
        <w:rPr>
          <w:b/>
          <w:bCs/>
          <w:lang w:val="en-US"/>
        </w:rPr>
        <w:t>domestic violence against men tends to be concealed</w:t>
      </w:r>
      <w:r>
        <w:rPr>
          <w:lang w:val="en-US"/>
        </w:rPr>
        <w:t xml:space="preserve">, as </w:t>
      </w:r>
      <w:r w:rsidRPr="009E26FA">
        <w:rPr>
          <w:lang w:val="en-US"/>
        </w:rPr>
        <w:t>men are less likely to report such</w:t>
      </w:r>
      <w:r>
        <w:rPr>
          <w:lang w:val="en-US"/>
        </w:rPr>
        <w:t xml:space="preserve"> occurrences</w:t>
      </w:r>
      <w:r w:rsidRPr="009E26FA">
        <w:rPr>
          <w:lang w:val="en-US"/>
        </w:rPr>
        <w:t xml:space="preserve"> because of embarrassment</w:t>
      </w:r>
      <w:r>
        <w:rPr>
          <w:lang w:val="en-US"/>
        </w:rPr>
        <w:t xml:space="preserve">, among other causes </w:t>
      </w:r>
      <w:sdt>
        <w:sdtPr>
          <w:rPr>
            <w:lang w:val="en-US"/>
          </w:rPr>
          <w:id w:val="-32959321"/>
          <w:citation/>
        </w:sdtPr>
        <w:sdtEndPr/>
        <w:sdtContent>
          <w:r>
            <w:rPr>
              <w:lang w:val="en-US"/>
            </w:rPr>
            <w:fldChar w:fldCharType="begin"/>
          </w:r>
          <w:r w:rsidRPr="00B05B9D">
            <w:rPr>
              <w:lang w:val="en-US"/>
            </w:rPr>
            <w:instrText xml:space="preserve"> CITATION Chr08 \l 2070 </w:instrText>
          </w:r>
          <w:r>
            <w:rPr>
              <w:lang w:val="en-US"/>
            </w:rPr>
            <w:fldChar w:fldCharType="separate"/>
          </w:r>
          <w:r w:rsidRPr="00B05B9D">
            <w:rPr>
              <w:noProof/>
              <w:lang w:val="en-US"/>
            </w:rPr>
            <w:t>(Barber, 2008)</w:t>
          </w:r>
          <w:r>
            <w:rPr>
              <w:lang w:val="en-US"/>
            </w:rPr>
            <w:fldChar w:fldCharType="end"/>
          </w:r>
        </w:sdtContent>
      </w:sdt>
      <w:r w:rsidRPr="009E26FA">
        <w:rPr>
          <w:lang w:val="en-US"/>
        </w:rPr>
        <w:t>.</w:t>
      </w:r>
      <w:r>
        <w:rPr>
          <w:lang w:val="en-US"/>
        </w:rPr>
        <w:t xml:space="preserve"> This causes </w:t>
      </w:r>
      <w:r w:rsidRPr="00901627">
        <w:rPr>
          <w:b/>
          <w:bCs/>
          <w:lang w:val="en-US"/>
        </w:rPr>
        <w:t>the number of domestic violence occurrences against men to be systematically underreported</w:t>
      </w:r>
      <w:r>
        <w:rPr>
          <w:lang w:val="en-US"/>
        </w:rPr>
        <w:t xml:space="preserve">. The response by authorities is also at stake when it comes to men reporting domestic violence as the victim. </w:t>
      </w:r>
      <w:sdt>
        <w:sdtPr>
          <w:rPr>
            <w:lang w:val="en-US"/>
          </w:rPr>
          <w:id w:val="1670827894"/>
          <w:citation/>
        </w:sdtPr>
        <w:sdtEndPr/>
        <w:sdtContent>
          <w:r>
            <w:rPr>
              <w:lang w:val="en-US"/>
            </w:rPr>
            <w:fldChar w:fldCharType="begin"/>
          </w:r>
          <w:r w:rsidRPr="00EB40CE">
            <w:rPr>
              <w:lang w:val="en-US"/>
            </w:rPr>
            <w:instrText xml:space="preserve"> CITATION Chr08 \l 2070 </w:instrText>
          </w:r>
          <w:r>
            <w:rPr>
              <w:lang w:val="en-US"/>
            </w:rPr>
            <w:fldChar w:fldCharType="separate"/>
          </w:r>
          <w:r w:rsidRPr="00901627">
            <w:rPr>
              <w:noProof/>
              <w:lang w:val="en-US"/>
            </w:rPr>
            <w:t>(Barber, 2008)</w:t>
          </w:r>
          <w:r>
            <w:rPr>
              <w:lang w:val="en-US"/>
            </w:rPr>
            <w:fldChar w:fldCharType="end"/>
          </w:r>
        </w:sdtContent>
      </w:sdt>
      <w:r>
        <w:rPr>
          <w:lang w:val="en-US"/>
        </w:rPr>
        <w:t xml:space="preserve"> shows that, on a national-wide UK survey regarding domestic violence against men, only 3% of men who reported the occurrence to the police were taken seriously, whilst the remaining were threatened with arrest, ignored, or </w:t>
      </w:r>
      <w:proofErr w:type="gramStart"/>
      <w:r>
        <w:rPr>
          <w:lang w:val="en-US"/>
        </w:rPr>
        <w:t>actually arrested</w:t>
      </w:r>
      <w:proofErr w:type="gramEnd"/>
      <w:r>
        <w:rPr>
          <w:lang w:val="en-US"/>
        </w:rPr>
        <w:t>. One can conclude that, due to the nature of the crime and to preconceptions in the way Society works, domestic violence occurrences are almost always underreported.</w:t>
      </w:r>
    </w:p>
    <w:p w14:paraId="27E11BE6" w14:textId="500A54B3" w:rsidR="0071602C" w:rsidRDefault="0071602C" w:rsidP="00A533B2">
      <w:pPr>
        <w:spacing w:after="240"/>
        <w:jc w:val="both"/>
        <w:rPr>
          <w:lang w:val="en-US"/>
        </w:rPr>
      </w:pPr>
      <w:r>
        <w:rPr>
          <w:lang w:val="en-US"/>
        </w:rPr>
        <w:t xml:space="preserve">Healthcare workers are key players in detecting and listening to reports of domestic violence. </w:t>
      </w:r>
      <w:sdt>
        <w:sdtPr>
          <w:rPr>
            <w:lang w:val="en-US"/>
          </w:rPr>
          <w:id w:val="-1529949197"/>
          <w:citation/>
        </w:sdtPr>
        <w:sdtEndPr/>
        <w:sdtContent>
          <w:r>
            <w:rPr>
              <w:lang w:val="en-US"/>
            </w:rPr>
            <w:fldChar w:fldCharType="begin"/>
          </w:r>
          <w:r w:rsidRPr="00DD316D">
            <w:rPr>
              <w:lang w:val="en-US"/>
            </w:rPr>
            <w:instrText xml:space="preserve"> CITATION KCa01 \l 2070 </w:instrText>
          </w:r>
          <w:r>
            <w:rPr>
              <w:lang w:val="en-US"/>
            </w:rPr>
            <w:fldChar w:fldCharType="separate"/>
          </w:r>
          <w:r w:rsidRPr="00947E45">
            <w:rPr>
              <w:noProof/>
              <w:lang w:val="en-US"/>
            </w:rPr>
            <w:t>(Cann, Withnell, Shakespeare, Doll, &amp; Thomas, 2001)</w:t>
          </w:r>
          <w:r>
            <w:rPr>
              <w:lang w:val="en-US"/>
            </w:rPr>
            <w:fldChar w:fldCharType="end"/>
          </w:r>
        </w:sdtContent>
      </w:sdt>
      <w:r w:rsidR="00947E45">
        <w:rPr>
          <w:lang w:val="en-US"/>
        </w:rPr>
        <w:t xml:space="preserve"> aims to find the type of healthcare workers (by gender, </w:t>
      </w:r>
      <w:proofErr w:type="gramStart"/>
      <w:r w:rsidR="00947E45">
        <w:rPr>
          <w:lang w:val="en-US"/>
        </w:rPr>
        <w:t>role</w:t>
      </w:r>
      <w:proofErr w:type="gramEnd"/>
      <w:r w:rsidR="00947E45">
        <w:rPr>
          <w:lang w:val="en-US"/>
        </w:rPr>
        <w:t xml:space="preserve"> and specialty) that has better responses and knowledge </w:t>
      </w:r>
      <w:r w:rsidR="00D835AB">
        <w:rPr>
          <w:lang w:val="en-US"/>
        </w:rPr>
        <w:t>when it comes to</w:t>
      </w:r>
      <w:r w:rsidR="00947E45">
        <w:rPr>
          <w:lang w:val="en-US"/>
        </w:rPr>
        <w:t xml:space="preserve"> domestic violence reporting and detection. This study contemplates healthcare workers from primary care, mental health, </w:t>
      </w:r>
      <w:proofErr w:type="gramStart"/>
      <w:r w:rsidR="00947E45">
        <w:rPr>
          <w:lang w:val="en-US"/>
        </w:rPr>
        <w:t>obstetrics</w:t>
      </w:r>
      <w:proofErr w:type="gramEnd"/>
      <w:r w:rsidR="00947E45">
        <w:rPr>
          <w:lang w:val="en-US"/>
        </w:rPr>
        <w:t xml:space="preserve"> and gynecology in the county of </w:t>
      </w:r>
      <w:proofErr w:type="spellStart"/>
      <w:r w:rsidR="00947E45">
        <w:rPr>
          <w:lang w:val="en-US"/>
        </w:rPr>
        <w:t>Oxfordshire</w:t>
      </w:r>
      <w:proofErr w:type="spellEnd"/>
      <w:r w:rsidR="00947E45">
        <w:rPr>
          <w:lang w:val="en-US"/>
        </w:rPr>
        <w:t xml:space="preserve">, in England. A questionnaire was presented to each of the </w:t>
      </w:r>
      <w:proofErr w:type="gramStart"/>
      <w:r w:rsidR="00947E45">
        <w:rPr>
          <w:lang w:val="en-US"/>
        </w:rPr>
        <w:t>workers</w:t>
      </w:r>
      <w:proofErr w:type="gramEnd"/>
      <w:r w:rsidR="00947E45">
        <w:rPr>
          <w:lang w:val="en-US"/>
        </w:rPr>
        <w:t xml:space="preserve"> and they were assessed according to a rating system on both knowledge and correct response. </w:t>
      </w:r>
      <w:r w:rsidR="00DA29EF">
        <w:rPr>
          <w:lang w:val="en-US"/>
        </w:rPr>
        <w:t xml:space="preserve">Women, </w:t>
      </w:r>
      <w:proofErr w:type="gramStart"/>
      <w:r w:rsidR="00DA29EF">
        <w:rPr>
          <w:lang w:val="en-US"/>
        </w:rPr>
        <w:t>nurses</w:t>
      </w:r>
      <w:proofErr w:type="gramEnd"/>
      <w:r w:rsidR="00DA29EF">
        <w:rPr>
          <w:lang w:val="en-US"/>
        </w:rPr>
        <w:t xml:space="preserve"> and mental health workers showed better results in dealing with domestic violence. </w:t>
      </w:r>
      <w:r w:rsidR="00DA29EF" w:rsidRPr="00DA29EF">
        <w:rPr>
          <w:b/>
          <w:bCs/>
          <w:lang w:val="en-US"/>
        </w:rPr>
        <w:t>It is possible that municipalities with more healthcare workers that fit into these categories have lower domestic violence rates</w:t>
      </w:r>
      <w:r w:rsidR="00DA29EF">
        <w:rPr>
          <w:lang w:val="en-US"/>
        </w:rPr>
        <w:t xml:space="preserve">. A lot of victims of abuse seek medical help, making it important for healthcare workers to have experience in handling these situations. </w:t>
      </w:r>
    </w:p>
    <w:p w14:paraId="57B39690" w14:textId="1DADCE73" w:rsidR="005A0A1C" w:rsidRDefault="005A0A1C" w:rsidP="00A533B2">
      <w:pPr>
        <w:pStyle w:val="Caption"/>
        <w:spacing w:line="276" w:lineRule="auto"/>
        <w:jc w:val="both"/>
        <w:rPr>
          <w:lang w:val="en-US"/>
        </w:rPr>
      </w:pPr>
      <w:r>
        <w:rPr>
          <w:lang w:val="en-US"/>
        </w:rPr>
        <w:t xml:space="preserve">Domestic violence has been associated to many socioeconomic variables, such as the </w:t>
      </w:r>
      <w:r w:rsidRPr="005A0A1C">
        <w:rPr>
          <w:lang w:val="en-US"/>
        </w:rPr>
        <w:t>wealth and education of both the victim and the aggressor</w:t>
      </w:r>
      <w:r>
        <w:rPr>
          <w:lang w:val="en-US"/>
        </w:rPr>
        <w:t xml:space="preserve">. It has been said that </w:t>
      </w:r>
      <w:r w:rsidRPr="005A0A1C">
        <w:rPr>
          <w:b/>
          <w:bCs w:val="0"/>
          <w:lang w:val="en-US"/>
        </w:rPr>
        <w:t xml:space="preserve">middle-level socioeconomic and </w:t>
      </w:r>
      <w:r w:rsidR="00D835AB" w:rsidRPr="005A0A1C">
        <w:rPr>
          <w:b/>
          <w:bCs w:val="0"/>
          <w:lang w:val="en-US"/>
        </w:rPr>
        <w:t>well-educated</w:t>
      </w:r>
      <w:r w:rsidRPr="005A0A1C">
        <w:rPr>
          <w:b/>
          <w:bCs w:val="0"/>
          <w:lang w:val="en-US"/>
        </w:rPr>
        <w:t xml:space="preserve"> groups tend to have the lowest prevalence of occurrences, whilst poorer groups tend to have the highest</w:t>
      </w:r>
      <w:r>
        <w:rPr>
          <w:lang w:val="en-US"/>
        </w:rPr>
        <w:t xml:space="preserve"> </w:t>
      </w:r>
      <w:sdt>
        <w:sdtPr>
          <w:rPr>
            <w:lang w:val="en-US"/>
          </w:rPr>
          <w:id w:val="540414100"/>
          <w:citation/>
        </w:sdtPr>
        <w:sdtEndPr/>
        <w:sdtContent>
          <w:r>
            <w:rPr>
              <w:lang w:val="en-US"/>
            </w:rPr>
            <w:fldChar w:fldCharType="begin"/>
          </w:r>
          <w:r w:rsidRPr="005A0A1C">
            <w:rPr>
              <w:lang w:val="en-US"/>
            </w:rPr>
            <w:instrText xml:space="preserve"> CITATION Jac02 \l 2070 </w:instrText>
          </w:r>
          <w:r>
            <w:rPr>
              <w:lang w:val="en-US"/>
            </w:rPr>
            <w:fldChar w:fldCharType="separate"/>
          </w:r>
          <w:r w:rsidRPr="005A0A1C">
            <w:rPr>
              <w:noProof/>
              <w:lang w:val="en-US"/>
            </w:rPr>
            <w:t>(Campbell, 2002)</w:t>
          </w:r>
          <w:r>
            <w:rPr>
              <w:lang w:val="en-US"/>
            </w:rPr>
            <w:fldChar w:fldCharType="end"/>
          </w:r>
        </w:sdtContent>
      </w:sdt>
      <w:r>
        <w:rPr>
          <w:lang w:val="en-US"/>
        </w:rPr>
        <w:t xml:space="preserve">. Domestic violence can also be related to gender inequality. As explained in </w:t>
      </w:r>
      <w:sdt>
        <w:sdtPr>
          <w:rPr>
            <w:lang w:val="en-US"/>
          </w:rPr>
          <w:id w:val="-1806998317"/>
          <w:citation/>
        </w:sdtPr>
        <w:sdtEndPr/>
        <w:sdtContent>
          <w:r w:rsidR="00D835AB">
            <w:rPr>
              <w:lang w:val="en-US"/>
            </w:rPr>
            <w:fldChar w:fldCharType="begin"/>
          </w:r>
          <w:r w:rsidR="00D835AB" w:rsidRPr="00D835AB">
            <w:rPr>
              <w:lang w:val="en-US"/>
            </w:rPr>
            <w:instrText xml:space="preserve"> CITATION Ann10 \l 2070 </w:instrText>
          </w:r>
          <w:r w:rsidR="00D835AB">
            <w:rPr>
              <w:lang w:val="en-US"/>
            </w:rPr>
            <w:fldChar w:fldCharType="separate"/>
          </w:r>
          <w:r w:rsidR="00D835AB" w:rsidRPr="00D835AB">
            <w:rPr>
              <w:noProof/>
              <w:lang w:val="en-US"/>
            </w:rPr>
            <w:t>(Aizer, 2010)</w:t>
          </w:r>
          <w:r w:rsidR="00D835AB">
            <w:rPr>
              <w:lang w:val="en-US"/>
            </w:rPr>
            <w:fldChar w:fldCharType="end"/>
          </w:r>
        </w:sdtContent>
      </w:sdt>
      <w:r w:rsidR="00D835AB">
        <w:rPr>
          <w:lang w:val="en-US"/>
        </w:rPr>
        <w:t xml:space="preserve">, </w:t>
      </w:r>
      <w:r w:rsidRPr="00405417">
        <w:rPr>
          <w:b/>
          <w:lang w:val="en-US"/>
        </w:rPr>
        <w:t>there are several theories regarding wage gender inequality and domestic violence against women</w:t>
      </w:r>
      <w:r>
        <w:rPr>
          <w:lang w:val="en-US"/>
        </w:rPr>
        <w:t xml:space="preserve">. The one supported by this article states that, as the wage gap between genders decreases, women get more bargaining power and, consequently, domestic violence decreases as well. However, there are other </w:t>
      </w:r>
      <w:r w:rsidR="00D835AB">
        <w:rPr>
          <w:lang w:val="en-US"/>
        </w:rPr>
        <w:t xml:space="preserve">possible </w:t>
      </w:r>
      <w:r>
        <w:rPr>
          <w:lang w:val="en-US"/>
        </w:rPr>
        <w:t xml:space="preserve">hypotheses. The first one is the “male backlash” hypothesis which states that, as the wage gap decreases, violence increases against women because aggressive men feel as if their traditional gender role may be threatened. The other hypothesis, the model of exposure reduction, states that as the wage gap decreases, the labor force participation of women increases and, consequently, domestic violence against them declines because women spend less time with violent partners. Either way, </w:t>
      </w:r>
      <w:r w:rsidRPr="00405417">
        <w:rPr>
          <w:b/>
          <w:lang w:val="en-US"/>
        </w:rPr>
        <w:t xml:space="preserve">it is unquestionable that this is a variable of interest </w:t>
      </w:r>
      <w:r>
        <w:rPr>
          <w:b/>
          <w:lang w:val="en-US"/>
        </w:rPr>
        <w:t>when it comes to</w:t>
      </w:r>
      <w:r w:rsidRPr="00405417">
        <w:rPr>
          <w:b/>
          <w:lang w:val="en-US"/>
        </w:rPr>
        <w:t xml:space="preserve"> justifying changes in domestic violence occurrences</w:t>
      </w:r>
      <w:r>
        <w:rPr>
          <w:lang w:val="en-US"/>
        </w:rPr>
        <w:t xml:space="preserve">. One of the key points of this article is that the relative or potential salary is more important in justifying violence patterns than the actual </w:t>
      </w:r>
      <w:r>
        <w:rPr>
          <w:lang w:val="en-US"/>
        </w:rPr>
        <w:lastRenderedPageBreak/>
        <w:t xml:space="preserve">one. Keeping this in mind, if possible, it is better to use a variable that reflects the potential wage of women vs. men instead of the actual wage gap. The results of this study, conducted in the state of California, in the United States, show that the decline in the wage gap between 1990 and 2003 explains nine percent of the decrease of domestic violence against women in </w:t>
      </w:r>
      <w:r w:rsidR="00D835AB">
        <w:rPr>
          <w:lang w:val="en-US"/>
        </w:rPr>
        <w:t>that</w:t>
      </w:r>
      <w:r>
        <w:rPr>
          <w:lang w:val="en-US"/>
        </w:rPr>
        <w:t xml:space="preserve"> same period.</w:t>
      </w:r>
    </w:p>
    <w:p w14:paraId="685FD87B" w14:textId="0D8B5E39" w:rsidR="000C0B88" w:rsidRPr="000C0B88" w:rsidRDefault="00365988" w:rsidP="00A533B2">
      <w:pPr>
        <w:jc w:val="both"/>
        <w:rPr>
          <w:lang w:val="en-US"/>
        </w:rPr>
      </w:pPr>
      <w:sdt>
        <w:sdtPr>
          <w:rPr>
            <w:lang w:val="en-US"/>
          </w:rPr>
          <w:id w:val="-342162156"/>
          <w:citation/>
        </w:sdtPr>
        <w:sdtEndPr/>
        <w:sdtContent>
          <w:r w:rsidR="000C0B88">
            <w:rPr>
              <w:lang w:val="en-US"/>
            </w:rPr>
            <w:fldChar w:fldCharType="begin"/>
          </w:r>
          <w:r w:rsidR="000C0B88" w:rsidRPr="00782C6E">
            <w:rPr>
              <w:lang w:val="en-US"/>
            </w:rPr>
            <w:instrText xml:space="preserve"> CITATION Mar01 \l 2070 </w:instrText>
          </w:r>
          <w:r w:rsidR="000C0B88">
            <w:rPr>
              <w:lang w:val="en-US"/>
            </w:rPr>
            <w:fldChar w:fldCharType="separate"/>
          </w:r>
          <w:r w:rsidR="000C0B88" w:rsidRPr="00400865">
            <w:rPr>
              <w:noProof/>
              <w:lang w:val="en-US"/>
            </w:rPr>
            <w:t>(Ellsberg, Heise, Peña, Agurto, &amp; Winkvist, 2001)</w:t>
          </w:r>
          <w:r w:rsidR="000C0B88">
            <w:rPr>
              <w:lang w:val="en-US"/>
            </w:rPr>
            <w:fldChar w:fldCharType="end"/>
          </w:r>
        </w:sdtContent>
      </w:sdt>
      <w:r w:rsidR="000C0B88">
        <w:rPr>
          <w:lang w:val="en-US"/>
        </w:rPr>
        <w:t xml:space="preserve"> mentions that some groups seem to be more at risk for domestic violence than others. It seems like </w:t>
      </w:r>
      <w:r w:rsidR="000C0B88" w:rsidRPr="00552FAF">
        <w:rPr>
          <w:b/>
          <w:bCs/>
          <w:lang w:val="en-US"/>
        </w:rPr>
        <w:t>women with more children are more prone to suffer assaults</w:t>
      </w:r>
      <w:r w:rsidR="000C0B88">
        <w:rPr>
          <w:lang w:val="en-US"/>
        </w:rPr>
        <w:t xml:space="preserve">. Also, </w:t>
      </w:r>
      <w:r w:rsidR="000C0B88" w:rsidRPr="00552FAF">
        <w:rPr>
          <w:b/>
          <w:bCs/>
          <w:lang w:val="en-US"/>
        </w:rPr>
        <w:t>younger women were found to be at higher risk of violence</w:t>
      </w:r>
      <w:r w:rsidR="000C0B88">
        <w:rPr>
          <w:lang w:val="en-US"/>
        </w:rPr>
        <w:t>. The more fragile the victims, the more likely they are to suffer from domestic violence.</w:t>
      </w:r>
    </w:p>
    <w:p w14:paraId="5A1DD8AD" w14:textId="5226627D" w:rsidR="008F4555" w:rsidRDefault="008F4555" w:rsidP="00A533B2">
      <w:pPr>
        <w:spacing w:after="120"/>
        <w:jc w:val="both"/>
        <w:rPr>
          <w:lang w:val="en-US" w:eastAsia="pt-PT"/>
        </w:rPr>
      </w:pPr>
      <w:r>
        <w:rPr>
          <w:lang w:val="en-US" w:eastAsia="pt-PT"/>
        </w:rPr>
        <w:t>Another factor that may be a possible cause of domestic violence is unemployment. A 2015 study</w:t>
      </w:r>
      <w:r>
        <w:rPr>
          <w:rStyle w:val="FootnoteReference"/>
          <w:lang w:val="en-US" w:eastAsia="pt-PT"/>
        </w:rPr>
        <w:footnoteReference w:id="7"/>
      </w:r>
      <w:r>
        <w:rPr>
          <w:lang w:val="en-US" w:eastAsia="pt-PT"/>
        </w:rPr>
        <w:t xml:space="preserve"> by </w:t>
      </w:r>
      <w:proofErr w:type="spellStart"/>
      <w:r>
        <w:rPr>
          <w:lang w:val="en-US" w:eastAsia="pt-PT"/>
        </w:rPr>
        <w:t>Anderbe</w:t>
      </w:r>
      <w:r w:rsidR="00AE2076">
        <w:rPr>
          <w:lang w:val="en-US" w:eastAsia="pt-PT"/>
        </w:rPr>
        <w:t>r</w:t>
      </w:r>
      <w:r>
        <w:rPr>
          <w:lang w:val="en-US" w:eastAsia="pt-PT"/>
        </w:rPr>
        <w:t>g</w:t>
      </w:r>
      <w:proofErr w:type="spellEnd"/>
      <w:r>
        <w:rPr>
          <w:lang w:val="en-US" w:eastAsia="pt-PT"/>
        </w:rPr>
        <w:t xml:space="preserve"> et al. focuses on the theory that a rise in female unemployment increases the number of domestic violence occurrences whilst a rise in male unemployment has the opposite effect. Using data from England and Wales, the authors prove that this theory is well founded, showing that a one percentage point increase in the male unemployment rate causes a decrease of 3% in domestic violence occurrences. A corresponding increase in the female unemployment rate has the opposite effect. Keeping this in mind, </w:t>
      </w:r>
      <w:r w:rsidRPr="008F4555">
        <w:rPr>
          <w:b/>
          <w:bCs/>
          <w:lang w:val="en-US" w:eastAsia="pt-PT"/>
        </w:rPr>
        <w:t>unemployment by gender may be a relevant variable to include in the present study</w:t>
      </w:r>
      <w:r>
        <w:rPr>
          <w:lang w:val="en-US" w:eastAsia="pt-PT"/>
        </w:rPr>
        <w:t>.</w:t>
      </w:r>
    </w:p>
    <w:p w14:paraId="4275630D" w14:textId="063C8097" w:rsidR="00DF166B" w:rsidRDefault="00F4072F" w:rsidP="00A533B2">
      <w:pPr>
        <w:spacing w:after="120"/>
        <w:jc w:val="both"/>
        <w:rPr>
          <w:lang w:val="en-US"/>
        </w:rPr>
      </w:pPr>
      <w:r>
        <w:rPr>
          <w:lang w:val="en-US"/>
        </w:rPr>
        <w:t xml:space="preserve">When it comes to the Portuguese reality, APAV is the strongest association on the subject. </w:t>
      </w:r>
      <w:r w:rsidR="00DF166B">
        <w:rPr>
          <w:lang w:val="en-US"/>
        </w:rPr>
        <w:t>According to an APAV report</w:t>
      </w:r>
      <w:r w:rsidR="00DF166B">
        <w:rPr>
          <w:rStyle w:val="FootnoteReference"/>
          <w:lang w:val="en-US"/>
        </w:rPr>
        <w:footnoteReference w:id="8"/>
      </w:r>
      <w:r w:rsidR="00DF166B">
        <w:rPr>
          <w:lang w:val="en-US"/>
        </w:rPr>
        <w:t xml:space="preserve"> published in 2018 that studies the characteristics of victims of domestic violence in Portugal between 2013 and 2017, </w:t>
      </w:r>
      <w:r w:rsidR="007D0231">
        <w:rPr>
          <w:lang w:val="en-US"/>
        </w:rPr>
        <w:t xml:space="preserve">during this period this organization registered a total of 36.528 support processes in cases of domestic violence. In 31.317 of these processes, the victim was female (representing 85,73% of the total). Following the same line of thought, in 32.134 of the processes the author of the crime was male (representing 85,93% of the total). </w:t>
      </w:r>
      <w:r w:rsidR="007D0231" w:rsidRPr="007D0231">
        <w:rPr>
          <w:b/>
          <w:bCs/>
          <w:lang w:val="en-US"/>
        </w:rPr>
        <w:t xml:space="preserve">This suggests that it might be useful to include </w:t>
      </w:r>
      <w:r w:rsidR="005D5A86">
        <w:rPr>
          <w:b/>
          <w:bCs/>
          <w:lang w:val="en-US"/>
        </w:rPr>
        <w:t xml:space="preserve">some measure of the gender structure of the population </w:t>
      </w:r>
      <w:r w:rsidR="007D0231" w:rsidRPr="007D0231">
        <w:rPr>
          <w:b/>
          <w:bCs/>
          <w:lang w:val="en-US"/>
        </w:rPr>
        <w:t>as an explanatory variable for the present study</w:t>
      </w:r>
      <w:r w:rsidR="007D0231">
        <w:rPr>
          <w:lang w:val="en-US"/>
        </w:rPr>
        <w:t>.</w:t>
      </w:r>
      <w:r w:rsidR="00E632EA">
        <w:rPr>
          <w:lang w:val="en-US"/>
        </w:rPr>
        <w:t xml:space="preserve"> It is also mentioned in the same report that 41% of the victims had ages comprehended between </w:t>
      </w:r>
      <w:r w:rsidR="00C61E70">
        <w:rPr>
          <w:lang w:val="en-US"/>
        </w:rPr>
        <w:t>26 and 55 years. However, in another report</w:t>
      </w:r>
      <w:r w:rsidR="00C61E70">
        <w:rPr>
          <w:rStyle w:val="FootnoteReference"/>
          <w:lang w:val="en-US"/>
        </w:rPr>
        <w:footnoteReference w:id="9"/>
      </w:r>
      <w:r w:rsidR="00C61E70">
        <w:rPr>
          <w:lang w:val="en-US"/>
        </w:rPr>
        <w:t xml:space="preserve"> published by APAV also in 2018 that focuses on cases of domestic violence with male victims, it is mentioned that the victim’s age group with higher frequency is the 65 years or above one, representing around 28% of the processes contemplated by the report. </w:t>
      </w:r>
      <w:r w:rsidR="00C61E70" w:rsidRPr="00AA0A52">
        <w:rPr>
          <w:highlight w:val="cyan"/>
          <w:lang w:val="en-US"/>
        </w:rPr>
        <w:t>Figure 2.1.</w:t>
      </w:r>
      <w:r w:rsidR="00C61E70">
        <w:rPr>
          <w:lang w:val="en-US"/>
        </w:rPr>
        <w:t xml:space="preserve"> below shows the percentage of processes for each age group</w:t>
      </w:r>
      <w:r w:rsidR="00AA0A52">
        <w:rPr>
          <w:lang w:val="en-US"/>
        </w:rPr>
        <w:t xml:space="preserve"> (from 18 years and to 65+)</w:t>
      </w:r>
      <w:r w:rsidR="00C61E70">
        <w:rPr>
          <w:lang w:val="en-US"/>
        </w:rPr>
        <w:t xml:space="preserve"> both in the general report (</w:t>
      </w:r>
      <w:r w:rsidR="00AA0A52">
        <w:rPr>
          <w:lang w:val="en-US"/>
        </w:rPr>
        <w:t>23.193</w:t>
      </w:r>
      <w:r w:rsidR="00C61E70">
        <w:rPr>
          <w:lang w:val="en-US"/>
        </w:rPr>
        <w:t xml:space="preserve"> processes) and in the male only report (2</w:t>
      </w:r>
      <w:r w:rsidR="002D6E81">
        <w:rPr>
          <w:lang w:val="en-US"/>
        </w:rPr>
        <w:t>.745</w:t>
      </w:r>
      <w:r w:rsidR="00C61E70">
        <w:rPr>
          <w:lang w:val="en-US"/>
        </w:rPr>
        <w:t xml:space="preserve"> processes).</w:t>
      </w:r>
      <w:r w:rsidR="00AA0A52">
        <w:rPr>
          <w:lang w:val="en-US"/>
        </w:rPr>
        <w:t xml:space="preserve"> </w:t>
      </w:r>
      <w:r w:rsidR="005D5A86">
        <w:rPr>
          <w:lang w:val="en-US"/>
        </w:rPr>
        <w:t xml:space="preserve">One can see that the patterns for each report are different, </w:t>
      </w:r>
      <w:r w:rsidR="005D5A86" w:rsidRPr="005D5A86">
        <w:rPr>
          <w:b/>
          <w:bCs/>
          <w:lang w:val="en-US"/>
        </w:rPr>
        <w:t>showing the importance of including the age structure of the population by gender in the present study</w:t>
      </w:r>
      <w:r w:rsidR="005D5A86">
        <w:rPr>
          <w:lang w:val="en-US"/>
        </w:rPr>
        <w:t>.</w:t>
      </w:r>
    </w:p>
    <w:p w14:paraId="56CEC576" w14:textId="77777777" w:rsidR="005D5A86" w:rsidRDefault="005D5A86" w:rsidP="00A533B2">
      <w:pPr>
        <w:keepNext/>
        <w:spacing w:after="0"/>
        <w:jc w:val="center"/>
      </w:pPr>
      <w:r>
        <w:rPr>
          <w:noProof/>
          <w:lang w:val="en-US"/>
        </w:rPr>
        <w:lastRenderedPageBreak/>
        <w:drawing>
          <wp:inline distT="0" distB="0" distL="0" distR="0" wp14:anchorId="106D3595" wp14:editId="268443B1">
            <wp:extent cx="4456800" cy="2259977"/>
            <wp:effectExtent l="0" t="0" r="127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7182" r="8338"/>
                    <a:stretch/>
                  </pic:blipFill>
                  <pic:spPr bwMode="auto">
                    <a:xfrm>
                      <a:off x="0" y="0"/>
                      <a:ext cx="4456800" cy="2259977"/>
                    </a:xfrm>
                    <a:prstGeom prst="rect">
                      <a:avLst/>
                    </a:prstGeom>
                    <a:noFill/>
                    <a:ln>
                      <a:noFill/>
                    </a:ln>
                    <a:extLst>
                      <a:ext uri="{53640926-AAD7-44D8-BBD7-CCE9431645EC}">
                        <a14:shadowObscured xmlns:a14="http://schemas.microsoft.com/office/drawing/2010/main"/>
                      </a:ext>
                    </a:extLst>
                  </pic:spPr>
                </pic:pic>
              </a:graphicData>
            </a:graphic>
          </wp:inline>
        </w:drawing>
      </w:r>
    </w:p>
    <w:p w14:paraId="1F3A8FE5" w14:textId="4D002A36" w:rsidR="005D5A86" w:rsidRDefault="005D5A86" w:rsidP="00A533B2">
      <w:pPr>
        <w:pStyle w:val="Caption"/>
        <w:spacing w:line="276" w:lineRule="auto"/>
        <w:rPr>
          <w:sz w:val="18"/>
          <w:szCs w:val="14"/>
          <w:lang w:val="en-US"/>
        </w:rPr>
      </w:pPr>
      <w:bookmarkStart w:id="22" w:name="_Toc76306506"/>
      <w:r w:rsidRPr="005D5A86">
        <w:rPr>
          <w:sz w:val="18"/>
          <w:szCs w:val="14"/>
          <w:lang w:val="en-US"/>
        </w:rPr>
        <w:t xml:space="preserve">Figure </w:t>
      </w:r>
      <w:r w:rsidR="00E00FE9">
        <w:rPr>
          <w:sz w:val="18"/>
          <w:szCs w:val="14"/>
          <w:lang w:val="en-US"/>
        </w:rPr>
        <w:fldChar w:fldCharType="begin"/>
      </w:r>
      <w:r w:rsidR="00E00FE9">
        <w:rPr>
          <w:sz w:val="18"/>
          <w:szCs w:val="14"/>
          <w:lang w:val="en-US"/>
        </w:rPr>
        <w:instrText xml:space="preserve"> STYLEREF 1 \s </w:instrText>
      </w:r>
      <w:r w:rsidR="00E00FE9">
        <w:rPr>
          <w:sz w:val="18"/>
          <w:szCs w:val="14"/>
          <w:lang w:val="en-US"/>
        </w:rPr>
        <w:fldChar w:fldCharType="separate"/>
      </w:r>
      <w:r w:rsidR="00E00FE9">
        <w:rPr>
          <w:noProof/>
          <w:sz w:val="18"/>
          <w:szCs w:val="14"/>
          <w:lang w:val="en-US"/>
        </w:rPr>
        <w:t>2</w:t>
      </w:r>
      <w:r w:rsidR="00E00FE9">
        <w:rPr>
          <w:sz w:val="18"/>
          <w:szCs w:val="14"/>
          <w:lang w:val="en-US"/>
        </w:rPr>
        <w:fldChar w:fldCharType="end"/>
      </w:r>
      <w:r w:rsidR="00E00FE9">
        <w:rPr>
          <w:sz w:val="18"/>
          <w:szCs w:val="14"/>
          <w:lang w:val="en-US"/>
        </w:rPr>
        <w:t>.</w:t>
      </w:r>
      <w:r w:rsidR="00E00FE9">
        <w:rPr>
          <w:sz w:val="18"/>
          <w:szCs w:val="14"/>
          <w:lang w:val="en-US"/>
        </w:rPr>
        <w:fldChar w:fldCharType="begin"/>
      </w:r>
      <w:r w:rsidR="00E00FE9">
        <w:rPr>
          <w:sz w:val="18"/>
          <w:szCs w:val="14"/>
          <w:lang w:val="en-US"/>
        </w:rPr>
        <w:instrText xml:space="preserve"> SEQ Figure \* ARABIC \s 1 </w:instrText>
      </w:r>
      <w:r w:rsidR="00E00FE9">
        <w:rPr>
          <w:sz w:val="18"/>
          <w:szCs w:val="14"/>
          <w:lang w:val="en-US"/>
        </w:rPr>
        <w:fldChar w:fldCharType="separate"/>
      </w:r>
      <w:r w:rsidR="00E00FE9">
        <w:rPr>
          <w:noProof/>
          <w:sz w:val="18"/>
          <w:szCs w:val="14"/>
          <w:lang w:val="en-US"/>
        </w:rPr>
        <w:t>1</w:t>
      </w:r>
      <w:r w:rsidR="00E00FE9">
        <w:rPr>
          <w:sz w:val="18"/>
          <w:szCs w:val="14"/>
          <w:lang w:val="en-US"/>
        </w:rPr>
        <w:fldChar w:fldCharType="end"/>
      </w:r>
      <w:r w:rsidRPr="005D5A86">
        <w:rPr>
          <w:sz w:val="18"/>
          <w:szCs w:val="14"/>
          <w:lang w:val="en-US"/>
        </w:rPr>
        <w:t xml:space="preserve"> - Age of Domestic Violence Victims (2013-2017)</w:t>
      </w:r>
      <w:bookmarkEnd w:id="22"/>
    </w:p>
    <w:p w14:paraId="65F7BA69" w14:textId="484B52C0" w:rsidR="004D4997" w:rsidRDefault="004D4997" w:rsidP="00A533B2">
      <w:pPr>
        <w:jc w:val="both"/>
        <w:rPr>
          <w:lang w:val="en-US" w:eastAsia="pt-PT"/>
        </w:rPr>
      </w:pPr>
      <w:r>
        <w:rPr>
          <w:lang w:val="en-US" w:eastAsia="pt-PT"/>
        </w:rPr>
        <w:t>Another key finding from the general APAV report</w:t>
      </w:r>
      <w:r w:rsidR="00C41BC1">
        <w:rPr>
          <w:lang w:val="en-US" w:eastAsia="pt-PT"/>
        </w:rPr>
        <w:t xml:space="preserve"> is related to the family structure of the victims. Once again, it is shown that </w:t>
      </w:r>
      <w:r w:rsidR="00C41BC1" w:rsidRPr="00F2613D">
        <w:rPr>
          <w:b/>
          <w:bCs/>
          <w:lang w:val="en-US" w:eastAsia="pt-PT"/>
        </w:rPr>
        <w:t>children are an important factor when determining the risk for domestic violence</w:t>
      </w:r>
      <w:r w:rsidR="00C41BC1">
        <w:rPr>
          <w:lang w:val="en-US" w:eastAsia="pt-PT"/>
        </w:rPr>
        <w:t>. From the 36.528 processes considered, 41,86% of the victims were in a nuclear family with children.</w:t>
      </w:r>
      <w:r w:rsidR="00F2613D">
        <w:rPr>
          <w:lang w:val="en-US" w:eastAsia="pt-PT"/>
        </w:rPr>
        <w:t xml:space="preserve"> Finally, it is also mentioned in the report that the marital status of the victim is also a relevant factor, as around 34% of the victims were married. This is a relevant percentage when compared to the 20,8% that were single, 16% whose marital status was unknown, 11,6</w:t>
      </w:r>
      <w:r w:rsidR="00301D42">
        <w:rPr>
          <w:lang w:val="en-US" w:eastAsia="pt-PT"/>
        </w:rPr>
        <w:t>%</w:t>
      </w:r>
      <w:r w:rsidR="00F2613D">
        <w:rPr>
          <w:lang w:val="en-US" w:eastAsia="pt-PT"/>
        </w:rPr>
        <w:t xml:space="preserve"> who were in a non-marital partnership, 8,7% who were divorced, 5,6% who were separated and 3,3% who were widowed. Therefore, </w:t>
      </w:r>
      <w:r w:rsidR="00F2613D" w:rsidRPr="00B55B32">
        <w:rPr>
          <w:b/>
          <w:bCs/>
          <w:lang w:val="en-US" w:eastAsia="pt-PT"/>
        </w:rPr>
        <w:t xml:space="preserve">including </w:t>
      </w:r>
      <w:r w:rsidR="00B55B32" w:rsidRPr="00B55B32">
        <w:rPr>
          <w:b/>
          <w:bCs/>
          <w:lang w:val="en-US" w:eastAsia="pt-PT"/>
        </w:rPr>
        <w:t>a measure of the number of marriages may be relevant</w:t>
      </w:r>
      <w:r w:rsidR="00B55B32">
        <w:rPr>
          <w:lang w:val="en-US" w:eastAsia="pt-PT"/>
        </w:rPr>
        <w:t>.</w:t>
      </w:r>
    </w:p>
    <w:p w14:paraId="0CB2737C" w14:textId="4171AE67" w:rsidR="00E9256F" w:rsidRDefault="00E9256F" w:rsidP="00A533B2">
      <w:pPr>
        <w:jc w:val="both"/>
        <w:rPr>
          <w:lang w:val="en-US" w:eastAsia="pt-PT"/>
        </w:rPr>
      </w:pPr>
      <w:r>
        <w:rPr>
          <w:lang w:val="en-US" w:eastAsia="pt-PT"/>
        </w:rPr>
        <w:t xml:space="preserve">Still regarding the marital status, </w:t>
      </w:r>
      <w:sdt>
        <w:sdtPr>
          <w:rPr>
            <w:lang w:val="en-US" w:eastAsia="pt-PT"/>
          </w:rPr>
          <w:id w:val="-1564245819"/>
          <w:citation/>
        </w:sdtPr>
        <w:sdtEndPr/>
        <w:sdtContent>
          <w:r w:rsidR="00C966FC">
            <w:rPr>
              <w:lang w:val="en-US" w:eastAsia="pt-PT"/>
            </w:rPr>
            <w:fldChar w:fldCharType="begin"/>
          </w:r>
          <w:r w:rsidR="00C966FC" w:rsidRPr="00C966FC">
            <w:rPr>
              <w:lang w:val="en-US" w:eastAsia="pt-PT"/>
            </w:rPr>
            <w:instrText xml:space="preserve"> CITATION Aud06 \l 2070 </w:instrText>
          </w:r>
          <w:r w:rsidR="00C966FC">
            <w:rPr>
              <w:lang w:val="en-US" w:eastAsia="pt-PT"/>
            </w:rPr>
            <w:fldChar w:fldCharType="separate"/>
          </w:r>
          <w:r w:rsidR="00C966FC" w:rsidRPr="00C966FC">
            <w:rPr>
              <w:noProof/>
              <w:lang w:val="en-US" w:eastAsia="pt-PT"/>
            </w:rPr>
            <w:t>(Bowlus &amp; Seitz, 2006)</w:t>
          </w:r>
          <w:r w:rsidR="00C966FC">
            <w:rPr>
              <w:lang w:val="en-US" w:eastAsia="pt-PT"/>
            </w:rPr>
            <w:fldChar w:fldCharType="end"/>
          </w:r>
        </w:sdtContent>
      </w:sdt>
      <w:r w:rsidR="00C966FC">
        <w:rPr>
          <w:lang w:val="en-US" w:eastAsia="pt-PT"/>
        </w:rPr>
        <w:t xml:space="preserve"> finds that </w:t>
      </w:r>
      <w:r w:rsidR="00C966FC" w:rsidRPr="005B17CF">
        <w:rPr>
          <w:b/>
          <w:bCs/>
          <w:lang w:val="en-US" w:eastAsia="pt-PT"/>
        </w:rPr>
        <w:t xml:space="preserve">women who are </w:t>
      </w:r>
      <w:r w:rsidR="005B17CF" w:rsidRPr="005B17CF">
        <w:rPr>
          <w:b/>
          <w:bCs/>
          <w:lang w:val="en-US" w:eastAsia="pt-PT"/>
        </w:rPr>
        <w:t xml:space="preserve">severely </w:t>
      </w:r>
      <w:r w:rsidR="00C966FC" w:rsidRPr="005B17CF">
        <w:rPr>
          <w:b/>
          <w:bCs/>
          <w:lang w:val="en-US" w:eastAsia="pt-PT"/>
        </w:rPr>
        <w:t xml:space="preserve">abused </w:t>
      </w:r>
      <w:r w:rsidR="005B17CF" w:rsidRPr="005B17CF">
        <w:rPr>
          <w:b/>
          <w:bCs/>
          <w:lang w:val="en-US" w:eastAsia="pt-PT"/>
        </w:rPr>
        <w:t xml:space="preserve">by their husbands </w:t>
      </w:r>
      <w:r w:rsidR="00C966FC" w:rsidRPr="005B17CF">
        <w:rPr>
          <w:b/>
          <w:bCs/>
          <w:lang w:val="en-US" w:eastAsia="pt-PT"/>
        </w:rPr>
        <w:t>are significantly more likely to divorce</w:t>
      </w:r>
      <w:r w:rsidR="00C966FC">
        <w:rPr>
          <w:lang w:val="en-US" w:eastAsia="pt-PT"/>
        </w:rPr>
        <w:t xml:space="preserve"> than women who do not face this problem. </w:t>
      </w:r>
      <w:r w:rsidR="00C72B2E">
        <w:rPr>
          <w:lang w:val="en-US" w:eastAsia="pt-PT"/>
        </w:rPr>
        <w:t>However, it is important to notice that women may be more likely to report violence in a past marriage than in a present one</w:t>
      </w:r>
      <w:r w:rsidR="005B17CF">
        <w:rPr>
          <w:lang w:val="en-US" w:eastAsia="pt-PT"/>
        </w:rPr>
        <w:t>, causing an upward bias in this probability</w:t>
      </w:r>
      <w:r w:rsidR="00C72B2E">
        <w:rPr>
          <w:lang w:val="en-US" w:eastAsia="pt-PT"/>
        </w:rPr>
        <w:t xml:space="preserve">. </w:t>
      </w:r>
      <w:r w:rsidR="00C966FC">
        <w:rPr>
          <w:lang w:val="en-US" w:eastAsia="pt-PT"/>
        </w:rPr>
        <w:t>This study uses data from all provinces of Canada</w:t>
      </w:r>
      <w:r w:rsidR="00C72B2E">
        <w:rPr>
          <w:lang w:val="en-US" w:eastAsia="pt-PT"/>
        </w:rPr>
        <w:t xml:space="preserve">, retrieved in 1993. </w:t>
      </w:r>
      <w:r w:rsidR="005B17CF">
        <w:rPr>
          <w:lang w:val="en-US" w:eastAsia="pt-PT"/>
        </w:rPr>
        <w:t xml:space="preserve"> The initial analysis on this data also revealed that </w:t>
      </w:r>
      <w:r w:rsidR="005B17CF" w:rsidRPr="005B17CF">
        <w:rPr>
          <w:b/>
          <w:bCs/>
          <w:lang w:val="en-US" w:eastAsia="pt-PT"/>
        </w:rPr>
        <w:t>women who experienced abuse by their partners tend to have lower levels of education and come from more violent backgrounds</w:t>
      </w:r>
      <w:r w:rsidR="005B17CF">
        <w:rPr>
          <w:lang w:val="en-US" w:eastAsia="pt-PT"/>
        </w:rPr>
        <w:t xml:space="preserve"> than women who did not face abuse. The same applies to the partners – </w:t>
      </w:r>
      <w:r w:rsidR="00876DEB" w:rsidRPr="00EC2617">
        <w:rPr>
          <w:b/>
          <w:bCs/>
          <w:lang w:val="en-US" w:eastAsia="pt-PT"/>
        </w:rPr>
        <w:t>husbands</w:t>
      </w:r>
      <w:r w:rsidR="005B17CF" w:rsidRPr="00EC2617">
        <w:rPr>
          <w:b/>
          <w:bCs/>
          <w:lang w:val="en-US" w:eastAsia="pt-PT"/>
        </w:rPr>
        <w:t xml:space="preserve"> who abuse their wives tend to have lower levels of education</w:t>
      </w:r>
      <w:r w:rsidR="005B17CF">
        <w:rPr>
          <w:lang w:val="en-US" w:eastAsia="pt-PT"/>
        </w:rPr>
        <w:t>.</w:t>
      </w:r>
      <w:r w:rsidR="00136ADD">
        <w:rPr>
          <w:lang w:val="en-US" w:eastAsia="pt-PT"/>
        </w:rPr>
        <w:t xml:space="preserve"> Another finding from this initial analysis is that </w:t>
      </w:r>
      <w:r w:rsidR="00136ADD" w:rsidRPr="00A9756F">
        <w:rPr>
          <w:b/>
          <w:bCs/>
          <w:lang w:val="en-US" w:eastAsia="pt-PT"/>
        </w:rPr>
        <w:t>women who are not working are more likely to face abuse</w:t>
      </w:r>
      <w:r w:rsidR="00136ADD">
        <w:rPr>
          <w:lang w:val="en-US" w:eastAsia="pt-PT"/>
        </w:rPr>
        <w:t xml:space="preserve">, which meets the conclusions on </w:t>
      </w:r>
      <w:sdt>
        <w:sdtPr>
          <w:rPr>
            <w:lang w:val="en-US" w:eastAsia="pt-PT"/>
          </w:rPr>
          <w:id w:val="1438414131"/>
          <w:citation/>
        </w:sdtPr>
        <w:sdtEndPr/>
        <w:sdtContent>
          <w:r w:rsidR="00136ADD">
            <w:rPr>
              <w:lang w:val="en-US" w:eastAsia="pt-PT"/>
            </w:rPr>
            <w:fldChar w:fldCharType="begin"/>
          </w:r>
          <w:r w:rsidR="00136ADD" w:rsidRPr="00136ADD">
            <w:rPr>
              <w:lang w:val="en-US" w:eastAsia="pt-PT"/>
            </w:rPr>
            <w:instrText xml:space="preserve"> CITATION Dan15 \l 2070 </w:instrText>
          </w:r>
          <w:r w:rsidR="00136ADD">
            <w:rPr>
              <w:lang w:val="en-US" w:eastAsia="pt-PT"/>
            </w:rPr>
            <w:fldChar w:fldCharType="separate"/>
          </w:r>
          <w:r w:rsidR="00136ADD" w:rsidRPr="00136ADD">
            <w:rPr>
              <w:noProof/>
              <w:lang w:val="en-US" w:eastAsia="pt-PT"/>
            </w:rPr>
            <w:t>(Anderberg, Rainer, Wadsworth, &amp; Wilson, 2015)</w:t>
          </w:r>
          <w:r w:rsidR="00136ADD">
            <w:rPr>
              <w:lang w:val="en-US" w:eastAsia="pt-PT"/>
            </w:rPr>
            <w:fldChar w:fldCharType="end"/>
          </w:r>
        </w:sdtContent>
      </w:sdt>
      <w:r w:rsidR="00136ADD">
        <w:rPr>
          <w:lang w:val="en-US" w:eastAsia="pt-PT"/>
        </w:rPr>
        <w:t>.</w:t>
      </w:r>
      <w:r w:rsidR="00D917C5">
        <w:rPr>
          <w:lang w:val="en-US" w:eastAsia="pt-PT"/>
        </w:rPr>
        <w:t xml:space="preserve"> According to </w:t>
      </w:r>
      <w:sdt>
        <w:sdtPr>
          <w:rPr>
            <w:lang w:val="en-US" w:eastAsia="pt-PT"/>
          </w:rPr>
          <w:id w:val="766734438"/>
          <w:citation/>
        </w:sdtPr>
        <w:sdtEndPr/>
        <w:sdtContent>
          <w:r w:rsidR="00D917C5">
            <w:rPr>
              <w:lang w:val="en-US" w:eastAsia="pt-PT"/>
            </w:rPr>
            <w:fldChar w:fldCharType="begin"/>
          </w:r>
          <w:r w:rsidR="00D917C5" w:rsidRPr="00D917C5">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w:t>
      </w:r>
      <w:r w:rsidR="00D917C5" w:rsidRPr="00294D57">
        <w:rPr>
          <w:b/>
          <w:bCs/>
          <w:lang w:val="en-US" w:eastAsia="pt-PT"/>
        </w:rPr>
        <w:t>divorces can not only be a consequence of domestic violence, but also a cause</w:t>
      </w:r>
      <w:r w:rsidR="00D917C5">
        <w:rPr>
          <w:lang w:val="en-US" w:eastAsia="pt-PT"/>
        </w:rPr>
        <w:t>. People who are separated or divorced tend to be more vulnerable, increasing their probability of becoming victims in a future relationship.</w:t>
      </w:r>
    </w:p>
    <w:p w14:paraId="413C7A50" w14:textId="69CED4BD" w:rsidR="00D917C5" w:rsidRDefault="00D917C5" w:rsidP="006016A0">
      <w:pPr>
        <w:jc w:val="both"/>
        <w:rPr>
          <w:lang w:val="en-US" w:eastAsia="pt-PT"/>
        </w:rPr>
      </w:pPr>
      <w:r>
        <w:rPr>
          <w:lang w:val="en-US" w:eastAsia="pt-PT"/>
        </w:rPr>
        <w:t xml:space="preserve">This same report by WHO lists some of the causes for </w:t>
      </w:r>
      <w:r w:rsidR="006016A0">
        <w:rPr>
          <w:lang w:val="en-US" w:eastAsia="pt-PT"/>
        </w:rPr>
        <w:t xml:space="preserve">domestic and sexual violence considered by literature they analyzed. </w:t>
      </w:r>
      <w:r w:rsidR="006016A0" w:rsidRPr="006016A0">
        <w:rPr>
          <w:b/>
          <w:bCs/>
          <w:lang w:val="en-US" w:eastAsia="pt-PT"/>
        </w:rPr>
        <w:t>Young age appears to be a risk factor for either becoming a victim of intimate violence or a perpetrator</w:t>
      </w:r>
      <w:r w:rsidR="006016A0">
        <w:rPr>
          <w:lang w:val="en-US" w:eastAsia="pt-PT"/>
        </w:rPr>
        <w:t xml:space="preserve">. It is expected that populations with a higher proportion of young adults have higher numbers of domestic violence occurrences. </w:t>
      </w:r>
      <w:r w:rsidR="006016A0" w:rsidRPr="006016A0">
        <w:rPr>
          <w:b/>
          <w:bCs/>
          <w:lang w:val="en-US" w:eastAsia="pt-PT"/>
        </w:rPr>
        <w:t xml:space="preserve">Lower levels of education are also consistently associated with both sides of the crime </w:t>
      </w:r>
      <w:r w:rsidR="006016A0">
        <w:rPr>
          <w:lang w:val="en-US" w:eastAsia="pt-PT"/>
        </w:rPr>
        <w:t xml:space="preserve">(victim and perpetrator). </w:t>
      </w:r>
      <w:r w:rsidR="006016A0" w:rsidRPr="006016A0">
        <w:rPr>
          <w:lang w:val="en-US" w:eastAsia="pt-PT"/>
        </w:rPr>
        <w:t xml:space="preserve">A higher level of education may act as a protective factor, since </w:t>
      </w:r>
      <w:r w:rsidR="006016A0">
        <w:rPr>
          <w:lang w:val="en-US" w:eastAsia="pt-PT"/>
        </w:rPr>
        <w:t xml:space="preserve">people </w:t>
      </w:r>
      <w:r w:rsidR="006016A0" w:rsidRPr="006016A0">
        <w:rPr>
          <w:lang w:val="en-US" w:eastAsia="pt-PT"/>
        </w:rPr>
        <w:t>with a higher</w:t>
      </w:r>
      <w:r w:rsidR="006016A0">
        <w:rPr>
          <w:lang w:val="en-US" w:eastAsia="pt-PT"/>
        </w:rPr>
        <w:t xml:space="preserve"> </w:t>
      </w:r>
      <w:r w:rsidR="006016A0" w:rsidRPr="006016A0">
        <w:rPr>
          <w:lang w:val="en-US" w:eastAsia="pt-PT"/>
        </w:rPr>
        <w:t>level</w:t>
      </w:r>
      <w:r w:rsidR="006016A0">
        <w:rPr>
          <w:lang w:val="en-US" w:eastAsia="pt-PT"/>
        </w:rPr>
        <w:t xml:space="preserve"> of education</w:t>
      </w:r>
      <w:r w:rsidR="006016A0" w:rsidRPr="006016A0">
        <w:rPr>
          <w:lang w:val="en-US" w:eastAsia="pt-PT"/>
        </w:rPr>
        <w:t xml:space="preserve"> report</w:t>
      </w:r>
      <w:r w:rsidR="006016A0">
        <w:rPr>
          <w:lang w:val="en-US" w:eastAsia="pt-PT"/>
        </w:rPr>
        <w:t xml:space="preserve"> </w:t>
      </w:r>
      <w:r w:rsidR="006016A0" w:rsidRPr="006016A0">
        <w:rPr>
          <w:lang w:val="en-US" w:eastAsia="pt-PT"/>
        </w:rPr>
        <w:t>lower levels of intimate partner violence</w:t>
      </w:r>
      <w:r w:rsidR="006016A0">
        <w:rPr>
          <w:lang w:val="en-US" w:eastAsia="pt-PT"/>
        </w:rPr>
        <w:t>. Another factor associated with both the victim and the perpetrator is poverty. Even though domestic violence cuts across all socioeconomic groups, people</w:t>
      </w:r>
      <w:r w:rsidR="00C77B37">
        <w:rPr>
          <w:lang w:val="en-US" w:eastAsia="pt-PT"/>
        </w:rPr>
        <w:t xml:space="preserve"> with lower incomes</w:t>
      </w:r>
      <w:r w:rsidR="006016A0">
        <w:rPr>
          <w:lang w:val="en-US" w:eastAsia="pt-PT"/>
        </w:rPr>
        <w:t xml:space="preserve"> tend to be more at risk of either </w:t>
      </w:r>
      <w:r w:rsidR="00C77B37">
        <w:rPr>
          <w:lang w:val="en-US" w:eastAsia="pt-PT"/>
        </w:rPr>
        <w:t>becoming</w:t>
      </w:r>
      <w:r w:rsidR="006016A0">
        <w:rPr>
          <w:lang w:val="en-US" w:eastAsia="pt-PT"/>
        </w:rPr>
        <w:t xml:space="preserve"> a victim or a </w:t>
      </w:r>
      <w:r w:rsidR="00C77B37">
        <w:rPr>
          <w:lang w:val="en-US" w:eastAsia="pt-PT"/>
        </w:rPr>
        <w:t xml:space="preserve">violent person. One explanation for </w:t>
      </w:r>
      <w:r w:rsidR="00C77B37">
        <w:rPr>
          <w:lang w:val="en-US" w:eastAsia="pt-PT"/>
        </w:rPr>
        <w:lastRenderedPageBreak/>
        <w:t>this, besides the hopelessness, stress and frustration caused be this condition, is the fact that poverty provides material for marital arguments and makes it harder for people to leave toxic relationships, as they are more financially dependent of each</w:t>
      </w:r>
      <w:r w:rsidR="003A067E">
        <w:rPr>
          <w:lang w:val="en-US" w:eastAsia="pt-PT"/>
        </w:rPr>
        <w:t xml:space="preserve"> </w:t>
      </w:r>
      <w:r w:rsidR="00C77B37">
        <w:rPr>
          <w:lang w:val="en-US" w:eastAsia="pt-PT"/>
        </w:rPr>
        <w:t>other.</w:t>
      </w:r>
      <w:r w:rsidR="003A067E">
        <w:rPr>
          <w:lang w:val="en-US" w:eastAsia="pt-PT"/>
        </w:rPr>
        <w:t xml:space="preserve"> Some characteristics of the neighborhood may also influence the number of IPV occurrences, such as </w:t>
      </w:r>
      <w:r w:rsidR="003A067E" w:rsidRPr="003A067E">
        <w:rPr>
          <w:b/>
          <w:bCs/>
          <w:lang w:val="en-US" w:eastAsia="pt-PT"/>
        </w:rPr>
        <w:t>lower proportions of women with higher levels of education, higher unemployment rates, higher proportions of illiteracy and lower proportions of women with high levels of autonomy</w:t>
      </w:r>
      <w:r w:rsidR="003A067E">
        <w:rPr>
          <w:lang w:val="en-US" w:eastAsia="pt-PT"/>
        </w:rPr>
        <w:t>.</w:t>
      </w:r>
    </w:p>
    <w:p w14:paraId="3EC45849" w14:textId="20503061" w:rsidR="003A067E" w:rsidRPr="004D4997" w:rsidRDefault="00365988" w:rsidP="00C565B7">
      <w:pPr>
        <w:jc w:val="both"/>
        <w:rPr>
          <w:lang w:val="en-US" w:eastAsia="pt-PT"/>
        </w:rPr>
      </w:pPr>
      <w:sdt>
        <w:sdtPr>
          <w:rPr>
            <w:lang w:val="en-US" w:eastAsia="pt-PT"/>
          </w:rPr>
          <w:id w:val="-1039968183"/>
          <w:citation/>
        </w:sdtPr>
        <w:sdtEndPr/>
        <w:sdtContent>
          <w:r w:rsidR="00C565B7">
            <w:rPr>
              <w:lang w:val="en-US" w:eastAsia="pt-PT"/>
            </w:rPr>
            <w:fldChar w:fldCharType="begin"/>
          </w:r>
          <w:r w:rsidR="00C565B7" w:rsidRPr="00C565B7">
            <w:rPr>
              <w:lang w:val="en-US" w:eastAsia="pt-PT"/>
            </w:rPr>
            <w:instrText xml:space="preserve"> CITATION Lel08 \l 2070 </w:instrText>
          </w:r>
          <w:r w:rsidR="00C565B7">
            <w:rPr>
              <w:lang w:val="en-US" w:eastAsia="pt-PT"/>
            </w:rPr>
            <w:fldChar w:fldCharType="separate"/>
          </w:r>
          <w:r w:rsidR="00C565B7" w:rsidRPr="00C565B7">
            <w:rPr>
              <w:noProof/>
              <w:lang w:val="en-US" w:eastAsia="pt-PT"/>
            </w:rPr>
            <w:t>(Ackerson, Kawachi, Barbeau, &amp; Subramanian, 2008)</w:t>
          </w:r>
          <w:r w:rsidR="00C565B7">
            <w:rPr>
              <w:lang w:val="en-US" w:eastAsia="pt-PT"/>
            </w:rPr>
            <w:fldChar w:fldCharType="end"/>
          </w:r>
        </w:sdtContent>
      </w:sdt>
      <w:r w:rsidR="00C565B7">
        <w:rPr>
          <w:lang w:val="en-US" w:eastAsia="pt-PT"/>
        </w:rPr>
        <w:t xml:space="preserve"> </w:t>
      </w:r>
      <w:r w:rsidR="00C565B7" w:rsidRPr="00C565B7">
        <w:rPr>
          <w:lang w:val="en-US" w:eastAsia="pt-PT"/>
        </w:rPr>
        <w:t>examined the role of women’s education and proximate educational</w:t>
      </w:r>
      <w:r w:rsidR="00C565B7">
        <w:rPr>
          <w:lang w:val="en-US" w:eastAsia="pt-PT"/>
        </w:rPr>
        <w:t xml:space="preserve"> </w:t>
      </w:r>
      <w:r w:rsidR="00C565B7" w:rsidRPr="00C565B7">
        <w:rPr>
          <w:lang w:val="en-US" w:eastAsia="pt-PT"/>
        </w:rPr>
        <w:t>context on</w:t>
      </w:r>
      <w:r w:rsidR="00C565B7">
        <w:rPr>
          <w:lang w:val="en-US" w:eastAsia="pt-PT"/>
        </w:rPr>
        <w:t xml:space="preserve"> </w:t>
      </w:r>
      <w:r w:rsidR="00E602A9">
        <w:rPr>
          <w:lang w:val="en-US" w:eastAsia="pt-PT"/>
        </w:rPr>
        <w:t>GBV</w:t>
      </w:r>
      <w:r w:rsidR="00C565B7">
        <w:rPr>
          <w:lang w:val="en-US" w:eastAsia="pt-PT"/>
        </w:rPr>
        <w:t xml:space="preserve"> in India. A</w:t>
      </w:r>
      <w:r w:rsidR="00C565B7" w:rsidRPr="00C565B7">
        <w:rPr>
          <w:lang w:val="en-US" w:eastAsia="pt-PT"/>
        </w:rPr>
        <w:t xml:space="preserve"> sample of 83627 married women aged 15 to 49 years</w:t>
      </w:r>
      <w:r w:rsidR="00C565B7">
        <w:rPr>
          <w:lang w:val="en-US" w:eastAsia="pt-PT"/>
        </w:rPr>
        <w:t xml:space="preserve"> </w:t>
      </w:r>
      <w:r w:rsidR="00C565B7" w:rsidRPr="00C565B7">
        <w:rPr>
          <w:lang w:val="en-US" w:eastAsia="pt-PT"/>
        </w:rPr>
        <w:t>from the 1998 to 1999 Indian National Family Health Survey</w:t>
      </w:r>
      <w:r w:rsidR="00C565B7">
        <w:rPr>
          <w:lang w:val="en-US" w:eastAsia="pt-PT"/>
        </w:rPr>
        <w:t xml:space="preserve"> was examined. </w:t>
      </w:r>
      <w:r w:rsidR="00E602A9">
        <w:rPr>
          <w:lang w:val="en-US" w:eastAsia="pt-PT"/>
        </w:rPr>
        <w:t>The study considered that not only does the level of education of a woman herself influence her probability of becoming a GBV victim, but so does the general level of education of the community surrounding her.</w:t>
      </w:r>
      <w:r w:rsidR="00BB7C1B">
        <w:rPr>
          <w:lang w:val="en-US" w:eastAsia="pt-PT"/>
        </w:rPr>
        <w:t xml:space="preserve"> The results of this article show that women with no education are 4,5 times more likely to report having suffered from domestic violence at some point in their life than women schooled for more than 12 years. Another relevant conclusion was that the probability for a woman who is living in </w:t>
      </w:r>
      <w:r w:rsidR="00C95FBA">
        <w:rPr>
          <w:lang w:val="en-US" w:eastAsia="pt-PT"/>
        </w:rPr>
        <w:t xml:space="preserve">the middle and lowest </w:t>
      </w:r>
      <w:proofErr w:type="spellStart"/>
      <w:r w:rsidR="00C95FBA">
        <w:rPr>
          <w:lang w:val="en-US" w:eastAsia="pt-PT"/>
        </w:rPr>
        <w:t>tertiles</w:t>
      </w:r>
      <w:proofErr w:type="spellEnd"/>
      <w:r w:rsidR="00C95FBA">
        <w:rPr>
          <w:lang w:val="en-US" w:eastAsia="pt-PT"/>
        </w:rPr>
        <w:t xml:space="preserve"> of female literacy to suffer from domestic violence at some point in her life were 1,18 and 1,10 times greater, respectively, than those of women living in the highest </w:t>
      </w:r>
      <w:proofErr w:type="spellStart"/>
      <w:r w:rsidR="00C95FBA">
        <w:rPr>
          <w:lang w:val="en-US" w:eastAsia="pt-PT"/>
        </w:rPr>
        <w:t>tertile</w:t>
      </w:r>
      <w:proofErr w:type="spellEnd"/>
      <w:r w:rsidR="00C95FBA">
        <w:rPr>
          <w:lang w:val="en-US" w:eastAsia="pt-PT"/>
        </w:rPr>
        <w:t xml:space="preserve"> neighborhoods. This study shows the impact that education has on GBV.</w:t>
      </w:r>
    </w:p>
    <w:p w14:paraId="505F0AC0" w14:textId="7BAEFC15" w:rsidR="006508A2" w:rsidRDefault="006508A2" w:rsidP="006508A2">
      <w:pPr>
        <w:pStyle w:val="Heading1"/>
      </w:pPr>
      <w:bookmarkStart w:id="23" w:name="_Toc76306528"/>
      <w:r>
        <w:lastRenderedPageBreak/>
        <w:t>Theoretical Background</w:t>
      </w:r>
      <w:bookmarkEnd w:id="23"/>
    </w:p>
    <w:p w14:paraId="0309B595" w14:textId="12F26BF2" w:rsidR="005B6805" w:rsidRDefault="005B6805" w:rsidP="00B6577A">
      <w:pPr>
        <w:pStyle w:val="Heading2"/>
      </w:pPr>
      <w:bookmarkStart w:id="24" w:name="_Toc76306529"/>
      <w:r>
        <w:t>Panel Data</w:t>
      </w:r>
      <w:bookmarkEnd w:id="24"/>
    </w:p>
    <w:p w14:paraId="3F0CC0FF" w14:textId="77777777" w:rsidR="00C0753C" w:rsidRDefault="00C0753C" w:rsidP="00C0753C">
      <w:pPr>
        <w:jc w:val="both"/>
        <w:rPr>
          <w:lang w:val="en-US" w:eastAsia="pt-PT"/>
        </w:rPr>
      </w:pPr>
      <w:r>
        <w:rPr>
          <w:lang w:val="en-US" w:eastAsia="pt-PT"/>
        </w:rPr>
        <w:t>Data can be collected in multiple formats. The most widely discussed ones are cross section data, pooled cross section data, time series data and panel data.</w:t>
      </w:r>
    </w:p>
    <w:p w14:paraId="2942ED58" w14:textId="4ABE0C84" w:rsidR="00C0753C" w:rsidRPr="00C0753C" w:rsidRDefault="00C0753C" w:rsidP="00C0753C">
      <w:pPr>
        <w:jc w:val="both"/>
        <w:rPr>
          <w:lang w:val="en-US" w:eastAsia="pt-PT"/>
        </w:rPr>
      </w:pPr>
      <w:r w:rsidRPr="00C0753C">
        <w:rPr>
          <w:b/>
          <w:bCs/>
          <w:lang w:val="en-US" w:eastAsia="pt-PT"/>
        </w:rPr>
        <w:t>Cross section</w:t>
      </w:r>
      <w:r>
        <w:rPr>
          <w:lang w:val="en-US" w:eastAsia="pt-PT"/>
        </w:rPr>
        <w:t xml:space="preserve"> data is data that is collected for multiple units across the same </w:t>
      </w:r>
      <w:proofErr w:type="gramStart"/>
      <w:r>
        <w:rPr>
          <w:lang w:val="en-US" w:eastAsia="pt-PT"/>
        </w:rPr>
        <w:t>time period</w:t>
      </w:r>
      <w:proofErr w:type="gramEnd"/>
      <w:r>
        <w:rPr>
          <w:lang w:val="en-US" w:eastAsia="pt-PT"/>
        </w:rPr>
        <w:t xml:space="preserve">. Each observation represents a unit of the population being studied. It is the “common” dataset structure. When we combine cross section data from different time </w:t>
      </w:r>
      <w:proofErr w:type="gramStart"/>
      <w:r>
        <w:rPr>
          <w:lang w:val="en-US" w:eastAsia="pt-PT"/>
        </w:rPr>
        <w:t>periods</w:t>
      </w:r>
      <w:proofErr w:type="gramEnd"/>
      <w:r>
        <w:rPr>
          <w:lang w:val="en-US" w:eastAsia="pt-PT"/>
        </w:rPr>
        <w:t xml:space="preserve"> we create a </w:t>
      </w:r>
      <w:r w:rsidRPr="00C0753C">
        <w:rPr>
          <w:b/>
          <w:bCs/>
          <w:lang w:val="en-US" w:eastAsia="pt-PT"/>
        </w:rPr>
        <w:t>pooled cross section</w:t>
      </w:r>
      <w:r>
        <w:rPr>
          <w:lang w:val="en-US" w:eastAsia="pt-PT"/>
        </w:rPr>
        <w:t xml:space="preserve"> dataset. In this case, each observation represents a unit of the population in a specific </w:t>
      </w:r>
      <w:proofErr w:type="gramStart"/>
      <w:r>
        <w:rPr>
          <w:lang w:val="en-US" w:eastAsia="pt-PT"/>
        </w:rPr>
        <w:t>period in time</w:t>
      </w:r>
      <w:proofErr w:type="gramEnd"/>
      <w:r>
        <w:rPr>
          <w:lang w:val="en-US" w:eastAsia="pt-PT"/>
        </w:rPr>
        <w:t xml:space="preserve">. It is not necessarily true that the same units are studied for the different periods. If we are studying the same unit across different periods in time, we create a </w:t>
      </w:r>
      <w:r w:rsidRPr="00C0753C">
        <w:rPr>
          <w:b/>
          <w:bCs/>
          <w:lang w:val="en-US" w:eastAsia="pt-PT"/>
        </w:rPr>
        <w:t>time series</w:t>
      </w:r>
      <w:r>
        <w:rPr>
          <w:lang w:val="en-US" w:eastAsia="pt-PT"/>
        </w:rPr>
        <w:t xml:space="preserve">. A time series shows the evolution of that unit through a specified time interval. Finally, </w:t>
      </w:r>
      <w:r w:rsidRPr="00C0753C">
        <w:rPr>
          <w:b/>
          <w:bCs/>
          <w:lang w:val="en-US" w:eastAsia="pt-PT"/>
        </w:rPr>
        <w:t>panel data</w:t>
      </w:r>
      <w:r>
        <w:rPr>
          <w:lang w:val="en-US" w:eastAsia="pt-PT"/>
        </w:rPr>
        <w:t xml:space="preserve">, also called </w:t>
      </w:r>
      <w:r w:rsidRPr="00C0753C">
        <w:rPr>
          <w:b/>
          <w:bCs/>
          <w:lang w:val="en-US" w:eastAsia="pt-PT"/>
        </w:rPr>
        <w:t>longitudinal data</w:t>
      </w:r>
      <w:r>
        <w:rPr>
          <w:lang w:val="en-US" w:eastAsia="pt-PT"/>
        </w:rPr>
        <w:t xml:space="preserve">, is a combination of cross section and time series data. In this type of </w:t>
      </w:r>
      <w:r w:rsidR="009162B1">
        <w:rPr>
          <w:lang w:val="en-US" w:eastAsia="pt-PT"/>
        </w:rPr>
        <w:t>data,</w:t>
      </w:r>
      <w:r>
        <w:rPr>
          <w:lang w:val="en-US" w:eastAsia="pt-PT"/>
        </w:rPr>
        <w:t xml:space="preserve"> we have one time series for each included unit. </w:t>
      </w:r>
      <w:r w:rsidR="009162B1">
        <w:rPr>
          <w:lang w:val="en-US" w:eastAsia="pt-PT"/>
        </w:rPr>
        <w:t>The identifier of the unit and the period the data refers to are shown as variables in the dataset. The present study focuses on panel data, as there is one yearly discrete time series for each Portuguese municipality.</w:t>
      </w:r>
      <w:r w:rsidR="00421FCC">
        <w:rPr>
          <w:lang w:val="en-US" w:eastAsia="pt-PT"/>
        </w:rPr>
        <w:t xml:space="preserve"> Panel data analysis is a way of studying a subject in multiple </w:t>
      </w:r>
      <w:proofErr w:type="gramStart"/>
      <w:r w:rsidR="00421FCC">
        <w:rPr>
          <w:lang w:val="en-US" w:eastAsia="pt-PT"/>
        </w:rPr>
        <w:t>site</w:t>
      </w:r>
      <w:proofErr w:type="gramEnd"/>
      <w:r w:rsidR="00421FCC">
        <w:rPr>
          <w:lang w:val="en-US" w:eastAsia="pt-PT"/>
        </w:rPr>
        <w:t xml:space="preserve"> periodically observed over a time frame.</w:t>
      </w:r>
    </w:p>
    <w:p w14:paraId="7447AC6F" w14:textId="27B60963" w:rsidR="005B6805" w:rsidRPr="005B6805" w:rsidRDefault="005B6805" w:rsidP="00B6577A">
      <w:pPr>
        <w:pStyle w:val="Heading2"/>
      </w:pPr>
      <w:bookmarkStart w:id="25" w:name="_Toc76306530"/>
      <w:r>
        <w:t xml:space="preserve">Causal Relationships and </w:t>
      </w:r>
      <w:r w:rsidRPr="005B6805">
        <w:rPr>
          <w:i/>
          <w:iCs/>
        </w:rPr>
        <w:t>Ceteris Paribus</w:t>
      </w:r>
      <w:bookmarkEnd w:id="25"/>
    </w:p>
    <w:p w14:paraId="058DE6CA" w14:textId="3D89B0AE" w:rsidR="00122476" w:rsidRDefault="004069BE" w:rsidP="00EC57B4">
      <w:pPr>
        <w:jc w:val="both"/>
        <w:rPr>
          <w:lang w:val="en-US" w:eastAsia="pt-PT"/>
        </w:rPr>
      </w:pPr>
      <w:r>
        <w:rPr>
          <w:lang w:val="en-US" w:eastAsia="pt-PT"/>
        </w:rPr>
        <w:t xml:space="preserve">The goal in regression analysis is to find </w:t>
      </w:r>
      <w:r w:rsidRPr="001F7CAC">
        <w:rPr>
          <w:b/>
          <w:bCs/>
          <w:lang w:val="en-US" w:eastAsia="pt-PT"/>
        </w:rPr>
        <w:t>causal relationships</w:t>
      </w:r>
      <w:r w:rsidR="00EC57B4">
        <w:rPr>
          <w:lang w:val="en-US" w:eastAsia="pt-PT"/>
        </w:rPr>
        <w:t xml:space="preserve"> between variables, that is, to determine whether a change in </w:t>
      </w:r>
      <w:r w:rsidR="00EC57B4" w:rsidRPr="00EC57B4">
        <w:rPr>
          <w:i/>
          <w:iCs/>
          <w:lang w:val="en-US" w:eastAsia="pt-PT"/>
        </w:rPr>
        <w:t>x</w:t>
      </w:r>
      <w:r w:rsidR="00EC57B4">
        <w:rPr>
          <w:lang w:val="en-US" w:eastAsia="pt-PT"/>
        </w:rPr>
        <w:t xml:space="preserve"> causes a change in </w:t>
      </w:r>
      <w:r w:rsidR="00EC57B4" w:rsidRPr="00EC57B4">
        <w:rPr>
          <w:i/>
          <w:iCs/>
          <w:lang w:val="en-US" w:eastAsia="pt-PT"/>
        </w:rPr>
        <w:t>y</w:t>
      </w:r>
      <w:r w:rsidR="00EC57B4">
        <w:rPr>
          <w:lang w:val="en-US" w:eastAsia="pt-PT"/>
        </w:rPr>
        <w:t xml:space="preserve">. To express our ideas regarding the relationships between variables we use functions. </w:t>
      </w:r>
      <w:r w:rsidR="00EC57B4" w:rsidRPr="00EC57B4">
        <w:rPr>
          <w:lang w:val="en-US" w:eastAsia="pt-PT"/>
        </w:rPr>
        <w:t>For example, to express a relationship between consumption and income one can write:</w:t>
      </w:r>
    </w:p>
    <w:p w14:paraId="664BDB79" w14:textId="377CB10D" w:rsidR="00987F15" w:rsidRPr="00987F15" w:rsidRDefault="00987F15" w:rsidP="00EC57B4">
      <w:pPr>
        <w:jc w:val="both"/>
        <w:rPr>
          <w:lang w:val="en-US" w:eastAsia="pt-PT"/>
        </w:rPr>
      </w:pPr>
      <m:oMathPara>
        <m:oMath>
          <m:r>
            <w:rPr>
              <w:rFonts w:ascii="Cambria Math" w:hAnsi="Cambria Math"/>
              <w:lang w:val="en-US" w:eastAsia="pt-PT"/>
            </w:rPr>
            <m:t>Consumption=f(Income)</m:t>
          </m:r>
        </m:oMath>
      </m:oMathPara>
    </w:p>
    <w:p w14:paraId="6F3B9E2A" w14:textId="46B367B0" w:rsidR="00EC57B4" w:rsidRDefault="00987F15" w:rsidP="00987F15">
      <w:pPr>
        <w:jc w:val="both"/>
        <w:rPr>
          <w:lang w:val="en-US" w:eastAsia="pt-PT"/>
        </w:rPr>
      </w:pPr>
      <w:r w:rsidRPr="00987F15">
        <w:rPr>
          <w:lang w:val="en-US"/>
        </w:rPr>
        <w:t xml:space="preserve">The previous function is a possible notation to say that the consumption of a certain </w:t>
      </w:r>
      <w:r>
        <w:rPr>
          <w:lang w:val="en-US"/>
        </w:rPr>
        <w:t>individual</w:t>
      </w:r>
      <w:r w:rsidRPr="00987F15">
        <w:rPr>
          <w:lang w:val="en-US"/>
        </w:rPr>
        <w:t xml:space="preserve"> is a function of </w:t>
      </w:r>
      <w:r>
        <w:rPr>
          <w:lang w:val="en-US"/>
        </w:rPr>
        <w:t>his</w:t>
      </w:r>
      <w:r w:rsidRPr="00987F15">
        <w:rPr>
          <w:lang w:val="en-US"/>
        </w:rPr>
        <w:t xml:space="preserve"> income. This is the same as saying the individuals’ consumption depends on </w:t>
      </w:r>
      <w:r>
        <w:rPr>
          <w:lang w:val="en-US"/>
        </w:rPr>
        <w:t>his</w:t>
      </w:r>
      <w:r w:rsidRPr="00987F15">
        <w:rPr>
          <w:lang w:val="en-US"/>
        </w:rPr>
        <w:t xml:space="preserve"> income. </w:t>
      </w:r>
      <w:r>
        <w:rPr>
          <w:lang w:val="en-US"/>
        </w:rPr>
        <w:t xml:space="preserve"> However, the consumption may not only depend on income, </w:t>
      </w:r>
      <w:proofErr w:type="gramStart"/>
      <w:r>
        <w:rPr>
          <w:lang w:val="en-US"/>
        </w:rPr>
        <w:t>it may</w:t>
      </w:r>
      <w:proofErr w:type="gramEnd"/>
      <w:r>
        <w:rPr>
          <w:lang w:val="en-US"/>
        </w:rPr>
        <w:t xml:space="preserve"> depend on many other factors as well. Keeping this in mind, to understand the relationship between consumption and income it is important to set aside the impacts of the remaining factors on consumption. </w:t>
      </w:r>
      <w:r w:rsidR="004069BE">
        <w:rPr>
          <w:lang w:val="en-US" w:eastAsia="pt-PT"/>
        </w:rPr>
        <w:t xml:space="preserve">The idea of </w:t>
      </w:r>
      <w:r w:rsidR="004069BE" w:rsidRPr="001F7CAC">
        <w:rPr>
          <w:b/>
          <w:bCs/>
          <w:i/>
          <w:iCs/>
          <w:lang w:val="en-US" w:eastAsia="pt-PT"/>
        </w:rPr>
        <w:t>ceteris paribus</w:t>
      </w:r>
      <w:r w:rsidR="004069BE">
        <w:rPr>
          <w:lang w:val="en-US" w:eastAsia="pt-PT"/>
        </w:rPr>
        <w:t xml:space="preserve"> (</w:t>
      </w:r>
      <w:proofErr w:type="spellStart"/>
      <w:r w:rsidR="004069BE">
        <w:rPr>
          <w:lang w:val="en-US" w:eastAsia="pt-PT"/>
        </w:rPr>
        <w:t>c.p.</w:t>
      </w:r>
      <w:proofErr w:type="spellEnd"/>
      <w:r w:rsidR="004069BE">
        <w:rPr>
          <w:lang w:val="en-US" w:eastAsia="pt-PT"/>
        </w:rPr>
        <w:t>) means to hold all other factors constant and is a key point in establishing causal relationships.</w:t>
      </w:r>
      <w:r>
        <w:rPr>
          <w:lang w:val="en-US" w:eastAsia="pt-PT"/>
        </w:rPr>
        <w:t xml:space="preserve"> Without holding the remaining variables constant one </w:t>
      </w:r>
      <w:r w:rsidR="001F7CAC">
        <w:rPr>
          <w:lang w:val="en-US" w:eastAsia="pt-PT"/>
        </w:rPr>
        <w:t>does not prove</w:t>
      </w:r>
      <w:r>
        <w:rPr>
          <w:lang w:val="en-US" w:eastAsia="pt-PT"/>
        </w:rPr>
        <w:t xml:space="preserve"> </w:t>
      </w:r>
      <w:r w:rsidR="001F7CAC">
        <w:rPr>
          <w:lang w:val="en-US" w:eastAsia="pt-PT"/>
        </w:rPr>
        <w:t xml:space="preserve">that the change observed in </w:t>
      </w:r>
      <w:r w:rsidR="001F7CAC" w:rsidRPr="001F7CAC">
        <w:rPr>
          <w:i/>
          <w:iCs/>
          <w:lang w:val="en-US" w:eastAsia="pt-PT"/>
        </w:rPr>
        <w:t>y</w:t>
      </w:r>
      <w:r w:rsidR="001F7CAC">
        <w:rPr>
          <w:lang w:val="en-US" w:eastAsia="pt-PT"/>
        </w:rPr>
        <w:t xml:space="preserve"> is caused by the change in </w:t>
      </w:r>
      <w:r w:rsidR="001F7CAC" w:rsidRPr="001F7CAC">
        <w:rPr>
          <w:i/>
          <w:iCs/>
          <w:lang w:val="en-US" w:eastAsia="pt-PT"/>
        </w:rPr>
        <w:t>x</w:t>
      </w:r>
      <w:r w:rsidR="001F7CAC">
        <w:rPr>
          <w:lang w:val="en-US" w:eastAsia="pt-PT"/>
        </w:rPr>
        <w:t>. This is also the reason why a simple correlation study is not enough to analyze causal relationships.</w:t>
      </w:r>
    </w:p>
    <w:p w14:paraId="6B9DB09D" w14:textId="60AA8BB9" w:rsidR="00E54250" w:rsidRDefault="00E54250" w:rsidP="00987F15">
      <w:pPr>
        <w:jc w:val="both"/>
        <w:rPr>
          <w:lang w:val="en-US" w:eastAsia="pt-PT"/>
        </w:rPr>
      </w:pPr>
      <w:r>
        <w:rPr>
          <w:lang w:val="en-US" w:eastAsia="pt-PT"/>
        </w:rPr>
        <w:t xml:space="preserve">When we are studying the causal effect of </w:t>
      </w:r>
      <w:r w:rsidRPr="00E54250">
        <w:rPr>
          <w:i/>
          <w:iCs/>
          <w:lang w:val="en-US" w:eastAsia="pt-PT"/>
        </w:rPr>
        <w:t>x</w:t>
      </w:r>
      <w:r>
        <w:rPr>
          <w:lang w:val="en-US" w:eastAsia="pt-PT"/>
        </w:rPr>
        <w:t xml:space="preserve"> on </w:t>
      </w:r>
      <w:r w:rsidRPr="00E54250">
        <w:rPr>
          <w:i/>
          <w:iCs/>
          <w:lang w:val="en-US" w:eastAsia="pt-PT"/>
        </w:rPr>
        <w:t>y</w:t>
      </w:r>
      <w:r>
        <w:rPr>
          <w:lang w:val="en-US" w:eastAsia="pt-PT"/>
        </w:rPr>
        <w:t xml:space="preserve">, the remaining variables that influence </w:t>
      </w:r>
      <w:r w:rsidRPr="00E54250">
        <w:rPr>
          <w:i/>
          <w:iCs/>
          <w:lang w:val="en-US" w:eastAsia="pt-PT"/>
        </w:rPr>
        <w:t>y</w:t>
      </w:r>
      <w:r>
        <w:rPr>
          <w:lang w:val="en-US" w:eastAsia="pt-PT"/>
        </w:rPr>
        <w:t xml:space="preserve"> are called the </w:t>
      </w:r>
      <w:r w:rsidRPr="00E54250">
        <w:rPr>
          <w:b/>
          <w:bCs/>
          <w:lang w:val="en-US" w:eastAsia="pt-PT"/>
        </w:rPr>
        <w:t>control variables</w:t>
      </w:r>
      <w:r>
        <w:rPr>
          <w:lang w:val="en-US" w:eastAsia="pt-PT"/>
        </w:rPr>
        <w:t xml:space="preserve">. The reason to control these variables is simple: we believe that </w:t>
      </w:r>
      <w:r w:rsidRPr="00E54250">
        <w:rPr>
          <w:i/>
          <w:iCs/>
          <w:lang w:val="en-US" w:eastAsia="pt-PT"/>
        </w:rPr>
        <w:t>x</w:t>
      </w:r>
      <w:r>
        <w:rPr>
          <w:lang w:val="en-US" w:eastAsia="pt-PT"/>
        </w:rPr>
        <w:t xml:space="preserve"> is correlated with other factors influencing </w:t>
      </w:r>
      <w:r w:rsidRPr="00E54250">
        <w:rPr>
          <w:i/>
          <w:iCs/>
          <w:lang w:val="en-US" w:eastAsia="pt-PT"/>
        </w:rPr>
        <w:t>y</w:t>
      </w:r>
      <w:r>
        <w:rPr>
          <w:lang w:val="en-US" w:eastAsia="pt-PT"/>
        </w:rPr>
        <w:t xml:space="preserve">, which means that not holding these variables constant will make their effects reflect on the coefficient for </w:t>
      </w:r>
      <w:r w:rsidRPr="00E54250">
        <w:rPr>
          <w:i/>
          <w:iCs/>
          <w:lang w:val="en-US" w:eastAsia="pt-PT"/>
        </w:rPr>
        <w:t>x</w:t>
      </w:r>
      <w:r>
        <w:rPr>
          <w:lang w:val="en-US" w:eastAsia="pt-PT"/>
        </w:rPr>
        <w:t xml:space="preserve">. Since we feed data to the regression model, it is important to </w:t>
      </w:r>
      <w:r w:rsidR="00B00929">
        <w:rPr>
          <w:lang w:val="en-US" w:eastAsia="pt-PT"/>
        </w:rPr>
        <w:t>correctly determine</w:t>
      </w:r>
      <w:r>
        <w:rPr>
          <w:lang w:val="en-US" w:eastAsia="pt-PT"/>
        </w:rPr>
        <w:t xml:space="preserve"> the control variables that need to be held fixed. This is a critical part of regression analysis but may be hard, as </w:t>
      </w:r>
      <w:r w:rsidR="00B00929">
        <w:rPr>
          <w:lang w:val="en-US" w:eastAsia="pt-PT"/>
        </w:rPr>
        <w:t xml:space="preserve">usually </w:t>
      </w:r>
      <w:r>
        <w:rPr>
          <w:lang w:val="en-US" w:eastAsia="pt-PT"/>
        </w:rPr>
        <w:t>not all factors</w:t>
      </w:r>
      <w:r w:rsidR="00B00929">
        <w:rPr>
          <w:lang w:val="en-US" w:eastAsia="pt-PT"/>
        </w:rPr>
        <w:t xml:space="preserve"> influencing the dependent variable are observable. </w:t>
      </w:r>
      <w:r w:rsidR="00B00929">
        <w:rPr>
          <w:lang w:val="en-US" w:eastAsia="pt-PT"/>
        </w:rPr>
        <w:lastRenderedPageBreak/>
        <w:t>When one does not include an important control variable, its effects are reflected on the partial effects of other factors, making these last ones incorrect.</w:t>
      </w:r>
    </w:p>
    <w:p w14:paraId="09BF3185" w14:textId="77F2F6AC" w:rsidR="005B6805" w:rsidRDefault="005B6805" w:rsidP="00987F15">
      <w:pPr>
        <w:jc w:val="both"/>
        <w:rPr>
          <w:lang w:val="en-US" w:eastAsia="pt-PT"/>
        </w:rPr>
      </w:pPr>
      <w:r>
        <w:rPr>
          <w:lang w:val="en-US" w:eastAsia="pt-PT"/>
        </w:rPr>
        <w:t xml:space="preserve">Stating the difference between explanatory variables and control variables may be hard. Even if some variables can be considered control variables </w:t>
      </w:r>
      <w:proofErr w:type="gramStart"/>
      <w:r>
        <w:rPr>
          <w:lang w:val="en-US" w:eastAsia="pt-PT"/>
        </w:rPr>
        <w:t>in</w:t>
      </w:r>
      <w:proofErr w:type="gramEnd"/>
      <w:r>
        <w:rPr>
          <w:lang w:val="en-US" w:eastAsia="pt-PT"/>
        </w:rPr>
        <w:t xml:space="preserve"> all occasions, all explanatory variables are eventually control variables when trying to explain the partial effects of another variable. For panel data, the variables that determine the difference between observations (in the case of this study: municipality and year) are always control variables as, even if they can explain part of the variance in the data, their main goal is to distinguish between observations.</w:t>
      </w:r>
    </w:p>
    <w:p w14:paraId="3EEE12B4" w14:textId="0E21781F" w:rsidR="00421FCC" w:rsidRDefault="00421FCC" w:rsidP="00421FCC">
      <w:pPr>
        <w:pStyle w:val="Heading2"/>
      </w:pPr>
      <w:r>
        <w:t>Models For Panel Data</w:t>
      </w:r>
    </w:p>
    <w:p w14:paraId="3509E367" w14:textId="3EE7CB97" w:rsidR="00421FCC" w:rsidRDefault="001E73EE" w:rsidP="00987F15">
      <w:pPr>
        <w:jc w:val="both"/>
        <w:rPr>
          <w:lang w:val="en-US"/>
        </w:rPr>
      </w:pPr>
      <w:r>
        <w:rPr>
          <w:lang w:val="en-US"/>
        </w:rPr>
        <w:t>The models estimated for panel data are obtained, generally, resorting to hypotheses about three components:</w:t>
      </w:r>
    </w:p>
    <w:p w14:paraId="5D7A26A9" w14:textId="03F5776F" w:rsidR="001E73EE" w:rsidRDefault="001E73EE" w:rsidP="001E73EE">
      <w:pPr>
        <w:pStyle w:val="ListParagraph"/>
        <w:numPr>
          <w:ilvl w:val="0"/>
          <w:numId w:val="8"/>
        </w:numPr>
        <w:jc w:val="both"/>
        <w:rPr>
          <w:lang w:val="en-US"/>
        </w:rPr>
      </w:pPr>
      <w:r>
        <w:rPr>
          <w:lang w:val="en-US"/>
        </w:rPr>
        <w:t>The regression coefficients (</w:t>
      </w:r>
      <w:r>
        <w:rPr>
          <w:rFonts w:cs="Calibri"/>
          <w:lang w:val="en-US"/>
        </w:rPr>
        <w:t>β</w:t>
      </w:r>
      <w:proofErr w:type="spellStart"/>
      <w:r w:rsidRPr="001E73EE">
        <w:rPr>
          <w:vertAlign w:val="subscript"/>
          <w:lang w:val="en-US"/>
        </w:rPr>
        <w:t>itr</w:t>
      </w:r>
      <w:proofErr w:type="spellEnd"/>
      <w:r>
        <w:rPr>
          <w:lang w:val="en-US"/>
        </w:rPr>
        <w:t xml:space="preserve"> where </w:t>
      </w:r>
      <w:proofErr w:type="spellStart"/>
      <w:r>
        <w:rPr>
          <w:lang w:val="en-US"/>
        </w:rPr>
        <w:t>i</w:t>
      </w:r>
      <w:proofErr w:type="spellEnd"/>
      <w:r>
        <w:rPr>
          <w:lang w:val="en-US"/>
        </w:rPr>
        <w:t xml:space="preserve"> is the index for the individual, t for the period and r for the variable</w:t>
      </w:r>
      <w:proofErr w:type="gramStart"/>
      <w:r>
        <w:rPr>
          <w:lang w:val="en-US"/>
        </w:rPr>
        <w:t>);</w:t>
      </w:r>
      <w:proofErr w:type="gramEnd"/>
    </w:p>
    <w:p w14:paraId="7AF39F08" w14:textId="14347BD2" w:rsidR="001E73EE" w:rsidRDefault="001E73EE" w:rsidP="001E73EE">
      <w:pPr>
        <w:pStyle w:val="ListParagraph"/>
        <w:numPr>
          <w:ilvl w:val="0"/>
          <w:numId w:val="8"/>
        </w:numPr>
        <w:jc w:val="both"/>
        <w:rPr>
          <w:lang w:val="en-US"/>
        </w:rPr>
      </w:pPr>
      <w:r>
        <w:rPr>
          <w:lang w:val="en-US"/>
        </w:rPr>
        <w:t xml:space="preserve">The explanatory variables and their relation to the error </w:t>
      </w:r>
      <w:proofErr w:type="gramStart"/>
      <w:r>
        <w:rPr>
          <w:lang w:val="en-US"/>
        </w:rPr>
        <w:t>term;</w:t>
      </w:r>
      <w:proofErr w:type="gramEnd"/>
    </w:p>
    <w:p w14:paraId="3C7EE628" w14:textId="55AB9A0E" w:rsidR="001E73EE" w:rsidRDefault="001E73EE" w:rsidP="001E73EE">
      <w:pPr>
        <w:pStyle w:val="ListParagraph"/>
        <w:numPr>
          <w:ilvl w:val="0"/>
          <w:numId w:val="8"/>
        </w:numPr>
        <w:jc w:val="both"/>
        <w:rPr>
          <w:lang w:val="en-US"/>
        </w:rPr>
      </w:pPr>
      <w:r>
        <w:rPr>
          <w:lang w:val="en-US"/>
        </w:rPr>
        <w:t>The stochastic properties of the errors.</w:t>
      </w:r>
    </w:p>
    <w:p w14:paraId="3341F5EF" w14:textId="77777777" w:rsidR="001E73EE" w:rsidRPr="001E73EE" w:rsidRDefault="001E73EE" w:rsidP="001E73EE">
      <w:pPr>
        <w:jc w:val="both"/>
        <w:rPr>
          <w:lang w:val="en-US"/>
        </w:rPr>
      </w:pPr>
    </w:p>
    <w:p w14:paraId="7350F78C" w14:textId="70B86D15" w:rsidR="005A64D6" w:rsidRDefault="006508A2" w:rsidP="001929B7">
      <w:pPr>
        <w:pStyle w:val="Heading1"/>
      </w:pPr>
      <w:bookmarkStart w:id="26" w:name="_Toc76306531"/>
      <w:r>
        <w:lastRenderedPageBreak/>
        <w:t>Data Exploration</w:t>
      </w:r>
      <w:bookmarkEnd w:id="26"/>
    </w:p>
    <w:p w14:paraId="6E3DC559" w14:textId="4283976D" w:rsidR="00FE5ECC" w:rsidRDefault="00FE5ECC" w:rsidP="00FE5ECC">
      <w:pPr>
        <w:jc w:val="both"/>
        <w:rPr>
          <w:lang w:val="en-US" w:eastAsia="pt-PT"/>
        </w:rPr>
      </w:pPr>
      <w:r>
        <w:rPr>
          <w:lang w:val="en-US" w:eastAsia="pt-PT"/>
        </w:rPr>
        <w:t xml:space="preserve">The dataset is composed by </w:t>
      </w:r>
      <w:r w:rsidR="00336F92" w:rsidRPr="00336F92">
        <w:rPr>
          <w:highlight w:val="cyan"/>
          <w:lang w:val="en-US" w:eastAsia="pt-PT"/>
        </w:rPr>
        <w:t>19</w:t>
      </w:r>
      <w:r>
        <w:rPr>
          <w:lang w:val="en-US" w:eastAsia="pt-PT"/>
        </w:rPr>
        <w:t xml:space="preserve"> explanatory variables and the dependent variable (DVASA occurrences). The methods used for calculating, </w:t>
      </w:r>
      <w:r w:rsidR="00F80E06">
        <w:rPr>
          <w:lang w:val="en-US" w:eastAsia="pt-PT"/>
        </w:rPr>
        <w:t>treating,</w:t>
      </w:r>
      <w:r>
        <w:rPr>
          <w:lang w:val="en-US" w:eastAsia="pt-PT"/>
        </w:rPr>
        <w:t xml:space="preserve"> and standardizing </w:t>
      </w:r>
      <w:proofErr w:type="gramStart"/>
      <w:r>
        <w:rPr>
          <w:lang w:val="en-US" w:eastAsia="pt-PT"/>
        </w:rPr>
        <w:t>all of</w:t>
      </w:r>
      <w:proofErr w:type="gramEnd"/>
      <w:r>
        <w:rPr>
          <w:lang w:val="en-US" w:eastAsia="pt-PT"/>
        </w:rPr>
        <w:t xml:space="preserve"> these variables are explained in the next few pages of this study. The dataset follows a panel data structure, having a column for the spatial dimension (Municipality) and one for the temporal dimension (Year).</w:t>
      </w:r>
      <w:r w:rsidR="0005326C">
        <w:rPr>
          <w:lang w:val="en-US" w:eastAsia="pt-PT"/>
        </w:rPr>
        <w:t xml:space="preserve"> A summary of the existing variables can be found on </w:t>
      </w:r>
      <w:r w:rsidR="0005326C" w:rsidRPr="0005326C">
        <w:rPr>
          <w:highlight w:val="cyan"/>
          <w:lang w:val="en-US" w:eastAsia="pt-PT"/>
        </w:rPr>
        <w:t>Table 4.1</w:t>
      </w:r>
      <w:r w:rsidR="0005326C">
        <w:rPr>
          <w:lang w:val="en-US" w:eastAsia="pt-PT"/>
        </w:rPr>
        <w:t>, below:</w:t>
      </w:r>
    </w:p>
    <w:tbl>
      <w:tblPr>
        <w:tblStyle w:val="MasterThesis"/>
        <w:tblW w:w="0" w:type="auto"/>
        <w:jc w:val="center"/>
        <w:tblLook w:val="04A0" w:firstRow="1" w:lastRow="0" w:firstColumn="1" w:lastColumn="0" w:noHBand="0" w:noVBand="1"/>
      </w:tblPr>
      <w:tblGrid>
        <w:gridCol w:w="4115"/>
        <w:gridCol w:w="4115"/>
      </w:tblGrid>
      <w:tr w:rsidR="0005326C" w14:paraId="5DCF1196" w14:textId="77777777" w:rsidTr="0005326C">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100" w:firstRow="0" w:lastRow="0" w:firstColumn="1" w:lastColumn="0" w:oddVBand="0" w:evenVBand="0" w:oddHBand="0" w:evenHBand="0" w:firstRowFirstColumn="1" w:firstRowLastColumn="0" w:lastRowFirstColumn="0" w:lastRowLastColumn="0"/>
            <w:tcW w:w="4115" w:type="dxa"/>
            <w:shd w:val="clear" w:color="auto" w:fill="8FBC8F"/>
          </w:tcPr>
          <w:p w14:paraId="1049C85C" w14:textId="77777777" w:rsidR="0005326C" w:rsidRPr="00392E9F" w:rsidRDefault="0005326C" w:rsidP="0005326C">
            <w:pPr>
              <w:spacing w:after="0"/>
              <w:rPr>
                <w:sz w:val="18"/>
                <w:szCs w:val="18"/>
                <w:lang w:val="en-US"/>
              </w:rPr>
            </w:pPr>
            <w:r w:rsidRPr="00392E9F">
              <w:rPr>
                <w:sz w:val="18"/>
                <w:szCs w:val="18"/>
                <w:lang w:val="en-US"/>
              </w:rPr>
              <w:t>Variable Name</w:t>
            </w:r>
          </w:p>
        </w:tc>
        <w:tc>
          <w:tcPr>
            <w:tcW w:w="4115" w:type="dxa"/>
          </w:tcPr>
          <w:p w14:paraId="79982BA3" w14:textId="77777777" w:rsidR="0005326C" w:rsidRPr="00392E9F" w:rsidRDefault="0005326C" w:rsidP="0005326C">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392E9F">
              <w:rPr>
                <w:sz w:val="18"/>
                <w:szCs w:val="18"/>
                <w:lang w:val="en-US"/>
              </w:rPr>
              <w:t>Description</w:t>
            </w:r>
          </w:p>
        </w:tc>
      </w:tr>
      <w:tr w:rsidR="0005326C" w:rsidRPr="002A0F3A" w14:paraId="10AEAFD5"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6BE28D9E" w14:textId="6148B636" w:rsidR="0005326C" w:rsidRPr="0005326C" w:rsidRDefault="0005326C" w:rsidP="0005326C">
            <w:pPr>
              <w:spacing w:after="0"/>
              <w:rPr>
                <w:bCs/>
                <w:sz w:val="18"/>
                <w:szCs w:val="18"/>
                <w:lang w:val="en-US" w:eastAsia="pt-PT"/>
              </w:rPr>
            </w:pPr>
            <w:r w:rsidRPr="0005326C">
              <w:rPr>
                <w:b w:val="0"/>
                <w:bCs/>
                <w:color w:val="auto"/>
                <w:sz w:val="18"/>
                <w:szCs w:val="18"/>
                <w:lang w:val="en-US" w:eastAsia="pt-PT"/>
              </w:rPr>
              <w:t>Municipality</w:t>
            </w:r>
          </w:p>
        </w:tc>
        <w:tc>
          <w:tcPr>
            <w:tcW w:w="4115" w:type="dxa"/>
            <w:shd w:val="clear" w:color="auto" w:fill="E2EEE2"/>
          </w:tcPr>
          <w:p w14:paraId="6D5FD657" w14:textId="1AB0CF58"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Spatial Dimension of the Dataset.</w:t>
            </w:r>
          </w:p>
        </w:tc>
      </w:tr>
      <w:tr w:rsidR="0005326C" w:rsidRPr="002A0F3A" w14:paraId="61860DF3"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13896DDC" w14:textId="46D99B25"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Y</w:t>
            </w:r>
            <w:r>
              <w:rPr>
                <w:b w:val="0"/>
                <w:bCs/>
                <w:color w:val="auto"/>
                <w:sz w:val="18"/>
                <w:szCs w:val="18"/>
                <w:lang w:val="en-US" w:eastAsia="pt-PT"/>
              </w:rPr>
              <w:t>ea</w:t>
            </w:r>
            <w:r w:rsidRPr="0005326C">
              <w:rPr>
                <w:b w:val="0"/>
                <w:bCs/>
                <w:color w:val="auto"/>
                <w:sz w:val="18"/>
                <w:szCs w:val="18"/>
                <w:lang w:val="en-US" w:eastAsia="pt-PT"/>
              </w:rPr>
              <w:t>r</w:t>
            </w:r>
          </w:p>
        </w:tc>
        <w:tc>
          <w:tcPr>
            <w:tcW w:w="4115" w:type="dxa"/>
            <w:shd w:val="clear" w:color="auto" w:fill="E2EEE2"/>
          </w:tcPr>
          <w:p w14:paraId="1A4844DA" w14:textId="4271819C"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Temporal Dimension of the Dataset.</w:t>
            </w:r>
          </w:p>
        </w:tc>
      </w:tr>
      <w:tr w:rsidR="0005326C" w:rsidRPr="002A0F3A" w14:paraId="4B127F7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3C7BD88" w14:textId="4D0E8A3D"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DVASA</w:t>
            </w:r>
          </w:p>
        </w:tc>
        <w:tc>
          <w:tcPr>
            <w:tcW w:w="4115" w:type="dxa"/>
          </w:tcPr>
          <w:p w14:paraId="50BF043D" w14:textId="4A8DA1A9" w:rsidR="0005326C" w:rsidRPr="00392E9F" w:rsidRDefault="0005326C"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DVASA Occurrences Registered by Police Authorities by 100 Inhabitants</w:t>
            </w:r>
            <w:r w:rsidR="00E17719">
              <w:rPr>
                <w:sz w:val="18"/>
                <w:szCs w:val="18"/>
                <w:lang w:val="en-US" w:eastAsia="pt-PT"/>
              </w:rPr>
              <w:t>.</w:t>
            </w:r>
          </w:p>
        </w:tc>
      </w:tr>
      <w:tr w:rsidR="00BA26A9" w:rsidRPr="002A0F3A" w14:paraId="7796537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9C62840" w14:textId="0DC4626E" w:rsidR="00BA26A9" w:rsidRPr="0005326C" w:rsidRDefault="00BA26A9" w:rsidP="0005326C">
            <w:pPr>
              <w:spacing w:after="0"/>
              <w:rPr>
                <w:b w:val="0"/>
                <w:bCs/>
                <w:sz w:val="18"/>
                <w:szCs w:val="18"/>
                <w:lang w:val="en-US" w:eastAsia="pt-PT"/>
              </w:rPr>
            </w:pPr>
            <w:r w:rsidRPr="00BA26A9">
              <w:rPr>
                <w:b w:val="0"/>
                <w:bCs/>
                <w:color w:val="auto"/>
                <w:sz w:val="18"/>
                <w:szCs w:val="18"/>
                <w:lang w:val="en-US" w:eastAsia="pt-PT"/>
              </w:rPr>
              <w:t>Divorces</w:t>
            </w:r>
          </w:p>
        </w:tc>
        <w:tc>
          <w:tcPr>
            <w:tcW w:w="4115" w:type="dxa"/>
          </w:tcPr>
          <w:p w14:paraId="7202FC4F" w14:textId="319DF15B" w:rsidR="00BA26A9" w:rsidRDefault="00BA26A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Divorces for 100 Marriages</w:t>
            </w:r>
            <w:r w:rsidR="00A511BD">
              <w:rPr>
                <w:sz w:val="18"/>
                <w:szCs w:val="18"/>
                <w:lang w:val="en-US" w:eastAsia="pt-PT"/>
              </w:rPr>
              <w:t xml:space="preserve"> in that Civil Year</w:t>
            </w:r>
            <w:r>
              <w:rPr>
                <w:sz w:val="18"/>
                <w:szCs w:val="18"/>
                <w:lang w:val="en-US" w:eastAsia="pt-PT"/>
              </w:rPr>
              <w:t>.</w:t>
            </w:r>
          </w:p>
        </w:tc>
      </w:tr>
      <w:tr w:rsidR="0032770B" w:rsidRPr="002A0F3A" w14:paraId="3EB60AA3"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8EEDE73" w14:textId="6F2FFF6A" w:rsidR="0032770B" w:rsidRPr="0005326C" w:rsidRDefault="0032770B" w:rsidP="0005326C">
            <w:pPr>
              <w:spacing w:after="0"/>
              <w:rPr>
                <w:b w:val="0"/>
                <w:bCs/>
                <w:sz w:val="18"/>
                <w:szCs w:val="18"/>
                <w:lang w:val="en-US" w:eastAsia="pt-PT"/>
              </w:rPr>
            </w:pPr>
            <w:proofErr w:type="spellStart"/>
            <w:r w:rsidRPr="0032770B">
              <w:rPr>
                <w:b w:val="0"/>
                <w:bCs/>
                <w:color w:val="auto"/>
                <w:sz w:val="18"/>
                <w:szCs w:val="18"/>
                <w:lang w:val="en-US" w:eastAsia="pt-PT"/>
              </w:rPr>
              <w:t>Elderly_Dependency</w:t>
            </w:r>
            <w:proofErr w:type="spellEnd"/>
          </w:p>
        </w:tc>
        <w:tc>
          <w:tcPr>
            <w:tcW w:w="4115" w:type="dxa"/>
          </w:tcPr>
          <w:p w14:paraId="5ED8D025" w14:textId="0FBF6438" w:rsidR="0032770B" w:rsidRDefault="0032770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32770B">
              <w:rPr>
                <w:sz w:val="18"/>
                <w:szCs w:val="18"/>
                <w:lang w:val="en-US" w:eastAsia="pt-PT"/>
              </w:rPr>
              <w:t xml:space="preserve">umber of </w:t>
            </w:r>
            <w:r>
              <w:rPr>
                <w:sz w:val="18"/>
                <w:szCs w:val="18"/>
                <w:lang w:val="en-US" w:eastAsia="pt-PT"/>
              </w:rPr>
              <w:t>P</w:t>
            </w:r>
            <w:r w:rsidRPr="0032770B">
              <w:rPr>
                <w:sz w:val="18"/>
                <w:szCs w:val="18"/>
                <w:lang w:val="en-US" w:eastAsia="pt-PT"/>
              </w:rPr>
              <w:t xml:space="preserve">eople </w:t>
            </w:r>
            <w:r>
              <w:rPr>
                <w:sz w:val="18"/>
                <w:szCs w:val="18"/>
                <w:lang w:val="en-US" w:eastAsia="pt-PT"/>
              </w:rPr>
              <w:t>A</w:t>
            </w:r>
            <w:r w:rsidRPr="0032770B">
              <w:rPr>
                <w:sz w:val="18"/>
                <w:szCs w:val="18"/>
                <w:lang w:val="en-US" w:eastAsia="pt-PT"/>
              </w:rPr>
              <w:t xml:space="preserve">ged 65 and </w:t>
            </w:r>
            <w:r>
              <w:rPr>
                <w:sz w:val="18"/>
                <w:szCs w:val="18"/>
                <w:lang w:val="en-US" w:eastAsia="pt-PT"/>
              </w:rPr>
              <w:t>O</w:t>
            </w:r>
            <w:r w:rsidRPr="0032770B">
              <w:rPr>
                <w:sz w:val="18"/>
                <w:szCs w:val="18"/>
                <w:lang w:val="en-US" w:eastAsia="pt-PT"/>
              </w:rPr>
              <w:t xml:space="preserve">ver for </w:t>
            </w:r>
            <w:r>
              <w:rPr>
                <w:sz w:val="18"/>
                <w:szCs w:val="18"/>
                <w:lang w:val="en-US" w:eastAsia="pt-PT"/>
              </w:rPr>
              <w:t>E</w:t>
            </w:r>
            <w:r w:rsidRPr="0032770B">
              <w:rPr>
                <w:sz w:val="18"/>
                <w:szCs w:val="18"/>
                <w:lang w:val="en-US" w:eastAsia="pt-PT"/>
              </w:rPr>
              <w:t xml:space="preserve">very 100 </w:t>
            </w:r>
            <w:r>
              <w:rPr>
                <w:sz w:val="18"/>
                <w:szCs w:val="18"/>
                <w:lang w:val="en-US" w:eastAsia="pt-PT"/>
              </w:rPr>
              <w:t>P</w:t>
            </w:r>
            <w:r w:rsidRPr="0032770B">
              <w:rPr>
                <w:sz w:val="18"/>
                <w:szCs w:val="18"/>
                <w:lang w:val="en-US" w:eastAsia="pt-PT"/>
              </w:rPr>
              <w:t xml:space="preserve">eople of </w:t>
            </w:r>
            <w:r>
              <w:rPr>
                <w:sz w:val="18"/>
                <w:szCs w:val="18"/>
                <w:lang w:val="en-US" w:eastAsia="pt-PT"/>
              </w:rPr>
              <w:t>W</w:t>
            </w:r>
            <w:r w:rsidRPr="0032770B">
              <w:rPr>
                <w:sz w:val="18"/>
                <w:szCs w:val="18"/>
                <w:lang w:val="en-US" w:eastAsia="pt-PT"/>
              </w:rPr>
              <w:t xml:space="preserve">orking </w:t>
            </w:r>
            <w:r>
              <w:rPr>
                <w:sz w:val="18"/>
                <w:szCs w:val="18"/>
                <w:lang w:val="en-US" w:eastAsia="pt-PT"/>
              </w:rPr>
              <w:t>A</w:t>
            </w:r>
            <w:r w:rsidRPr="0032770B">
              <w:rPr>
                <w:sz w:val="18"/>
                <w:szCs w:val="18"/>
                <w:lang w:val="en-US" w:eastAsia="pt-PT"/>
              </w:rPr>
              <w:t xml:space="preserve">ge, that is, </w:t>
            </w:r>
            <w:r>
              <w:rPr>
                <w:sz w:val="18"/>
                <w:szCs w:val="18"/>
                <w:lang w:val="en-US" w:eastAsia="pt-PT"/>
              </w:rPr>
              <w:t>B</w:t>
            </w:r>
            <w:r w:rsidRPr="0032770B">
              <w:rPr>
                <w:sz w:val="18"/>
                <w:szCs w:val="18"/>
                <w:lang w:val="en-US" w:eastAsia="pt-PT"/>
              </w:rPr>
              <w:t xml:space="preserve">etween 15 and 64 </w:t>
            </w:r>
            <w:r>
              <w:rPr>
                <w:sz w:val="18"/>
                <w:szCs w:val="18"/>
                <w:lang w:val="en-US" w:eastAsia="pt-PT"/>
              </w:rPr>
              <w:t>Y</w:t>
            </w:r>
            <w:r w:rsidRPr="0032770B">
              <w:rPr>
                <w:sz w:val="18"/>
                <w:szCs w:val="18"/>
                <w:lang w:val="en-US" w:eastAsia="pt-PT"/>
              </w:rPr>
              <w:t xml:space="preserve">ears </w:t>
            </w:r>
            <w:r>
              <w:rPr>
                <w:sz w:val="18"/>
                <w:szCs w:val="18"/>
                <w:lang w:val="en-US" w:eastAsia="pt-PT"/>
              </w:rPr>
              <w:t>O</w:t>
            </w:r>
            <w:r w:rsidRPr="0032770B">
              <w:rPr>
                <w:sz w:val="18"/>
                <w:szCs w:val="18"/>
                <w:lang w:val="en-US" w:eastAsia="pt-PT"/>
              </w:rPr>
              <w:t>ld</w:t>
            </w:r>
            <w:r>
              <w:rPr>
                <w:sz w:val="18"/>
                <w:szCs w:val="18"/>
                <w:lang w:val="en-US" w:eastAsia="pt-PT"/>
              </w:rPr>
              <w:t>.</w:t>
            </w:r>
          </w:p>
        </w:tc>
      </w:tr>
      <w:tr w:rsidR="007A764E" w:rsidRPr="002A0F3A" w14:paraId="209463C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F6C066F" w14:textId="0831D2AD" w:rsidR="007A764E" w:rsidRPr="007A764E" w:rsidRDefault="007A764E" w:rsidP="0005326C">
            <w:pPr>
              <w:spacing w:after="0"/>
              <w:rPr>
                <w:b w:val="0"/>
                <w:sz w:val="18"/>
                <w:szCs w:val="18"/>
                <w:lang w:val="en-US" w:eastAsia="pt-PT"/>
              </w:rPr>
            </w:pPr>
            <w:proofErr w:type="spellStart"/>
            <w:r w:rsidRPr="007A764E">
              <w:rPr>
                <w:b w:val="0"/>
                <w:color w:val="auto"/>
                <w:sz w:val="18"/>
                <w:szCs w:val="18"/>
                <w:lang w:val="en-US" w:eastAsia="pt-PT"/>
              </w:rPr>
              <w:t>Female_Doctors</w:t>
            </w:r>
            <w:proofErr w:type="spellEnd"/>
          </w:p>
        </w:tc>
        <w:tc>
          <w:tcPr>
            <w:tcW w:w="4115" w:type="dxa"/>
          </w:tcPr>
          <w:p w14:paraId="6E3FCC7A" w14:textId="542E58F6" w:rsidR="007A764E" w:rsidRDefault="007A764E"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Doctors Enrolled in the Doctor’s Order Who Are Female.</w:t>
            </w:r>
          </w:p>
        </w:tc>
      </w:tr>
      <w:tr w:rsidR="00E17719" w:rsidRPr="002A0F3A" w14:paraId="737F7A7E"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1B77DF5" w14:textId="415607BC" w:rsidR="00E17719" w:rsidRPr="0005326C" w:rsidRDefault="00E17719" w:rsidP="0005326C">
            <w:pPr>
              <w:spacing w:after="0"/>
              <w:rPr>
                <w:b w:val="0"/>
                <w:bCs/>
                <w:sz w:val="18"/>
                <w:szCs w:val="18"/>
                <w:lang w:val="en-US" w:eastAsia="pt-PT"/>
              </w:rPr>
            </w:pPr>
            <w:r w:rsidRPr="00E17719">
              <w:rPr>
                <w:b w:val="0"/>
                <w:bCs/>
                <w:color w:val="auto"/>
                <w:sz w:val="18"/>
                <w:szCs w:val="18"/>
                <w:lang w:val="en-US" w:eastAsia="pt-PT"/>
              </w:rPr>
              <w:t>Fertility</w:t>
            </w:r>
          </w:p>
        </w:tc>
        <w:tc>
          <w:tcPr>
            <w:tcW w:w="4115" w:type="dxa"/>
          </w:tcPr>
          <w:p w14:paraId="4767C864" w14:textId="55F8805B"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w:t>
            </w:r>
            <w:r w:rsidRPr="002B681D">
              <w:rPr>
                <w:sz w:val="18"/>
                <w:szCs w:val="18"/>
                <w:lang w:val="en-US" w:eastAsia="pt-PT"/>
              </w:rPr>
              <w:t xml:space="preserve">verage </w:t>
            </w:r>
            <w:r>
              <w:rPr>
                <w:sz w:val="18"/>
                <w:szCs w:val="18"/>
                <w:lang w:val="en-US" w:eastAsia="pt-PT"/>
              </w:rPr>
              <w:t>N</w:t>
            </w:r>
            <w:r w:rsidRPr="002B681D">
              <w:rPr>
                <w:sz w:val="18"/>
                <w:szCs w:val="18"/>
                <w:lang w:val="en-US" w:eastAsia="pt-PT"/>
              </w:rPr>
              <w:t xml:space="preserve">umber of </w:t>
            </w:r>
            <w:r>
              <w:rPr>
                <w:sz w:val="18"/>
                <w:szCs w:val="18"/>
                <w:lang w:val="en-US" w:eastAsia="pt-PT"/>
              </w:rPr>
              <w:t>C</w:t>
            </w:r>
            <w:r w:rsidRPr="002B681D">
              <w:rPr>
                <w:sz w:val="18"/>
                <w:szCs w:val="18"/>
                <w:lang w:val="en-US" w:eastAsia="pt-PT"/>
              </w:rPr>
              <w:t xml:space="preserve">hildren </w:t>
            </w:r>
            <w:r>
              <w:rPr>
                <w:sz w:val="18"/>
                <w:szCs w:val="18"/>
                <w:lang w:val="en-US" w:eastAsia="pt-PT"/>
              </w:rPr>
              <w:t>B</w:t>
            </w:r>
            <w:r w:rsidRPr="002B681D">
              <w:rPr>
                <w:sz w:val="18"/>
                <w:szCs w:val="18"/>
                <w:lang w:val="en-US" w:eastAsia="pt-PT"/>
              </w:rPr>
              <w:t xml:space="preserve">orn for </w:t>
            </w:r>
            <w:r>
              <w:rPr>
                <w:sz w:val="18"/>
                <w:szCs w:val="18"/>
                <w:lang w:val="en-US" w:eastAsia="pt-PT"/>
              </w:rPr>
              <w:t>E</w:t>
            </w:r>
            <w:r w:rsidRPr="002B681D">
              <w:rPr>
                <w:sz w:val="18"/>
                <w:szCs w:val="18"/>
                <w:lang w:val="en-US" w:eastAsia="pt-PT"/>
              </w:rPr>
              <w:t xml:space="preserve">ach </w:t>
            </w:r>
            <w:r>
              <w:rPr>
                <w:sz w:val="18"/>
                <w:szCs w:val="18"/>
                <w:lang w:val="en-US" w:eastAsia="pt-PT"/>
              </w:rPr>
              <w:t>W</w:t>
            </w:r>
            <w:r w:rsidRPr="002B681D">
              <w:rPr>
                <w:sz w:val="18"/>
                <w:szCs w:val="18"/>
                <w:lang w:val="en-US" w:eastAsia="pt-PT"/>
              </w:rPr>
              <w:t xml:space="preserve">oman in </w:t>
            </w:r>
            <w:r>
              <w:rPr>
                <w:sz w:val="18"/>
                <w:szCs w:val="18"/>
                <w:lang w:val="en-US" w:eastAsia="pt-PT"/>
              </w:rPr>
              <w:t>F</w:t>
            </w:r>
            <w:r w:rsidRPr="002B681D">
              <w:rPr>
                <w:sz w:val="18"/>
                <w:szCs w:val="18"/>
                <w:lang w:val="en-US" w:eastAsia="pt-PT"/>
              </w:rPr>
              <w:t xml:space="preserve">ertile </w:t>
            </w:r>
            <w:r>
              <w:rPr>
                <w:sz w:val="18"/>
                <w:szCs w:val="18"/>
                <w:lang w:val="en-US" w:eastAsia="pt-PT"/>
              </w:rPr>
              <w:t>A</w:t>
            </w:r>
            <w:r w:rsidRPr="002B681D">
              <w:rPr>
                <w:sz w:val="18"/>
                <w:szCs w:val="18"/>
                <w:lang w:val="en-US" w:eastAsia="pt-PT"/>
              </w:rPr>
              <w:t>ge (</w:t>
            </w:r>
            <w:r>
              <w:rPr>
                <w:sz w:val="18"/>
                <w:szCs w:val="18"/>
                <w:lang w:val="en-US" w:eastAsia="pt-PT"/>
              </w:rPr>
              <w:t>B</w:t>
            </w:r>
            <w:r w:rsidRPr="002B681D">
              <w:rPr>
                <w:sz w:val="18"/>
                <w:szCs w:val="18"/>
                <w:lang w:val="en-US" w:eastAsia="pt-PT"/>
              </w:rPr>
              <w:t xml:space="preserve">etween 15 and 49 </w:t>
            </w:r>
            <w:r>
              <w:rPr>
                <w:sz w:val="18"/>
                <w:szCs w:val="18"/>
                <w:lang w:val="en-US" w:eastAsia="pt-PT"/>
              </w:rPr>
              <w:t>Y</w:t>
            </w:r>
            <w:r w:rsidRPr="002B681D">
              <w:rPr>
                <w:sz w:val="18"/>
                <w:szCs w:val="18"/>
                <w:lang w:val="en-US" w:eastAsia="pt-PT"/>
              </w:rPr>
              <w:t>ears)</w:t>
            </w:r>
            <w:r>
              <w:rPr>
                <w:sz w:val="18"/>
                <w:szCs w:val="18"/>
                <w:lang w:val="en-US" w:eastAsia="pt-PT"/>
              </w:rPr>
              <w:t>.</w:t>
            </w:r>
          </w:p>
        </w:tc>
      </w:tr>
      <w:tr w:rsidR="004A4681" w:rsidRPr="002A0F3A" w14:paraId="51E4487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944DBF5" w14:textId="74F9F680" w:rsidR="004A4681" w:rsidRPr="004A4681" w:rsidRDefault="004A4681" w:rsidP="0005326C">
            <w:pPr>
              <w:spacing w:after="0"/>
              <w:rPr>
                <w:b w:val="0"/>
                <w:sz w:val="18"/>
                <w:szCs w:val="18"/>
                <w:lang w:val="en-US" w:eastAsia="pt-PT"/>
              </w:rPr>
            </w:pPr>
            <w:r w:rsidRPr="004A4681">
              <w:rPr>
                <w:b w:val="0"/>
                <w:color w:val="auto"/>
                <w:sz w:val="18"/>
                <w:szCs w:val="18"/>
                <w:lang w:val="en-US" w:eastAsia="pt-PT"/>
              </w:rPr>
              <w:t>GER</w:t>
            </w:r>
          </w:p>
        </w:tc>
        <w:tc>
          <w:tcPr>
            <w:tcW w:w="4115" w:type="dxa"/>
          </w:tcPr>
          <w:p w14:paraId="31B6EE64" w14:textId="530D6B07"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2A0F3A" w14:paraId="1C5D1FC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BA697DB" w14:textId="370A56DF"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GER_Men</w:t>
            </w:r>
            <w:proofErr w:type="spellEnd"/>
          </w:p>
        </w:tc>
        <w:tc>
          <w:tcPr>
            <w:tcW w:w="4115" w:type="dxa"/>
          </w:tcPr>
          <w:p w14:paraId="611C790F" w14:textId="3D1C2082"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2A0F3A" w14:paraId="5B5F6CB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69B524A" w14:textId="5263EBFA"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GER_Women</w:t>
            </w:r>
            <w:proofErr w:type="spellEnd"/>
          </w:p>
        </w:tc>
        <w:tc>
          <w:tcPr>
            <w:tcW w:w="4115" w:type="dxa"/>
          </w:tcPr>
          <w:p w14:paraId="1FB0C417" w14:textId="392140C6"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Female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876DEB" w:rsidRPr="002A0F3A" w14:paraId="33C4C20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768A8B4" w14:textId="7897AF1A" w:rsidR="00876DEB" w:rsidRPr="00E17719" w:rsidRDefault="00876DEB" w:rsidP="0005326C">
            <w:pPr>
              <w:spacing w:after="0"/>
              <w:rPr>
                <w:b w:val="0"/>
                <w:bCs/>
                <w:sz w:val="18"/>
                <w:szCs w:val="18"/>
                <w:lang w:val="en-US" w:eastAsia="pt-PT"/>
              </w:rPr>
            </w:pPr>
            <w:r w:rsidRPr="002B681D">
              <w:rPr>
                <w:b w:val="0"/>
                <w:bCs/>
                <w:color w:val="auto"/>
                <w:sz w:val="18"/>
                <w:szCs w:val="18"/>
                <w:lang w:val="en-US" w:eastAsia="pt-PT"/>
              </w:rPr>
              <w:t>Marriages</w:t>
            </w:r>
          </w:p>
        </w:tc>
        <w:tc>
          <w:tcPr>
            <w:tcW w:w="4115" w:type="dxa"/>
          </w:tcPr>
          <w:p w14:paraId="351CFA8D" w14:textId="3D0DB82E"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New Marriages per 100 Inhabitants.</w:t>
            </w:r>
          </w:p>
        </w:tc>
      </w:tr>
      <w:tr w:rsidR="0005326C" w:rsidRPr="002A0F3A" w14:paraId="31EAE4ED"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B725A3C" w14:textId="40E5B87E" w:rsidR="0005326C" w:rsidRPr="0005326C" w:rsidRDefault="0005326C" w:rsidP="0005326C">
            <w:pPr>
              <w:spacing w:after="0"/>
              <w:rPr>
                <w:b w:val="0"/>
                <w:bCs/>
                <w:color w:val="auto"/>
                <w:sz w:val="18"/>
                <w:szCs w:val="18"/>
                <w:lang w:val="en-US" w:eastAsia="pt-PT"/>
              </w:rPr>
            </w:pPr>
            <w:r w:rsidRPr="0005326C">
              <w:rPr>
                <w:b w:val="0"/>
                <w:bCs/>
                <w:color w:val="auto"/>
                <w:sz w:val="18"/>
                <w:szCs w:val="18"/>
                <w:lang w:val="en-US" w:eastAsia="pt-PT"/>
              </w:rPr>
              <w:t>Men65</w:t>
            </w:r>
          </w:p>
        </w:tc>
        <w:tc>
          <w:tcPr>
            <w:tcW w:w="4115" w:type="dxa"/>
          </w:tcPr>
          <w:p w14:paraId="6CFC9B9E" w14:textId="6D1B475D"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Men With 65 Years or More.</w:t>
            </w:r>
          </w:p>
        </w:tc>
      </w:tr>
      <w:tr w:rsidR="00077B68" w:rsidRPr="002A0F3A" w14:paraId="3FE63A2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A0D1DE" w14:textId="2840FAB5"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t>Mental_Health</w:t>
            </w:r>
            <w:proofErr w:type="spellEnd"/>
          </w:p>
        </w:tc>
        <w:tc>
          <w:tcPr>
            <w:tcW w:w="4115" w:type="dxa"/>
          </w:tcPr>
          <w:p w14:paraId="119FF0D1" w14:textId="397C77A9"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w:t>
            </w:r>
            <w:proofErr w:type="spellStart"/>
            <w:r>
              <w:rPr>
                <w:sz w:val="18"/>
                <w:szCs w:val="18"/>
                <w:lang w:val="en-US" w:eastAsia="pt-PT"/>
              </w:rPr>
              <w:t>Total_Doctors</w:t>
            </w:r>
            <w:proofErr w:type="spellEnd"/>
            <w:r>
              <w:rPr>
                <w:sz w:val="18"/>
                <w:szCs w:val="18"/>
                <w:lang w:val="en-US" w:eastAsia="pt-PT"/>
              </w:rPr>
              <w:t xml:space="preserve"> that are Specialized in Psychiatry according to the Doctor’s Order.</w:t>
            </w:r>
          </w:p>
        </w:tc>
      </w:tr>
      <w:tr w:rsidR="00E17719" w:rsidRPr="002A0F3A" w14:paraId="3C765E38"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3130FE6" w14:textId="66932D71" w:rsidR="00E17719" w:rsidRPr="0005326C" w:rsidRDefault="00E17719" w:rsidP="0005326C">
            <w:pPr>
              <w:spacing w:after="0"/>
              <w:rPr>
                <w:b w:val="0"/>
                <w:bCs/>
                <w:sz w:val="18"/>
                <w:szCs w:val="18"/>
                <w:lang w:val="en-US" w:eastAsia="pt-PT"/>
              </w:rPr>
            </w:pPr>
            <w:proofErr w:type="spellStart"/>
            <w:r w:rsidRPr="00E17719">
              <w:rPr>
                <w:b w:val="0"/>
                <w:bCs/>
                <w:color w:val="auto"/>
                <w:sz w:val="18"/>
                <w:szCs w:val="18"/>
                <w:lang w:val="en-US" w:eastAsia="pt-PT"/>
              </w:rPr>
              <w:t>Middle_Aged_Women</w:t>
            </w:r>
            <w:proofErr w:type="spellEnd"/>
          </w:p>
        </w:tc>
        <w:tc>
          <w:tcPr>
            <w:tcW w:w="4115" w:type="dxa"/>
          </w:tcPr>
          <w:p w14:paraId="5D55B7BB" w14:textId="767B7E2A"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Women Between 25 and 54 Years.</w:t>
            </w:r>
          </w:p>
        </w:tc>
      </w:tr>
      <w:tr w:rsidR="0005326C" w:rsidRPr="002A0F3A" w14:paraId="365FCB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B50289" w14:textId="01EA023B"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Monthly_Gain</w:t>
            </w:r>
            <w:proofErr w:type="spellEnd"/>
          </w:p>
        </w:tc>
        <w:tc>
          <w:tcPr>
            <w:tcW w:w="4115" w:type="dxa"/>
          </w:tcPr>
          <w:p w14:paraId="7C2F1C5B" w14:textId="036431C3"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Average Gross A</w:t>
            </w:r>
            <w:r w:rsidRPr="00E17719">
              <w:rPr>
                <w:sz w:val="18"/>
                <w:szCs w:val="18"/>
                <w:lang w:val="en-US" w:eastAsia="pt-PT"/>
              </w:rPr>
              <w:t xml:space="preserve">mount that the </w:t>
            </w:r>
            <w:r>
              <w:rPr>
                <w:sz w:val="18"/>
                <w:szCs w:val="18"/>
                <w:lang w:val="en-US" w:eastAsia="pt-PT"/>
              </w:rPr>
              <w:t>E</w:t>
            </w:r>
            <w:r w:rsidRPr="00E17719">
              <w:rPr>
                <w:sz w:val="18"/>
                <w:szCs w:val="18"/>
                <w:lang w:val="en-US" w:eastAsia="pt-PT"/>
              </w:rPr>
              <w:t>mployee</w:t>
            </w:r>
            <w:r>
              <w:rPr>
                <w:sz w:val="18"/>
                <w:szCs w:val="18"/>
                <w:lang w:val="en-US" w:eastAsia="pt-PT"/>
              </w:rPr>
              <w:t>s in the Municipality</w:t>
            </w:r>
            <w:r w:rsidRPr="00E17719">
              <w:rPr>
                <w:sz w:val="18"/>
                <w:szCs w:val="18"/>
                <w:lang w:val="en-US" w:eastAsia="pt-PT"/>
              </w:rPr>
              <w:t xml:space="preserve"> </w:t>
            </w:r>
            <w:r>
              <w:rPr>
                <w:sz w:val="18"/>
                <w:szCs w:val="18"/>
                <w:lang w:val="en-US" w:eastAsia="pt-PT"/>
              </w:rPr>
              <w:t>R</w:t>
            </w:r>
            <w:r w:rsidRPr="00E17719">
              <w:rPr>
                <w:sz w:val="18"/>
                <w:szCs w:val="18"/>
                <w:lang w:val="en-US" w:eastAsia="pt-PT"/>
              </w:rPr>
              <w:t xml:space="preserve">eceive </w:t>
            </w:r>
            <w:r>
              <w:rPr>
                <w:sz w:val="18"/>
                <w:szCs w:val="18"/>
                <w:lang w:val="en-US" w:eastAsia="pt-PT"/>
              </w:rPr>
              <w:t>E</w:t>
            </w:r>
            <w:r w:rsidRPr="00E17719">
              <w:rPr>
                <w:sz w:val="18"/>
                <w:szCs w:val="18"/>
                <w:lang w:val="en-US" w:eastAsia="pt-PT"/>
              </w:rPr>
              <w:t xml:space="preserve">very </w:t>
            </w:r>
            <w:r>
              <w:rPr>
                <w:sz w:val="18"/>
                <w:szCs w:val="18"/>
                <w:lang w:val="en-US" w:eastAsia="pt-PT"/>
              </w:rPr>
              <w:t>M</w:t>
            </w:r>
            <w:r w:rsidRPr="00E17719">
              <w:rPr>
                <w:sz w:val="18"/>
                <w:szCs w:val="18"/>
                <w:lang w:val="en-US" w:eastAsia="pt-PT"/>
              </w:rPr>
              <w:t xml:space="preserve">onth </w:t>
            </w:r>
            <w:r>
              <w:rPr>
                <w:sz w:val="18"/>
                <w:szCs w:val="18"/>
                <w:lang w:val="en-US" w:eastAsia="pt-PT"/>
              </w:rPr>
              <w:t>Including</w:t>
            </w:r>
            <w:r w:rsidRPr="00E17719">
              <w:rPr>
                <w:sz w:val="18"/>
                <w:szCs w:val="18"/>
                <w:lang w:val="en-US" w:eastAsia="pt-PT"/>
              </w:rPr>
              <w:t xml:space="preserve"> basic remuneration</w:t>
            </w:r>
            <w:r>
              <w:rPr>
                <w:sz w:val="18"/>
                <w:szCs w:val="18"/>
                <w:lang w:val="en-US" w:eastAsia="pt-PT"/>
              </w:rPr>
              <w:t xml:space="preserve"> and</w:t>
            </w:r>
            <w:r w:rsidRPr="00E17719">
              <w:rPr>
                <w:sz w:val="18"/>
                <w:szCs w:val="18"/>
                <w:lang w:val="en-US" w:eastAsia="pt-PT"/>
              </w:rPr>
              <w:t xml:space="preserve"> </w:t>
            </w:r>
            <w:r>
              <w:rPr>
                <w:sz w:val="18"/>
                <w:szCs w:val="18"/>
                <w:lang w:val="en-US" w:eastAsia="pt-PT"/>
              </w:rPr>
              <w:t>O</w:t>
            </w:r>
            <w:r w:rsidRPr="00E17719">
              <w:rPr>
                <w:sz w:val="18"/>
                <w:szCs w:val="18"/>
                <w:lang w:val="en-US" w:eastAsia="pt-PT"/>
              </w:rPr>
              <w:t xml:space="preserve">ther </w:t>
            </w:r>
            <w:r>
              <w:rPr>
                <w:sz w:val="18"/>
                <w:szCs w:val="18"/>
                <w:lang w:val="en-US" w:eastAsia="pt-PT"/>
              </w:rPr>
              <w:t>R</w:t>
            </w:r>
            <w:r w:rsidRPr="00E17719">
              <w:rPr>
                <w:sz w:val="18"/>
                <w:szCs w:val="18"/>
                <w:lang w:val="en-US" w:eastAsia="pt-PT"/>
              </w:rPr>
              <w:t xml:space="preserve">emuneration </w:t>
            </w:r>
            <w:r>
              <w:rPr>
                <w:sz w:val="18"/>
                <w:szCs w:val="18"/>
                <w:lang w:val="en-US" w:eastAsia="pt-PT"/>
              </w:rPr>
              <w:t>P</w:t>
            </w:r>
            <w:r w:rsidRPr="00E17719">
              <w:rPr>
                <w:sz w:val="18"/>
                <w:szCs w:val="18"/>
                <w:lang w:val="en-US" w:eastAsia="pt-PT"/>
              </w:rPr>
              <w:t xml:space="preserve">aid by the </w:t>
            </w:r>
            <w:r>
              <w:rPr>
                <w:sz w:val="18"/>
                <w:szCs w:val="18"/>
                <w:lang w:val="en-US" w:eastAsia="pt-PT"/>
              </w:rPr>
              <w:t>E</w:t>
            </w:r>
            <w:r w:rsidRPr="00E17719">
              <w:rPr>
                <w:sz w:val="18"/>
                <w:szCs w:val="18"/>
                <w:lang w:val="en-US" w:eastAsia="pt-PT"/>
              </w:rPr>
              <w:t>mployer</w:t>
            </w:r>
            <w:r>
              <w:rPr>
                <w:sz w:val="18"/>
                <w:szCs w:val="18"/>
                <w:lang w:val="en-US" w:eastAsia="pt-PT"/>
              </w:rPr>
              <w:t xml:space="preserve"> (O</w:t>
            </w:r>
            <w:r w:rsidRPr="00E17719">
              <w:rPr>
                <w:sz w:val="18"/>
                <w:szCs w:val="18"/>
                <w:lang w:val="en-US" w:eastAsia="pt-PT"/>
              </w:rPr>
              <w:t xml:space="preserve">vertime, </w:t>
            </w:r>
            <w:r>
              <w:rPr>
                <w:sz w:val="18"/>
                <w:szCs w:val="18"/>
                <w:lang w:val="en-US" w:eastAsia="pt-PT"/>
              </w:rPr>
              <w:t>H</w:t>
            </w:r>
            <w:r w:rsidRPr="00E17719">
              <w:rPr>
                <w:sz w:val="18"/>
                <w:szCs w:val="18"/>
                <w:lang w:val="en-US" w:eastAsia="pt-PT"/>
              </w:rPr>
              <w:t xml:space="preserve">oliday </w:t>
            </w:r>
            <w:r>
              <w:rPr>
                <w:sz w:val="18"/>
                <w:szCs w:val="18"/>
                <w:lang w:val="en-US" w:eastAsia="pt-PT"/>
              </w:rPr>
              <w:t>P</w:t>
            </w:r>
            <w:r w:rsidRPr="00E17719">
              <w:rPr>
                <w:sz w:val="18"/>
                <w:szCs w:val="18"/>
                <w:lang w:val="en-US" w:eastAsia="pt-PT"/>
              </w:rPr>
              <w:t xml:space="preserve">ay or </w:t>
            </w:r>
            <w:r>
              <w:rPr>
                <w:sz w:val="18"/>
                <w:szCs w:val="18"/>
                <w:lang w:val="en-US" w:eastAsia="pt-PT"/>
              </w:rPr>
              <w:t>P</w:t>
            </w:r>
            <w:r w:rsidRPr="00E17719">
              <w:rPr>
                <w:sz w:val="18"/>
                <w:szCs w:val="18"/>
                <w:lang w:val="en-US" w:eastAsia="pt-PT"/>
              </w:rPr>
              <w:t>remiums</w:t>
            </w:r>
            <w:r>
              <w:rPr>
                <w:sz w:val="18"/>
                <w:szCs w:val="18"/>
                <w:lang w:val="en-US" w:eastAsia="pt-PT"/>
              </w:rPr>
              <w:t>)</w:t>
            </w:r>
            <w:r w:rsidRPr="00E17719">
              <w:rPr>
                <w:sz w:val="18"/>
                <w:szCs w:val="18"/>
                <w:lang w:val="en-US" w:eastAsia="pt-PT"/>
              </w:rPr>
              <w:t>.</w:t>
            </w:r>
          </w:p>
        </w:tc>
      </w:tr>
      <w:tr w:rsidR="00D40210" w:rsidRPr="002A0F3A" w14:paraId="096C874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F83D40F" w14:textId="1CAFA372" w:rsidR="00D40210" w:rsidRPr="0005326C" w:rsidRDefault="00D40210" w:rsidP="0005326C">
            <w:pPr>
              <w:spacing w:after="0"/>
              <w:rPr>
                <w:b w:val="0"/>
                <w:bCs/>
                <w:sz w:val="18"/>
                <w:szCs w:val="18"/>
                <w:lang w:val="en-US" w:eastAsia="pt-PT"/>
              </w:rPr>
            </w:pPr>
            <w:proofErr w:type="spellStart"/>
            <w:r w:rsidRPr="00D40210">
              <w:rPr>
                <w:b w:val="0"/>
                <w:bCs/>
                <w:color w:val="auto"/>
                <w:sz w:val="18"/>
                <w:szCs w:val="18"/>
                <w:lang w:val="en-US" w:eastAsia="pt-PT"/>
              </w:rPr>
              <w:t>SS_Pensions</w:t>
            </w:r>
            <w:proofErr w:type="spellEnd"/>
          </w:p>
        </w:tc>
        <w:tc>
          <w:tcPr>
            <w:tcW w:w="4115" w:type="dxa"/>
          </w:tcPr>
          <w:p w14:paraId="3F6B10B3" w14:textId="35408BE9" w:rsidR="00D40210" w:rsidRDefault="00D40210"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D40210">
              <w:rPr>
                <w:sz w:val="18"/>
                <w:szCs w:val="18"/>
                <w:lang w:val="en-US" w:eastAsia="pt-PT"/>
              </w:rPr>
              <w:t xml:space="preserve">umber of </w:t>
            </w:r>
            <w:r>
              <w:rPr>
                <w:sz w:val="18"/>
                <w:szCs w:val="18"/>
                <w:lang w:val="en-US" w:eastAsia="pt-PT"/>
              </w:rPr>
              <w:t>P</w:t>
            </w:r>
            <w:r w:rsidRPr="00D40210">
              <w:rPr>
                <w:sz w:val="18"/>
                <w:szCs w:val="18"/>
                <w:lang w:val="en-US" w:eastAsia="pt-PT"/>
              </w:rPr>
              <w:t xml:space="preserve">ensioners for </w:t>
            </w:r>
            <w:r>
              <w:rPr>
                <w:sz w:val="18"/>
                <w:szCs w:val="18"/>
                <w:lang w:val="en-US" w:eastAsia="pt-PT"/>
              </w:rPr>
              <w:t>E</w:t>
            </w:r>
            <w:r w:rsidRPr="00D40210">
              <w:rPr>
                <w:sz w:val="18"/>
                <w:szCs w:val="18"/>
                <w:lang w:val="en-US" w:eastAsia="pt-PT"/>
              </w:rPr>
              <w:t xml:space="preserve">ach </w:t>
            </w:r>
            <w:r>
              <w:rPr>
                <w:sz w:val="18"/>
                <w:szCs w:val="18"/>
                <w:lang w:val="en-US" w:eastAsia="pt-PT"/>
              </w:rPr>
              <w:t>P</w:t>
            </w:r>
            <w:r w:rsidRPr="00D40210">
              <w:rPr>
                <w:sz w:val="18"/>
                <w:szCs w:val="18"/>
                <w:lang w:val="en-US" w:eastAsia="pt-PT"/>
              </w:rPr>
              <w:t xml:space="preserve">erson who </w:t>
            </w:r>
            <w:r>
              <w:rPr>
                <w:sz w:val="18"/>
                <w:szCs w:val="18"/>
                <w:lang w:val="en-US" w:eastAsia="pt-PT"/>
              </w:rPr>
              <w:t>C</w:t>
            </w:r>
            <w:r w:rsidRPr="00D40210">
              <w:rPr>
                <w:sz w:val="18"/>
                <w:szCs w:val="18"/>
                <w:lang w:val="en-US" w:eastAsia="pt-PT"/>
              </w:rPr>
              <w:t>ashes for Social Security</w:t>
            </w:r>
            <w:r>
              <w:rPr>
                <w:sz w:val="18"/>
                <w:szCs w:val="18"/>
                <w:lang w:val="en-US" w:eastAsia="pt-PT"/>
              </w:rPr>
              <w:t xml:space="preserve">. </w:t>
            </w:r>
            <w:r w:rsidRPr="00D40210">
              <w:rPr>
                <w:sz w:val="18"/>
                <w:szCs w:val="18"/>
                <w:lang w:val="en-US" w:eastAsia="pt-PT"/>
              </w:rPr>
              <w:t xml:space="preserve">A </w:t>
            </w:r>
            <w:r>
              <w:rPr>
                <w:sz w:val="18"/>
                <w:szCs w:val="18"/>
                <w:lang w:val="en-US" w:eastAsia="pt-PT"/>
              </w:rPr>
              <w:lastRenderedPageBreak/>
              <w:t>P</w:t>
            </w:r>
            <w:r w:rsidRPr="00D40210">
              <w:rPr>
                <w:sz w:val="18"/>
                <w:szCs w:val="18"/>
                <w:lang w:val="en-US" w:eastAsia="pt-PT"/>
              </w:rPr>
              <w:t xml:space="preserve">ension is an </w:t>
            </w:r>
            <w:r>
              <w:rPr>
                <w:sz w:val="18"/>
                <w:szCs w:val="18"/>
                <w:lang w:val="en-US" w:eastAsia="pt-PT"/>
              </w:rPr>
              <w:t>A</w:t>
            </w:r>
            <w:r w:rsidRPr="00D40210">
              <w:rPr>
                <w:sz w:val="18"/>
                <w:szCs w:val="18"/>
                <w:lang w:val="en-US" w:eastAsia="pt-PT"/>
              </w:rPr>
              <w:t xml:space="preserve">mount </w:t>
            </w:r>
            <w:r>
              <w:rPr>
                <w:sz w:val="18"/>
                <w:szCs w:val="18"/>
                <w:lang w:val="en-US" w:eastAsia="pt-PT"/>
              </w:rPr>
              <w:t>A</w:t>
            </w:r>
            <w:r w:rsidRPr="00D40210">
              <w:rPr>
                <w:sz w:val="18"/>
                <w:szCs w:val="18"/>
                <w:lang w:val="en-US" w:eastAsia="pt-PT"/>
              </w:rPr>
              <w:t xml:space="preserve">ttributed </w:t>
            </w:r>
            <w:r>
              <w:rPr>
                <w:sz w:val="18"/>
                <w:szCs w:val="18"/>
                <w:lang w:val="en-US" w:eastAsia="pt-PT"/>
              </w:rPr>
              <w:t>E</w:t>
            </w:r>
            <w:r w:rsidRPr="00D40210">
              <w:rPr>
                <w:sz w:val="18"/>
                <w:szCs w:val="18"/>
                <w:lang w:val="en-US" w:eastAsia="pt-PT"/>
              </w:rPr>
              <w:t xml:space="preserve">ach </w:t>
            </w:r>
            <w:r>
              <w:rPr>
                <w:sz w:val="18"/>
                <w:szCs w:val="18"/>
                <w:lang w:val="en-US" w:eastAsia="pt-PT"/>
              </w:rPr>
              <w:t>M</w:t>
            </w:r>
            <w:r w:rsidRPr="00D40210">
              <w:rPr>
                <w:sz w:val="18"/>
                <w:szCs w:val="18"/>
                <w:lang w:val="en-US" w:eastAsia="pt-PT"/>
              </w:rPr>
              <w:t xml:space="preserve">onth to </w:t>
            </w:r>
            <w:r>
              <w:rPr>
                <w:sz w:val="18"/>
                <w:szCs w:val="18"/>
                <w:lang w:val="en-US" w:eastAsia="pt-PT"/>
              </w:rPr>
              <w:t>S</w:t>
            </w:r>
            <w:r w:rsidRPr="00D40210">
              <w:rPr>
                <w:sz w:val="18"/>
                <w:szCs w:val="18"/>
                <w:lang w:val="en-US" w:eastAsia="pt-PT"/>
              </w:rPr>
              <w:t xml:space="preserve">omeone in the </w:t>
            </w:r>
            <w:r>
              <w:rPr>
                <w:sz w:val="18"/>
                <w:szCs w:val="18"/>
                <w:lang w:val="en-US" w:eastAsia="pt-PT"/>
              </w:rPr>
              <w:t>E</w:t>
            </w:r>
            <w:r w:rsidRPr="00D40210">
              <w:rPr>
                <w:sz w:val="18"/>
                <w:szCs w:val="18"/>
                <w:lang w:val="en-US" w:eastAsia="pt-PT"/>
              </w:rPr>
              <w:t xml:space="preserve">vent of </w:t>
            </w:r>
            <w:r>
              <w:rPr>
                <w:sz w:val="18"/>
                <w:szCs w:val="18"/>
                <w:lang w:val="en-US" w:eastAsia="pt-PT"/>
              </w:rPr>
              <w:t>D</w:t>
            </w:r>
            <w:r w:rsidRPr="00D40210">
              <w:rPr>
                <w:sz w:val="18"/>
                <w:szCs w:val="18"/>
                <w:lang w:val="en-US" w:eastAsia="pt-PT"/>
              </w:rPr>
              <w:t xml:space="preserve">isability, </w:t>
            </w:r>
            <w:r>
              <w:rPr>
                <w:sz w:val="18"/>
                <w:szCs w:val="18"/>
                <w:lang w:val="en-US" w:eastAsia="pt-PT"/>
              </w:rPr>
              <w:t>O</w:t>
            </w:r>
            <w:r w:rsidRPr="00D40210">
              <w:rPr>
                <w:sz w:val="18"/>
                <w:szCs w:val="18"/>
                <w:lang w:val="en-US" w:eastAsia="pt-PT"/>
              </w:rPr>
              <w:t xml:space="preserve">ld </w:t>
            </w:r>
            <w:r>
              <w:rPr>
                <w:sz w:val="18"/>
                <w:szCs w:val="18"/>
                <w:lang w:val="en-US" w:eastAsia="pt-PT"/>
              </w:rPr>
              <w:t>A</w:t>
            </w:r>
            <w:r w:rsidRPr="00D40210">
              <w:rPr>
                <w:sz w:val="18"/>
                <w:szCs w:val="18"/>
                <w:lang w:val="en-US" w:eastAsia="pt-PT"/>
              </w:rPr>
              <w:t xml:space="preserve">ge, </w:t>
            </w:r>
            <w:r>
              <w:rPr>
                <w:sz w:val="18"/>
                <w:szCs w:val="18"/>
                <w:lang w:val="en-US" w:eastAsia="pt-PT"/>
              </w:rPr>
              <w:t>O</w:t>
            </w:r>
            <w:r w:rsidRPr="00D40210">
              <w:rPr>
                <w:sz w:val="18"/>
                <w:szCs w:val="18"/>
                <w:lang w:val="en-US" w:eastAsia="pt-PT"/>
              </w:rPr>
              <w:t xml:space="preserve">ccupational </w:t>
            </w:r>
            <w:r>
              <w:rPr>
                <w:sz w:val="18"/>
                <w:szCs w:val="18"/>
                <w:lang w:val="en-US" w:eastAsia="pt-PT"/>
              </w:rPr>
              <w:t>D</w:t>
            </w:r>
            <w:r w:rsidRPr="00D40210">
              <w:rPr>
                <w:sz w:val="18"/>
                <w:szCs w:val="18"/>
                <w:lang w:val="en-US" w:eastAsia="pt-PT"/>
              </w:rPr>
              <w:t xml:space="preserve">isease or </w:t>
            </w:r>
            <w:r>
              <w:rPr>
                <w:sz w:val="18"/>
                <w:szCs w:val="18"/>
                <w:lang w:val="en-US" w:eastAsia="pt-PT"/>
              </w:rPr>
              <w:t>D</w:t>
            </w:r>
            <w:r w:rsidRPr="00D40210">
              <w:rPr>
                <w:sz w:val="18"/>
                <w:szCs w:val="18"/>
                <w:lang w:val="en-US" w:eastAsia="pt-PT"/>
              </w:rPr>
              <w:t>eath.</w:t>
            </w:r>
          </w:p>
        </w:tc>
      </w:tr>
      <w:tr w:rsidR="00077B68" w:rsidRPr="002A0F3A" w14:paraId="5E3411C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A1EB72" w14:textId="640F6D38"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lastRenderedPageBreak/>
              <w:t>Total_Doctors</w:t>
            </w:r>
            <w:proofErr w:type="spellEnd"/>
          </w:p>
        </w:tc>
        <w:tc>
          <w:tcPr>
            <w:tcW w:w="4115" w:type="dxa"/>
          </w:tcPr>
          <w:p w14:paraId="1FD2347B" w14:textId="72B330B1"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Doctors by 100 Inhabitants According to the Doctor’s Order.</w:t>
            </w:r>
          </w:p>
        </w:tc>
      </w:tr>
      <w:tr w:rsidR="00876DEB" w:rsidRPr="002A0F3A" w14:paraId="339F77E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6BDDBCE" w14:textId="747DD81E"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Unemployment_Female</w:t>
            </w:r>
            <w:proofErr w:type="spellEnd"/>
          </w:p>
        </w:tc>
        <w:tc>
          <w:tcPr>
            <w:tcW w:w="4115" w:type="dxa"/>
          </w:tcPr>
          <w:p w14:paraId="1CA651DE" w14:textId="6F8C0EE1"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Women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876DEB" w:rsidRPr="002A0F3A" w14:paraId="382B7C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2A2A36ED" w14:textId="4CBA445A"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Unemployment_Male</w:t>
            </w:r>
            <w:proofErr w:type="spellEnd"/>
          </w:p>
        </w:tc>
        <w:tc>
          <w:tcPr>
            <w:tcW w:w="4115" w:type="dxa"/>
          </w:tcPr>
          <w:p w14:paraId="3089F93E" w14:textId="43CC96DD"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05326C" w:rsidRPr="002A0F3A" w14:paraId="430F1C7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35FA66F" w14:textId="639A8A2F"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Unemployment_Total</w:t>
            </w:r>
            <w:proofErr w:type="spellEnd"/>
          </w:p>
        </w:tc>
        <w:tc>
          <w:tcPr>
            <w:tcW w:w="4115" w:type="dxa"/>
          </w:tcPr>
          <w:p w14:paraId="1780CB97" w14:textId="257EDBA5"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people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A244B4" w:rsidRPr="002A0F3A" w14:paraId="1BF9848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C8FA924" w14:textId="77BA50B3" w:rsidR="00A244B4" w:rsidRPr="0005326C" w:rsidRDefault="00A244B4" w:rsidP="0005326C">
            <w:pPr>
              <w:spacing w:after="0"/>
              <w:rPr>
                <w:b w:val="0"/>
                <w:bCs/>
                <w:sz w:val="18"/>
                <w:szCs w:val="18"/>
                <w:lang w:val="en-US" w:eastAsia="pt-PT"/>
              </w:rPr>
            </w:pPr>
            <w:proofErr w:type="spellStart"/>
            <w:r w:rsidRPr="00A244B4">
              <w:rPr>
                <w:b w:val="0"/>
                <w:bCs/>
                <w:color w:val="auto"/>
                <w:sz w:val="18"/>
                <w:szCs w:val="18"/>
                <w:lang w:val="en-US" w:eastAsia="pt-PT"/>
              </w:rPr>
              <w:t>Youth_Dependency</w:t>
            </w:r>
            <w:proofErr w:type="spellEnd"/>
          </w:p>
        </w:tc>
        <w:tc>
          <w:tcPr>
            <w:tcW w:w="4115" w:type="dxa"/>
          </w:tcPr>
          <w:p w14:paraId="2E58B3E1" w14:textId="3F121851" w:rsidR="00A244B4" w:rsidRDefault="00A244B4"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A244B4">
              <w:rPr>
                <w:sz w:val="18"/>
                <w:szCs w:val="18"/>
                <w:lang w:val="en-US" w:eastAsia="pt-PT"/>
              </w:rPr>
              <w:t xml:space="preserve">umber of </w:t>
            </w:r>
            <w:r>
              <w:rPr>
                <w:sz w:val="18"/>
                <w:szCs w:val="18"/>
                <w:lang w:val="en-US" w:eastAsia="pt-PT"/>
              </w:rPr>
              <w:t>C</w:t>
            </w:r>
            <w:r w:rsidRPr="00A244B4">
              <w:rPr>
                <w:sz w:val="18"/>
                <w:szCs w:val="18"/>
                <w:lang w:val="en-US" w:eastAsia="pt-PT"/>
              </w:rPr>
              <w:t xml:space="preserve">hildren </w:t>
            </w:r>
            <w:r>
              <w:rPr>
                <w:sz w:val="18"/>
                <w:szCs w:val="18"/>
                <w:lang w:val="en-US" w:eastAsia="pt-PT"/>
              </w:rPr>
              <w:t>U</w:t>
            </w:r>
            <w:r w:rsidRPr="00A244B4">
              <w:rPr>
                <w:sz w:val="18"/>
                <w:szCs w:val="18"/>
                <w:lang w:val="en-US" w:eastAsia="pt-PT"/>
              </w:rPr>
              <w:t xml:space="preserve">nder 15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 xml:space="preserve">ld for </w:t>
            </w:r>
            <w:r>
              <w:rPr>
                <w:sz w:val="18"/>
                <w:szCs w:val="18"/>
                <w:lang w:val="en-US" w:eastAsia="pt-PT"/>
              </w:rPr>
              <w:t>E</w:t>
            </w:r>
            <w:r w:rsidRPr="00A244B4">
              <w:rPr>
                <w:sz w:val="18"/>
                <w:szCs w:val="18"/>
                <w:lang w:val="en-US" w:eastAsia="pt-PT"/>
              </w:rPr>
              <w:t xml:space="preserve">very 100 </w:t>
            </w:r>
            <w:r>
              <w:rPr>
                <w:sz w:val="18"/>
                <w:szCs w:val="18"/>
                <w:lang w:val="en-US" w:eastAsia="pt-PT"/>
              </w:rPr>
              <w:t>P</w:t>
            </w:r>
            <w:r w:rsidRPr="00A244B4">
              <w:rPr>
                <w:sz w:val="18"/>
                <w:szCs w:val="18"/>
                <w:lang w:val="en-US" w:eastAsia="pt-PT"/>
              </w:rPr>
              <w:t xml:space="preserve">eople of </w:t>
            </w:r>
            <w:r>
              <w:rPr>
                <w:sz w:val="18"/>
                <w:szCs w:val="18"/>
                <w:lang w:val="en-US" w:eastAsia="pt-PT"/>
              </w:rPr>
              <w:t>W</w:t>
            </w:r>
            <w:r w:rsidRPr="00A244B4">
              <w:rPr>
                <w:sz w:val="18"/>
                <w:szCs w:val="18"/>
                <w:lang w:val="en-US" w:eastAsia="pt-PT"/>
              </w:rPr>
              <w:t xml:space="preserve">orking </w:t>
            </w:r>
            <w:r>
              <w:rPr>
                <w:sz w:val="18"/>
                <w:szCs w:val="18"/>
                <w:lang w:val="en-US" w:eastAsia="pt-PT"/>
              </w:rPr>
              <w:t>A</w:t>
            </w:r>
            <w:r w:rsidRPr="00A244B4">
              <w:rPr>
                <w:sz w:val="18"/>
                <w:szCs w:val="18"/>
                <w:lang w:val="en-US" w:eastAsia="pt-PT"/>
              </w:rPr>
              <w:t xml:space="preserve">ge, that is, </w:t>
            </w:r>
            <w:r>
              <w:rPr>
                <w:sz w:val="18"/>
                <w:szCs w:val="18"/>
                <w:lang w:val="en-US" w:eastAsia="pt-PT"/>
              </w:rPr>
              <w:t>B</w:t>
            </w:r>
            <w:r w:rsidRPr="00A244B4">
              <w:rPr>
                <w:sz w:val="18"/>
                <w:szCs w:val="18"/>
                <w:lang w:val="en-US" w:eastAsia="pt-PT"/>
              </w:rPr>
              <w:t xml:space="preserve">etween 15 and 64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ld</w:t>
            </w:r>
            <w:r>
              <w:rPr>
                <w:sz w:val="18"/>
                <w:szCs w:val="18"/>
                <w:lang w:val="en-US" w:eastAsia="pt-PT"/>
              </w:rPr>
              <w:t>.</w:t>
            </w:r>
          </w:p>
        </w:tc>
      </w:tr>
      <w:tr w:rsidR="00876DEB" w:rsidRPr="002A0F3A" w14:paraId="1E3A366A"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C1C6B8" w14:textId="3A46369A" w:rsidR="00876DEB" w:rsidRPr="00A244B4"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Wage_Gap</w:t>
            </w:r>
            <w:proofErr w:type="spellEnd"/>
          </w:p>
        </w:tc>
        <w:tc>
          <w:tcPr>
            <w:tcW w:w="4115" w:type="dxa"/>
          </w:tcPr>
          <w:p w14:paraId="01F13992" w14:textId="716A1DC0" w:rsidR="00876DEB" w:rsidRDefault="00876DEB"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Men’s Monthly Gain that Women Receive on Average.</w:t>
            </w:r>
          </w:p>
        </w:tc>
      </w:tr>
    </w:tbl>
    <w:p w14:paraId="521971C9" w14:textId="1F044C59" w:rsidR="00E17719" w:rsidRPr="00E17719" w:rsidRDefault="00E17719" w:rsidP="00E17719">
      <w:pPr>
        <w:pStyle w:val="Caption"/>
        <w:spacing w:before="120" w:after="120"/>
        <w:rPr>
          <w:sz w:val="18"/>
          <w:szCs w:val="14"/>
          <w:lang w:val="en-US"/>
        </w:rPr>
      </w:pPr>
      <w:bookmarkStart w:id="27" w:name="_Toc76306494"/>
      <w:r w:rsidRPr="00E17719">
        <w:rPr>
          <w:sz w:val="18"/>
          <w:szCs w:val="14"/>
          <w:lang w:val="en-US"/>
        </w:rPr>
        <w:t xml:space="preserve">Table </w:t>
      </w:r>
      <w:r w:rsidR="0081307F">
        <w:rPr>
          <w:sz w:val="18"/>
          <w:szCs w:val="14"/>
          <w:lang w:val="en-US"/>
        </w:rPr>
        <w:fldChar w:fldCharType="begin"/>
      </w:r>
      <w:r w:rsidR="0081307F">
        <w:rPr>
          <w:sz w:val="18"/>
          <w:szCs w:val="14"/>
          <w:lang w:val="en-US"/>
        </w:rPr>
        <w:instrText xml:space="preserve"> STYLEREF 1 \s </w:instrText>
      </w:r>
      <w:r w:rsidR="0081307F">
        <w:rPr>
          <w:sz w:val="18"/>
          <w:szCs w:val="14"/>
          <w:lang w:val="en-US"/>
        </w:rPr>
        <w:fldChar w:fldCharType="separate"/>
      </w:r>
      <w:r w:rsidR="0081307F">
        <w:rPr>
          <w:noProof/>
          <w:sz w:val="18"/>
          <w:szCs w:val="14"/>
          <w:lang w:val="en-US"/>
        </w:rPr>
        <w:t>4</w:t>
      </w:r>
      <w:r w:rsidR="0081307F">
        <w:rPr>
          <w:sz w:val="18"/>
          <w:szCs w:val="14"/>
          <w:lang w:val="en-US"/>
        </w:rPr>
        <w:fldChar w:fldCharType="end"/>
      </w:r>
      <w:r w:rsidR="0081307F">
        <w:rPr>
          <w:sz w:val="18"/>
          <w:szCs w:val="14"/>
          <w:lang w:val="en-US"/>
        </w:rPr>
        <w:t>.</w:t>
      </w:r>
      <w:r w:rsidR="0081307F">
        <w:rPr>
          <w:sz w:val="18"/>
          <w:szCs w:val="14"/>
          <w:lang w:val="en-US"/>
        </w:rPr>
        <w:fldChar w:fldCharType="begin"/>
      </w:r>
      <w:r w:rsidR="0081307F">
        <w:rPr>
          <w:sz w:val="18"/>
          <w:szCs w:val="14"/>
          <w:lang w:val="en-US"/>
        </w:rPr>
        <w:instrText xml:space="preserve"> SEQ Table \* ARABIC \s 1 </w:instrText>
      </w:r>
      <w:r w:rsidR="0081307F">
        <w:rPr>
          <w:sz w:val="18"/>
          <w:szCs w:val="14"/>
          <w:lang w:val="en-US"/>
        </w:rPr>
        <w:fldChar w:fldCharType="separate"/>
      </w:r>
      <w:r w:rsidR="0081307F">
        <w:rPr>
          <w:noProof/>
          <w:sz w:val="18"/>
          <w:szCs w:val="14"/>
          <w:lang w:val="en-US"/>
        </w:rPr>
        <w:t>1</w:t>
      </w:r>
      <w:r w:rsidR="0081307F">
        <w:rPr>
          <w:sz w:val="18"/>
          <w:szCs w:val="14"/>
          <w:lang w:val="en-US"/>
        </w:rPr>
        <w:fldChar w:fldCharType="end"/>
      </w:r>
      <w:r w:rsidRPr="00E17719">
        <w:rPr>
          <w:sz w:val="18"/>
          <w:szCs w:val="14"/>
          <w:lang w:val="en-US"/>
        </w:rPr>
        <w:t>. Dataset Variable Description</w:t>
      </w:r>
      <w:bookmarkEnd w:id="27"/>
    </w:p>
    <w:p w14:paraId="0435A3EF" w14:textId="77777777" w:rsidR="00022891" w:rsidRDefault="005A64D6" w:rsidP="00B6577A">
      <w:pPr>
        <w:pStyle w:val="Heading2"/>
      </w:pPr>
      <w:bookmarkStart w:id="28" w:name="_Toc76306532"/>
      <w:r>
        <w:t>Dependent Variable</w:t>
      </w:r>
      <w:bookmarkEnd w:id="28"/>
    </w:p>
    <w:p w14:paraId="18DEB4DC" w14:textId="537FAF79" w:rsidR="00C512F1" w:rsidRDefault="00C512F1" w:rsidP="005A64D6">
      <w:pPr>
        <w:jc w:val="both"/>
        <w:rPr>
          <w:lang w:val="en-US"/>
        </w:rPr>
      </w:pPr>
      <w:r>
        <w:rPr>
          <w:lang w:val="en-US" w:eastAsia="pt-PT"/>
        </w:rPr>
        <w:t>Three datasets containing information regarding the dependent variable were retrieved from the official Statistics website by DGPJ</w:t>
      </w:r>
      <w:r w:rsidR="00A15529">
        <w:rPr>
          <w:lang w:val="en-US" w:eastAsia="pt-PT"/>
        </w:rPr>
        <w:t xml:space="preserve"> on the 4</w:t>
      </w:r>
      <w:r w:rsidR="00A15529" w:rsidRPr="00A15529">
        <w:rPr>
          <w:vertAlign w:val="superscript"/>
          <w:lang w:val="en-US" w:eastAsia="pt-PT"/>
        </w:rPr>
        <w:t>th</w:t>
      </w:r>
      <w:r w:rsidR="00A15529">
        <w:rPr>
          <w:lang w:val="en-US" w:eastAsia="pt-PT"/>
        </w:rPr>
        <w:t xml:space="preserve"> of March of 2021</w:t>
      </w:r>
      <w:r>
        <w:rPr>
          <w:lang w:val="en-US" w:eastAsia="pt-PT"/>
        </w:rPr>
        <w:t>. One containing information about the number of domestic violence occurrences nationwide, one with this data split by districts and a last one with the data split by municipalities. All of them contained information regarding</w:t>
      </w:r>
      <w:r w:rsidR="005A64D6">
        <w:rPr>
          <w:lang w:val="en-US" w:eastAsia="pt-PT"/>
        </w:rPr>
        <w:t xml:space="preserve"> three categories</w:t>
      </w:r>
      <w:r w:rsidR="001D274C">
        <w:rPr>
          <w:lang w:val="en-US" w:eastAsia="pt-PT"/>
        </w:rPr>
        <w:t xml:space="preserve"> (as explained in </w:t>
      </w:r>
      <w:proofErr w:type="gramStart"/>
      <w:r w:rsidR="001D274C" w:rsidRPr="001D274C">
        <w:rPr>
          <w:highlight w:val="cyan"/>
          <w:lang w:val="en-US" w:eastAsia="pt-PT"/>
        </w:rPr>
        <w:t>1.Introduction</w:t>
      </w:r>
      <w:proofErr w:type="gramEnd"/>
      <w:r w:rsidR="001D274C">
        <w:rPr>
          <w:lang w:val="en-US" w:eastAsia="pt-PT"/>
        </w:rPr>
        <w:t>)</w:t>
      </w:r>
      <w:r w:rsidR="005A64D6">
        <w:rPr>
          <w:lang w:val="en-US" w:eastAsia="pt-PT"/>
        </w:rPr>
        <w:t xml:space="preserve">: </w:t>
      </w:r>
      <w:r w:rsidR="005A64D6" w:rsidRPr="0017343F">
        <w:rPr>
          <w:b/>
          <w:bCs/>
          <w:lang w:val="en-US"/>
        </w:rPr>
        <w:t>domestic violence against spouse or analogous</w:t>
      </w:r>
      <w:r w:rsidR="001F78DE">
        <w:rPr>
          <w:b/>
          <w:bCs/>
          <w:lang w:val="en-US"/>
        </w:rPr>
        <w:t xml:space="preserve"> (DVASA)</w:t>
      </w:r>
      <w:r w:rsidR="005A64D6" w:rsidRPr="002B30F3">
        <w:rPr>
          <w:lang w:val="en-US"/>
        </w:rPr>
        <w:t>,</w:t>
      </w:r>
      <w:r w:rsidR="005A64D6">
        <w:rPr>
          <w:b/>
          <w:bCs/>
          <w:lang w:val="en-US"/>
        </w:rPr>
        <w:t xml:space="preserve"> </w:t>
      </w:r>
      <w:r w:rsidR="005A64D6" w:rsidRPr="0017343F">
        <w:rPr>
          <w:b/>
          <w:bCs/>
          <w:lang w:val="en-US"/>
        </w:rPr>
        <w:t>domestic violence against minors</w:t>
      </w:r>
      <w:r w:rsidR="001F78DE">
        <w:rPr>
          <w:b/>
          <w:bCs/>
          <w:lang w:val="en-US"/>
        </w:rPr>
        <w:t xml:space="preserve"> (DVAM)</w:t>
      </w:r>
      <w:r w:rsidR="005A64D6">
        <w:rPr>
          <w:b/>
          <w:bCs/>
          <w:lang w:val="en-US"/>
        </w:rPr>
        <w:t xml:space="preserve"> </w:t>
      </w:r>
      <w:r w:rsidR="005A64D6" w:rsidRPr="005A64D6">
        <w:rPr>
          <w:lang w:val="en-US"/>
        </w:rPr>
        <w:t>and</w:t>
      </w:r>
      <w:r w:rsidR="005A64D6">
        <w:rPr>
          <w:b/>
          <w:bCs/>
          <w:lang w:val="en-US"/>
        </w:rPr>
        <w:t xml:space="preserve"> others</w:t>
      </w:r>
      <w:r w:rsidR="005A64D6" w:rsidRPr="00FF7FB3">
        <w:rPr>
          <w:lang w:val="en-US"/>
        </w:rPr>
        <w:t>.</w:t>
      </w:r>
      <w:r>
        <w:rPr>
          <w:lang w:val="en-US"/>
        </w:rPr>
        <w:t xml:space="preserve"> Finally, for all three datasets, the data was collected for the period between 2008 and 2019, due to data availability.</w:t>
      </w:r>
    </w:p>
    <w:p w14:paraId="647B87FA" w14:textId="16011951" w:rsidR="00DE6A7E" w:rsidRPr="00DE6A7E" w:rsidRDefault="00DE6A7E" w:rsidP="005A64D6">
      <w:pPr>
        <w:jc w:val="both"/>
        <w:rPr>
          <w:lang w:val="en-US"/>
        </w:rPr>
      </w:pPr>
      <w:r w:rsidRPr="00DE6A7E">
        <w:rPr>
          <w:lang w:val="en-US"/>
        </w:rPr>
        <w:t>The Portuguese Criminal Code provides for and punishe</w:t>
      </w:r>
      <w:r>
        <w:rPr>
          <w:lang w:val="en-US"/>
        </w:rPr>
        <w:t xml:space="preserve">s the crime of domestic violence. </w:t>
      </w:r>
      <w:r w:rsidRPr="00DE6A7E">
        <w:rPr>
          <w:lang w:val="en-US"/>
        </w:rPr>
        <w:t>Domestic violence assumes the nature of a public crime, which means that the criminal procedure is not dependent on a complaint by the victim, just a complaint or knowledge of the crime is enough for the Public Ministry to promote the process.</w:t>
      </w:r>
      <w:r>
        <w:rPr>
          <w:lang w:val="en-US"/>
        </w:rPr>
        <w:t xml:space="preserve"> Keeping this in mind, the registered number of occurrences of domestic violence in Portugal do</w:t>
      </w:r>
      <w:r w:rsidR="00D34ED7">
        <w:rPr>
          <w:lang w:val="en-US"/>
        </w:rPr>
        <w:t>es</w:t>
      </w:r>
      <w:r>
        <w:rPr>
          <w:lang w:val="en-US"/>
        </w:rPr>
        <w:t xml:space="preserve"> not depend only on self-report by the victim. However, as it is a crime that commonly takes place in the privacy of a home, many cases may </w:t>
      </w:r>
      <w:r w:rsidR="003D1B3E">
        <w:rPr>
          <w:lang w:val="en-US"/>
        </w:rPr>
        <w:t>depend on self-report</w:t>
      </w:r>
      <w:r>
        <w:rPr>
          <w:lang w:val="en-US"/>
        </w:rPr>
        <w:t xml:space="preserve">. The dataset obtained focuses on </w:t>
      </w:r>
      <w:r w:rsidRPr="00D34ED7">
        <w:rPr>
          <w:b/>
          <w:bCs/>
          <w:lang w:val="en-US"/>
        </w:rPr>
        <w:t>data registered by police authorities</w:t>
      </w:r>
      <w:r>
        <w:rPr>
          <w:lang w:val="en-US"/>
        </w:rPr>
        <w:t xml:space="preserve"> and, </w:t>
      </w:r>
      <w:r w:rsidR="003D1B3E">
        <w:rPr>
          <w:lang w:val="en-US"/>
        </w:rPr>
        <w:t xml:space="preserve">according to </w:t>
      </w:r>
      <w:sdt>
        <w:sdtPr>
          <w:rPr>
            <w:lang w:val="en-US"/>
          </w:rPr>
          <w:id w:val="972251236"/>
          <w:citation/>
        </w:sdtPr>
        <w:sdtEndPr/>
        <w:sdtContent>
          <w:r w:rsidR="003D1B3E">
            <w:rPr>
              <w:lang w:val="en-US"/>
            </w:rPr>
            <w:fldChar w:fldCharType="begin"/>
          </w:r>
          <w:r w:rsidR="003D1B3E" w:rsidRPr="003D1B3E">
            <w:rPr>
              <w:lang w:val="en-US"/>
            </w:rPr>
            <w:instrText xml:space="preserve"> CITATION Mar01 \l 2070 </w:instrText>
          </w:r>
          <w:r w:rsidR="003D1B3E">
            <w:rPr>
              <w:lang w:val="en-US"/>
            </w:rPr>
            <w:fldChar w:fldCharType="separate"/>
          </w:r>
          <w:r w:rsidR="003D1B3E" w:rsidRPr="003D1B3E">
            <w:rPr>
              <w:noProof/>
              <w:lang w:val="en-US"/>
            </w:rPr>
            <w:t>(Ellsberg, Heise, Peña, Agurto, &amp; Winkvist, 2001)</w:t>
          </w:r>
          <w:r w:rsidR="003D1B3E">
            <w:rPr>
              <w:lang w:val="en-US"/>
            </w:rPr>
            <w:fldChar w:fldCharType="end"/>
          </w:r>
        </w:sdtContent>
      </w:sdt>
      <w:r w:rsidR="003D1B3E">
        <w:rPr>
          <w:lang w:val="en-US"/>
        </w:rPr>
        <w:t>, may suffer from underreporting, as it depends on self-report to some extent.</w:t>
      </w:r>
    </w:p>
    <w:p w14:paraId="32CD15C5" w14:textId="6358AB69" w:rsidR="00C512F1" w:rsidRDefault="001A1BCA" w:rsidP="005A64D6">
      <w:pPr>
        <w:jc w:val="both"/>
        <w:rPr>
          <w:lang w:val="en-US"/>
        </w:rPr>
      </w:pPr>
      <w:r>
        <w:rPr>
          <w:lang w:val="en-US"/>
        </w:rPr>
        <w:t xml:space="preserve">The data recorded for Portugal </w:t>
      </w:r>
      <w:proofErr w:type="gramStart"/>
      <w:r>
        <w:rPr>
          <w:lang w:val="en-US"/>
        </w:rPr>
        <w:t>as a whole is</w:t>
      </w:r>
      <w:proofErr w:type="gramEnd"/>
      <w:r>
        <w:rPr>
          <w:lang w:val="en-US"/>
        </w:rPr>
        <w:t xml:space="preserve"> a discrete time series. For each category there is a set of 12 observations recorded at uniformly spaced time values, in this case, years. This remains true for the data regarding districts and municipalities, except that</w:t>
      </w:r>
      <w:r w:rsidR="00D34ED7">
        <w:rPr>
          <w:lang w:val="en-US"/>
        </w:rPr>
        <w:t>,</w:t>
      </w:r>
      <w:r>
        <w:rPr>
          <w:lang w:val="en-US"/>
        </w:rPr>
        <w:t xml:space="preserve"> for the first case</w:t>
      </w:r>
      <w:r w:rsidR="00D34ED7">
        <w:rPr>
          <w:lang w:val="en-US"/>
        </w:rPr>
        <w:t>,</w:t>
      </w:r>
      <w:r>
        <w:rPr>
          <w:lang w:val="en-US"/>
        </w:rPr>
        <w:t xml:space="preserve"> there is one time series per category and per district, and for the second case there is one time series per category and per municipality.</w:t>
      </w:r>
    </w:p>
    <w:p w14:paraId="7C72576C" w14:textId="4400A1AA" w:rsidR="006508A2" w:rsidRDefault="006508A2" w:rsidP="005A64D6">
      <w:pPr>
        <w:jc w:val="both"/>
        <w:rPr>
          <w:lang w:val="en-US"/>
        </w:rPr>
      </w:pPr>
      <w:r>
        <w:rPr>
          <w:lang w:val="en-US"/>
        </w:rPr>
        <w:t xml:space="preserve">The evolution of the number of domestic violence occurrences in Portugal can be seen in </w:t>
      </w:r>
      <w:r w:rsidR="00294D57">
        <w:rPr>
          <w:highlight w:val="cyan"/>
          <w:lang w:val="en-US"/>
        </w:rPr>
        <w:t>F</w:t>
      </w:r>
      <w:r w:rsidRPr="006508A2">
        <w:rPr>
          <w:highlight w:val="cyan"/>
          <w:lang w:val="en-US"/>
        </w:rPr>
        <w:t>igures 1.1 and 1.</w:t>
      </w:r>
      <w:r w:rsidRPr="00D34ED7">
        <w:rPr>
          <w:highlight w:val="cyan"/>
          <w:lang w:val="en-US"/>
        </w:rPr>
        <w:t>2</w:t>
      </w:r>
      <w:r w:rsidR="00D34ED7" w:rsidRPr="00D34ED7">
        <w:rPr>
          <w:highlight w:val="cyan"/>
          <w:lang w:val="en-US"/>
        </w:rPr>
        <w:t xml:space="preserve"> (1. Introduction)</w:t>
      </w:r>
      <w:r w:rsidRPr="00D34ED7">
        <w:rPr>
          <w:highlight w:val="cyan"/>
          <w:lang w:val="en-US"/>
        </w:rPr>
        <w:t>.</w:t>
      </w:r>
      <w:r>
        <w:rPr>
          <w:lang w:val="en-US"/>
        </w:rPr>
        <w:t xml:space="preserve"> It becomes clear by the analysis of these figures and of the descriptive </w:t>
      </w:r>
      <w:r>
        <w:rPr>
          <w:lang w:val="en-US"/>
        </w:rPr>
        <w:lastRenderedPageBreak/>
        <w:t xml:space="preserve">statistics on </w:t>
      </w:r>
      <w:r w:rsidR="00A15529" w:rsidRPr="00A15529">
        <w:rPr>
          <w:highlight w:val="cyan"/>
          <w:lang w:val="en-US"/>
        </w:rPr>
        <w:t>T</w:t>
      </w:r>
      <w:r w:rsidRPr="00A15529">
        <w:rPr>
          <w:highlight w:val="cyan"/>
          <w:lang w:val="en-US"/>
        </w:rPr>
        <w:t xml:space="preserve">able </w:t>
      </w:r>
      <w:r w:rsidR="00A15529" w:rsidRPr="00A15529">
        <w:rPr>
          <w:highlight w:val="cyan"/>
          <w:lang w:val="en-US"/>
        </w:rPr>
        <w:t>4</w:t>
      </w:r>
      <w:r w:rsidR="00A15529" w:rsidRPr="00294D57">
        <w:rPr>
          <w:highlight w:val="cyan"/>
          <w:lang w:val="en-US"/>
        </w:rPr>
        <w:t>.</w:t>
      </w:r>
      <w:r w:rsidR="00294D57" w:rsidRPr="00294D57">
        <w:rPr>
          <w:highlight w:val="cyan"/>
          <w:lang w:val="en-US"/>
        </w:rPr>
        <w:t>2</w:t>
      </w:r>
      <w:r>
        <w:rPr>
          <w:lang w:val="en-US"/>
        </w:rPr>
        <w:t xml:space="preserve"> that domestic violence against spouse or analogous is the most prominent category out of the three. </w:t>
      </w:r>
      <w:r w:rsidR="000631B8">
        <w:rPr>
          <w:lang w:val="en-US"/>
        </w:rPr>
        <w:t>One can see that</w:t>
      </w:r>
      <w:r w:rsidR="00D34ED7">
        <w:rPr>
          <w:lang w:val="en-US"/>
        </w:rPr>
        <w:t>,</w:t>
      </w:r>
      <w:r w:rsidR="000631B8">
        <w:rPr>
          <w:lang w:val="en-US"/>
        </w:rPr>
        <w:t xml:space="preserve"> between 2008 and 2019, the yearly average of domestic violence occurrences was 27394. Considering the same period, the yearly average for the DVASA category was 22977,8, a value that clearly shows how relevant this category is for the total domestic violence occurrences. The remaining categories have less significant yearly averages.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78"/>
        <w:gridCol w:w="1378"/>
        <w:gridCol w:w="1378"/>
        <w:gridCol w:w="1378"/>
      </w:tblGrid>
      <w:tr w:rsidR="006C437F" w:rsidRPr="006C437F" w14:paraId="24759A6E" w14:textId="77777777" w:rsidTr="0071470B">
        <w:trPr>
          <w:trHeight w:val="255"/>
          <w:jc w:val="center"/>
        </w:trPr>
        <w:tc>
          <w:tcPr>
            <w:tcW w:w="1378" w:type="dxa"/>
            <w:tcBorders>
              <w:top w:val="nil"/>
              <w:left w:val="nil"/>
            </w:tcBorders>
            <w:shd w:val="clear" w:color="auto" w:fill="FFFFFF"/>
          </w:tcPr>
          <w:p w14:paraId="23D7D45A" w14:textId="77777777" w:rsidR="00842B96" w:rsidRPr="001929B7" w:rsidRDefault="00842B96" w:rsidP="006C437F">
            <w:pPr>
              <w:jc w:val="both"/>
              <w:rPr>
                <w:rFonts w:ascii="Consolas" w:hAnsi="Consolas"/>
                <w:b/>
                <w:color w:val="FFFFFF"/>
                <w:sz w:val="18"/>
                <w:szCs w:val="18"/>
                <w:lang w:val="en-US"/>
              </w:rPr>
            </w:pPr>
          </w:p>
        </w:tc>
        <w:tc>
          <w:tcPr>
            <w:tcW w:w="1378" w:type="dxa"/>
            <w:shd w:val="clear" w:color="auto" w:fill="8FBC8F"/>
            <w:vAlign w:val="center"/>
          </w:tcPr>
          <w:p w14:paraId="29FA4AE0" w14:textId="64780056"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DVASA</w:t>
            </w:r>
          </w:p>
        </w:tc>
        <w:tc>
          <w:tcPr>
            <w:tcW w:w="1378" w:type="dxa"/>
            <w:shd w:val="clear" w:color="auto" w:fill="8FBC8F"/>
            <w:vAlign w:val="center"/>
          </w:tcPr>
          <w:p w14:paraId="02174679" w14:textId="1FC94E4F" w:rsidR="001F78DE"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DVAM</w:t>
            </w:r>
          </w:p>
        </w:tc>
        <w:tc>
          <w:tcPr>
            <w:tcW w:w="1378" w:type="dxa"/>
            <w:shd w:val="clear" w:color="auto" w:fill="8FBC8F"/>
            <w:vAlign w:val="center"/>
          </w:tcPr>
          <w:p w14:paraId="51F7544A" w14:textId="5E1BA69A"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Others</w:t>
            </w:r>
          </w:p>
        </w:tc>
        <w:tc>
          <w:tcPr>
            <w:tcW w:w="1378" w:type="dxa"/>
            <w:shd w:val="clear" w:color="auto" w:fill="8FBC8F"/>
          </w:tcPr>
          <w:p w14:paraId="18698DE7" w14:textId="3754EDF4" w:rsidR="00842B96" w:rsidRPr="001929B7" w:rsidRDefault="00842B96" w:rsidP="006C437F">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Total Occurrences</w:t>
            </w:r>
          </w:p>
        </w:tc>
      </w:tr>
      <w:tr w:rsidR="006C437F" w:rsidRPr="006C437F" w14:paraId="01941D0A" w14:textId="77777777" w:rsidTr="0071470B">
        <w:trPr>
          <w:trHeight w:val="320"/>
          <w:jc w:val="center"/>
        </w:trPr>
        <w:tc>
          <w:tcPr>
            <w:tcW w:w="1378" w:type="dxa"/>
            <w:shd w:val="clear" w:color="auto" w:fill="8FBC8F"/>
            <w:vAlign w:val="center"/>
          </w:tcPr>
          <w:p w14:paraId="4EB23AB0" w14:textId="4EE56377"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Std</w:t>
            </w:r>
          </w:p>
        </w:tc>
        <w:tc>
          <w:tcPr>
            <w:tcW w:w="1378" w:type="dxa"/>
            <w:shd w:val="clear" w:color="auto" w:fill="FFFFFF"/>
            <w:vAlign w:val="center"/>
          </w:tcPr>
          <w:p w14:paraId="26824BC7" w14:textId="36E0FD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1226,32</w:t>
            </w:r>
          </w:p>
        </w:tc>
        <w:tc>
          <w:tcPr>
            <w:tcW w:w="1378" w:type="dxa"/>
            <w:shd w:val="clear" w:color="auto" w:fill="FFFFFF"/>
            <w:vAlign w:val="center"/>
          </w:tcPr>
          <w:p w14:paraId="6FA1E2F6" w14:textId="58BF30F6"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75,22</w:t>
            </w:r>
          </w:p>
        </w:tc>
        <w:tc>
          <w:tcPr>
            <w:tcW w:w="1378" w:type="dxa"/>
            <w:shd w:val="clear" w:color="auto" w:fill="FFFFFF"/>
            <w:vAlign w:val="center"/>
          </w:tcPr>
          <w:p w14:paraId="308CF71F" w14:textId="0EB79E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435,55</w:t>
            </w:r>
          </w:p>
        </w:tc>
        <w:tc>
          <w:tcPr>
            <w:tcW w:w="1378" w:type="dxa"/>
            <w:shd w:val="clear" w:color="auto" w:fill="FFFFFF"/>
            <w:vAlign w:val="center"/>
          </w:tcPr>
          <w:p w14:paraId="2AF12E90" w14:textId="21AF61E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1612,36</w:t>
            </w:r>
          </w:p>
        </w:tc>
      </w:tr>
      <w:tr w:rsidR="006C437F" w:rsidRPr="006C437F" w14:paraId="519F48EA" w14:textId="77777777" w:rsidTr="0071470B">
        <w:trPr>
          <w:trHeight w:val="258"/>
          <w:jc w:val="center"/>
        </w:trPr>
        <w:tc>
          <w:tcPr>
            <w:tcW w:w="1378" w:type="dxa"/>
            <w:shd w:val="clear" w:color="auto" w:fill="8FBC8F"/>
            <w:vAlign w:val="center"/>
          </w:tcPr>
          <w:p w14:paraId="2A2AAA21" w14:textId="2FEC8D13"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Minimum</w:t>
            </w:r>
          </w:p>
        </w:tc>
        <w:tc>
          <w:tcPr>
            <w:tcW w:w="1378" w:type="dxa"/>
            <w:shd w:val="clear" w:color="auto" w:fill="FFFFFF"/>
            <w:vAlign w:val="center"/>
          </w:tcPr>
          <w:p w14:paraId="41CD6EE2" w14:textId="1B43F75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20394,00</w:t>
            </w:r>
          </w:p>
        </w:tc>
        <w:tc>
          <w:tcPr>
            <w:tcW w:w="1378" w:type="dxa"/>
            <w:shd w:val="clear" w:color="auto" w:fill="FFFFFF"/>
            <w:vAlign w:val="center"/>
          </w:tcPr>
          <w:p w14:paraId="0123B09B" w14:textId="6E006130"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430,00</w:t>
            </w:r>
          </w:p>
        </w:tc>
        <w:tc>
          <w:tcPr>
            <w:tcW w:w="1378" w:type="dxa"/>
            <w:shd w:val="clear" w:color="auto" w:fill="FFFFFF"/>
            <w:vAlign w:val="center"/>
          </w:tcPr>
          <w:p w14:paraId="513AD3AB" w14:textId="078083B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3083,00</w:t>
            </w:r>
          </w:p>
        </w:tc>
        <w:tc>
          <w:tcPr>
            <w:tcW w:w="1378" w:type="dxa"/>
            <w:shd w:val="clear" w:color="auto" w:fill="FFFFFF"/>
            <w:vAlign w:val="center"/>
          </w:tcPr>
          <w:p w14:paraId="58D72B26" w14:textId="38C4F6E9"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24157,00</w:t>
            </w:r>
          </w:p>
        </w:tc>
      </w:tr>
      <w:tr w:rsidR="006C437F" w:rsidRPr="006C437F" w14:paraId="577C80C2" w14:textId="77777777" w:rsidTr="0071470B">
        <w:trPr>
          <w:trHeight w:val="258"/>
          <w:jc w:val="center"/>
        </w:trPr>
        <w:tc>
          <w:tcPr>
            <w:tcW w:w="1378" w:type="dxa"/>
            <w:shd w:val="clear" w:color="auto" w:fill="8FBC8F"/>
            <w:vAlign w:val="center"/>
          </w:tcPr>
          <w:p w14:paraId="66BD195D" w14:textId="2FC8A5D5"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Mean</w:t>
            </w:r>
          </w:p>
        </w:tc>
        <w:tc>
          <w:tcPr>
            <w:tcW w:w="1378" w:type="dxa"/>
            <w:shd w:val="clear" w:color="auto" w:fill="FFFFFF"/>
            <w:vAlign w:val="center"/>
          </w:tcPr>
          <w:p w14:paraId="7F82F540" w14:textId="02B3F7F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22977,80</w:t>
            </w:r>
          </w:p>
        </w:tc>
        <w:tc>
          <w:tcPr>
            <w:tcW w:w="1378" w:type="dxa"/>
            <w:shd w:val="clear" w:color="auto" w:fill="FFFFFF"/>
            <w:vAlign w:val="center"/>
          </w:tcPr>
          <w:p w14:paraId="5E078ABD" w14:textId="32946A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537,92</w:t>
            </w:r>
          </w:p>
        </w:tc>
        <w:tc>
          <w:tcPr>
            <w:tcW w:w="1378" w:type="dxa"/>
            <w:shd w:val="clear" w:color="auto" w:fill="FFFFFF"/>
            <w:vAlign w:val="center"/>
          </w:tcPr>
          <w:p w14:paraId="6262637A" w14:textId="6790CA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3879,17</w:t>
            </w:r>
          </w:p>
        </w:tc>
        <w:tc>
          <w:tcPr>
            <w:tcW w:w="1378" w:type="dxa"/>
            <w:shd w:val="clear" w:color="auto" w:fill="FFFFFF"/>
            <w:vAlign w:val="center"/>
          </w:tcPr>
          <w:p w14:paraId="738F31F5" w14:textId="05FE0B1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27394,90</w:t>
            </w:r>
          </w:p>
        </w:tc>
      </w:tr>
      <w:tr w:rsidR="006C437F" w:rsidRPr="006C437F" w14:paraId="789BBD38" w14:textId="77777777" w:rsidTr="0071470B">
        <w:trPr>
          <w:trHeight w:val="258"/>
          <w:jc w:val="center"/>
        </w:trPr>
        <w:tc>
          <w:tcPr>
            <w:tcW w:w="1378" w:type="dxa"/>
            <w:shd w:val="clear" w:color="auto" w:fill="8FBC8F"/>
            <w:vAlign w:val="center"/>
          </w:tcPr>
          <w:p w14:paraId="5E647CF3" w14:textId="5A9CC5D0"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Maximum</w:t>
            </w:r>
          </w:p>
        </w:tc>
        <w:tc>
          <w:tcPr>
            <w:tcW w:w="1378" w:type="dxa"/>
            <w:shd w:val="clear" w:color="auto" w:fill="FFFFFF"/>
            <w:vAlign w:val="center"/>
          </w:tcPr>
          <w:p w14:paraId="501A5463" w14:textId="05E17F8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25129,00</w:t>
            </w:r>
          </w:p>
        </w:tc>
        <w:tc>
          <w:tcPr>
            <w:tcW w:w="1378" w:type="dxa"/>
            <w:shd w:val="clear" w:color="auto" w:fill="FFFFFF"/>
            <w:vAlign w:val="center"/>
          </w:tcPr>
          <w:p w14:paraId="1D243933" w14:textId="188B9B8D"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680,00</w:t>
            </w:r>
          </w:p>
        </w:tc>
        <w:tc>
          <w:tcPr>
            <w:tcW w:w="1378" w:type="dxa"/>
            <w:shd w:val="clear" w:color="auto" w:fill="FFFFFF"/>
            <w:vAlign w:val="center"/>
          </w:tcPr>
          <w:p w14:paraId="11B32E33" w14:textId="2023104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4651,00</w:t>
            </w:r>
          </w:p>
        </w:tc>
        <w:tc>
          <w:tcPr>
            <w:tcW w:w="1378" w:type="dxa"/>
            <w:shd w:val="clear" w:color="auto" w:fill="FFFFFF"/>
            <w:vAlign w:val="center"/>
          </w:tcPr>
          <w:p w14:paraId="220017BF" w14:textId="4A9E50B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30340,00</w:t>
            </w:r>
          </w:p>
        </w:tc>
      </w:tr>
      <w:tr w:rsidR="006C437F" w:rsidRPr="006C437F" w14:paraId="765A49DB" w14:textId="77777777" w:rsidTr="0071470B">
        <w:trPr>
          <w:trHeight w:val="264"/>
          <w:jc w:val="center"/>
        </w:trPr>
        <w:tc>
          <w:tcPr>
            <w:tcW w:w="1378" w:type="dxa"/>
            <w:shd w:val="clear" w:color="auto" w:fill="8FBC8F"/>
            <w:vAlign w:val="center"/>
          </w:tcPr>
          <w:p w14:paraId="09B70E73" w14:textId="6159D3D6"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Q3</w:t>
            </w:r>
          </w:p>
        </w:tc>
        <w:tc>
          <w:tcPr>
            <w:tcW w:w="1378" w:type="dxa"/>
            <w:shd w:val="clear" w:color="auto" w:fill="FFFFFF"/>
            <w:vAlign w:val="center"/>
          </w:tcPr>
          <w:p w14:paraId="4EB2040E" w14:textId="4D3D8B4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23382,80</w:t>
            </w:r>
          </w:p>
        </w:tc>
        <w:tc>
          <w:tcPr>
            <w:tcW w:w="1378" w:type="dxa"/>
            <w:shd w:val="clear" w:color="auto" w:fill="FFFFFF"/>
            <w:vAlign w:val="center"/>
          </w:tcPr>
          <w:p w14:paraId="1E52625B" w14:textId="2ACFA18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599,00</w:t>
            </w:r>
          </w:p>
        </w:tc>
        <w:tc>
          <w:tcPr>
            <w:tcW w:w="1378" w:type="dxa"/>
            <w:shd w:val="clear" w:color="auto" w:fill="FFFFFF"/>
            <w:vAlign w:val="center"/>
          </w:tcPr>
          <w:p w14:paraId="59940BA8" w14:textId="6426A68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4039,00</w:t>
            </w:r>
          </w:p>
        </w:tc>
        <w:tc>
          <w:tcPr>
            <w:tcW w:w="1378" w:type="dxa"/>
            <w:shd w:val="clear" w:color="auto" w:fill="FFFFFF"/>
            <w:vAlign w:val="center"/>
          </w:tcPr>
          <w:p w14:paraId="1F901AA1" w14:textId="5A5CAD6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27877,00</w:t>
            </w:r>
          </w:p>
        </w:tc>
      </w:tr>
      <w:tr w:rsidR="006C437F" w:rsidRPr="006C437F" w14:paraId="365D8D69" w14:textId="77777777" w:rsidTr="0071470B">
        <w:trPr>
          <w:trHeight w:val="258"/>
          <w:jc w:val="center"/>
        </w:trPr>
        <w:tc>
          <w:tcPr>
            <w:tcW w:w="1378" w:type="dxa"/>
            <w:shd w:val="clear" w:color="auto" w:fill="8FBC8F"/>
            <w:vAlign w:val="center"/>
          </w:tcPr>
          <w:p w14:paraId="00D05FAE" w14:textId="1EDB112B"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Median</w:t>
            </w:r>
          </w:p>
        </w:tc>
        <w:tc>
          <w:tcPr>
            <w:tcW w:w="1378" w:type="dxa"/>
            <w:shd w:val="clear" w:color="auto" w:fill="FFFFFF"/>
            <w:vAlign w:val="center"/>
          </w:tcPr>
          <w:p w14:paraId="54F35945" w14:textId="36E58481"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22851,50</w:t>
            </w:r>
          </w:p>
        </w:tc>
        <w:tc>
          <w:tcPr>
            <w:tcW w:w="1378" w:type="dxa"/>
            <w:shd w:val="clear" w:color="auto" w:fill="FFFFFF"/>
            <w:vAlign w:val="center"/>
          </w:tcPr>
          <w:p w14:paraId="16B49BB7" w14:textId="44FC091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515,50</w:t>
            </w:r>
          </w:p>
        </w:tc>
        <w:tc>
          <w:tcPr>
            <w:tcW w:w="1378" w:type="dxa"/>
            <w:shd w:val="clear" w:color="auto" w:fill="FFFFFF"/>
            <w:vAlign w:val="center"/>
          </w:tcPr>
          <w:p w14:paraId="29C66CC9" w14:textId="4EC2DD2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3800,00</w:t>
            </w:r>
          </w:p>
        </w:tc>
        <w:tc>
          <w:tcPr>
            <w:tcW w:w="1378" w:type="dxa"/>
            <w:shd w:val="clear" w:color="auto" w:fill="FFFFFF"/>
            <w:vAlign w:val="center"/>
          </w:tcPr>
          <w:p w14:paraId="3C48226D" w14:textId="19040D2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27155,00</w:t>
            </w:r>
          </w:p>
        </w:tc>
      </w:tr>
      <w:tr w:rsidR="006C437F" w:rsidRPr="006C437F" w14:paraId="1D1C3C5F" w14:textId="77777777" w:rsidTr="0071470B">
        <w:trPr>
          <w:trHeight w:val="258"/>
          <w:jc w:val="center"/>
        </w:trPr>
        <w:tc>
          <w:tcPr>
            <w:tcW w:w="1378" w:type="dxa"/>
            <w:shd w:val="clear" w:color="auto" w:fill="8FBC8F"/>
            <w:vAlign w:val="center"/>
          </w:tcPr>
          <w:p w14:paraId="3E06B881" w14:textId="6E7D6A54"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Q1</w:t>
            </w:r>
          </w:p>
        </w:tc>
        <w:tc>
          <w:tcPr>
            <w:tcW w:w="1378" w:type="dxa"/>
            <w:shd w:val="clear" w:color="auto" w:fill="FFFFFF"/>
            <w:vAlign w:val="center"/>
          </w:tcPr>
          <w:p w14:paraId="22E11205" w14:textId="1E19206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22457,50</w:t>
            </w:r>
          </w:p>
        </w:tc>
        <w:tc>
          <w:tcPr>
            <w:tcW w:w="1378" w:type="dxa"/>
            <w:shd w:val="clear" w:color="auto" w:fill="FFFFFF"/>
            <w:vAlign w:val="center"/>
          </w:tcPr>
          <w:p w14:paraId="2F7D0589" w14:textId="12D5FB3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484,00</w:t>
            </w:r>
          </w:p>
        </w:tc>
        <w:tc>
          <w:tcPr>
            <w:tcW w:w="1378" w:type="dxa"/>
            <w:shd w:val="clear" w:color="auto" w:fill="FFFFFF"/>
            <w:vAlign w:val="center"/>
          </w:tcPr>
          <w:p w14:paraId="6A4A29B1" w14:textId="1375479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3647,75</w:t>
            </w:r>
          </w:p>
        </w:tc>
        <w:tc>
          <w:tcPr>
            <w:tcW w:w="1378" w:type="dxa"/>
            <w:shd w:val="clear" w:color="auto" w:fill="FFFFFF"/>
            <w:vAlign w:val="center"/>
          </w:tcPr>
          <w:p w14:paraId="3A2E4BBC" w14:textId="24AABDDE" w:rsidR="00842B96" w:rsidRPr="001929B7" w:rsidRDefault="001F78DE" w:rsidP="0071470B">
            <w:pPr>
              <w:keepNext/>
              <w:spacing w:after="0"/>
              <w:jc w:val="center"/>
              <w:rPr>
                <w:rFonts w:ascii="Consolas" w:hAnsi="Consolas"/>
                <w:sz w:val="18"/>
                <w:szCs w:val="18"/>
                <w:lang w:val="en-US"/>
              </w:rPr>
            </w:pPr>
            <w:r w:rsidRPr="001929B7">
              <w:rPr>
                <w:rFonts w:ascii="Consolas" w:hAnsi="Consolas"/>
                <w:sz w:val="18"/>
                <w:szCs w:val="18"/>
                <w:lang w:val="en-US"/>
              </w:rPr>
              <w:t>26683,50</w:t>
            </w:r>
          </w:p>
        </w:tc>
      </w:tr>
    </w:tbl>
    <w:p w14:paraId="1487F421" w14:textId="57E9BC8D" w:rsidR="00842B96" w:rsidRPr="00987F15" w:rsidRDefault="00A15529" w:rsidP="00A15529">
      <w:pPr>
        <w:pStyle w:val="Caption"/>
        <w:spacing w:before="120" w:after="120"/>
        <w:rPr>
          <w:sz w:val="18"/>
          <w:szCs w:val="14"/>
          <w:lang w:val="en-US"/>
        </w:rPr>
      </w:pPr>
      <w:bookmarkStart w:id="29" w:name="_Toc76306495"/>
      <w:r w:rsidRPr="001929B7">
        <w:rPr>
          <w:sz w:val="18"/>
          <w:szCs w:val="14"/>
          <w:lang w:val="en-US"/>
        </w:rPr>
        <w:t xml:space="preserve">Table </w:t>
      </w:r>
      <w:r w:rsidR="0081307F">
        <w:rPr>
          <w:sz w:val="18"/>
          <w:szCs w:val="14"/>
          <w:lang w:val="en-US"/>
        </w:rPr>
        <w:fldChar w:fldCharType="begin"/>
      </w:r>
      <w:r w:rsidR="0081307F">
        <w:rPr>
          <w:sz w:val="18"/>
          <w:szCs w:val="14"/>
          <w:lang w:val="en-US"/>
        </w:rPr>
        <w:instrText xml:space="preserve"> STYLEREF 1 \s </w:instrText>
      </w:r>
      <w:r w:rsidR="0081307F">
        <w:rPr>
          <w:sz w:val="18"/>
          <w:szCs w:val="14"/>
          <w:lang w:val="en-US"/>
        </w:rPr>
        <w:fldChar w:fldCharType="separate"/>
      </w:r>
      <w:r w:rsidR="0081307F">
        <w:rPr>
          <w:noProof/>
          <w:sz w:val="18"/>
          <w:szCs w:val="14"/>
          <w:lang w:val="en-US"/>
        </w:rPr>
        <w:t>4</w:t>
      </w:r>
      <w:r w:rsidR="0081307F">
        <w:rPr>
          <w:sz w:val="18"/>
          <w:szCs w:val="14"/>
          <w:lang w:val="en-US"/>
        </w:rPr>
        <w:fldChar w:fldCharType="end"/>
      </w:r>
      <w:r w:rsidR="0081307F">
        <w:rPr>
          <w:sz w:val="18"/>
          <w:szCs w:val="14"/>
          <w:lang w:val="en-US"/>
        </w:rPr>
        <w:t>.</w:t>
      </w:r>
      <w:r w:rsidR="0081307F">
        <w:rPr>
          <w:sz w:val="18"/>
          <w:szCs w:val="14"/>
          <w:lang w:val="en-US"/>
        </w:rPr>
        <w:fldChar w:fldCharType="begin"/>
      </w:r>
      <w:r w:rsidR="0081307F">
        <w:rPr>
          <w:sz w:val="18"/>
          <w:szCs w:val="14"/>
          <w:lang w:val="en-US"/>
        </w:rPr>
        <w:instrText xml:space="preserve"> SEQ Table \* ARABIC \s 1 </w:instrText>
      </w:r>
      <w:r w:rsidR="0081307F">
        <w:rPr>
          <w:sz w:val="18"/>
          <w:szCs w:val="14"/>
          <w:lang w:val="en-US"/>
        </w:rPr>
        <w:fldChar w:fldCharType="separate"/>
      </w:r>
      <w:r w:rsidR="0081307F">
        <w:rPr>
          <w:noProof/>
          <w:sz w:val="18"/>
          <w:szCs w:val="14"/>
          <w:lang w:val="en-US"/>
        </w:rPr>
        <w:t>2</w:t>
      </w:r>
      <w:r w:rsidR="0081307F">
        <w:rPr>
          <w:sz w:val="18"/>
          <w:szCs w:val="14"/>
          <w:lang w:val="en-US"/>
        </w:rPr>
        <w:fldChar w:fldCharType="end"/>
      </w:r>
      <w:r w:rsidRPr="001929B7">
        <w:rPr>
          <w:sz w:val="18"/>
          <w:szCs w:val="14"/>
          <w:lang w:val="en-US"/>
        </w:rPr>
        <w:t xml:space="preserve">. </w:t>
      </w:r>
      <w:r w:rsidRPr="00987F15">
        <w:rPr>
          <w:sz w:val="18"/>
          <w:szCs w:val="14"/>
          <w:lang w:val="en-US"/>
        </w:rPr>
        <w:t xml:space="preserve">Descriptive Statistics for </w:t>
      </w:r>
      <w:r w:rsidR="001929B7">
        <w:rPr>
          <w:sz w:val="18"/>
          <w:szCs w:val="14"/>
          <w:lang w:val="en-US"/>
        </w:rPr>
        <w:t>the Dependent Variable (Portugal)</w:t>
      </w:r>
      <w:bookmarkEnd w:id="29"/>
    </w:p>
    <w:p w14:paraId="42978D82" w14:textId="3112D20F" w:rsidR="00A15529" w:rsidRDefault="00F434D5" w:rsidP="00F434D5">
      <w:pPr>
        <w:jc w:val="both"/>
        <w:rPr>
          <w:lang w:val="en-US"/>
        </w:rPr>
      </w:pPr>
      <w:r>
        <w:rPr>
          <w:lang w:val="en-US"/>
        </w:rPr>
        <w:t>When comparing the evolution of total occurrences in Portugal (</w:t>
      </w:r>
      <w:r w:rsidRPr="006508A2">
        <w:rPr>
          <w:highlight w:val="cyan"/>
          <w:lang w:val="en-US"/>
        </w:rPr>
        <w:t>Figure 1.1</w:t>
      </w:r>
      <w:r>
        <w:rPr>
          <w:lang w:val="en-US"/>
        </w:rPr>
        <w:t>) with the evolution of occurrences for DVASA (</w:t>
      </w:r>
      <w:r w:rsidRPr="006508A2">
        <w:rPr>
          <w:highlight w:val="cyan"/>
          <w:lang w:val="en-US"/>
        </w:rPr>
        <w:t>Figure 1.3</w:t>
      </w:r>
      <w:r>
        <w:rPr>
          <w:lang w:val="en-US"/>
        </w:rPr>
        <w:t xml:space="preserve">), one can detect the same patterns. By calculating the difference in the number of occurrences for subsequent years, it is possible to notice that DVASA occurrences almost always justify over half of the growth or decrease in the number of total occurrences. This is only not true for the transition between 2014 and 2015, when the number of DVASA occurrences increased by 35 but the number of total domestic violence occurrences decreased by 48 due to </w:t>
      </w:r>
      <w:r w:rsidR="004A12F6">
        <w:rPr>
          <w:lang w:val="en-US"/>
        </w:rPr>
        <w:t xml:space="preserve">a decrement in the other categories. </w:t>
      </w:r>
      <w:r w:rsidR="004A12F6" w:rsidRPr="004A12F6">
        <w:rPr>
          <w:highlight w:val="cyan"/>
          <w:lang w:val="en-US"/>
        </w:rPr>
        <w:t>Figure 4.1</w:t>
      </w:r>
      <w:r w:rsidR="004A12F6">
        <w:rPr>
          <w:lang w:val="en-US"/>
        </w:rPr>
        <w:t xml:space="preserve"> shows exactly this.</w:t>
      </w:r>
    </w:p>
    <w:p w14:paraId="4324FDBD" w14:textId="1A7E07A0" w:rsidR="004A12F6" w:rsidRDefault="00987F15" w:rsidP="004A12F6">
      <w:pPr>
        <w:keepNext/>
        <w:spacing w:after="0"/>
        <w:jc w:val="center"/>
      </w:pPr>
      <w:r>
        <w:rPr>
          <w:noProof/>
          <w:lang w:val="en-US"/>
        </w:rPr>
        <w:drawing>
          <wp:inline distT="0" distB="0" distL="0" distR="0" wp14:anchorId="4B1C0062" wp14:editId="1480565E">
            <wp:extent cx="4457700" cy="2103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06B86D83" w14:textId="69FD80A6" w:rsidR="004A12F6" w:rsidRPr="004A12F6" w:rsidRDefault="004A12F6" w:rsidP="004A12F6">
      <w:pPr>
        <w:pStyle w:val="Caption"/>
        <w:spacing w:after="120"/>
        <w:rPr>
          <w:sz w:val="18"/>
          <w:szCs w:val="14"/>
          <w:lang w:val="en-US"/>
        </w:rPr>
      </w:pPr>
      <w:bookmarkStart w:id="30" w:name="_Toc76306507"/>
      <w:r w:rsidRPr="004A12F6">
        <w:rPr>
          <w:sz w:val="18"/>
          <w:szCs w:val="14"/>
          <w:lang w:val="en-US"/>
        </w:rPr>
        <w:t xml:space="preserve">Figure </w:t>
      </w:r>
      <w:r w:rsidR="00E00FE9">
        <w:rPr>
          <w:sz w:val="18"/>
          <w:szCs w:val="14"/>
          <w:lang w:val="en-US"/>
        </w:rPr>
        <w:fldChar w:fldCharType="begin"/>
      </w:r>
      <w:r w:rsidR="00E00FE9">
        <w:rPr>
          <w:sz w:val="18"/>
          <w:szCs w:val="14"/>
          <w:lang w:val="en-US"/>
        </w:rPr>
        <w:instrText xml:space="preserve"> STYLEREF 1 \s </w:instrText>
      </w:r>
      <w:r w:rsidR="00E00FE9">
        <w:rPr>
          <w:sz w:val="18"/>
          <w:szCs w:val="14"/>
          <w:lang w:val="en-US"/>
        </w:rPr>
        <w:fldChar w:fldCharType="separate"/>
      </w:r>
      <w:r w:rsidR="00E00FE9">
        <w:rPr>
          <w:noProof/>
          <w:sz w:val="18"/>
          <w:szCs w:val="14"/>
          <w:lang w:val="en-US"/>
        </w:rPr>
        <w:t>4</w:t>
      </w:r>
      <w:r w:rsidR="00E00FE9">
        <w:rPr>
          <w:sz w:val="18"/>
          <w:szCs w:val="14"/>
          <w:lang w:val="en-US"/>
        </w:rPr>
        <w:fldChar w:fldCharType="end"/>
      </w:r>
      <w:r w:rsidR="00E00FE9">
        <w:rPr>
          <w:sz w:val="18"/>
          <w:szCs w:val="14"/>
          <w:lang w:val="en-US"/>
        </w:rPr>
        <w:t>.</w:t>
      </w:r>
      <w:r w:rsidR="00E00FE9">
        <w:rPr>
          <w:sz w:val="18"/>
          <w:szCs w:val="14"/>
          <w:lang w:val="en-US"/>
        </w:rPr>
        <w:fldChar w:fldCharType="begin"/>
      </w:r>
      <w:r w:rsidR="00E00FE9">
        <w:rPr>
          <w:sz w:val="18"/>
          <w:szCs w:val="14"/>
          <w:lang w:val="en-US"/>
        </w:rPr>
        <w:instrText xml:space="preserve"> SEQ Figure \* ARABIC \s 1 </w:instrText>
      </w:r>
      <w:r w:rsidR="00E00FE9">
        <w:rPr>
          <w:sz w:val="18"/>
          <w:szCs w:val="14"/>
          <w:lang w:val="en-US"/>
        </w:rPr>
        <w:fldChar w:fldCharType="separate"/>
      </w:r>
      <w:r w:rsidR="00E00FE9">
        <w:rPr>
          <w:noProof/>
          <w:sz w:val="18"/>
          <w:szCs w:val="14"/>
          <w:lang w:val="en-US"/>
        </w:rPr>
        <w:t>1</w:t>
      </w:r>
      <w:r w:rsidR="00E00FE9">
        <w:rPr>
          <w:sz w:val="18"/>
          <w:szCs w:val="14"/>
          <w:lang w:val="en-US"/>
        </w:rPr>
        <w:fldChar w:fldCharType="end"/>
      </w:r>
      <w:r w:rsidRPr="004A12F6">
        <w:rPr>
          <w:sz w:val="18"/>
          <w:szCs w:val="14"/>
          <w:lang w:val="en-US"/>
        </w:rPr>
        <w:t>. Absolute Change in Total and DVASA Occurrences</w:t>
      </w:r>
      <w:r w:rsidR="001929B7">
        <w:rPr>
          <w:sz w:val="18"/>
          <w:szCs w:val="14"/>
          <w:lang w:val="en-US"/>
        </w:rPr>
        <w:t xml:space="preserve"> (Portugal)</w:t>
      </w:r>
      <w:bookmarkEnd w:id="30"/>
    </w:p>
    <w:p w14:paraId="3E560501" w14:textId="19895DF2" w:rsidR="00E77C87" w:rsidRDefault="00822E63" w:rsidP="00822E63">
      <w:pPr>
        <w:jc w:val="both"/>
        <w:rPr>
          <w:lang w:val="en-US" w:eastAsia="pt-PT"/>
        </w:rPr>
      </w:pPr>
      <w:r>
        <w:rPr>
          <w:lang w:val="en-US" w:eastAsia="pt-PT"/>
        </w:rPr>
        <w:t xml:space="preserve">Since the datasets only have 12 </w:t>
      </w:r>
      <w:proofErr w:type="spellStart"/>
      <w:proofErr w:type="gramStart"/>
      <w:r>
        <w:rPr>
          <w:lang w:val="en-US" w:eastAsia="pt-PT"/>
        </w:rPr>
        <w:t>years</w:t>
      </w:r>
      <w:proofErr w:type="gramEnd"/>
      <w:r>
        <w:rPr>
          <w:lang w:val="en-US" w:eastAsia="pt-PT"/>
        </w:rPr>
        <w:t xml:space="preserve"> worth</w:t>
      </w:r>
      <w:proofErr w:type="spellEnd"/>
      <w:r>
        <w:rPr>
          <w:lang w:val="en-US" w:eastAsia="pt-PT"/>
        </w:rPr>
        <w:t xml:space="preserve"> of data, it would not be possible to perform a time series regression</w:t>
      </w:r>
      <w:r w:rsidR="00294D57">
        <w:rPr>
          <w:lang w:val="en-US" w:eastAsia="pt-PT"/>
        </w:rPr>
        <w:t xml:space="preserve"> for Portugal as a whole</w:t>
      </w:r>
      <w:r>
        <w:rPr>
          <w:lang w:val="en-US" w:eastAsia="pt-PT"/>
        </w:rPr>
        <w:t>, as there would not be enough degrees of freedom to provide powerful estimates. Keeping this in mind, a panel data regression will be performed with data regarding the years and municipalities.</w:t>
      </w:r>
      <w:r w:rsidR="00E77C87">
        <w:rPr>
          <w:lang w:val="en-US" w:eastAsia="pt-PT"/>
        </w:rPr>
        <w:t xml:space="preserve"> For this purpose, the dataset containing information about domestic violence occurrences by municipality must be analyzed.</w:t>
      </w:r>
    </w:p>
    <w:p w14:paraId="3528999C" w14:textId="25F35AE4" w:rsidR="006508A2" w:rsidRDefault="00BB5DB5" w:rsidP="005A64D6">
      <w:pPr>
        <w:jc w:val="both"/>
      </w:pPr>
      <w:r w:rsidRPr="00BB5DB5">
        <w:rPr>
          <w:lang w:val="en-US" w:eastAsia="pt-PT"/>
        </w:rPr>
        <w:t xml:space="preserve">Portugal is divided into </w:t>
      </w:r>
      <w:r w:rsidRPr="00BB5DB5">
        <w:rPr>
          <w:b/>
          <w:bCs/>
          <w:lang w:val="en-US" w:eastAsia="pt-PT"/>
        </w:rPr>
        <w:t>18 districts</w:t>
      </w:r>
      <w:r>
        <w:rPr>
          <w:lang w:val="en-US" w:eastAsia="pt-PT"/>
        </w:rPr>
        <w:t xml:space="preserve"> and </w:t>
      </w:r>
      <w:r w:rsidRPr="00BB5DB5">
        <w:rPr>
          <w:b/>
          <w:bCs/>
          <w:lang w:val="en-US" w:eastAsia="pt-PT"/>
        </w:rPr>
        <w:t>2 autonomous regions</w:t>
      </w:r>
      <w:r>
        <w:rPr>
          <w:lang w:val="en-US" w:eastAsia="pt-PT"/>
        </w:rPr>
        <w:t xml:space="preserve">. </w:t>
      </w:r>
      <w:r w:rsidRPr="00BB5DB5">
        <w:rPr>
          <w:lang w:val="en-US" w:eastAsia="pt-PT"/>
        </w:rPr>
        <w:t>Each of these are s</w:t>
      </w:r>
      <w:r>
        <w:rPr>
          <w:lang w:val="en-US" w:eastAsia="pt-PT"/>
        </w:rPr>
        <w:t xml:space="preserve">ubdivided into municipalities. </w:t>
      </w:r>
      <w:r w:rsidRPr="00BB5DB5">
        <w:rPr>
          <w:lang w:val="en-US" w:eastAsia="pt-PT"/>
        </w:rPr>
        <w:t xml:space="preserve">Currently, Portugal has </w:t>
      </w:r>
      <w:r w:rsidRPr="00BB5DB5">
        <w:rPr>
          <w:b/>
          <w:bCs/>
          <w:lang w:val="en-US" w:eastAsia="pt-PT"/>
        </w:rPr>
        <w:t>308 municipalities</w:t>
      </w:r>
      <w:r w:rsidRPr="00BB5DB5">
        <w:rPr>
          <w:lang w:val="en-US" w:eastAsia="pt-PT"/>
        </w:rPr>
        <w:t xml:space="preserve">. The municipality data retrieved from </w:t>
      </w:r>
      <w:r>
        <w:rPr>
          <w:lang w:val="en-US" w:eastAsia="pt-PT"/>
        </w:rPr>
        <w:t xml:space="preserve">the official Statistics website by DGPJ measured the three domestic violence categories for </w:t>
      </w:r>
      <w:r>
        <w:rPr>
          <w:lang w:val="en-US"/>
        </w:rPr>
        <w:t>the 308 Portuguese municipalities and for an extra N.E. one, meaning not specified (</w:t>
      </w:r>
      <w:proofErr w:type="spellStart"/>
      <w:r w:rsidRPr="005A64D6">
        <w:rPr>
          <w:i/>
          <w:iCs/>
          <w:lang w:val="en-US"/>
        </w:rPr>
        <w:t>não</w:t>
      </w:r>
      <w:proofErr w:type="spellEnd"/>
      <w:r w:rsidRPr="005A64D6">
        <w:rPr>
          <w:i/>
          <w:iCs/>
          <w:lang w:val="en-US"/>
        </w:rPr>
        <w:t xml:space="preserve"> </w:t>
      </w:r>
      <w:proofErr w:type="spellStart"/>
      <w:r w:rsidRPr="005A64D6">
        <w:rPr>
          <w:i/>
          <w:iCs/>
          <w:lang w:val="en-US"/>
        </w:rPr>
        <w:t>especificado</w:t>
      </w:r>
      <w:proofErr w:type="spellEnd"/>
      <w:r>
        <w:rPr>
          <w:lang w:val="en-US"/>
        </w:rPr>
        <w:t xml:space="preserve"> in Portuguese). Since it would not be possible to find the explanatory variables values for this special </w:t>
      </w:r>
      <w:r>
        <w:rPr>
          <w:lang w:val="en-US"/>
        </w:rPr>
        <w:lastRenderedPageBreak/>
        <w:t xml:space="preserve">case, this </w:t>
      </w:r>
      <w:r w:rsidR="001929B7">
        <w:rPr>
          <w:lang w:val="en-US"/>
        </w:rPr>
        <w:t>extra</w:t>
      </w:r>
      <w:r>
        <w:rPr>
          <w:lang w:val="en-US"/>
        </w:rPr>
        <w:t xml:space="preserve"> municipality was eliminated from the dataset.</w:t>
      </w:r>
      <w:r w:rsidR="001929B7">
        <w:rPr>
          <w:lang w:val="en-US"/>
        </w:rPr>
        <w:t xml:space="preserve"> Furthermore, 12 of the 308 municipalities did not have values for all the categories. </w:t>
      </w:r>
      <w:proofErr w:type="spellStart"/>
      <w:r w:rsidR="001929B7">
        <w:rPr>
          <w:lang w:val="en-US"/>
        </w:rPr>
        <w:t>Corvo</w:t>
      </w:r>
      <w:proofErr w:type="spellEnd"/>
      <w:r w:rsidR="001929B7">
        <w:rPr>
          <w:lang w:val="en-US"/>
        </w:rPr>
        <w:t xml:space="preserve">, the smallest island in the </w:t>
      </w:r>
      <w:r w:rsidR="001929B7" w:rsidRPr="001929B7">
        <w:rPr>
          <w:lang w:val="en-US"/>
        </w:rPr>
        <w:t>Autonomous Region of the Azores</w:t>
      </w:r>
      <w:r w:rsidR="001929B7">
        <w:rPr>
          <w:lang w:val="en-US"/>
        </w:rPr>
        <w:t xml:space="preserve">, only had data for the DVASA category. </w:t>
      </w:r>
      <w:proofErr w:type="spellStart"/>
      <w:r w:rsidR="001929B7" w:rsidRPr="001929B7">
        <w:t>The</w:t>
      </w:r>
      <w:proofErr w:type="spellEnd"/>
      <w:r w:rsidR="001929B7" w:rsidRPr="001929B7">
        <w:t xml:space="preserve"> </w:t>
      </w:r>
      <w:proofErr w:type="spellStart"/>
      <w:r w:rsidR="001929B7" w:rsidRPr="001929B7">
        <w:t>remaining</w:t>
      </w:r>
      <w:proofErr w:type="spellEnd"/>
      <w:r w:rsidR="001929B7" w:rsidRPr="001929B7">
        <w:t xml:space="preserve"> 11 </w:t>
      </w:r>
      <w:proofErr w:type="spellStart"/>
      <w:r w:rsidR="001929B7" w:rsidRPr="001929B7">
        <w:t>municipalities</w:t>
      </w:r>
      <w:proofErr w:type="spellEnd"/>
      <w:r w:rsidR="001929B7" w:rsidRPr="001929B7">
        <w:t xml:space="preserve"> (Pampilhosa da Serra, Golegã, Ribeira de P</w:t>
      </w:r>
      <w:r w:rsidR="001929B7">
        <w:t xml:space="preserve">ena, Vila de Rei, Barrancos, Vila Viçosa, Penela, Alcoutim, Alfândega da Fé, São Roque do Pico e Aguiar da Beira) </w:t>
      </w:r>
      <w:proofErr w:type="spellStart"/>
      <w:r w:rsidR="001929B7">
        <w:t>were</w:t>
      </w:r>
      <w:proofErr w:type="spellEnd"/>
      <w:r w:rsidR="001929B7">
        <w:t xml:space="preserve"> </w:t>
      </w:r>
      <w:proofErr w:type="spellStart"/>
      <w:r w:rsidR="001929B7">
        <w:t>missing</w:t>
      </w:r>
      <w:proofErr w:type="spellEnd"/>
      <w:r w:rsidR="001929B7">
        <w:t xml:space="preserve"> data for </w:t>
      </w:r>
      <w:proofErr w:type="spellStart"/>
      <w:r w:rsidR="001929B7">
        <w:t>the</w:t>
      </w:r>
      <w:proofErr w:type="spellEnd"/>
      <w:r w:rsidR="001929B7">
        <w:t xml:space="preserve"> DVAM </w:t>
      </w:r>
      <w:proofErr w:type="spellStart"/>
      <w:r w:rsidR="001929B7">
        <w:t>category</w:t>
      </w:r>
      <w:proofErr w:type="spellEnd"/>
      <w:r w:rsidR="001929B7">
        <w:t>.</w:t>
      </w:r>
    </w:p>
    <w:p w14:paraId="4C9EB865" w14:textId="12E7CD5F" w:rsidR="006508A2" w:rsidRDefault="009A7477" w:rsidP="005A64D6">
      <w:pPr>
        <w:jc w:val="both"/>
        <w:rPr>
          <w:lang w:val="en-US" w:eastAsia="pt-PT"/>
        </w:rPr>
      </w:pPr>
      <w:r w:rsidRPr="009A7477">
        <w:rPr>
          <w:lang w:val="en-US" w:eastAsia="pt-PT"/>
        </w:rPr>
        <w:t xml:space="preserve">The statistical confidentiality </w:t>
      </w:r>
      <w:r>
        <w:rPr>
          <w:lang w:val="en-US" w:eastAsia="pt-PT"/>
        </w:rPr>
        <w:t xml:space="preserve">principle is declared in </w:t>
      </w:r>
      <w:proofErr w:type="spellStart"/>
      <w:r w:rsidRPr="00D34ED7">
        <w:rPr>
          <w:i/>
          <w:iCs/>
          <w:lang w:val="en-US" w:eastAsia="pt-PT"/>
        </w:rPr>
        <w:t>Diário</w:t>
      </w:r>
      <w:proofErr w:type="spellEnd"/>
      <w:r w:rsidRPr="00D34ED7">
        <w:rPr>
          <w:i/>
          <w:iCs/>
          <w:lang w:val="en-US" w:eastAsia="pt-PT"/>
        </w:rPr>
        <w:t xml:space="preserve"> da República</w:t>
      </w:r>
      <w:r>
        <w:rPr>
          <w:lang w:val="en-US" w:eastAsia="pt-PT"/>
        </w:rPr>
        <w:t xml:space="preserve"> (the Portuguese official gazette) in Law nº22/2008, the law that legislates about the National Statistical System. This principle, referred to in article 6 of the mentioned law, </w:t>
      </w:r>
      <w:r w:rsidRPr="009A7477">
        <w:rPr>
          <w:lang w:val="en-US" w:eastAsia="pt-PT"/>
        </w:rPr>
        <w:t xml:space="preserve">aims to safeguard citizens' privacy and guarantee trust in the </w:t>
      </w:r>
      <w:r>
        <w:rPr>
          <w:lang w:val="en-US" w:eastAsia="pt-PT"/>
        </w:rPr>
        <w:t>Statistical System</w:t>
      </w:r>
      <w:r w:rsidRPr="009A7477">
        <w:rPr>
          <w:lang w:val="en-US" w:eastAsia="pt-PT"/>
        </w:rPr>
        <w:t>.</w:t>
      </w:r>
      <w:r>
        <w:rPr>
          <w:lang w:val="en-US" w:eastAsia="pt-PT"/>
        </w:rPr>
        <w:t xml:space="preserve"> Therefore, in the retrieved dataset</w:t>
      </w:r>
      <w:r w:rsidR="00CB699F">
        <w:rPr>
          <w:lang w:val="en-US" w:eastAsia="pt-PT"/>
        </w:rPr>
        <w:t>s</w:t>
      </w:r>
      <w:r>
        <w:rPr>
          <w:lang w:val="en-US" w:eastAsia="pt-PT"/>
        </w:rPr>
        <w:t>, numbers below 3 are not presented, being symbolized as missing values.</w:t>
      </w:r>
      <w:r w:rsidR="00294D57">
        <w:rPr>
          <w:lang w:val="en-US" w:eastAsia="pt-PT"/>
        </w:rPr>
        <w:t xml:space="preserve"> </w:t>
      </w:r>
      <w:r w:rsidR="00CB699F">
        <w:rPr>
          <w:lang w:val="en-US"/>
        </w:rPr>
        <w:t>Keeping this in mind, the number of missing values was calculated for each category.</w:t>
      </w:r>
      <w:r w:rsidR="0071470B">
        <w:rPr>
          <w:lang w:val="en-US"/>
        </w:rPr>
        <w:t xml:space="preserve"> As one can see from </w:t>
      </w:r>
      <w:r w:rsidR="0071470B" w:rsidRPr="0071470B">
        <w:rPr>
          <w:highlight w:val="cyan"/>
          <w:lang w:val="en-US"/>
        </w:rPr>
        <w:t>Table 4.</w:t>
      </w:r>
      <w:r w:rsidR="00294D57" w:rsidRPr="00294D57">
        <w:rPr>
          <w:highlight w:val="cyan"/>
          <w:lang w:val="en-US"/>
        </w:rPr>
        <w:t>3</w:t>
      </w:r>
      <w:r w:rsidR="0071470B">
        <w:rPr>
          <w:lang w:val="en-US"/>
        </w:rPr>
        <w:t xml:space="preserve">, there were a total of 4356 missing values among the three categories. The majority of these can be found in the </w:t>
      </w:r>
      <w:r w:rsidR="00D34ED7">
        <w:rPr>
          <w:lang w:val="en-US"/>
        </w:rPr>
        <w:t>DVAM</w:t>
      </w:r>
      <w:r w:rsidR="0071470B">
        <w:rPr>
          <w:lang w:val="en-US"/>
        </w:rPr>
        <w:t xml:space="preserve"> and </w:t>
      </w:r>
      <w:proofErr w:type="gramStart"/>
      <w:r w:rsidR="00D34ED7">
        <w:rPr>
          <w:lang w:val="en-US"/>
        </w:rPr>
        <w:t>Others</w:t>
      </w:r>
      <w:proofErr w:type="gramEnd"/>
      <w:r w:rsidR="0071470B">
        <w:rPr>
          <w:lang w:val="en-US"/>
        </w:rPr>
        <w:t xml:space="preserve"> categories. The missing values for DVASA represent only around 2.3% of the total missing values in the dependent variable dataset.</w:t>
      </w:r>
    </w:p>
    <w:tbl>
      <w:tblPr>
        <w:tblStyle w:val="MasterThesis"/>
        <w:tblW w:w="0" w:type="auto"/>
        <w:jc w:val="center"/>
        <w:tblLook w:val="04A0" w:firstRow="1" w:lastRow="0" w:firstColumn="1" w:lastColumn="0" w:noHBand="0" w:noVBand="1"/>
      </w:tblPr>
      <w:tblGrid>
        <w:gridCol w:w="3030"/>
        <w:gridCol w:w="3030"/>
      </w:tblGrid>
      <w:tr w:rsidR="00CB699F" w14:paraId="2906822B" w14:textId="77777777" w:rsidTr="0071470B">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100" w:firstRow="0" w:lastRow="0" w:firstColumn="1" w:lastColumn="0" w:oddVBand="0" w:evenVBand="0" w:oddHBand="0" w:evenHBand="0" w:firstRowFirstColumn="1" w:firstRowLastColumn="0" w:lastRowFirstColumn="0" w:lastRowLastColumn="0"/>
            <w:tcW w:w="3030" w:type="dxa"/>
            <w:shd w:val="clear" w:color="auto" w:fill="8FBC8F"/>
          </w:tcPr>
          <w:p w14:paraId="224E52F0" w14:textId="7E23F7BF" w:rsidR="00CB699F" w:rsidRPr="0071470B" w:rsidRDefault="00CB699F" w:rsidP="0071470B">
            <w:pPr>
              <w:spacing w:after="0"/>
              <w:rPr>
                <w:sz w:val="18"/>
                <w:szCs w:val="18"/>
                <w:lang w:val="en-US"/>
              </w:rPr>
            </w:pPr>
            <w:r w:rsidRPr="0071470B">
              <w:rPr>
                <w:sz w:val="18"/>
                <w:szCs w:val="18"/>
                <w:lang w:val="en-US"/>
              </w:rPr>
              <w:t>Category</w:t>
            </w:r>
          </w:p>
        </w:tc>
        <w:tc>
          <w:tcPr>
            <w:tcW w:w="3030" w:type="dxa"/>
          </w:tcPr>
          <w:p w14:paraId="31D08EE4" w14:textId="4816C538" w:rsidR="00CB699F" w:rsidRPr="0071470B" w:rsidRDefault="0071470B" w:rsidP="0071470B">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Number of Missing Values</w:t>
            </w:r>
          </w:p>
        </w:tc>
      </w:tr>
      <w:tr w:rsidR="00CB699F" w14:paraId="149A66CA"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79BC6E14" w14:textId="18F7C24F"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DVASA</w:t>
            </w:r>
          </w:p>
        </w:tc>
        <w:tc>
          <w:tcPr>
            <w:tcW w:w="3030" w:type="dxa"/>
          </w:tcPr>
          <w:p w14:paraId="4CD7F9E3" w14:textId="253619E9"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100</w:t>
            </w:r>
          </w:p>
        </w:tc>
      </w:tr>
      <w:tr w:rsidR="00CB699F" w14:paraId="791140D8"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02660763" w14:textId="3633057E"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DVAM</w:t>
            </w:r>
          </w:p>
        </w:tc>
        <w:tc>
          <w:tcPr>
            <w:tcW w:w="3030" w:type="dxa"/>
          </w:tcPr>
          <w:p w14:paraId="1F3616B1" w14:textId="3CB8FCF0"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2862</w:t>
            </w:r>
          </w:p>
        </w:tc>
      </w:tr>
      <w:tr w:rsidR="00CB699F" w14:paraId="41A46F32"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25F18652" w14:textId="45336831" w:rsidR="00CB699F" w:rsidRPr="0071470B" w:rsidRDefault="0071470B" w:rsidP="0071470B">
            <w:pPr>
              <w:spacing w:after="0"/>
              <w:rPr>
                <w:b w:val="0"/>
                <w:bCs/>
                <w:color w:val="auto"/>
                <w:sz w:val="18"/>
                <w:szCs w:val="18"/>
                <w:lang w:val="en-US"/>
              </w:rPr>
            </w:pPr>
            <w:r w:rsidRPr="0071470B">
              <w:rPr>
                <w:b w:val="0"/>
                <w:bCs/>
                <w:color w:val="auto"/>
                <w:sz w:val="18"/>
                <w:szCs w:val="18"/>
                <w:lang w:val="en-US"/>
              </w:rPr>
              <w:t>Others</w:t>
            </w:r>
          </w:p>
        </w:tc>
        <w:tc>
          <w:tcPr>
            <w:tcW w:w="3030" w:type="dxa"/>
          </w:tcPr>
          <w:p w14:paraId="3DBAC856" w14:textId="1D31DC56"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1394</w:t>
            </w:r>
          </w:p>
        </w:tc>
      </w:tr>
      <w:tr w:rsidR="00CB699F" w14:paraId="16E8E863"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tcPr>
          <w:p w14:paraId="5C4AB6D7" w14:textId="5A308431" w:rsidR="00CB699F" w:rsidRPr="0071470B" w:rsidRDefault="0071470B" w:rsidP="0071470B">
            <w:pPr>
              <w:spacing w:after="0"/>
              <w:rPr>
                <w:sz w:val="18"/>
                <w:szCs w:val="18"/>
                <w:lang w:val="en-US"/>
              </w:rPr>
            </w:pPr>
            <w:r w:rsidRPr="0071470B">
              <w:rPr>
                <w:sz w:val="18"/>
                <w:szCs w:val="18"/>
                <w:lang w:val="en-US"/>
              </w:rPr>
              <w:t>Total</w:t>
            </w:r>
          </w:p>
        </w:tc>
        <w:tc>
          <w:tcPr>
            <w:tcW w:w="3030" w:type="dxa"/>
            <w:shd w:val="clear" w:color="auto" w:fill="auto"/>
          </w:tcPr>
          <w:p w14:paraId="3955429A" w14:textId="32A42A6E" w:rsidR="00CB699F" w:rsidRPr="0071470B" w:rsidRDefault="0071470B" w:rsidP="0071470B">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4356</w:t>
            </w:r>
          </w:p>
        </w:tc>
      </w:tr>
    </w:tbl>
    <w:p w14:paraId="4B5BFD91" w14:textId="33461E85" w:rsidR="00CB699F" w:rsidRDefault="0071470B" w:rsidP="0071470B">
      <w:pPr>
        <w:pStyle w:val="Caption"/>
        <w:spacing w:before="120" w:after="120"/>
        <w:rPr>
          <w:sz w:val="18"/>
          <w:szCs w:val="14"/>
          <w:lang w:val="en-US"/>
        </w:rPr>
      </w:pPr>
      <w:bookmarkStart w:id="31" w:name="_Toc76306496"/>
      <w:r w:rsidRPr="0071470B">
        <w:rPr>
          <w:sz w:val="18"/>
          <w:szCs w:val="14"/>
          <w:lang w:val="en-US"/>
        </w:rPr>
        <w:t xml:space="preserve">Table </w:t>
      </w:r>
      <w:r w:rsidR="0081307F">
        <w:rPr>
          <w:sz w:val="18"/>
          <w:szCs w:val="14"/>
          <w:lang w:val="en-US"/>
        </w:rPr>
        <w:fldChar w:fldCharType="begin"/>
      </w:r>
      <w:r w:rsidR="0081307F">
        <w:rPr>
          <w:sz w:val="18"/>
          <w:szCs w:val="14"/>
          <w:lang w:val="en-US"/>
        </w:rPr>
        <w:instrText xml:space="preserve"> STYLEREF 1 \s </w:instrText>
      </w:r>
      <w:r w:rsidR="0081307F">
        <w:rPr>
          <w:sz w:val="18"/>
          <w:szCs w:val="14"/>
          <w:lang w:val="en-US"/>
        </w:rPr>
        <w:fldChar w:fldCharType="separate"/>
      </w:r>
      <w:r w:rsidR="0081307F">
        <w:rPr>
          <w:noProof/>
          <w:sz w:val="18"/>
          <w:szCs w:val="14"/>
          <w:lang w:val="en-US"/>
        </w:rPr>
        <w:t>4</w:t>
      </w:r>
      <w:r w:rsidR="0081307F">
        <w:rPr>
          <w:sz w:val="18"/>
          <w:szCs w:val="14"/>
          <w:lang w:val="en-US"/>
        </w:rPr>
        <w:fldChar w:fldCharType="end"/>
      </w:r>
      <w:r w:rsidR="0081307F">
        <w:rPr>
          <w:sz w:val="18"/>
          <w:szCs w:val="14"/>
          <w:lang w:val="en-US"/>
        </w:rPr>
        <w:t>.</w:t>
      </w:r>
      <w:r w:rsidR="0081307F">
        <w:rPr>
          <w:sz w:val="18"/>
          <w:szCs w:val="14"/>
          <w:lang w:val="en-US"/>
        </w:rPr>
        <w:fldChar w:fldCharType="begin"/>
      </w:r>
      <w:r w:rsidR="0081307F">
        <w:rPr>
          <w:sz w:val="18"/>
          <w:szCs w:val="14"/>
          <w:lang w:val="en-US"/>
        </w:rPr>
        <w:instrText xml:space="preserve"> SEQ Table \* ARABIC \s 1 </w:instrText>
      </w:r>
      <w:r w:rsidR="0081307F">
        <w:rPr>
          <w:sz w:val="18"/>
          <w:szCs w:val="14"/>
          <w:lang w:val="en-US"/>
        </w:rPr>
        <w:fldChar w:fldCharType="separate"/>
      </w:r>
      <w:r w:rsidR="0081307F">
        <w:rPr>
          <w:noProof/>
          <w:sz w:val="18"/>
          <w:szCs w:val="14"/>
          <w:lang w:val="en-US"/>
        </w:rPr>
        <w:t>3</w:t>
      </w:r>
      <w:r w:rsidR="0081307F">
        <w:rPr>
          <w:sz w:val="18"/>
          <w:szCs w:val="14"/>
          <w:lang w:val="en-US"/>
        </w:rPr>
        <w:fldChar w:fldCharType="end"/>
      </w:r>
      <w:r w:rsidRPr="0071470B">
        <w:rPr>
          <w:sz w:val="18"/>
          <w:szCs w:val="14"/>
          <w:lang w:val="en-US"/>
        </w:rPr>
        <w:t xml:space="preserve">. Missing Values by </w:t>
      </w:r>
      <w:r w:rsidR="009E26FA">
        <w:rPr>
          <w:sz w:val="18"/>
          <w:szCs w:val="14"/>
          <w:lang w:val="en-US"/>
        </w:rPr>
        <w:t xml:space="preserve">Domestic Violence </w:t>
      </w:r>
      <w:r w:rsidRPr="0071470B">
        <w:rPr>
          <w:sz w:val="18"/>
          <w:szCs w:val="14"/>
          <w:lang w:val="en-US"/>
        </w:rPr>
        <w:t>Category (Municipalities)</w:t>
      </w:r>
      <w:bookmarkEnd w:id="31"/>
    </w:p>
    <w:p w14:paraId="757EC40C" w14:textId="5FB7B020" w:rsidR="0071470B" w:rsidRDefault="00DC0BF0" w:rsidP="00DC0BF0">
      <w:pPr>
        <w:jc w:val="both"/>
        <w:rPr>
          <w:lang w:val="en-US" w:eastAsia="pt-PT"/>
        </w:rPr>
      </w:pPr>
      <w:r>
        <w:rPr>
          <w:lang w:val="en-US" w:eastAsia="pt-PT"/>
        </w:rPr>
        <w:t xml:space="preserve">As mentioned before and seen on </w:t>
      </w:r>
      <w:r w:rsidRPr="0015376C">
        <w:rPr>
          <w:highlight w:val="cyan"/>
          <w:lang w:val="en-US" w:eastAsia="pt-PT"/>
        </w:rPr>
        <w:t>Figure 4.1</w:t>
      </w:r>
      <w:r>
        <w:rPr>
          <w:lang w:val="en-US" w:eastAsia="pt-PT"/>
        </w:rPr>
        <w:t xml:space="preserve">, DVASA is the most prominent category in the total domestic violence occurrences in Portugal. Adding </w:t>
      </w:r>
      <w:r w:rsidR="00A1053B">
        <w:rPr>
          <w:lang w:val="en-US" w:eastAsia="pt-PT"/>
        </w:rPr>
        <w:t xml:space="preserve">this to </w:t>
      </w:r>
      <w:r>
        <w:rPr>
          <w:lang w:val="en-US" w:eastAsia="pt-PT"/>
        </w:rPr>
        <w:t>the fact</w:t>
      </w:r>
      <w:r w:rsidR="00A1053B">
        <w:rPr>
          <w:lang w:val="en-US" w:eastAsia="pt-PT"/>
        </w:rPr>
        <w:t>s</w:t>
      </w:r>
      <w:r>
        <w:rPr>
          <w:lang w:val="en-US" w:eastAsia="pt-PT"/>
        </w:rPr>
        <w:t xml:space="preserve"> that it is also the category with the least missing values (</w:t>
      </w:r>
      <w:r w:rsidRPr="0015376C">
        <w:rPr>
          <w:highlight w:val="cyan"/>
          <w:lang w:val="en-US" w:eastAsia="pt-PT"/>
        </w:rPr>
        <w:t>Table 4.</w:t>
      </w:r>
      <w:r w:rsidR="00294D57" w:rsidRPr="00294D57">
        <w:rPr>
          <w:highlight w:val="cyan"/>
          <w:lang w:val="en-US" w:eastAsia="pt-PT"/>
        </w:rPr>
        <w:t>3</w:t>
      </w:r>
      <w:r>
        <w:rPr>
          <w:lang w:val="en-US" w:eastAsia="pt-PT"/>
        </w:rPr>
        <w:t>) and that it is the only category measured for all 308 municipalities,</w:t>
      </w:r>
      <w:r w:rsidR="00A1053B">
        <w:rPr>
          <w:lang w:val="en-US" w:eastAsia="pt-PT"/>
        </w:rPr>
        <w:t xml:space="preserve"> one can conclude that </w:t>
      </w:r>
      <w:r>
        <w:rPr>
          <w:lang w:val="en-US" w:eastAsia="pt-PT"/>
        </w:rPr>
        <w:t xml:space="preserve">this </w:t>
      </w:r>
      <w:r w:rsidR="00A1053B">
        <w:rPr>
          <w:lang w:val="en-US" w:eastAsia="pt-PT"/>
        </w:rPr>
        <w:t>is the best</w:t>
      </w:r>
      <w:r>
        <w:rPr>
          <w:lang w:val="en-US" w:eastAsia="pt-PT"/>
        </w:rPr>
        <w:t xml:space="preserve"> dependent variable for </w:t>
      </w:r>
      <w:r w:rsidR="00D34ED7">
        <w:rPr>
          <w:lang w:val="en-US" w:eastAsia="pt-PT"/>
        </w:rPr>
        <w:t>the present</w:t>
      </w:r>
      <w:r>
        <w:rPr>
          <w:lang w:val="en-US" w:eastAsia="pt-PT"/>
        </w:rPr>
        <w:t xml:space="preserve"> study.</w:t>
      </w:r>
    </w:p>
    <w:p w14:paraId="7F2B44E9" w14:textId="25878CE0" w:rsidR="00DC0BF0" w:rsidRDefault="00A1053B" w:rsidP="00DC0BF0">
      <w:pPr>
        <w:jc w:val="both"/>
        <w:rPr>
          <w:lang w:val="en-US" w:eastAsia="pt-PT"/>
        </w:rPr>
      </w:pPr>
      <w:proofErr w:type="gramStart"/>
      <w:r>
        <w:rPr>
          <w:lang w:val="en-US" w:eastAsia="pt-PT"/>
        </w:rPr>
        <w:t>In order to</w:t>
      </w:r>
      <w:proofErr w:type="gramEnd"/>
      <w:r>
        <w:rPr>
          <w:lang w:val="en-US" w:eastAsia="pt-PT"/>
        </w:rPr>
        <w:t xml:space="preserve"> </w:t>
      </w:r>
      <w:r w:rsidR="006176B8">
        <w:rPr>
          <w:lang w:val="en-US" w:eastAsia="pt-PT"/>
        </w:rPr>
        <w:t xml:space="preserve">better </w:t>
      </w:r>
      <w:r>
        <w:rPr>
          <w:lang w:val="en-US" w:eastAsia="pt-PT"/>
        </w:rPr>
        <w:t xml:space="preserve">understand the missing values and to find the best way to </w:t>
      </w:r>
      <w:r w:rsidR="006176B8">
        <w:rPr>
          <w:lang w:val="en-US" w:eastAsia="pt-PT"/>
        </w:rPr>
        <w:t>impute</w:t>
      </w:r>
      <w:r>
        <w:rPr>
          <w:lang w:val="en-US" w:eastAsia="pt-PT"/>
        </w:rPr>
        <w:t xml:space="preserve"> them</w:t>
      </w:r>
      <w:r w:rsidR="006176B8">
        <w:rPr>
          <w:lang w:val="en-US" w:eastAsia="pt-PT"/>
        </w:rPr>
        <w:t>, the difference between the national values for each year and the sum of the values for each municipality in each year was calculated (including the values for N.E.).</w:t>
      </w:r>
      <w:r w:rsidR="0015376C">
        <w:rPr>
          <w:lang w:val="en-US" w:eastAsia="pt-PT"/>
        </w:rPr>
        <w:t xml:space="preserve"> This can be seen on </w:t>
      </w:r>
      <w:r w:rsidR="0015376C" w:rsidRPr="0015376C">
        <w:rPr>
          <w:highlight w:val="cyan"/>
          <w:lang w:val="en-US" w:eastAsia="pt-PT"/>
        </w:rPr>
        <w:t>Table 4.</w:t>
      </w:r>
      <w:r w:rsidR="00294D57" w:rsidRPr="00294D57">
        <w:rPr>
          <w:highlight w:val="cyan"/>
          <w:lang w:val="en-US" w:eastAsia="pt-PT"/>
        </w:rPr>
        <w:t>4</w:t>
      </w:r>
      <w:r w:rsidR="0015376C">
        <w:rPr>
          <w:lang w:val="en-US" w:eastAsia="pt-PT"/>
        </w:rPr>
        <w:t xml:space="preserve">. One can see that the number of missing values for the municipalities in each year is always very close to the number of occurrences reported on the national level but unreported on a municipal level. Keeping this in mind, these missing values were replaced by the value 1 </w:t>
      </w:r>
      <w:r w:rsidR="00D34ED7">
        <w:rPr>
          <w:lang w:val="en-US" w:eastAsia="pt-PT"/>
        </w:rPr>
        <w:t>as it was considered</w:t>
      </w:r>
      <w:r w:rsidR="0015376C">
        <w:rPr>
          <w:lang w:val="en-US" w:eastAsia="pt-PT"/>
        </w:rPr>
        <w:t xml:space="preserve"> better to keep information about municipalities with low occurrences than to remove them from the study.</w:t>
      </w:r>
    </w:p>
    <w:tbl>
      <w:tblPr>
        <w:tblStyle w:val="MasterThesis"/>
        <w:tblW w:w="0" w:type="auto"/>
        <w:tblLook w:val="04A0" w:firstRow="1" w:lastRow="0" w:firstColumn="1" w:lastColumn="0" w:noHBand="0" w:noVBand="1"/>
      </w:tblPr>
      <w:tblGrid>
        <w:gridCol w:w="1207"/>
        <w:gridCol w:w="659"/>
        <w:gridCol w:w="659"/>
        <w:gridCol w:w="659"/>
        <w:gridCol w:w="659"/>
        <w:gridCol w:w="659"/>
        <w:gridCol w:w="659"/>
        <w:gridCol w:w="659"/>
        <w:gridCol w:w="659"/>
        <w:gridCol w:w="659"/>
        <w:gridCol w:w="659"/>
        <w:gridCol w:w="634"/>
        <w:gridCol w:w="634"/>
      </w:tblGrid>
      <w:tr w:rsidR="006176B8" w14:paraId="51336EE1" w14:textId="6A012DEA" w:rsidTr="006176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15" w:type="dxa"/>
            <w:tcBorders>
              <w:top w:val="nil"/>
              <w:left w:val="nil"/>
            </w:tcBorders>
          </w:tcPr>
          <w:p w14:paraId="31AA865D" w14:textId="77777777" w:rsidR="006176B8" w:rsidRPr="006176B8" w:rsidRDefault="006176B8" w:rsidP="006176B8">
            <w:pPr>
              <w:spacing w:after="0"/>
              <w:rPr>
                <w:sz w:val="18"/>
                <w:szCs w:val="18"/>
                <w:lang w:val="en-US" w:eastAsia="pt-PT"/>
              </w:rPr>
            </w:pPr>
          </w:p>
        </w:tc>
        <w:tc>
          <w:tcPr>
            <w:tcW w:w="721" w:type="dxa"/>
          </w:tcPr>
          <w:p w14:paraId="40AC560C" w14:textId="11E8F9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2008</w:t>
            </w:r>
          </w:p>
        </w:tc>
        <w:tc>
          <w:tcPr>
            <w:tcW w:w="722" w:type="dxa"/>
          </w:tcPr>
          <w:p w14:paraId="2E6DDF54" w14:textId="61413670"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2009</w:t>
            </w:r>
          </w:p>
        </w:tc>
        <w:tc>
          <w:tcPr>
            <w:tcW w:w="722" w:type="dxa"/>
          </w:tcPr>
          <w:p w14:paraId="481D729B" w14:textId="2C27B506"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2010</w:t>
            </w:r>
          </w:p>
        </w:tc>
        <w:tc>
          <w:tcPr>
            <w:tcW w:w="722" w:type="dxa"/>
          </w:tcPr>
          <w:p w14:paraId="2CC27D06" w14:textId="2A1C3F7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2011</w:t>
            </w:r>
          </w:p>
        </w:tc>
        <w:tc>
          <w:tcPr>
            <w:tcW w:w="722" w:type="dxa"/>
          </w:tcPr>
          <w:p w14:paraId="3C432B6B" w14:textId="5C5312B9"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2012</w:t>
            </w:r>
          </w:p>
        </w:tc>
        <w:tc>
          <w:tcPr>
            <w:tcW w:w="722" w:type="dxa"/>
          </w:tcPr>
          <w:p w14:paraId="77E57259" w14:textId="0BEA5A4B"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2013</w:t>
            </w:r>
          </w:p>
        </w:tc>
        <w:tc>
          <w:tcPr>
            <w:tcW w:w="722" w:type="dxa"/>
          </w:tcPr>
          <w:p w14:paraId="3860AF4D" w14:textId="5EC92037"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2014</w:t>
            </w:r>
          </w:p>
        </w:tc>
        <w:tc>
          <w:tcPr>
            <w:tcW w:w="722" w:type="dxa"/>
          </w:tcPr>
          <w:p w14:paraId="7031F742" w14:textId="2A8A99E5"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2015</w:t>
            </w:r>
          </w:p>
        </w:tc>
        <w:tc>
          <w:tcPr>
            <w:tcW w:w="722" w:type="dxa"/>
          </w:tcPr>
          <w:p w14:paraId="47E79A75" w14:textId="23D6849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2016</w:t>
            </w:r>
          </w:p>
        </w:tc>
        <w:tc>
          <w:tcPr>
            <w:tcW w:w="722" w:type="dxa"/>
          </w:tcPr>
          <w:p w14:paraId="1B1D6188" w14:textId="3E03F121"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2017</w:t>
            </w:r>
          </w:p>
        </w:tc>
        <w:tc>
          <w:tcPr>
            <w:tcW w:w="663" w:type="dxa"/>
          </w:tcPr>
          <w:p w14:paraId="4FC6E8B1" w14:textId="34E4944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2018</w:t>
            </w:r>
          </w:p>
        </w:tc>
        <w:tc>
          <w:tcPr>
            <w:tcW w:w="663" w:type="dxa"/>
          </w:tcPr>
          <w:p w14:paraId="4A4B4BDD" w14:textId="7EA4E1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2019</w:t>
            </w:r>
          </w:p>
        </w:tc>
      </w:tr>
      <w:tr w:rsidR="006176B8" w14:paraId="6A9EA998" w14:textId="45AA3FAA" w:rsidTr="006176B8">
        <w:tc>
          <w:tcPr>
            <w:cnfStyle w:val="001000000000" w:firstRow="0" w:lastRow="0" w:firstColumn="1" w:lastColumn="0" w:oddVBand="0" w:evenVBand="0" w:oddHBand="0" w:evenHBand="0" w:firstRowFirstColumn="0" w:firstRowLastColumn="0" w:lastRowFirstColumn="0" w:lastRowLastColumn="0"/>
            <w:tcW w:w="515" w:type="dxa"/>
          </w:tcPr>
          <w:p w14:paraId="47C9D1DD" w14:textId="52D31051" w:rsidR="006176B8" w:rsidRPr="006176B8" w:rsidRDefault="006176B8" w:rsidP="006176B8">
            <w:pPr>
              <w:spacing w:after="0"/>
              <w:rPr>
                <w:sz w:val="18"/>
                <w:szCs w:val="18"/>
                <w:lang w:val="en-US" w:eastAsia="pt-PT"/>
              </w:rPr>
            </w:pPr>
            <w:r w:rsidRPr="006176B8">
              <w:rPr>
                <w:sz w:val="18"/>
                <w:szCs w:val="18"/>
                <w:lang w:val="en-US" w:eastAsia="pt-PT"/>
              </w:rPr>
              <w:t>Missing Values</w:t>
            </w:r>
          </w:p>
        </w:tc>
        <w:tc>
          <w:tcPr>
            <w:tcW w:w="721" w:type="dxa"/>
          </w:tcPr>
          <w:p w14:paraId="3D318ABA" w14:textId="44033EC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30A3C502" w14:textId="4B5AD899"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p>
        </w:tc>
        <w:tc>
          <w:tcPr>
            <w:tcW w:w="722" w:type="dxa"/>
          </w:tcPr>
          <w:p w14:paraId="15C9A37D" w14:textId="773449C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7391AA01" w14:textId="2BFE921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3633E006" w14:textId="6036299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w:t>
            </w:r>
          </w:p>
        </w:tc>
        <w:tc>
          <w:tcPr>
            <w:tcW w:w="722" w:type="dxa"/>
          </w:tcPr>
          <w:p w14:paraId="7F26232A" w14:textId="18E614B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751FEC0E" w14:textId="4DB4A2CA"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w:t>
            </w:r>
          </w:p>
        </w:tc>
        <w:tc>
          <w:tcPr>
            <w:tcW w:w="722" w:type="dxa"/>
          </w:tcPr>
          <w:p w14:paraId="64AFC135" w14:textId="25D60D1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593EC4A" w14:textId="1FC08F1C"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56DCAB26" w14:textId="393EECA7"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663" w:type="dxa"/>
          </w:tcPr>
          <w:p w14:paraId="659878CD" w14:textId="3E09A77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663" w:type="dxa"/>
          </w:tcPr>
          <w:p w14:paraId="2F59498E" w14:textId="1369A60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r>
      <w:tr w:rsidR="006176B8" w14:paraId="0989A802" w14:textId="0F679C8A" w:rsidTr="006176B8">
        <w:tc>
          <w:tcPr>
            <w:cnfStyle w:val="001000000000" w:firstRow="0" w:lastRow="0" w:firstColumn="1" w:lastColumn="0" w:oddVBand="0" w:evenVBand="0" w:oddHBand="0" w:evenHBand="0" w:firstRowFirstColumn="0" w:firstRowLastColumn="0" w:lastRowFirstColumn="0" w:lastRowLastColumn="0"/>
            <w:tcW w:w="515" w:type="dxa"/>
          </w:tcPr>
          <w:p w14:paraId="17F81E14" w14:textId="38B3B361" w:rsidR="006176B8" w:rsidRPr="006176B8" w:rsidRDefault="006176B8" w:rsidP="006176B8">
            <w:pPr>
              <w:spacing w:after="0"/>
              <w:rPr>
                <w:sz w:val="18"/>
                <w:szCs w:val="18"/>
                <w:lang w:val="en-US" w:eastAsia="pt-PT"/>
              </w:rPr>
            </w:pPr>
            <w:r w:rsidRPr="006176B8">
              <w:rPr>
                <w:sz w:val="18"/>
                <w:szCs w:val="18"/>
                <w:lang w:val="en-US" w:eastAsia="pt-PT"/>
              </w:rPr>
              <w:t>Difference</w:t>
            </w:r>
          </w:p>
        </w:tc>
        <w:tc>
          <w:tcPr>
            <w:tcW w:w="721" w:type="dxa"/>
          </w:tcPr>
          <w:p w14:paraId="63DD0F6C" w14:textId="074E97BF"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27</w:t>
            </w:r>
          </w:p>
        </w:tc>
        <w:tc>
          <w:tcPr>
            <w:tcW w:w="722" w:type="dxa"/>
          </w:tcPr>
          <w:p w14:paraId="32A58EF5" w14:textId="07DF79B3"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146A15FD" w14:textId="234C877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4DA3B3D" w14:textId="49F6C0D8"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031F7313" w14:textId="1A50F0AB"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688E4032" w14:textId="249CA50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722" w:type="dxa"/>
          </w:tcPr>
          <w:p w14:paraId="3441A305" w14:textId="2874D876"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5517D407" w14:textId="2C9F31B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w:t>
            </w:r>
          </w:p>
        </w:tc>
        <w:tc>
          <w:tcPr>
            <w:tcW w:w="722" w:type="dxa"/>
          </w:tcPr>
          <w:p w14:paraId="0E2DE8E3" w14:textId="7241E83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124C05DD" w14:textId="7BED06E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663" w:type="dxa"/>
          </w:tcPr>
          <w:p w14:paraId="4F2C0DA1" w14:textId="4F2DC28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p>
        </w:tc>
        <w:tc>
          <w:tcPr>
            <w:tcW w:w="663" w:type="dxa"/>
          </w:tcPr>
          <w:p w14:paraId="14ED0658" w14:textId="675C1D8D" w:rsidR="006176B8" w:rsidRPr="006176B8" w:rsidRDefault="006176B8" w:rsidP="0015376C">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r>
    </w:tbl>
    <w:p w14:paraId="1E457FC2" w14:textId="645BE354" w:rsidR="006176B8" w:rsidRDefault="0015376C" w:rsidP="0015376C">
      <w:pPr>
        <w:pStyle w:val="Caption"/>
        <w:spacing w:before="120" w:after="120"/>
        <w:rPr>
          <w:sz w:val="18"/>
          <w:szCs w:val="14"/>
          <w:lang w:val="en-US"/>
        </w:rPr>
      </w:pPr>
      <w:bookmarkStart w:id="32" w:name="_Toc76306497"/>
      <w:r w:rsidRPr="006946F4">
        <w:rPr>
          <w:sz w:val="18"/>
          <w:szCs w:val="14"/>
          <w:lang w:val="en-US"/>
        </w:rPr>
        <w:t xml:space="preserve">Table </w:t>
      </w:r>
      <w:r w:rsidR="0081307F">
        <w:rPr>
          <w:sz w:val="18"/>
          <w:szCs w:val="14"/>
          <w:lang w:val="en-US"/>
        </w:rPr>
        <w:fldChar w:fldCharType="begin"/>
      </w:r>
      <w:r w:rsidR="0081307F">
        <w:rPr>
          <w:sz w:val="18"/>
          <w:szCs w:val="14"/>
          <w:lang w:val="en-US"/>
        </w:rPr>
        <w:instrText xml:space="preserve"> STYLEREF 1 \s </w:instrText>
      </w:r>
      <w:r w:rsidR="0081307F">
        <w:rPr>
          <w:sz w:val="18"/>
          <w:szCs w:val="14"/>
          <w:lang w:val="en-US"/>
        </w:rPr>
        <w:fldChar w:fldCharType="separate"/>
      </w:r>
      <w:r w:rsidR="0081307F">
        <w:rPr>
          <w:noProof/>
          <w:sz w:val="18"/>
          <w:szCs w:val="14"/>
          <w:lang w:val="en-US"/>
        </w:rPr>
        <w:t>4</w:t>
      </w:r>
      <w:r w:rsidR="0081307F">
        <w:rPr>
          <w:sz w:val="18"/>
          <w:szCs w:val="14"/>
          <w:lang w:val="en-US"/>
        </w:rPr>
        <w:fldChar w:fldCharType="end"/>
      </w:r>
      <w:r w:rsidR="0081307F">
        <w:rPr>
          <w:sz w:val="18"/>
          <w:szCs w:val="14"/>
          <w:lang w:val="en-US"/>
        </w:rPr>
        <w:t>.</w:t>
      </w:r>
      <w:r w:rsidR="0081307F">
        <w:rPr>
          <w:sz w:val="18"/>
          <w:szCs w:val="14"/>
          <w:lang w:val="en-US"/>
        </w:rPr>
        <w:fldChar w:fldCharType="begin"/>
      </w:r>
      <w:r w:rsidR="0081307F">
        <w:rPr>
          <w:sz w:val="18"/>
          <w:szCs w:val="14"/>
          <w:lang w:val="en-US"/>
        </w:rPr>
        <w:instrText xml:space="preserve"> SEQ Table \* ARABIC \s 1 </w:instrText>
      </w:r>
      <w:r w:rsidR="0081307F">
        <w:rPr>
          <w:sz w:val="18"/>
          <w:szCs w:val="14"/>
          <w:lang w:val="en-US"/>
        </w:rPr>
        <w:fldChar w:fldCharType="separate"/>
      </w:r>
      <w:r w:rsidR="0081307F">
        <w:rPr>
          <w:noProof/>
          <w:sz w:val="18"/>
          <w:szCs w:val="14"/>
          <w:lang w:val="en-US"/>
        </w:rPr>
        <w:t>4</w:t>
      </w:r>
      <w:r w:rsidR="0081307F">
        <w:rPr>
          <w:sz w:val="18"/>
          <w:szCs w:val="14"/>
          <w:lang w:val="en-US"/>
        </w:rPr>
        <w:fldChar w:fldCharType="end"/>
      </w:r>
      <w:r w:rsidRPr="0015376C">
        <w:rPr>
          <w:sz w:val="18"/>
          <w:szCs w:val="14"/>
          <w:lang w:val="en-US"/>
        </w:rPr>
        <w:t>. Missing Values for DVASA in Municipalities and Difference Between National Total and Municipality Total</w:t>
      </w:r>
      <w:bookmarkEnd w:id="32"/>
    </w:p>
    <w:p w14:paraId="5F21DC77" w14:textId="59975069" w:rsidR="0015376C" w:rsidRDefault="00D34ED7" w:rsidP="00D34ED7">
      <w:pPr>
        <w:jc w:val="both"/>
        <w:rPr>
          <w:lang w:val="en-US" w:eastAsia="pt-PT"/>
        </w:rPr>
      </w:pPr>
      <w:r>
        <w:rPr>
          <w:lang w:val="en-US" w:eastAsia="pt-PT"/>
        </w:rPr>
        <w:t xml:space="preserve">It is important to keep in mind that the retrieved data was measured as an absolute value, which means that it did not consider the differences in the number of inhabitants for each municipality. Keeping the data as it was would have biased the model, </w:t>
      </w:r>
      <w:r w:rsidR="00394EFA">
        <w:rPr>
          <w:lang w:val="en-US" w:eastAsia="pt-PT"/>
        </w:rPr>
        <w:t>forcing</w:t>
      </w:r>
      <w:r>
        <w:rPr>
          <w:lang w:val="en-US" w:eastAsia="pt-PT"/>
        </w:rPr>
        <w:t xml:space="preserve"> it into thinking that </w:t>
      </w:r>
      <w:r w:rsidR="00394EFA">
        <w:rPr>
          <w:lang w:val="en-US" w:eastAsia="pt-PT"/>
        </w:rPr>
        <w:t xml:space="preserve">the higher number of domestic violence occurrences in municipalities with the most population was caused by factors other than the number of inhabitants. </w:t>
      </w:r>
      <w:proofErr w:type="gramStart"/>
      <w:r w:rsidR="00394EFA">
        <w:rPr>
          <w:lang w:val="en-US" w:eastAsia="pt-PT"/>
        </w:rPr>
        <w:t>In order to</w:t>
      </w:r>
      <w:proofErr w:type="gramEnd"/>
      <w:r w:rsidR="00394EFA">
        <w:rPr>
          <w:lang w:val="en-US" w:eastAsia="pt-PT"/>
        </w:rPr>
        <w:t xml:space="preserve"> avoid this problem, </w:t>
      </w:r>
      <w:r w:rsidR="00394EFA" w:rsidRPr="00394EFA">
        <w:rPr>
          <w:b/>
          <w:bCs/>
          <w:lang w:val="en-US" w:eastAsia="pt-PT"/>
        </w:rPr>
        <w:t xml:space="preserve">the number of DVASA occurrences was </w:t>
      </w:r>
      <w:r w:rsidR="00394EFA" w:rsidRPr="00394EFA">
        <w:rPr>
          <w:b/>
          <w:bCs/>
          <w:lang w:val="en-US" w:eastAsia="pt-PT"/>
        </w:rPr>
        <w:lastRenderedPageBreak/>
        <w:t>standardized according to the resident population in each municipality</w:t>
      </w:r>
      <w:r w:rsidR="00AE2076" w:rsidRPr="00AE2076">
        <w:rPr>
          <w:lang w:val="en-US" w:eastAsia="pt-PT"/>
        </w:rPr>
        <w:t>,</w:t>
      </w:r>
      <w:r w:rsidR="00394EFA">
        <w:rPr>
          <w:lang w:val="en-US" w:eastAsia="pt-PT"/>
        </w:rPr>
        <w:t xml:space="preserve"> as </w:t>
      </w:r>
      <w:r w:rsidR="00214BBC">
        <w:rPr>
          <w:lang w:val="en-US" w:eastAsia="pt-PT"/>
        </w:rPr>
        <w:t xml:space="preserve">shown below. This way, the dependent variable is now </w:t>
      </w:r>
      <w:r w:rsidR="00214BBC" w:rsidRPr="00214BBC">
        <w:rPr>
          <w:b/>
          <w:bCs/>
          <w:lang w:val="en-US" w:eastAsia="pt-PT"/>
        </w:rPr>
        <w:t>the number of DVASA occurrences per 100 inhabitants</w:t>
      </w:r>
      <w:r w:rsidR="00214BBC">
        <w:rPr>
          <w:lang w:val="en-US" w:eastAsia="pt-PT"/>
        </w:rPr>
        <w:t>.</w:t>
      </w:r>
    </w:p>
    <w:p w14:paraId="19DA7AD7" w14:textId="259D3120" w:rsidR="00394EFA" w:rsidRPr="00BD2F6F" w:rsidRDefault="00365988" w:rsidP="00D34ED7">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standardized</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absolute</m:t>
                  </m:r>
                </m:sub>
              </m:sSub>
            </m:num>
            <m:den>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Total Population</m:t>
                      </m:r>
                    </m:num>
                    <m:den>
                      <m:r>
                        <w:rPr>
                          <w:rFonts w:ascii="Cambria Math" w:hAnsi="Cambria Math"/>
                          <w:sz w:val="20"/>
                          <w:szCs w:val="20"/>
                          <w:lang w:val="en-US" w:eastAsia="pt-PT"/>
                        </w:rPr>
                        <m:t>100</m:t>
                      </m:r>
                    </m:den>
                  </m:f>
                </m:e>
              </m:d>
            </m:den>
          </m:f>
        </m:oMath>
      </m:oMathPara>
    </w:p>
    <w:p w14:paraId="3275F915" w14:textId="0DACA37A" w:rsidR="00857043" w:rsidRDefault="00857043" w:rsidP="00D34ED7">
      <w:pPr>
        <w:jc w:val="both"/>
        <w:rPr>
          <w:lang w:val="en-US" w:eastAsia="pt-PT"/>
        </w:rPr>
      </w:pPr>
      <w:r>
        <w:rPr>
          <w:lang w:val="en-US" w:eastAsia="pt-PT"/>
        </w:rPr>
        <w:t xml:space="preserve">The data regarding resident population by municipality used to standardize the dependent variable was retrieved from the </w:t>
      </w:r>
      <w:proofErr w:type="spellStart"/>
      <w:r>
        <w:rPr>
          <w:lang w:val="en-US" w:eastAsia="pt-PT"/>
        </w:rPr>
        <w:t>Pordata</w:t>
      </w:r>
      <w:proofErr w:type="spellEnd"/>
      <w:r>
        <w:rPr>
          <w:lang w:val="en-US" w:eastAsia="pt-PT"/>
        </w:rPr>
        <w:t xml:space="preserve"> website on the 23</w:t>
      </w:r>
      <w:r w:rsidRPr="00857043">
        <w:rPr>
          <w:vertAlign w:val="superscript"/>
          <w:lang w:val="en-US" w:eastAsia="pt-PT"/>
        </w:rPr>
        <w:t>rd</w:t>
      </w:r>
      <w:r>
        <w:rPr>
          <w:lang w:val="en-US" w:eastAsia="pt-PT"/>
        </w:rPr>
        <w:t xml:space="preserve"> of April of 2021. The definition of resident population in this case is the g</w:t>
      </w:r>
      <w:r w:rsidRPr="00857043">
        <w:rPr>
          <w:lang w:val="en-US" w:eastAsia="pt-PT"/>
        </w:rPr>
        <w:t xml:space="preserve">roup of people who, regardless of being present or absent in a particular accommodation at the time of observation, lived in their usual place of residence for a continuous period of at least 12 months prior to the time of observation, or who arrived at their </w:t>
      </w:r>
      <w:r>
        <w:rPr>
          <w:lang w:val="en-US" w:eastAsia="pt-PT"/>
        </w:rPr>
        <w:t xml:space="preserve">usual </w:t>
      </w:r>
      <w:r w:rsidRPr="00857043">
        <w:rPr>
          <w:lang w:val="en-US" w:eastAsia="pt-PT"/>
        </w:rPr>
        <w:t>place of residence during the period corresponding to the 12 months preceding the moment of observation, with the intention of remaining there for a minimum period of one year.</w:t>
      </w:r>
    </w:p>
    <w:p w14:paraId="44FB56A3" w14:textId="5522BADB" w:rsidR="0056166C" w:rsidRDefault="0056166C" w:rsidP="0056166C">
      <w:pPr>
        <w:pStyle w:val="Heading2"/>
      </w:pPr>
      <w:bookmarkStart w:id="33" w:name="_Toc76306533"/>
      <w:r>
        <w:t>Explanatory Variables</w:t>
      </w:r>
      <w:bookmarkEnd w:id="33"/>
    </w:p>
    <w:p w14:paraId="30674CFC" w14:textId="67B17B2B" w:rsidR="00FE15A3" w:rsidRPr="00FE15A3" w:rsidRDefault="00FE15A3" w:rsidP="00FE15A3">
      <w:pPr>
        <w:jc w:val="both"/>
        <w:rPr>
          <w:lang w:val="en-US" w:eastAsia="pt-PT"/>
        </w:rPr>
      </w:pPr>
      <w:r>
        <w:rPr>
          <w:lang w:val="en-US" w:eastAsia="pt-PT"/>
        </w:rPr>
        <w:t xml:space="preserve">When modelling domestic violence one can contemplate two types of variables: </w:t>
      </w:r>
      <w:r w:rsidRPr="00FE15A3">
        <w:rPr>
          <w:b/>
          <w:bCs/>
          <w:lang w:val="en-US" w:eastAsia="pt-PT"/>
        </w:rPr>
        <w:t>risk factors and protective factors</w:t>
      </w:r>
      <w:r>
        <w:rPr>
          <w:lang w:val="en-US" w:eastAsia="pt-PT"/>
        </w:rPr>
        <w:t>. The first ones, as the name suggests, increase the risk of domestic violence, causing a high number of occurrences when very present. Protective factors do the opposite, buffing the risk for domestic violence.</w:t>
      </w:r>
      <w:r w:rsidR="00960865">
        <w:rPr>
          <w:lang w:val="en-US" w:eastAsia="pt-PT"/>
        </w:rPr>
        <w:t xml:space="preserve"> The identification of risk factors is very important for the prevention of violence and to guide policies.</w:t>
      </w:r>
      <w:r w:rsidR="00582B2F">
        <w:rPr>
          <w:lang w:val="en-US" w:eastAsia="pt-PT"/>
        </w:rPr>
        <w:t xml:space="preserve"> Both types of factors can be divided into modifiable (for example education) and non-modifiable (for example gender and age) factors. The first ones are the most important when it comes to defining prevention policies, for logical reasons.</w:t>
      </w:r>
    </w:p>
    <w:p w14:paraId="61E532E8" w14:textId="60D80C7B" w:rsidR="0056166C" w:rsidRDefault="0056166C" w:rsidP="0056166C">
      <w:pPr>
        <w:jc w:val="both"/>
        <w:rPr>
          <w:lang w:val="en-US" w:eastAsia="pt-PT"/>
        </w:rPr>
      </w:pPr>
      <w:r>
        <w:rPr>
          <w:lang w:val="en-US" w:eastAsia="pt-PT"/>
        </w:rPr>
        <w:t xml:space="preserve">According to </w:t>
      </w:r>
      <w:sdt>
        <w:sdtPr>
          <w:rPr>
            <w:lang w:val="en-US" w:eastAsia="pt-PT"/>
          </w:rPr>
          <w:id w:val="1311912975"/>
          <w:citation/>
        </w:sdtPr>
        <w:sdtEndPr/>
        <w:sdtContent>
          <w:r>
            <w:rPr>
              <w:lang w:val="en-US" w:eastAsia="pt-PT"/>
            </w:rPr>
            <w:fldChar w:fldCharType="begin"/>
          </w:r>
          <w:r w:rsidRPr="0056166C">
            <w:rPr>
              <w:lang w:val="en-US" w:eastAsia="pt-PT"/>
            </w:rPr>
            <w:instrText xml:space="preserve"> CITATION Mar01 \l 2070 </w:instrText>
          </w:r>
          <w:r>
            <w:rPr>
              <w:lang w:val="en-US" w:eastAsia="pt-PT"/>
            </w:rPr>
            <w:fldChar w:fldCharType="separate"/>
          </w:r>
          <w:r w:rsidRPr="0056166C">
            <w:rPr>
              <w:noProof/>
              <w:lang w:val="en-US" w:eastAsia="pt-PT"/>
            </w:rPr>
            <w:t>(Ellsberg, Heise, Peña, Agurto, &amp; Winkvist, 2001)</w:t>
          </w:r>
          <w:r>
            <w:rPr>
              <w:lang w:val="en-US" w:eastAsia="pt-PT"/>
            </w:rPr>
            <w:fldChar w:fldCharType="end"/>
          </w:r>
        </w:sdtContent>
      </w:sdt>
      <w:r>
        <w:rPr>
          <w:lang w:val="en-US" w:eastAsia="pt-PT"/>
        </w:rPr>
        <w:t xml:space="preserve"> </w:t>
      </w:r>
      <w:r w:rsidRPr="0056166C">
        <w:rPr>
          <w:b/>
          <w:bCs/>
          <w:lang w:val="en-US" w:eastAsia="pt-PT"/>
        </w:rPr>
        <w:t>individuals belonging to families with more children are more prone to suffer assaults</w:t>
      </w:r>
      <w:r>
        <w:rPr>
          <w:lang w:val="en-US" w:eastAsia="pt-PT"/>
        </w:rPr>
        <w:t xml:space="preserve">. </w:t>
      </w:r>
      <w:proofErr w:type="gramStart"/>
      <w:r>
        <w:rPr>
          <w:lang w:val="en-US" w:eastAsia="pt-PT"/>
        </w:rPr>
        <w:t>As a way to</w:t>
      </w:r>
      <w:proofErr w:type="gramEnd"/>
      <w:r>
        <w:rPr>
          <w:lang w:val="en-US" w:eastAsia="pt-PT"/>
        </w:rPr>
        <w:t xml:space="preserve"> include this factor in the present study, the </w:t>
      </w:r>
      <w:r w:rsidRPr="0056166C">
        <w:rPr>
          <w:b/>
          <w:bCs/>
          <w:lang w:val="en-US" w:eastAsia="pt-PT"/>
        </w:rPr>
        <w:t>synthetic fertility index</w:t>
      </w:r>
      <w:r w:rsidR="00962A5E">
        <w:rPr>
          <w:b/>
          <w:bCs/>
          <w:lang w:val="en-US" w:eastAsia="pt-PT"/>
        </w:rPr>
        <w:t xml:space="preserve"> (SFI)</w:t>
      </w:r>
      <w:r>
        <w:rPr>
          <w:lang w:val="en-US" w:eastAsia="pt-PT"/>
        </w:rPr>
        <w:t xml:space="preserve"> was considered as an explanatory variable. This index is the average number of children born for each woman in fertile age (between 15 and 49 years). </w:t>
      </w:r>
      <w:proofErr w:type="gramStart"/>
      <w:r>
        <w:rPr>
          <w:lang w:val="en-US" w:eastAsia="pt-PT"/>
        </w:rPr>
        <w:t>In order for</w:t>
      </w:r>
      <w:proofErr w:type="gramEnd"/>
      <w:r>
        <w:rPr>
          <w:lang w:val="en-US" w:eastAsia="pt-PT"/>
        </w:rPr>
        <w:t xml:space="preserve"> the generation renewal to be assured, the synthetic fertility index must be </w:t>
      </w:r>
      <w:r w:rsidR="004862DB">
        <w:rPr>
          <w:lang w:val="en-US" w:eastAsia="pt-PT"/>
        </w:rPr>
        <w:t xml:space="preserve">at </w:t>
      </w:r>
      <w:r>
        <w:rPr>
          <w:lang w:val="en-US" w:eastAsia="pt-PT"/>
        </w:rPr>
        <w:t>2,1.</w:t>
      </w:r>
      <w:r w:rsidR="004862DB">
        <w:rPr>
          <w:lang w:val="en-US" w:eastAsia="pt-PT"/>
        </w:rPr>
        <w:t xml:space="preserve"> The data regarding this variable was retrieved from the </w:t>
      </w:r>
      <w:proofErr w:type="spellStart"/>
      <w:r w:rsidR="004862DB">
        <w:rPr>
          <w:lang w:val="en-US" w:eastAsia="pt-PT"/>
        </w:rPr>
        <w:t>Pordata</w:t>
      </w:r>
      <w:proofErr w:type="spellEnd"/>
      <w:r w:rsidR="004862DB">
        <w:rPr>
          <w:lang w:val="en-US" w:eastAsia="pt-PT"/>
        </w:rPr>
        <w:t xml:space="preserve"> website on the 15</w:t>
      </w:r>
      <w:r w:rsidR="004862DB" w:rsidRPr="004862DB">
        <w:rPr>
          <w:vertAlign w:val="superscript"/>
          <w:lang w:val="en-US" w:eastAsia="pt-PT"/>
        </w:rPr>
        <w:t>th</w:t>
      </w:r>
      <w:r w:rsidR="004862DB">
        <w:rPr>
          <w:lang w:val="en-US" w:eastAsia="pt-PT"/>
        </w:rPr>
        <w:t xml:space="preserve"> of April of 2021</w:t>
      </w:r>
      <w:r w:rsidR="004278B9">
        <w:rPr>
          <w:lang w:val="en-US" w:eastAsia="pt-PT"/>
        </w:rPr>
        <w:t xml:space="preserve"> and included data from 2009 to 2019.</w:t>
      </w:r>
    </w:p>
    <w:p w14:paraId="1C742251" w14:textId="15291EB1" w:rsidR="00191A0F" w:rsidRDefault="00191A0F" w:rsidP="00191A0F">
      <w:pPr>
        <w:jc w:val="both"/>
        <w:rPr>
          <w:lang w:val="en-US" w:eastAsia="pt-PT"/>
        </w:rPr>
      </w:pPr>
      <w:r>
        <w:rPr>
          <w:lang w:val="en-US" w:eastAsia="pt-PT"/>
        </w:rPr>
        <w:t xml:space="preserve">Another measure for the number of children is the </w:t>
      </w:r>
      <w:r w:rsidRPr="00191A0F">
        <w:rPr>
          <w:b/>
          <w:bCs/>
          <w:lang w:val="en-US" w:eastAsia="pt-PT"/>
        </w:rPr>
        <w:t>youth dependency index</w:t>
      </w:r>
      <w:r>
        <w:rPr>
          <w:lang w:val="en-US" w:eastAsia="pt-PT"/>
        </w:rPr>
        <w:t xml:space="preserve">. The data for this variable was retrieved from the </w:t>
      </w:r>
      <w:proofErr w:type="spellStart"/>
      <w:r>
        <w:rPr>
          <w:lang w:val="en-US" w:eastAsia="pt-PT"/>
        </w:rPr>
        <w:t>Pordata</w:t>
      </w:r>
      <w:proofErr w:type="spellEnd"/>
      <w:r>
        <w:rPr>
          <w:lang w:val="en-US" w:eastAsia="pt-PT"/>
        </w:rPr>
        <w:t xml:space="preserve"> website on the 6</w:t>
      </w:r>
      <w:r w:rsidRPr="00191A0F">
        <w:rPr>
          <w:vertAlign w:val="superscript"/>
          <w:lang w:val="en-US" w:eastAsia="pt-PT"/>
        </w:rPr>
        <w:t>th</w:t>
      </w:r>
      <w:r>
        <w:rPr>
          <w:lang w:val="en-US" w:eastAsia="pt-PT"/>
        </w:rPr>
        <w:t xml:space="preserve"> of May of 2021. </w:t>
      </w:r>
      <w:r w:rsidRPr="00191A0F">
        <w:rPr>
          <w:lang w:val="en-US" w:eastAsia="pt-PT"/>
        </w:rPr>
        <w:t>The youth dependency index is the number of children under 15 years old for every 100 people of working age, that is, between 15 and 64 years old. A value less than 100 means that there are fewer young people than people of working age.</w:t>
      </w:r>
      <w:r>
        <w:rPr>
          <w:lang w:val="en-US" w:eastAsia="pt-PT"/>
        </w:rPr>
        <w:t xml:space="preserve"> This variable had data for all the municipalities (without missing values) for the period between 2009 and 2019.</w:t>
      </w:r>
    </w:p>
    <w:p w14:paraId="658B2F49" w14:textId="67345DCE" w:rsidR="00DA29EF" w:rsidRDefault="00DA29EF" w:rsidP="007A764E">
      <w:pPr>
        <w:spacing w:after="120"/>
        <w:jc w:val="both"/>
        <w:rPr>
          <w:lang w:val="en-US" w:eastAsia="pt-PT"/>
        </w:rPr>
      </w:pPr>
      <w:r>
        <w:rPr>
          <w:lang w:val="en-US" w:eastAsia="pt-PT"/>
        </w:rPr>
        <w:t xml:space="preserve">Healthcare workers play an important role in uncovering domestic violence occurrences and supporting the victims. According to </w:t>
      </w:r>
      <w:sdt>
        <w:sdtPr>
          <w:rPr>
            <w:lang w:val="en-US" w:eastAsia="pt-PT"/>
          </w:rPr>
          <w:id w:val="-1989315874"/>
          <w:citation/>
        </w:sdtPr>
        <w:sdtEndPr/>
        <w:sdtContent>
          <w:r>
            <w:rPr>
              <w:lang w:val="en-US" w:eastAsia="pt-PT"/>
            </w:rPr>
            <w:fldChar w:fldCharType="begin"/>
          </w:r>
          <w:r w:rsidRPr="00DA29EF">
            <w:rPr>
              <w:lang w:val="en-US" w:eastAsia="pt-PT"/>
            </w:rPr>
            <w:instrText xml:space="preserve"> CITATION KCa01 \l 2070 </w:instrText>
          </w:r>
          <w:r>
            <w:rPr>
              <w:lang w:val="en-US" w:eastAsia="pt-PT"/>
            </w:rPr>
            <w:fldChar w:fldCharType="separate"/>
          </w:r>
          <w:r w:rsidRPr="00DA29EF">
            <w:rPr>
              <w:noProof/>
              <w:lang w:val="en-US" w:eastAsia="pt-PT"/>
            </w:rPr>
            <w:t>(Cann, Withnell, Shakespeare, Doll, &amp; Thomas, 2001)</w:t>
          </w:r>
          <w:r>
            <w:rPr>
              <w:lang w:val="en-US" w:eastAsia="pt-PT"/>
            </w:rPr>
            <w:fldChar w:fldCharType="end"/>
          </w:r>
        </w:sdtContent>
      </w:sdt>
      <w:r>
        <w:rPr>
          <w:lang w:val="en-US" w:eastAsia="pt-PT"/>
        </w:rPr>
        <w:t xml:space="preserve">, </w:t>
      </w:r>
      <w:r w:rsidRPr="00CC72E7">
        <w:rPr>
          <w:b/>
          <w:bCs/>
          <w:lang w:val="en-US" w:eastAsia="pt-PT"/>
        </w:rPr>
        <w:t xml:space="preserve">among healthcare workers, women, </w:t>
      </w:r>
      <w:proofErr w:type="gramStart"/>
      <w:r w:rsidRPr="00CC72E7">
        <w:rPr>
          <w:b/>
          <w:bCs/>
          <w:lang w:val="en-US" w:eastAsia="pt-PT"/>
        </w:rPr>
        <w:t>nurses</w:t>
      </w:r>
      <w:proofErr w:type="gramEnd"/>
      <w:r w:rsidRPr="00CC72E7">
        <w:rPr>
          <w:b/>
          <w:bCs/>
          <w:lang w:val="en-US" w:eastAsia="pt-PT"/>
        </w:rPr>
        <w:t xml:space="preserve"> and mental health workers tend to respond better to domestic violence cases</w:t>
      </w:r>
      <w:r>
        <w:rPr>
          <w:lang w:val="en-US" w:eastAsia="pt-PT"/>
        </w:rPr>
        <w:t xml:space="preserve">. Keeping this in mind, data regarding the total number of doctors and the number of female doctors for each municipality was retrieved from the </w:t>
      </w:r>
      <w:proofErr w:type="spellStart"/>
      <w:r>
        <w:rPr>
          <w:lang w:val="en-US" w:eastAsia="pt-PT"/>
        </w:rPr>
        <w:t>Pordata</w:t>
      </w:r>
      <w:proofErr w:type="spellEnd"/>
      <w:r>
        <w:rPr>
          <w:lang w:val="en-US" w:eastAsia="pt-PT"/>
        </w:rPr>
        <w:t xml:space="preserve"> website on the 10</w:t>
      </w:r>
      <w:r w:rsidRPr="00DA29EF">
        <w:rPr>
          <w:vertAlign w:val="superscript"/>
          <w:lang w:val="en-US" w:eastAsia="pt-PT"/>
        </w:rPr>
        <w:t>th</w:t>
      </w:r>
      <w:r>
        <w:rPr>
          <w:lang w:val="en-US" w:eastAsia="pt-PT"/>
        </w:rPr>
        <w:t xml:space="preserve"> of May of 2021</w:t>
      </w:r>
      <w:r w:rsidR="007A764E">
        <w:rPr>
          <w:lang w:val="en-US" w:eastAsia="pt-PT"/>
        </w:rPr>
        <w:t xml:space="preserve"> </w:t>
      </w:r>
      <w:proofErr w:type="gramStart"/>
      <w:r w:rsidR="007A764E">
        <w:rPr>
          <w:lang w:val="en-US" w:eastAsia="pt-PT"/>
        </w:rPr>
        <w:t>in order to</w:t>
      </w:r>
      <w:proofErr w:type="gramEnd"/>
      <w:r w:rsidR="007A764E">
        <w:rPr>
          <w:lang w:val="en-US" w:eastAsia="pt-PT"/>
        </w:rPr>
        <w:t xml:space="preserve"> calculate the </w:t>
      </w:r>
      <w:r w:rsidR="007A764E" w:rsidRPr="007A764E">
        <w:rPr>
          <w:b/>
          <w:bCs/>
          <w:lang w:val="en-US" w:eastAsia="pt-PT"/>
        </w:rPr>
        <w:t>percentage of female doctors</w:t>
      </w:r>
      <w:r w:rsidR="007A764E">
        <w:rPr>
          <w:lang w:val="en-US" w:eastAsia="pt-PT"/>
        </w:rPr>
        <w:t xml:space="preserve"> as below. This data covered the period between 2009 and 2019 and had missing values for some years in </w:t>
      </w:r>
      <w:proofErr w:type="spellStart"/>
      <w:r w:rsidR="007A764E">
        <w:rPr>
          <w:lang w:val="en-US" w:eastAsia="pt-PT"/>
        </w:rPr>
        <w:t>Pampilhosa</w:t>
      </w:r>
      <w:proofErr w:type="spellEnd"/>
      <w:r w:rsidR="007A764E">
        <w:rPr>
          <w:lang w:val="en-US" w:eastAsia="pt-PT"/>
        </w:rPr>
        <w:t xml:space="preserve"> da Serra, </w:t>
      </w:r>
      <w:proofErr w:type="spellStart"/>
      <w:r w:rsidR="007A764E">
        <w:rPr>
          <w:lang w:val="en-US" w:eastAsia="pt-PT"/>
        </w:rPr>
        <w:t>Oleiros</w:t>
      </w:r>
      <w:proofErr w:type="spellEnd"/>
      <w:r w:rsidR="007A764E">
        <w:rPr>
          <w:lang w:val="en-US" w:eastAsia="pt-PT"/>
        </w:rPr>
        <w:t xml:space="preserve"> and </w:t>
      </w:r>
      <w:proofErr w:type="spellStart"/>
      <w:r w:rsidR="007A764E">
        <w:rPr>
          <w:lang w:val="en-US" w:eastAsia="pt-PT"/>
        </w:rPr>
        <w:t>Lajes</w:t>
      </w:r>
      <w:proofErr w:type="spellEnd"/>
      <w:r w:rsidR="007A764E">
        <w:rPr>
          <w:lang w:val="en-US" w:eastAsia="pt-PT"/>
        </w:rPr>
        <w:t xml:space="preserve"> das Flores.</w:t>
      </w:r>
    </w:p>
    <w:p w14:paraId="5907F755" w14:textId="462323DF" w:rsidR="007A764E" w:rsidRPr="002F4218" w:rsidRDefault="007A764E" w:rsidP="00191A0F">
      <w:pPr>
        <w:jc w:val="both"/>
        <w:rPr>
          <w:sz w:val="20"/>
          <w:szCs w:val="20"/>
          <w:lang w:val="en-US" w:eastAsia="pt-PT"/>
        </w:rPr>
      </w:pPr>
      <m:oMathPara>
        <m:oMath>
          <m:r>
            <w:rPr>
              <w:rFonts w:ascii="Cambria Math" w:hAnsi="Cambria Math"/>
              <w:sz w:val="20"/>
              <w:szCs w:val="20"/>
              <w:lang w:val="en-US" w:eastAsia="pt-PT"/>
            </w:rPr>
            <w:lastRenderedPageBreak/>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816AE4D" w14:textId="0186CE66" w:rsidR="006215E1" w:rsidRDefault="002F4218" w:rsidP="006215E1">
      <w:pPr>
        <w:spacing w:after="120"/>
        <w:jc w:val="both"/>
        <w:rPr>
          <w:lang w:val="en-US" w:eastAsia="pt-PT"/>
        </w:rPr>
      </w:pPr>
      <w:r>
        <w:rPr>
          <w:lang w:val="en-US" w:eastAsia="pt-PT"/>
        </w:rPr>
        <w:t xml:space="preserve">Following the same logic, the number of mental health </w:t>
      </w:r>
      <w:r w:rsidR="00367652">
        <w:rPr>
          <w:lang w:val="en-US" w:eastAsia="pt-PT"/>
        </w:rPr>
        <w:t xml:space="preserve">workers </w:t>
      </w:r>
      <w:r>
        <w:rPr>
          <w:lang w:val="en-US" w:eastAsia="pt-PT"/>
        </w:rPr>
        <w:t>(using psychiatry specialists as a proxy)</w:t>
      </w:r>
      <w:r w:rsidR="00367652">
        <w:rPr>
          <w:lang w:val="en-US" w:eastAsia="pt-PT"/>
        </w:rPr>
        <w:t xml:space="preserve"> </w:t>
      </w:r>
      <w:r>
        <w:rPr>
          <w:lang w:val="en-US" w:eastAsia="pt-PT"/>
        </w:rPr>
        <w:t xml:space="preserve">was retrieved from the </w:t>
      </w:r>
      <w:proofErr w:type="spellStart"/>
      <w:r>
        <w:rPr>
          <w:lang w:val="en-US" w:eastAsia="pt-PT"/>
        </w:rPr>
        <w:t>Pordata</w:t>
      </w:r>
      <w:proofErr w:type="spellEnd"/>
      <w:r>
        <w:rPr>
          <w:lang w:val="en-US" w:eastAsia="pt-PT"/>
        </w:rPr>
        <w:t xml:space="preserve"> website on the 10</w:t>
      </w:r>
      <w:r w:rsidRPr="002F4218">
        <w:rPr>
          <w:vertAlign w:val="superscript"/>
          <w:lang w:val="en-US" w:eastAsia="pt-PT"/>
        </w:rPr>
        <w:t>th</w:t>
      </w:r>
      <w:r>
        <w:rPr>
          <w:lang w:val="en-US" w:eastAsia="pt-PT"/>
        </w:rPr>
        <w:t xml:space="preserve"> of May of 2021. The </w:t>
      </w:r>
      <w:r w:rsidRPr="006215E1">
        <w:rPr>
          <w:b/>
          <w:bCs/>
          <w:lang w:val="en-US" w:eastAsia="pt-PT"/>
        </w:rPr>
        <w:t>percentage of mental health doctors</w:t>
      </w:r>
      <w:r>
        <w:rPr>
          <w:lang w:val="en-US" w:eastAsia="pt-PT"/>
        </w:rPr>
        <w:t xml:space="preserve"> in the t</w:t>
      </w:r>
      <w:r w:rsidR="00367652">
        <w:rPr>
          <w:lang w:val="en-US" w:eastAsia="pt-PT"/>
        </w:rPr>
        <w:t>o</w:t>
      </w:r>
      <w:r>
        <w:rPr>
          <w:lang w:val="en-US" w:eastAsia="pt-PT"/>
        </w:rPr>
        <w:t>tal of doctors was calculated as below.</w:t>
      </w:r>
      <w:r w:rsidR="006215E1">
        <w:rPr>
          <w:lang w:val="en-US" w:eastAsia="pt-PT"/>
        </w:rPr>
        <w:t xml:space="preserve"> Once again, this variable had missing values for some years in </w:t>
      </w:r>
      <w:proofErr w:type="spellStart"/>
      <w:r w:rsidR="006215E1">
        <w:rPr>
          <w:lang w:val="en-US" w:eastAsia="pt-PT"/>
        </w:rPr>
        <w:t>Pampilhosa</w:t>
      </w:r>
      <w:proofErr w:type="spellEnd"/>
      <w:r w:rsidR="006215E1">
        <w:rPr>
          <w:lang w:val="en-US" w:eastAsia="pt-PT"/>
        </w:rPr>
        <w:t xml:space="preserve"> da Serra, </w:t>
      </w:r>
      <w:proofErr w:type="spellStart"/>
      <w:r w:rsidR="006215E1">
        <w:rPr>
          <w:lang w:val="en-US" w:eastAsia="pt-PT"/>
        </w:rPr>
        <w:t>Oleiros</w:t>
      </w:r>
      <w:proofErr w:type="spellEnd"/>
      <w:r w:rsidR="006215E1">
        <w:rPr>
          <w:lang w:val="en-US" w:eastAsia="pt-PT"/>
        </w:rPr>
        <w:t xml:space="preserve"> and </w:t>
      </w:r>
      <w:proofErr w:type="spellStart"/>
      <w:r w:rsidR="006215E1">
        <w:rPr>
          <w:lang w:val="en-US" w:eastAsia="pt-PT"/>
        </w:rPr>
        <w:t>Lajes</w:t>
      </w:r>
      <w:proofErr w:type="spellEnd"/>
      <w:r w:rsidR="006215E1">
        <w:rPr>
          <w:lang w:val="en-US" w:eastAsia="pt-PT"/>
        </w:rPr>
        <w:t xml:space="preserve"> das Flores.</w:t>
      </w:r>
    </w:p>
    <w:p w14:paraId="4D240B23" w14:textId="431BA7AE" w:rsidR="002F4218" w:rsidRPr="006215E1" w:rsidRDefault="006215E1" w:rsidP="001F152D">
      <w:pPr>
        <w:spacing w:after="120"/>
        <w:jc w:val="both"/>
        <w:rPr>
          <w:sz w:val="20"/>
          <w:szCs w:val="20"/>
          <w:lang w:val="en-US" w:eastAsia="pt-PT"/>
        </w:rPr>
      </w:pPr>
      <m:oMathPara>
        <m:oMath>
          <m:r>
            <w:rPr>
              <w:rFonts w:ascii="Cambria Math" w:hAnsi="Cambria Math"/>
              <w:sz w:val="20"/>
              <w:szCs w:val="20"/>
              <w:lang w:val="en-US" w:eastAsia="pt-PT"/>
            </w:rPr>
            <m:t>MentalHealt</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MentalHealth</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A48BBFA" w14:textId="41189BCE" w:rsidR="00367652" w:rsidRPr="002F4218" w:rsidRDefault="00367652" w:rsidP="001F152D">
      <w:pPr>
        <w:spacing w:after="120"/>
        <w:jc w:val="both"/>
        <w:rPr>
          <w:lang w:val="en-US" w:eastAsia="pt-PT"/>
        </w:rPr>
      </w:pPr>
      <w:r>
        <w:rPr>
          <w:lang w:val="en-US" w:eastAsia="pt-PT"/>
        </w:rPr>
        <w:t xml:space="preserve">Finally, the total number of doctors in each municipality was also used to create a variable that showed the </w:t>
      </w:r>
      <w:r w:rsidRPr="00367652">
        <w:rPr>
          <w:b/>
          <w:bCs/>
          <w:lang w:val="en-US" w:eastAsia="pt-PT"/>
        </w:rPr>
        <w:t>number of doctors per 100 inhabitants</w:t>
      </w:r>
      <w:r>
        <w:rPr>
          <w:lang w:val="en-US" w:eastAsia="pt-PT"/>
        </w:rPr>
        <w:t xml:space="preserve"> of the municipality. This variable had data for the period between 2009 and 2019 and had no missing values.</w:t>
      </w:r>
    </w:p>
    <w:p w14:paraId="35A58BD2" w14:textId="279194FD" w:rsidR="00E45AAA" w:rsidRDefault="00E45AAA" w:rsidP="0056166C">
      <w:pPr>
        <w:jc w:val="both"/>
        <w:rPr>
          <w:lang w:val="en-US" w:eastAsia="pt-PT"/>
        </w:rPr>
      </w:pPr>
      <w:r>
        <w:rPr>
          <w:lang w:val="en-US" w:eastAsia="pt-PT"/>
        </w:rPr>
        <w:t xml:space="preserve">As mentioned in the APAV report regarding male domestic violence victims </w:t>
      </w:r>
      <w:sdt>
        <w:sdtPr>
          <w:rPr>
            <w:lang w:val="en-US" w:eastAsia="pt-PT"/>
          </w:rPr>
          <w:id w:val="-1249657243"/>
          <w:citation/>
        </w:sdtPr>
        <w:sdtEndPr/>
        <w:sdtContent>
          <w:r>
            <w:rPr>
              <w:lang w:val="en-US" w:eastAsia="pt-PT"/>
            </w:rPr>
            <w:fldChar w:fldCharType="begin"/>
          </w:r>
          <w:r w:rsidRPr="00E45AAA">
            <w:rPr>
              <w:lang w:val="en-US" w:eastAsia="pt-PT"/>
            </w:rPr>
            <w:instrText xml:space="preserve"> CITATION APA19 \l 2070 </w:instrText>
          </w:r>
          <w:r>
            <w:rPr>
              <w:lang w:val="en-US" w:eastAsia="pt-PT"/>
            </w:rPr>
            <w:fldChar w:fldCharType="separate"/>
          </w:r>
          <w:r w:rsidRPr="00E45AAA">
            <w:rPr>
              <w:noProof/>
              <w:lang w:val="en-US" w:eastAsia="pt-PT"/>
            </w:rPr>
            <w:t>(APAV - Associação Portuguesa de Apoio à Vítima, 2018)</w:t>
          </w:r>
          <w:r>
            <w:rPr>
              <w:lang w:val="en-US" w:eastAsia="pt-PT"/>
            </w:rPr>
            <w:fldChar w:fldCharType="end"/>
          </w:r>
        </w:sdtContent>
      </w:sdt>
      <w:r>
        <w:rPr>
          <w:lang w:val="en-US" w:eastAsia="pt-PT"/>
        </w:rPr>
        <w:t xml:space="preserve">, elderly men (65 years or more) tend to be more at risk. This can be seen on </w:t>
      </w:r>
      <w:r w:rsidRPr="00E45AAA">
        <w:rPr>
          <w:highlight w:val="cyan"/>
          <w:lang w:val="en-US" w:eastAsia="pt-PT"/>
        </w:rPr>
        <w:t>Figure 2.1</w:t>
      </w:r>
      <w:r>
        <w:rPr>
          <w:lang w:val="en-US" w:eastAsia="pt-PT"/>
        </w:rPr>
        <w:t xml:space="preserve">. Keeping this in mind, the </w:t>
      </w:r>
      <w:r w:rsidRPr="00E45AAA">
        <w:rPr>
          <w:b/>
          <w:bCs/>
          <w:lang w:val="en-US" w:eastAsia="pt-PT"/>
        </w:rPr>
        <w:t>percentage of elderly men in the total population</w:t>
      </w:r>
      <w:r>
        <w:rPr>
          <w:lang w:val="en-US" w:eastAsia="pt-PT"/>
        </w:rPr>
        <w:t xml:space="preserve"> was included in the present study as an explanatory variable. The data regarding the absolute number of men with 65 or more years was retrieved from the </w:t>
      </w:r>
      <w:proofErr w:type="spellStart"/>
      <w:r>
        <w:rPr>
          <w:lang w:val="en-US" w:eastAsia="pt-PT"/>
        </w:rPr>
        <w:t>Pordata</w:t>
      </w:r>
      <w:proofErr w:type="spellEnd"/>
      <w:r>
        <w:rPr>
          <w:lang w:val="en-US" w:eastAsia="pt-PT"/>
        </w:rPr>
        <w:t xml:space="preserve"> website on the 23</w:t>
      </w:r>
      <w:r w:rsidRPr="00E45AAA">
        <w:rPr>
          <w:vertAlign w:val="superscript"/>
          <w:lang w:val="en-US" w:eastAsia="pt-PT"/>
        </w:rPr>
        <w:t>rd</w:t>
      </w:r>
      <w:r>
        <w:rPr>
          <w:lang w:val="en-US" w:eastAsia="pt-PT"/>
        </w:rPr>
        <w:t xml:space="preserve"> of April of 2021. Th</w:t>
      </w:r>
      <w:r w:rsidR="006F569A">
        <w:rPr>
          <w:lang w:val="en-US" w:eastAsia="pt-PT"/>
        </w:rPr>
        <w:t>is</w:t>
      </w:r>
      <w:r>
        <w:rPr>
          <w:lang w:val="en-US" w:eastAsia="pt-PT"/>
        </w:rPr>
        <w:t xml:space="preserve"> data </w:t>
      </w:r>
      <w:r w:rsidR="006F569A">
        <w:rPr>
          <w:lang w:val="en-US" w:eastAsia="pt-PT"/>
        </w:rPr>
        <w:t>was</w:t>
      </w:r>
      <w:r>
        <w:rPr>
          <w:lang w:val="en-US" w:eastAsia="pt-PT"/>
        </w:rPr>
        <w:t xml:space="preserve"> then converted </w:t>
      </w:r>
      <w:r w:rsidR="006F569A">
        <w:rPr>
          <w:lang w:val="en-US" w:eastAsia="pt-PT"/>
        </w:rPr>
        <w:t>to</w:t>
      </w:r>
      <w:r>
        <w:rPr>
          <w:lang w:val="en-US" w:eastAsia="pt-PT"/>
        </w:rPr>
        <w:t xml:space="preserve"> a percentage of the resident population as following:</w:t>
      </w:r>
    </w:p>
    <w:p w14:paraId="5BFEA781" w14:textId="42373982" w:rsidR="00E45AAA" w:rsidRPr="00EB40CE" w:rsidRDefault="00365988" w:rsidP="001F152D">
      <w:pPr>
        <w:spacing w:after="120"/>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5BA5FCF4" w14:textId="31D3415B" w:rsidR="00EB40CE" w:rsidRDefault="00EB40CE" w:rsidP="0056166C">
      <w:pPr>
        <w:jc w:val="both"/>
        <w:rPr>
          <w:lang w:val="en-US" w:eastAsia="pt-PT"/>
        </w:rPr>
      </w:pPr>
      <w:r w:rsidRPr="00EB40CE">
        <w:rPr>
          <w:lang w:val="en-US" w:eastAsia="pt-PT"/>
        </w:rPr>
        <w:t xml:space="preserve">Still focusing on the elderly population, but this time without distinguishing between genders, </w:t>
      </w:r>
      <w:r>
        <w:rPr>
          <w:lang w:val="en-US" w:eastAsia="pt-PT"/>
        </w:rPr>
        <w:t xml:space="preserve">the </w:t>
      </w:r>
      <w:r w:rsidRPr="00EB40CE">
        <w:rPr>
          <w:b/>
          <w:bCs/>
          <w:lang w:val="en-US" w:eastAsia="pt-PT"/>
        </w:rPr>
        <w:t>elderly depen</w:t>
      </w:r>
      <w:r>
        <w:rPr>
          <w:b/>
          <w:bCs/>
          <w:lang w:val="en-US" w:eastAsia="pt-PT"/>
        </w:rPr>
        <w:t>den</w:t>
      </w:r>
      <w:r w:rsidRPr="00EB40CE">
        <w:rPr>
          <w:b/>
          <w:bCs/>
          <w:lang w:val="en-US" w:eastAsia="pt-PT"/>
        </w:rPr>
        <w:t>cy index</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6</w:t>
      </w:r>
      <w:r w:rsidRPr="00EB40CE">
        <w:rPr>
          <w:vertAlign w:val="superscript"/>
          <w:lang w:val="en-US" w:eastAsia="pt-PT"/>
        </w:rPr>
        <w:t>th</w:t>
      </w:r>
      <w:r>
        <w:rPr>
          <w:lang w:val="en-US" w:eastAsia="pt-PT"/>
        </w:rPr>
        <w:t xml:space="preserve"> of May of 2021. </w:t>
      </w:r>
      <w:r w:rsidRPr="00EB40CE">
        <w:rPr>
          <w:lang w:val="en-US" w:eastAsia="pt-PT"/>
        </w:rPr>
        <w:t>The elderly dependency index is the number of people aged 65 and over for every 100 people of working age, that is, between 15 and 64 years old. A value less than 100 means that there are fewer elderly people than people of working age.</w:t>
      </w:r>
      <w:r>
        <w:rPr>
          <w:lang w:val="en-US" w:eastAsia="pt-PT"/>
        </w:rPr>
        <w:t xml:space="preserve"> This variable had data for all the municipalities </w:t>
      </w:r>
      <w:r w:rsidR="00C1409B">
        <w:rPr>
          <w:lang w:val="en-US" w:eastAsia="pt-PT"/>
        </w:rPr>
        <w:t xml:space="preserve">(without missing values) </w:t>
      </w:r>
      <w:r>
        <w:rPr>
          <w:lang w:val="en-US" w:eastAsia="pt-PT"/>
        </w:rPr>
        <w:t>for the period between 2009 and 2019.</w:t>
      </w:r>
    </w:p>
    <w:p w14:paraId="107F13C2" w14:textId="29761EB8" w:rsidR="008168BA" w:rsidRPr="00EB40CE" w:rsidRDefault="008168BA" w:rsidP="0056166C">
      <w:pPr>
        <w:jc w:val="both"/>
        <w:rPr>
          <w:lang w:val="en-US" w:eastAsia="pt-PT"/>
        </w:rPr>
      </w:pPr>
      <w:r>
        <w:rPr>
          <w:lang w:val="en-US" w:eastAsia="pt-PT"/>
        </w:rPr>
        <w:t xml:space="preserve">Another way of measuring the level of dependency in a population is to see the number of Social Security pensioners. A pension is an amount attributed each month to someone </w:t>
      </w:r>
      <w:r w:rsidRPr="008168BA">
        <w:rPr>
          <w:lang w:val="en-US" w:eastAsia="pt-PT"/>
        </w:rPr>
        <w:t xml:space="preserve">in the event of disability, old age, occupational </w:t>
      </w:r>
      <w:proofErr w:type="gramStart"/>
      <w:r w:rsidRPr="008168BA">
        <w:rPr>
          <w:lang w:val="en-US" w:eastAsia="pt-PT"/>
        </w:rPr>
        <w:t>disease</w:t>
      </w:r>
      <w:proofErr w:type="gramEnd"/>
      <w:r w:rsidRPr="008168BA">
        <w:rPr>
          <w:lang w:val="en-US" w:eastAsia="pt-PT"/>
        </w:rPr>
        <w:t xml:space="preserve"> or death.</w:t>
      </w:r>
      <w:r>
        <w:rPr>
          <w:lang w:val="en-US" w:eastAsia="pt-PT"/>
        </w:rPr>
        <w:t xml:space="preserve"> Data regarding the </w:t>
      </w:r>
      <w:r w:rsidRPr="008168BA">
        <w:rPr>
          <w:b/>
          <w:bCs/>
          <w:lang w:val="en-US" w:eastAsia="pt-PT"/>
        </w:rPr>
        <w:t>number of pensioners for each person who cashes for Social Security</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11</w:t>
      </w:r>
      <w:r w:rsidRPr="008168BA">
        <w:rPr>
          <w:vertAlign w:val="superscript"/>
          <w:lang w:val="en-US" w:eastAsia="pt-PT"/>
        </w:rPr>
        <w:t>th</w:t>
      </w:r>
      <w:r>
        <w:rPr>
          <w:lang w:val="en-US" w:eastAsia="pt-PT"/>
        </w:rPr>
        <w:t xml:space="preserve"> of May of 2021.</w:t>
      </w:r>
      <w:r w:rsidR="00B846AA">
        <w:rPr>
          <w:lang w:val="en-US" w:eastAsia="pt-PT"/>
        </w:rPr>
        <w:t xml:space="preserve"> This data contemplated the period between 2009 and 2019 and had some missing values for the municipalities of </w:t>
      </w:r>
      <w:proofErr w:type="spellStart"/>
      <w:r w:rsidR="00B846AA">
        <w:rPr>
          <w:lang w:val="en-US" w:eastAsia="pt-PT"/>
        </w:rPr>
        <w:t>Alenquer</w:t>
      </w:r>
      <w:proofErr w:type="spellEnd"/>
      <w:r w:rsidR="00B846AA">
        <w:rPr>
          <w:lang w:val="en-US" w:eastAsia="pt-PT"/>
        </w:rPr>
        <w:t xml:space="preserve">, </w:t>
      </w:r>
      <w:proofErr w:type="spellStart"/>
      <w:r w:rsidR="00B846AA">
        <w:rPr>
          <w:lang w:val="en-US" w:eastAsia="pt-PT"/>
        </w:rPr>
        <w:t>Lagoa</w:t>
      </w:r>
      <w:proofErr w:type="spellEnd"/>
      <w:r w:rsidR="00B846AA">
        <w:rPr>
          <w:lang w:val="en-US" w:eastAsia="pt-PT"/>
        </w:rPr>
        <w:t xml:space="preserve"> (Azores), </w:t>
      </w:r>
      <w:proofErr w:type="spellStart"/>
      <w:r w:rsidR="00B846AA">
        <w:rPr>
          <w:lang w:val="en-US" w:eastAsia="pt-PT"/>
        </w:rPr>
        <w:t>Lajes</w:t>
      </w:r>
      <w:proofErr w:type="spellEnd"/>
      <w:r w:rsidR="00B846AA">
        <w:rPr>
          <w:lang w:val="en-US" w:eastAsia="pt-PT"/>
        </w:rPr>
        <w:t xml:space="preserve"> das Flores, Santa Cruz das Flores and </w:t>
      </w:r>
      <w:proofErr w:type="spellStart"/>
      <w:r w:rsidR="00B846AA">
        <w:rPr>
          <w:lang w:val="en-US" w:eastAsia="pt-PT"/>
        </w:rPr>
        <w:t>Corvo</w:t>
      </w:r>
      <w:proofErr w:type="spellEnd"/>
      <w:r w:rsidR="00B846AA">
        <w:rPr>
          <w:lang w:val="en-US" w:eastAsia="pt-PT"/>
        </w:rPr>
        <w:t>.</w:t>
      </w:r>
    </w:p>
    <w:p w14:paraId="2979123E" w14:textId="687C27EE" w:rsidR="00A20D6C" w:rsidRDefault="008822F8" w:rsidP="0056166C">
      <w:pPr>
        <w:jc w:val="both"/>
        <w:rPr>
          <w:lang w:val="en-US" w:eastAsia="pt-PT"/>
        </w:rPr>
      </w:pPr>
      <w:r>
        <w:rPr>
          <w:lang w:val="en-US" w:eastAsia="pt-PT"/>
        </w:rPr>
        <w:t xml:space="preserve">It is also mentioned in another APAV report regarding domestic violence victims in general </w:t>
      </w:r>
      <w:sdt>
        <w:sdtPr>
          <w:rPr>
            <w:lang w:val="en-US" w:eastAsia="pt-PT"/>
          </w:rPr>
          <w:id w:val="-2046055148"/>
          <w:citation/>
        </w:sdtPr>
        <w:sdtEndPr/>
        <w:sdtContent>
          <w:r>
            <w:rPr>
              <w:lang w:val="en-US" w:eastAsia="pt-PT"/>
            </w:rPr>
            <w:fldChar w:fldCharType="begin"/>
          </w:r>
          <w:r w:rsidRPr="008822F8">
            <w:rPr>
              <w:lang w:val="en-US" w:eastAsia="pt-PT"/>
            </w:rPr>
            <w:instrText xml:space="preserve"> CITATION APA18 \l 2070 </w:instrText>
          </w:r>
          <w:r>
            <w:rPr>
              <w:lang w:val="en-US" w:eastAsia="pt-PT"/>
            </w:rPr>
            <w:fldChar w:fldCharType="separate"/>
          </w:r>
          <w:r w:rsidRPr="008822F8">
            <w:rPr>
              <w:noProof/>
              <w:lang w:val="en-US" w:eastAsia="pt-PT"/>
            </w:rPr>
            <w:t>(APAV - Associação Portuguesa de Apoio à Vítima, 2018)</w:t>
          </w:r>
          <w:r>
            <w:rPr>
              <w:lang w:val="en-US" w:eastAsia="pt-PT"/>
            </w:rPr>
            <w:fldChar w:fldCharType="end"/>
          </w:r>
        </w:sdtContent>
      </w:sdt>
      <w:r>
        <w:rPr>
          <w:lang w:val="en-US" w:eastAsia="pt-PT"/>
        </w:rPr>
        <w:t xml:space="preserve"> that most of the victims tend to be women with ages comprehended between 26 and 55 years.</w:t>
      </w:r>
      <w:r w:rsidR="006F569A">
        <w:rPr>
          <w:lang w:val="en-US" w:eastAsia="pt-PT"/>
        </w:rPr>
        <w:t xml:space="preserve"> </w:t>
      </w:r>
      <w:r w:rsidR="006F204B">
        <w:rPr>
          <w:lang w:val="en-US" w:eastAsia="pt-PT"/>
        </w:rPr>
        <w:t xml:space="preserve">Keeping this in mind and following the same logic as for the elderly men variable, the percentage of the population represented by women in these ages was included. The data regarding the absolute value of women between 25 and 54 years was retrieved from the </w:t>
      </w:r>
      <w:proofErr w:type="spellStart"/>
      <w:r w:rsidR="006F204B">
        <w:rPr>
          <w:lang w:val="en-US" w:eastAsia="pt-PT"/>
        </w:rPr>
        <w:t>Pordata</w:t>
      </w:r>
      <w:proofErr w:type="spellEnd"/>
      <w:r w:rsidR="006F204B">
        <w:rPr>
          <w:lang w:val="en-US" w:eastAsia="pt-PT"/>
        </w:rPr>
        <w:t xml:space="preserve"> website on the 27</w:t>
      </w:r>
      <w:r w:rsidR="006F204B" w:rsidRPr="006F204B">
        <w:rPr>
          <w:vertAlign w:val="superscript"/>
          <w:lang w:val="en-US" w:eastAsia="pt-PT"/>
        </w:rPr>
        <w:t>th</w:t>
      </w:r>
      <w:r w:rsidR="006F204B">
        <w:rPr>
          <w:lang w:val="en-US" w:eastAsia="pt-PT"/>
        </w:rPr>
        <w:t xml:space="preserve"> of April of 2021. The boundaries of the age gap were as close as possible to the ones mentioned in the APAV report. However, they are not </w:t>
      </w:r>
      <w:proofErr w:type="gramStart"/>
      <w:r w:rsidR="006F204B">
        <w:rPr>
          <w:lang w:val="en-US" w:eastAsia="pt-PT"/>
        </w:rPr>
        <w:t>exactly the same</w:t>
      </w:r>
      <w:proofErr w:type="gramEnd"/>
      <w:r w:rsidR="006F204B">
        <w:rPr>
          <w:lang w:val="en-US" w:eastAsia="pt-PT"/>
        </w:rPr>
        <w:t xml:space="preserve"> as this data was not available. The </w:t>
      </w:r>
      <w:r w:rsidR="006F204B" w:rsidRPr="006F204B">
        <w:rPr>
          <w:b/>
          <w:bCs/>
          <w:lang w:val="en-US" w:eastAsia="pt-PT"/>
        </w:rPr>
        <w:t>percentage of middle-aged women</w:t>
      </w:r>
      <w:r w:rsidR="006F204B">
        <w:rPr>
          <w:lang w:val="en-US" w:eastAsia="pt-PT"/>
        </w:rPr>
        <w:t xml:space="preserve"> was calculated as following:</w:t>
      </w:r>
    </w:p>
    <w:p w14:paraId="62EB8E52" w14:textId="30B86549" w:rsidR="000845D4" w:rsidRPr="00782C6E" w:rsidRDefault="000845D4" w:rsidP="0056166C">
      <w:pPr>
        <w:jc w:val="both"/>
        <w:rPr>
          <w:sz w:val="20"/>
          <w:szCs w:val="20"/>
          <w:lang w:val="en-US" w:eastAsia="pt-PT"/>
        </w:rPr>
      </w:pPr>
      <m:oMathPara>
        <m:oMath>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2D126CC0" w14:textId="5082985E" w:rsidR="00782C6E" w:rsidRPr="00F80E06" w:rsidRDefault="00782C6E" w:rsidP="001F152D">
      <w:pPr>
        <w:spacing w:after="0"/>
        <w:jc w:val="both"/>
        <w:rPr>
          <w:lang w:val="en-US" w:eastAsia="pt-PT"/>
        </w:rPr>
      </w:pPr>
      <w:r w:rsidRPr="00F80E06">
        <w:rPr>
          <w:lang w:val="en-US" w:eastAsia="pt-PT"/>
        </w:rPr>
        <w:lastRenderedPageBreak/>
        <w:t xml:space="preserve">The same APAV report mentioned that a high percentage of the victims was married, showing that it might be relevant to include a measure of marriages as an explanatory variable for the present study. However, the number of marriages </w:t>
      </w:r>
      <w:proofErr w:type="gramStart"/>
      <w:r w:rsidRPr="00F80E06">
        <w:rPr>
          <w:lang w:val="en-US" w:eastAsia="pt-PT"/>
        </w:rPr>
        <w:t>in a given year</w:t>
      </w:r>
      <w:proofErr w:type="gramEnd"/>
      <w:r w:rsidRPr="00F80E06">
        <w:rPr>
          <w:lang w:val="en-US" w:eastAsia="pt-PT"/>
        </w:rPr>
        <w:t xml:space="preserve"> does not </w:t>
      </w:r>
      <w:r w:rsidR="002B681D" w:rsidRPr="00F80E06">
        <w:rPr>
          <w:lang w:val="en-US" w:eastAsia="pt-PT"/>
        </w:rPr>
        <w:t xml:space="preserve">directly </w:t>
      </w:r>
      <w:r w:rsidRPr="00F80E06">
        <w:rPr>
          <w:lang w:val="en-US" w:eastAsia="pt-PT"/>
        </w:rPr>
        <w:t xml:space="preserve">affect the number of domestic violence occurrences in that same year, as the marriage of the victims can happen in years before the occurrence. Nevertheless, data regarding the </w:t>
      </w:r>
      <w:r w:rsidRPr="00F80E06">
        <w:rPr>
          <w:b/>
          <w:bCs/>
          <w:lang w:val="en-US" w:eastAsia="pt-PT"/>
        </w:rPr>
        <w:t>number of marriages</w:t>
      </w:r>
      <w:r w:rsidRPr="00F80E06">
        <w:rPr>
          <w:lang w:val="en-US" w:eastAsia="pt-PT"/>
        </w:rPr>
        <w:t xml:space="preserve"> national-wide was retrieved from the </w:t>
      </w:r>
      <w:proofErr w:type="spellStart"/>
      <w:r w:rsidRPr="00F80E06">
        <w:rPr>
          <w:lang w:val="en-US" w:eastAsia="pt-PT"/>
        </w:rPr>
        <w:t>Pordata</w:t>
      </w:r>
      <w:proofErr w:type="spellEnd"/>
      <w:r w:rsidRPr="00F80E06">
        <w:rPr>
          <w:lang w:val="en-US" w:eastAsia="pt-PT"/>
        </w:rPr>
        <w:t xml:space="preserve"> website on the 28</w:t>
      </w:r>
      <w:r w:rsidRPr="00F80E06">
        <w:rPr>
          <w:vertAlign w:val="superscript"/>
          <w:lang w:val="en-US" w:eastAsia="pt-PT"/>
        </w:rPr>
        <w:t>th</w:t>
      </w:r>
      <w:r w:rsidRPr="00F80E06">
        <w:rPr>
          <w:lang w:val="en-US" w:eastAsia="pt-PT"/>
        </w:rPr>
        <w:t xml:space="preserve"> of April of 2021 to test for correlations with the number of DVASA occurrences national-wide. When testing for the correlation between absolute values of DVASA occurrences and absolute values for the number of marriages the result was 0,48 which is neither a </w:t>
      </w:r>
      <w:proofErr w:type="gramStart"/>
      <w:r w:rsidRPr="00F80E06">
        <w:rPr>
          <w:lang w:val="en-US" w:eastAsia="pt-PT"/>
        </w:rPr>
        <w:t>weak</w:t>
      </w:r>
      <w:proofErr w:type="gramEnd"/>
      <w:r w:rsidRPr="00F80E06">
        <w:rPr>
          <w:lang w:val="en-US" w:eastAsia="pt-PT"/>
        </w:rPr>
        <w:t xml:space="preserve"> nor a high correlation. However, these values should be standardized according to the population. This standardization was made resulting in DVASA occurrences </w:t>
      </w:r>
      <w:r w:rsidR="002B681D" w:rsidRPr="00F80E06">
        <w:rPr>
          <w:lang w:val="en-US" w:eastAsia="pt-PT"/>
        </w:rPr>
        <w:t>per</w:t>
      </w:r>
      <w:r w:rsidRPr="00F80E06">
        <w:rPr>
          <w:lang w:val="en-US" w:eastAsia="pt-PT"/>
        </w:rPr>
        <w:t xml:space="preserve"> 100 inhabitants and the same for the number of marriages. The correlation was then 0,31. Also, the evolution of both variables was plotted to check for common patterns (</w:t>
      </w:r>
      <w:r w:rsidRPr="00F80E06">
        <w:rPr>
          <w:highlight w:val="cyan"/>
          <w:lang w:val="en-US" w:eastAsia="pt-PT"/>
        </w:rPr>
        <w:t>Figure 4.2</w:t>
      </w:r>
      <w:r w:rsidRPr="00F80E06">
        <w:rPr>
          <w:lang w:val="en-US" w:eastAsia="pt-PT"/>
        </w:rPr>
        <w:t>) which were mostly not found. One can conclude that it might not be relevant to include this variable in the study.</w:t>
      </w:r>
      <w:r w:rsidR="002B681D" w:rsidRPr="00F80E06">
        <w:rPr>
          <w:lang w:val="en-US" w:eastAsia="pt-PT"/>
        </w:rPr>
        <w:t xml:space="preserve"> </w:t>
      </w:r>
      <w:r w:rsidR="002B681D" w:rsidRPr="00EC2617">
        <w:rPr>
          <w:highlight w:val="yellow"/>
          <w:lang w:val="en-US" w:eastAsia="pt-PT"/>
        </w:rPr>
        <w:t xml:space="preserve">However, it might be interesting to check how this variable behaves when included in a regression and for that purpose data regarding the number of marriages by municipality was also retrieved from the </w:t>
      </w:r>
      <w:proofErr w:type="spellStart"/>
      <w:r w:rsidR="002B681D" w:rsidRPr="00EC2617">
        <w:rPr>
          <w:highlight w:val="yellow"/>
          <w:lang w:val="en-US" w:eastAsia="pt-PT"/>
        </w:rPr>
        <w:t>Pordata</w:t>
      </w:r>
      <w:proofErr w:type="spellEnd"/>
      <w:r w:rsidR="002B681D" w:rsidRPr="00EC2617">
        <w:rPr>
          <w:highlight w:val="yellow"/>
          <w:lang w:val="en-US" w:eastAsia="pt-PT"/>
        </w:rPr>
        <w:t xml:space="preserve"> website on the same date. This data was then standardized to reflect the number of</w:t>
      </w:r>
      <w:r w:rsidR="00BD5C77">
        <w:rPr>
          <w:highlight w:val="yellow"/>
          <w:lang w:val="en-US" w:eastAsia="pt-PT"/>
        </w:rPr>
        <w:t xml:space="preserve"> new</w:t>
      </w:r>
      <w:r w:rsidR="002B681D" w:rsidRPr="00EC2617">
        <w:rPr>
          <w:highlight w:val="yellow"/>
          <w:lang w:val="en-US" w:eastAsia="pt-PT"/>
        </w:rPr>
        <w:t xml:space="preserve"> marriages per 100 inhabitants.</w:t>
      </w:r>
    </w:p>
    <w:p w14:paraId="57A1E158" w14:textId="77777777" w:rsidR="00782C6E" w:rsidRDefault="00782C6E" w:rsidP="00782C6E">
      <w:pPr>
        <w:keepNext/>
        <w:spacing w:after="0"/>
        <w:jc w:val="center"/>
      </w:pPr>
      <w:r>
        <w:rPr>
          <w:noProof/>
          <w:sz w:val="20"/>
          <w:szCs w:val="20"/>
          <w:lang w:val="en-US" w:eastAsia="pt-PT"/>
        </w:rPr>
        <w:drawing>
          <wp:inline distT="0" distB="0" distL="0" distR="0" wp14:anchorId="7F6BE8D2" wp14:editId="22AA4B8E">
            <wp:extent cx="3743973" cy="16642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5306" t="6955" r="8620" b="3727"/>
                    <a:stretch/>
                  </pic:blipFill>
                  <pic:spPr bwMode="auto">
                    <a:xfrm>
                      <a:off x="0" y="0"/>
                      <a:ext cx="3765778" cy="1673979"/>
                    </a:xfrm>
                    <a:prstGeom prst="rect">
                      <a:avLst/>
                    </a:prstGeom>
                    <a:noFill/>
                    <a:ln>
                      <a:noFill/>
                    </a:ln>
                    <a:extLst>
                      <a:ext uri="{53640926-AAD7-44D8-BBD7-CCE9431645EC}">
                        <a14:shadowObscured xmlns:a14="http://schemas.microsoft.com/office/drawing/2010/main"/>
                      </a:ext>
                    </a:extLst>
                  </pic:spPr>
                </pic:pic>
              </a:graphicData>
            </a:graphic>
          </wp:inline>
        </w:drawing>
      </w:r>
    </w:p>
    <w:p w14:paraId="0D07458A" w14:textId="15202E32" w:rsidR="00D917C5" w:rsidRPr="00D917C5" w:rsidRDefault="00782C6E" w:rsidP="001F152D">
      <w:pPr>
        <w:pStyle w:val="Caption"/>
        <w:spacing w:after="120"/>
        <w:rPr>
          <w:sz w:val="18"/>
          <w:szCs w:val="14"/>
          <w:lang w:val="en-US"/>
        </w:rPr>
      </w:pPr>
      <w:bookmarkStart w:id="34" w:name="_Toc76306508"/>
      <w:r w:rsidRPr="00782C6E">
        <w:rPr>
          <w:sz w:val="18"/>
          <w:szCs w:val="14"/>
          <w:lang w:val="en-US"/>
        </w:rPr>
        <w:t xml:space="preserve">Figure </w:t>
      </w:r>
      <w:r w:rsidR="00E00FE9">
        <w:rPr>
          <w:sz w:val="18"/>
          <w:szCs w:val="14"/>
          <w:lang w:val="en-US"/>
        </w:rPr>
        <w:fldChar w:fldCharType="begin"/>
      </w:r>
      <w:r w:rsidR="00E00FE9">
        <w:rPr>
          <w:sz w:val="18"/>
          <w:szCs w:val="14"/>
          <w:lang w:val="en-US"/>
        </w:rPr>
        <w:instrText xml:space="preserve"> STYLEREF 1 \s </w:instrText>
      </w:r>
      <w:r w:rsidR="00E00FE9">
        <w:rPr>
          <w:sz w:val="18"/>
          <w:szCs w:val="14"/>
          <w:lang w:val="en-US"/>
        </w:rPr>
        <w:fldChar w:fldCharType="separate"/>
      </w:r>
      <w:r w:rsidR="00E00FE9">
        <w:rPr>
          <w:noProof/>
          <w:sz w:val="18"/>
          <w:szCs w:val="14"/>
          <w:lang w:val="en-US"/>
        </w:rPr>
        <w:t>4</w:t>
      </w:r>
      <w:r w:rsidR="00E00FE9">
        <w:rPr>
          <w:sz w:val="18"/>
          <w:szCs w:val="14"/>
          <w:lang w:val="en-US"/>
        </w:rPr>
        <w:fldChar w:fldCharType="end"/>
      </w:r>
      <w:r w:rsidR="00E00FE9">
        <w:rPr>
          <w:sz w:val="18"/>
          <w:szCs w:val="14"/>
          <w:lang w:val="en-US"/>
        </w:rPr>
        <w:t>.</w:t>
      </w:r>
      <w:r w:rsidR="00E00FE9">
        <w:rPr>
          <w:sz w:val="18"/>
          <w:szCs w:val="14"/>
          <w:lang w:val="en-US"/>
        </w:rPr>
        <w:fldChar w:fldCharType="begin"/>
      </w:r>
      <w:r w:rsidR="00E00FE9">
        <w:rPr>
          <w:sz w:val="18"/>
          <w:szCs w:val="14"/>
          <w:lang w:val="en-US"/>
        </w:rPr>
        <w:instrText xml:space="preserve"> SEQ Figure \* ARABIC \s 1 </w:instrText>
      </w:r>
      <w:r w:rsidR="00E00FE9">
        <w:rPr>
          <w:sz w:val="18"/>
          <w:szCs w:val="14"/>
          <w:lang w:val="en-US"/>
        </w:rPr>
        <w:fldChar w:fldCharType="separate"/>
      </w:r>
      <w:r w:rsidR="00E00FE9">
        <w:rPr>
          <w:noProof/>
          <w:sz w:val="18"/>
          <w:szCs w:val="14"/>
          <w:lang w:val="en-US"/>
        </w:rPr>
        <w:t>2</w:t>
      </w:r>
      <w:r w:rsidR="00E00FE9">
        <w:rPr>
          <w:sz w:val="18"/>
          <w:szCs w:val="14"/>
          <w:lang w:val="en-US"/>
        </w:rPr>
        <w:fldChar w:fldCharType="end"/>
      </w:r>
      <w:r w:rsidRPr="00782C6E">
        <w:rPr>
          <w:sz w:val="18"/>
          <w:szCs w:val="14"/>
          <w:lang w:val="en-US"/>
        </w:rPr>
        <w:t xml:space="preserve"> - Are Marriages and DVASA Occurrences Related?</w:t>
      </w:r>
      <w:bookmarkEnd w:id="34"/>
    </w:p>
    <w:p w14:paraId="5B6397C2" w14:textId="3537E734" w:rsidR="00EC2617" w:rsidRDefault="000A2B8C" w:rsidP="001F152D">
      <w:pPr>
        <w:spacing w:after="120"/>
        <w:jc w:val="both"/>
        <w:rPr>
          <w:lang w:val="en-US" w:eastAsia="pt-PT"/>
        </w:rPr>
      </w:pPr>
      <w:r w:rsidRPr="000A2B8C">
        <w:rPr>
          <w:lang w:val="en-US" w:eastAsia="pt-PT"/>
        </w:rPr>
        <w:t>Divorces are yet another c</w:t>
      </w:r>
      <w:r>
        <w:rPr>
          <w:lang w:val="en-US" w:eastAsia="pt-PT"/>
        </w:rPr>
        <w:t>ontroversial variable to include. However</w:t>
      </w:r>
      <w:r w:rsidR="00583F88">
        <w:rPr>
          <w:lang w:val="en-US" w:eastAsia="pt-PT"/>
        </w:rPr>
        <w:t>,</w:t>
      </w:r>
      <w:r>
        <w:rPr>
          <w:lang w:val="en-US" w:eastAsia="pt-PT"/>
        </w:rPr>
        <w:t xml:space="preserve"> they might be important as, if this variable works as expected according to </w:t>
      </w:r>
      <w:sdt>
        <w:sdtPr>
          <w:rPr>
            <w:lang w:val="en-US" w:eastAsia="pt-PT"/>
          </w:rPr>
          <w:id w:val="1691498325"/>
          <w:citation/>
        </w:sdtPr>
        <w:sdtEndPr/>
        <w:sdtContent>
          <w:r>
            <w:rPr>
              <w:lang w:val="en-US" w:eastAsia="pt-PT"/>
            </w:rPr>
            <w:fldChar w:fldCharType="begin"/>
          </w:r>
          <w:r w:rsidRPr="000A2B8C">
            <w:rPr>
              <w:lang w:val="en-US" w:eastAsia="pt-PT"/>
            </w:rPr>
            <w:instrText xml:space="preserve"> CITATION Aud06 \l 2070 </w:instrText>
          </w:r>
          <w:r>
            <w:rPr>
              <w:lang w:val="en-US" w:eastAsia="pt-PT"/>
            </w:rPr>
            <w:fldChar w:fldCharType="separate"/>
          </w:r>
          <w:r w:rsidRPr="000A2B8C">
            <w:rPr>
              <w:noProof/>
              <w:lang w:val="en-US" w:eastAsia="pt-PT"/>
            </w:rPr>
            <w:t>(Bowlus &amp; Seitz, 2006)</w:t>
          </w:r>
          <w:r>
            <w:rPr>
              <w:lang w:val="en-US" w:eastAsia="pt-PT"/>
            </w:rPr>
            <w:fldChar w:fldCharType="end"/>
          </w:r>
        </w:sdtContent>
      </w:sdt>
      <w:r>
        <w:rPr>
          <w:lang w:val="en-US" w:eastAsia="pt-PT"/>
        </w:rPr>
        <w:t xml:space="preserve">, it can be a good drive for action. This is, even though divorces are a consequence of domestic violence occurrences, </w:t>
      </w:r>
      <w:r w:rsidR="005804E4">
        <w:rPr>
          <w:lang w:val="en-US" w:eastAsia="pt-PT"/>
        </w:rPr>
        <w:t xml:space="preserve">they might be able to justify some of the expected underreporting in domestic violence occurrences. Also, if an increase in divorces is connected to an increase in domestic violence occurrences, the responsible entities can look for a rise in the number of divorces and, in that case, pay closer attention to domestic violence. </w:t>
      </w:r>
      <w:sdt>
        <w:sdtPr>
          <w:rPr>
            <w:lang w:val="en-US" w:eastAsia="pt-PT"/>
          </w:rPr>
          <w:id w:val="-199932283"/>
          <w:citation/>
        </w:sdtPr>
        <w:sdtEndPr/>
        <w:sdtContent>
          <w:r w:rsidR="00D917C5">
            <w:rPr>
              <w:lang w:val="en-US" w:eastAsia="pt-PT"/>
            </w:rPr>
            <w:fldChar w:fldCharType="begin"/>
          </w:r>
          <w:r w:rsidR="00D917C5" w:rsidRPr="00624F12">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mentions divorces as a cause for domestic violence</w:t>
      </w:r>
      <w:r w:rsidR="00CC72E7">
        <w:rPr>
          <w:lang w:val="en-US" w:eastAsia="pt-PT"/>
        </w:rPr>
        <w:t xml:space="preserve"> and</w:t>
      </w:r>
      <w:r w:rsidR="00D917C5">
        <w:rPr>
          <w:lang w:val="en-US" w:eastAsia="pt-PT"/>
        </w:rPr>
        <w:t xml:space="preserve"> not only a consequence, as separated or divorced people tend to be more vulnerable, thus becoming more prone to being victims in a following relationship. </w:t>
      </w:r>
      <w:r w:rsidR="005804E4">
        <w:rPr>
          <w:lang w:val="en-US" w:eastAsia="pt-PT"/>
        </w:rPr>
        <w:t xml:space="preserve">Data regarding divorces was retrieved from the </w:t>
      </w:r>
      <w:proofErr w:type="spellStart"/>
      <w:r w:rsidR="005804E4">
        <w:rPr>
          <w:lang w:val="en-US" w:eastAsia="pt-PT"/>
        </w:rPr>
        <w:t>Pordata</w:t>
      </w:r>
      <w:proofErr w:type="spellEnd"/>
      <w:r w:rsidR="005804E4">
        <w:rPr>
          <w:lang w:val="en-US" w:eastAsia="pt-PT"/>
        </w:rPr>
        <w:t xml:space="preserve"> website on the 7</w:t>
      </w:r>
      <w:r w:rsidR="005804E4" w:rsidRPr="005804E4">
        <w:rPr>
          <w:vertAlign w:val="superscript"/>
          <w:lang w:val="en-US" w:eastAsia="pt-PT"/>
        </w:rPr>
        <w:t>th</w:t>
      </w:r>
      <w:r w:rsidR="005804E4">
        <w:rPr>
          <w:lang w:val="en-US" w:eastAsia="pt-PT"/>
        </w:rPr>
        <w:t xml:space="preserve"> of May of 2021 in the form of </w:t>
      </w:r>
      <w:r w:rsidR="005804E4" w:rsidRPr="005804E4">
        <w:rPr>
          <w:b/>
          <w:bCs/>
          <w:lang w:val="en-US" w:eastAsia="pt-PT"/>
        </w:rPr>
        <w:t>divorces per 100 marriages</w:t>
      </w:r>
      <w:r w:rsidR="005804E4">
        <w:rPr>
          <w:lang w:val="en-US" w:eastAsia="pt-PT"/>
        </w:rPr>
        <w:t xml:space="preserve">. </w:t>
      </w:r>
      <w:r w:rsidR="00E10BDE">
        <w:rPr>
          <w:lang w:val="en-US" w:eastAsia="pt-PT"/>
        </w:rPr>
        <w:t xml:space="preserve">The data included the period from 2009 to 2019 and had some missing values, namely there were no values at all for </w:t>
      </w:r>
      <w:proofErr w:type="spellStart"/>
      <w:r w:rsidR="00E10BDE">
        <w:rPr>
          <w:lang w:val="en-US" w:eastAsia="pt-PT"/>
        </w:rPr>
        <w:t>Odivelas</w:t>
      </w:r>
      <w:proofErr w:type="spellEnd"/>
      <w:r w:rsidR="00E10BDE">
        <w:rPr>
          <w:lang w:val="en-US" w:eastAsia="pt-PT"/>
        </w:rPr>
        <w:t xml:space="preserve">, no data for </w:t>
      </w:r>
      <w:proofErr w:type="spellStart"/>
      <w:r w:rsidR="00E10BDE">
        <w:rPr>
          <w:lang w:val="en-US" w:eastAsia="pt-PT"/>
        </w:rPr>
        <w:t>Castanheira</w:t>
      </w:r>
      <w:proofErr w:type="spellEnd"/>
      <w:r w:rsidR="00E10BDE">
        <w:rPr>
          <w:lang w:val="en-US" w:eastAsia="pt-PT"/>
        </w:rPr>
        <w:t xml:space="preserve"> de </w:t>
      </w:r>
      <w:proofErr w:type="spellStart"/>
      <w:r w:rsidR="00E10BDE">
        <w:rPr>
          <w:lang w:val="en-US" w:eastAsia="pt-PT"/>
        </w:rPr>
        <w:t>Pêra</w:t>
      </w:r>
      <w:proofErr w:type="spellEnd"/>
      <w:r w:rsidR="00E10BDE">
        <w:rPr>
          <w:lang w:val="en-US" w:eastAsia="pt-PT"/>
        </w:rPr>
        <w:t xml:space="preserve"> in 2013, no data for </w:t>
      </w:r>
      <w:proofErr w:type="spellStart"/>
      <w:r w:rsidR="00E10BDE">
        <w:rPr>
          <w:lang w:val="en-US" w:eastAsia="pt-PT"/>
        </w:rPr>
        <w:t>Barrancos</w:t>
      </w:r>
      <w:proofErr w:type="spellEnd"/>
      <w:r w:rsidR="00E10BDE">
        <w:rPr>
          <w:lang w:val="en-US" w:eastAsia="pt-PT"/>
        </w:rPr>
        <w:t xml:space="preserve"> in 2019, no data for Porto Moniz for 2016 and 2018, no data for </w:t>
      </w:r>
      <w:proofErr w:type="spellStart"/>
      <w:r w:rsidR="00E10BDE">
        <w:rPr>
          <w:lang w:val="en-US" w:eastAsia="pt-PT"/>
        </w:rPr>
        <w:t>Corvo</w:t>
      </w:r>
      <w:proofErr w:type="spellEnd"/>
      <w:r w:rsidR="00E10BDE">
        <w:rPr>
          <w:lang w:val="en-US" w:eastAsia="pt-PT"/>
        </w:rPr>
        <w:t xml:space="preserve"> in 2013, 2015, 2016, 2018 and 2019. </w:t>
      </w:r>
      <w:r w:rsidR="005804E4">
        <w:rPr>
          <w:lang w:val="en-US" w:eastAsia="pt-PT"/>
        </w:rPr>
        <w:t>This variable is calculated the following way:</w:t>
      </w:r>
    </w:p>
    <w:p w14:paraId="431CA9D2" w14:textId="75A036B4" w:rsidR="005804E4" w:rsidRPr="005804E4" w:rsidRDefault="005804E4" w:rsidP="001F152D">
      <w:pPr>
        <w:spacing w:after="120"/>
        <w:jc w:val="both"/>
        <w:rPr>
          <w:sz w:val="20"/>
          <w:szCs w:val="20"/>
          <w:lang w:val="en-US" w:eastAsia="pt-PT"/>
        </w:rPr>
      </w:pPr>
      <m:oMathPara>
        <m:oMath>
          <m:r>
            <w:rPr>
              <w:rFonts w:ascii="Cambria Math" w:hAnsi="Cambria Math"/>
              <w:sz w:val="20"/>
              <w:szCs w:val="20"/>
              <w:lang w:val="en-US" w:eastAsia="pt-PT"/>
            </w:rPr>
            <m:t xml:space="preserve">Divorces per 100 Marriages= </m:t>
          </m:r>
          <m:f>
            <m:fPr>
              <m:ctrlPr>
                <w:rPr>
                  <w:rFonts w:ascii="Cambria Math" w:hAnsi="Cambria Math"/>
                  <w:i/>
                  <w:sz w:val="20"/>
                  <w:szCs w:val="20"/>
                  <w:lang w:val="en-US" w:eastAsia="pt-PT"/>
                </w:rPr>
              </m:ctrlPr>
            </m:fPr>
            <m:num>
              <m:r>
                <w:rPr>
                  <w:rFonts w:ascii="Cambria Math" w:hAnsi="Cambria Math"/>
                  <w:sz w:val="20"/>
                  <w:szCs w:val="20"/>
                  <w:lang w:val="en-US" w:eastAsia="pt-PT"/>
                </w:rPr>
                <m:t>Divorces in Civil Year</m:t>
              </m:r>
            </m:num>
            <m:den>
              <m:r>
                <w:rPr>
                  <w:rFonts w:ascii="Cambria Math" w:hAnsi="Cambria Math"/>
                  <w:sz w:val="20"/>
                  <w:szCs w:val="20"/>
                  <w:lang w:val="en-US" w:eastAsia="pt-PT"/>
                </w:rPr>
                <m:t>Marriages in Civil Year</m:t>
              </m:r>
            </m:den>
          </m:f>
          <m:r>
            <w:rPr>
              <w:rFonts w:ascii="Cambria Math" w:hAnsi="Cambria Math"/>
              <w:sz w:val="20"/>
              <w:szCs w:val="20"/>
              <w:lang w:val="en-US" w:eastAsia="pt-PT"/>
            </w:rPr>
            <m:t>*100</m:t>
          </m:r>
        </m:oMath>
      </m:oMathPara>
    </w:p>
    <w:p w14:paraId="3936B8E1" w14:textId="4C05C616" w:rsidR="004278B9" w:rsidRDefault="004278B9" w:rsidP="0056166C">
      <w:pPr>
        <w:jc w:val="both"/>
        <w:rPr>
          <w:lang w:val="en-US" w:eastAsia="pt-PT"/>
        </w:rPr>
      </w:pPr>
      <w:r>
        <w:rPr>
          <w:lang w:val="en-US" w:eastAsia="pt-PT"/>
        </w:rPr>
        <w:t xml:space="preserve">Another relevant variable according to </w:t>
      </w:r>
      <w:sdt>
        <w:sdtPr>
          <w:rPr>
            <w:lang w:val="en-US" w:eastAsia="pt-PT"/>
          </w:rPr>
          <w:id w:val="696277966"/>
          <w:citation/>
        </w:sdtPr>
        <w:sdtEndPr/>
        <w:sdtContent>
          <w:r>
            <w:rPr>
              <w:lang w:val="en-US" w:eastAsia="pt-PT"/>
            </w:rPr>
            <w:fldChar w:fldCharType="begin"/>
          </w:r>
          <w:r w:rsidRPr="004278B9">
            <w:rPr>
              <w:lang w:val="en-US" w:eastAsia="pt-PT"/>
            </w:rPr>
            <w:instrText xml:space="preserve"> CITATION Jac02 \l 2070 </w:instrText>
          </w:r>
          <w:r>
            <w:rPr>
              <w:lang w:val="en-US" w:eastAsia="pt-PT"/>
            </w:rPr>
            <w:fldChar w:fldCharType="separate"/>
          </w:r>
          <w:r w:rsidRPr="004278B9">
            <w:rPr>
              <w:noProof/>
              <w:lang w:val="en-US" w:eastAsia="pt-PT"/>
            </w:rPr>
            <w:t>(Campbell, 2002)</w:t>
          </w:r>
          <w:r>
            <w:rPr>
              <w:lang w:val="en-US" w:eastAsia="pt-PT"/>
            </w:rPr>
            <w:fldChar w:fldCharType="end"/>
          </w:r>
        </w:sdtContent>
      </w:sdt>
      <w:r>
        <w:rPr>
          <w:lang w:val="en-US" w:eastAsia="pt-PT"/>
        </w:rPr>
        <w:t xml:space="preserve"> is a measure of income, as </w:t>
      </w:r>
      <w:r w:rsidRPr="004278B9">
        <w:rPr>
          <w:lang w:val="en-US" w:eastAsia="pt-PT"/>
        </w:rPr>
        <w:t xml:space="preserve">the poorest strata of the population tend to </w:t>
      </w:r>
      <w:r>
        <w:rPr>
          <w:lang w:val="en-US" w:eastAsia="pt-PT"/>
        </w:rPr>
        <w:t>witness</w:t>
      </w:r>
      <w:r w:rsidRPr="004278B9">
        <w:rPr>
          <w:lang w:val="en-US" w:eastAsia="pt-PT"/>
        </w:rPr>
        <w:t xml:space="preserve"> more cases of domestic violence</w:t>
      </w:r>
      <w:r>
        <w:rPr>
          <w:lang w:val="en-US" w:eastAsia="pt-PT"/>
        </w:rPr>
        <w:t xml:space="preserve">. </w:t>
      </w:r>
      <w:r w:rsidR="006F569A">
        <w:rPr>
          <w:lang w:val="en-US" w:eastAsia="pt-PT"/>
        </w:rPr>
        <w:t xml:space="preserve">Keeping this in mind, the </w:t>
      </w:r>
      <w:r w:rsidR="006F569A" w:rsidRPr="006F569A">
        <w:rPr>
          <w:b/>
          <w:bCs/>
          <w:lang w:val="en-US" w:eastAsia="pt-PT"/>
        </w:rPr>
        <w:t xml:space="preserve">monthly </w:t>
      </w:r>
      <w:r w:rsidR="006F569A" w:rsidRPr="006F569A">
        <w:rPr>
          <w:b/>
          <w:bCs/>
          <w:lang w:val="en-US" w:eastAsia="pt-PT"/>
        </w:rPr>
        <w:lastRenderedPageBreak/>
        <w:t>gain of employees</w:t>
      </w:r>
      <w:r w:rsidR="006F569A">
        <w:rPr>
          <w:lang w:val="en-US" w:eastAsia="pt-PT"/>
        </w:rPr>
        <w:t xml:space="preserve"> was included </w:t>
      </w:r>
      <w:r w:rsidR="001F152D">
        <w:rPr>
          <w:lang w:val="en-US" w:eastAsia="pt-PT"/>
        </w:rPr>
        <w:t>in the study</w:t>
      </w:r>
      <w:r w:rsidR="006F569A">
        <w:rPr>
          <w:lang w:val="en-US" w:eastAsia="pt-PT"/>
        </w:rPr>
        <w:t xml:space="preserve">. This refers to </w:t>
      </w:r>
      <w:r w:rsidR="006F569A" w:rsidRPr="006F569A">
        <w:rPr>
          <w:lang w:val="en-US" w:eastAsia="pt-PT"/>
        </w:rPr>
        <w:t xml:space="preserve">the amount that the employee </w:t>
      </w:r>
      <w:r w:rsidR="001F152D" w:rsidRPr="006F569A">
        <w:rPr>
          <w:lang w:val="en-US" w:eastAsia="pt-PT"/>
        </w:rPr>
        <w:t>receives</w:t>
      </w:r>
      <w:r w:rsidR="006F569A" w:rsidRPr="006F569A">
        <w:rPr>
          <w:lang w:val="en-US" w:eastAsia="pt-PT"/>
        </w:rPr>
        <w:t xml:space="preserve"> every month. In addition to the basic remuneration, it includes other remuneration paid by the employer, such as overtime, holiday pay or premiums.</w:t>
      </w:r>
      <w:r w:rsidR="006F569A">
        <w:rPr>
          <w:lang w:val="en-US" w:eastAsia="pt-PT"/>
        </w:rPr>
        <w:t xml:space="preserve"> It is calculated as </w:t>
      </w:r>
      <w:r w:rsidR="00392E9F">
        <w:rPr>
          <w:lang w:val="en-US" w:eastAsia="pt-PT"/>
        </w:rPr>
        <w:t>a</w:t>
      </w:r>
      <w:r w:rsidR="006F569A">
        <w:rPr>
          <w:lang w:val="en-US" w:eastAsia="pt-PT"/>
        </w:rPr>
        <w:t xml:space="preserve"> gross amount (</w:t>
      </w:r>
      <w:r w:rsidR="006F569A" w:rsidRPr="006F569A">
        <w:rPr>
          <w:lang w:val="en-US" w:eastAsia="pt-PT"/>
        </w:rPr>
        <w:t>before deducting any discounts</w:t>
      </w:r>
      <w:r w:rsidR="006F569A">
        <w:rPr>
          <w:lang w:val="en-US" w:eastAsia="pt-PT"/>
        </w:rPr>
        <w:t xml:space="preserve">). This data was retrieved from the </w:t>
      </w:r>
      <w:proofErr w:type="spellStart"/>
      <w:r w:rsidR="006F569A">
        <w:rPr>
          <w:lang w:val="en-US" w:eastAsia="pt-PT"/>
        </w:rPr>
        <w:t>Pordata</w:t>
      </w:r>
      <w:proofErr w:type="spellEnd"/>
      <w:r w:rsidR="006F569A">
        <w:rPr>
          <w:lang w:val="en-US" w:eastAsia="pt-PT"/>
        </w:rPr>
        <w:t xml:space="preserve"> website on the 26</w:t>
      </w:r>
      <w:r w:rsidR="006F569A" w:rsidRPr="006F569A">
        <w:rPr>
          <w:vertAlign w:val="superscript"/>
          <w:lang w:val="en-US" w:eastAsia="pt-PT"/>
        </w:rPr>
        <w:t>th</w:t>
      </w:r>
      <w:r w:rsidR="006F569A">
        <w:rPr>
          <w:lang w:val="en-US" w:eastAsia="pt-PT"/>
        </w:rPr>
        <w:t xml:space="preserve"> of April of </w:t>
      </w:r>
      <w:r w:rsidR="001F152D">
        <w:rPr>
          <w:lang w:val="en-US" w:eastAsia="pt-PT"/>
        </w:rPr>
        <w:t>2021,</w:t>
      </w:r>
      <w:r w:rsidR="006F569A">
        <w:rPr>
          <w:lang w:val="en-US" w:eastAsia="pt-PT"/>
        </w:rPr>
        <w:t xml:space="preserve"> and it contemplates the period between 2009 and 2018.</w:t>
      </w:r>
      <w:r w:rsidR="00F3437E">
        <w:rPr>
          <w:lang w:val="en-US" w:eastAsia="pt-PT"/>
        </w:rPr>
        <w:t xml:space="preserve"> There was no information for this variable when it comes to all the 19 municipalities in the Autonomous Region of the Azores for the period between 2010 and 2013, making it a total of 76 missing values out of 3080.</w:t>
      </w:r>
    </w:p>
    <w:p w14:paraId="73130ACD" w14:textId="74AD70D9" w:rsidR="00392E9F" w:rsidRDefault="00BD2F6F" w:rsidP="001F152D">
      <w:pPr>
        <w:spacing w:after="120"/>
        <w:jc w:val="both"/>
        <w:rPr>
          <w:lang w:val="en-US" w:eastAsia="pt-PT"/>
        </w:rPr>
      </w:pPr>
      <w:r w:rsidRPr="00BD2F6F">
        <w:rPr>
          <w:lang w:val="en-US" w:eastAsia="pt-PT"/>
        </w:rPr>
        <w:t>Using the same dataset u</w:t>
      </w:r>
      <w:r>
        <w:rPr>
          <w:lang w:val="en-US" w:eastAsia="pt-PT"/>
        </w:rPr>
        <w:t xml:space="preserve">sed for the monthly gain of employees, a measure of the </w:t>
      </w:r>
      <w:r w:rsidRPr="00BD2F6F">
        <w:rPr>
          <w:b/>
          <w:bCs/>
          <w:lang w:val="en-US" w:eastAsia="pt-PT"/>
        </w:rPr>
        <w:t>wage gap between men and women</w:t>
      </w:r>
      <w:r>
        <w:rPr>
          <w:lang w:val="en-US" w:eastAsia="pt-PT"/>
        </w:rPr>
        <w:t xml:space="preserve"> was calculated. The data from </w:t>
      </w:r>
      <w:proofErr w:type="spellStart"/>
      <w:r>
        <w:rPr>
          <w:lang w:val="en-US" w:eastAsia="pt-PT"/>
        </w:rPr>
        <w:t>Pordata</w:t>
      </w:r>
      <w:proofErr w:type="spellEnd"/>
      <w:r>
        <w:rPr>
          <w:lang w:val="en-US" w:eastAsia="pt-PT"/>
        </w:rPr>
        <w:t>, retrieved on the 26</w:t>
      </w:r>
      <w:r w:rsidRPr="00BD2F6F">
        <w:rPr>
          <w:vertAlign w:val="superscript"/>
          <w:lang w:val="en-US" w:eastAsia="pt-PT"/>
        </w:rPr>
        <w:t>th</w:t>
      </w:r>
      <w:r>
        <w:rPr>
          <w:lang w:val="en-US" w:eastAsia="pt-PT"/>
        </w:rPr>
        <w:t xml:space="preserve"> of April of 2021, included the average monthly gain for all employees in a municipality as well as the average monthly gain for women only and for men. </w:t>
      </w:r>
      <w:r w:rsidR="002663C7">
        <w:rPr>
          <w:lang w:val="en-US" w:eastAsia="pt-PT"/>
        </w:rPr>
        <w:t xml:space="preserve">Once again, this data refers to the period between 2009 and 2018 and has no values for the municipalities in Azores for the period between 2010 and 2013. </w:t>
      </w:r>
      <w:r>
        <w:rPr>
          <w:lang w:val="en-US" w:eastAsia="pt-PT"/>
        </w:rPr>
        <w:t>The variable here referred to as wage gap is the percentage of the men’s monthly gain that women receive on average and was calculated as following:</w:t>
      </w:r>
    </w:p>
    <w:p w14:paraId="60A81F06" w14:textId="1CF4C39F" w:rsidR="00BD2F6F" w:rsidRPr="00AE2076" w:rsidRDefault="00BD2F6F" w:rsidP="001F152D">
      <w:pPr>
        <w:spacing w:after="120"/>
        <w:jc w:val="both"/>
        <w:rPr>
          <w:sz w:val="20"/>
          <w:szCs w:val="20"/>
          <w:lang w:val="en-US" w:eastAsia="pt-PT"/>
        </w:rPr>
      </w:pPr>
      <m:oMathPara>
        <m:oMath>
          <m:r>
            <w:rPr>
              <w:rFonts w:ascii="Cambria Math" w:hAnsi="Cambria Math"/>
              <w:sz w:val="20"/>
              <w:szCs w:val="20"/>
              <w:lang w:val="en-US" w:eastAsia="pt-PT"/>
            </w:rPr>
            <m:t xml:space="preserve">WageGap=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women</m:t>
                  </m:r>
                </m:sub>
              </m:sSub>
              <m:r>
                <w:rPr>
                  <w:rFonts w:ascii="Cambria Math" w:hAnsi="Cambria Math"/>
                  <w:sz w:val="20"/>
                  <w:szCs w:val="20"/>
                  <w:lang w:val="en-US" w:eastAsia="pt-PT"/>
                </w:rPr>
                <m:t>*100</m:t>
              </m:r>
            </m:num>
            <m:den>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men</m:t>
                  </m:r>
                </m:sub>
              </m:sSub>
            </m:den>
          </m:f>
        </m:oMath>
      </m:oMathPara>
    </w:p>
    <w:p w14:paraId="7000C120" w14:textId="3A5F7002" w:rsidR="00876DEB" w:rsidRDefault="00AE2076" w:rsidP="0056166C">
      <w:pPr>
        <w:jc w:val="both"/>
        <w:rPr>
          <w:lang w:val="en-US" w:eastAsia="pt-PT"/>
        </w:rPr>
      </w:pPr>
      <w:r w:rsidRPr="00F80E06">
        <w:rPr>
          <w:lang w:val="en-US" w:eastAsia="pt-PT"/>
        </w:rPr>
        <w:t xml:space="preserve">According to </w:t>
      </w:r>
      <w:sdt>
        <w:sdtPr>
          <w:rPr>
            <w:lang w:val="en-US" w:eastAsia="pt-PT"/>
          </w:rPr>
          <w:id w:val="1032375972"/>
          <w:citation/>
        </w:sdtPr>
        <w:sdtEndPr/>
        <w:sdtContent>
          <w:r w:rsidRPr="00F80E06">
            <w:rPr>
              <w:lang w:val="en-US" w:eastAsia="pt-PT"/>
            </w:rPr>
            <w:fldChar w:fldCharType="begin"/>
          </w:r>
          <w:r w:rsidRPr="00F80E06">
            <w:rPr>
              <w:lang w:val="en-US" w:eastAsia="pt-PT"/>
            </w:rPr>
            <w:instrText xml:space="preserve"> CITATION Dan15 \l 2070 </w:instrText>
          </w:r>
          <w:r w:rsidRPr="00F80E06">
            <w:rPr>
              <w:lang w:val="en-US" w:eastAsia="pt-PT"/>
            </w:rPr>
            <w:fldChar w:fldCharType="separate"/>
          </w:r>
          <w:r w:rsidRPr="00F80E06">
            <w:rPr>
              <w:noProof/>
              <w:lang w:val="en-US" w:eastAsia="pt-PT"/>
            </w:rPr>
            <w:t>(Anderberg, Rainer, Wadsworth, &amp; Wilson, 2015)</w:t>
          </w:r>
          <w:r w:rsidRPr="00F80E06">
            <w:rPr>
              <w:lang w:val="en-US" w:eastAsia="pt-PT"/>
            </w:rPr>
            <w:fldChar w:fldCharType="end"/>
          </w:r>
        </w:sdtContent>
      </w:sdt>
      <w:r w:rsidRPr="00F80E06">
        <w:rPr>
          <w:lang w:val="en-US" w:eastAsia="pt-PT"/>
        </w:rPr>
        <w:t xml:space="preserve"> unemployment also </w:t>
      </w:r>
      <w:r w:rsidR="00CC72E7" w:rsidRPr="00F80E06">
        <w:rPr>
          <w:lang w:val="en-US" w:eastAsia="pt-PT"/>
        </w:rPr>
        <w:t>influences</w:t>
      </w:r>
      <w:r w:rsidRPr="00F80E06">
        <w:rPr>
          <w:lang w:val="en-US" w:eastAsia="pt-PT"/>
        </w:rPr>
        <w:t xml:space="preserve"> domestic violence occurrences. Since the unemployment rate by gender was only available by regions and not municipalities, the </w:t>
      </w:r>
      <w:r w:rsidRPr="00F80E06">
        <w:rPr>
          <w:b/>
          <w:bCs/>
          <w:lang w:val="en-US" w:eastAsia="pt-PT"/>
        </w:rPr>
        <w:t xml:space="preserve">number of people enrolled in employment and vocational training centers </w:t>
      </w:r>
      <w:r w:rsidRPr="00F80E06">
        <w:rPr>
          <w:lang w:val="en-US" w:eastAsia="pt-PT"/>
        </w:rPr>
        <w:t xml:space="preserve">was used as a proxy. </w:t>
      </w:r>
      <w:r w:rsidR="00AE0606" w:rsidRPr="00F80E06">
        <w:rPr>
          <w:lang w:val="en-US" w:eastAsia="pt-PT"/>
        </w:rPr>
        <w:t xml:space="preserve">The values </w:t>
      </w:r>
      <w:r w:rsidR="007B4F66" w:rsidRPr="00F80E06">
        <w:rPr>
          <w:lang w:val="en-US" w:eastAsia="pt-PT"/>
        </w:rPr>
        <w:t>were calculated from a simple arithmetic average of the unemployed registered monthly in the employment and vocational training centers, so they are not always whole numbers.</w:t>
      </w:r>
      <w:r w:rsidR="00AE0606" w:rsidRPr="00F80E06">
        <w:rPr>
          <w:lang w:val="en-US" w:eastAsia="pt-PT"/>
        </w:rPr>
        <w:t xml:space="preserve"> </w:t>
      </w:r>
      <w:r w:rsidR="00FF3137" w:rsidRPr="00F80E06">
        <w:rPr>
          <w:lang w:val="en-US" w:eastAsia="pt-PT"/>
        </w:rPr>
        <w:t xml:space="preserve">This data was retrieved from the </w:t>
      </w:r>
      <w:proofErr w:type="spellStart"/>
      <w:r w:rsidR="00FF3137" w:rsidRPr="00F80E06">
        <w:rPr>
          <w:lang w:val="en-US" w:eastAsia="pt-PT"/>
        </w:rPr>
        <w:t>Pordata</w:t>
      </w:r>
      <w:proofErr w:type="spellEnd"/>
      <w:r w:rsidR="00FF3137" w:rsidRPr="00F80E06">
        <w:rPr>
          <w:lang w:val="en-US" w:eastAsia="pt-PT"/>
        </w:rPr>
        <w:t xml:space="preserve"> website on the 29</w:t>
      </w:r>
      <w:r w:rsidR="00FF3137" w:rsidRPr="00F80E06">
        <w:rPr>
          <w:vertAlign w:val="superscript"/>
          <w:lang w:val="en-US" w:eastAsia="pt-PT"/>
        </w:rPr>
        <w:t>th</w:t>
      </w:r>
      <w:r w:rsidR="00FF3137" w:rsidRPr="00F80E06">
        <w:rPr>
          <w:lang w:val="en-US" w:eastAsia="pt-PT"/>
        </w:rPr>
        <w:t xml:space="preserve"> of April of 2021 and had values for the period between 2009 and 2019. </w:t>
      </w:r>
      <w:r w:rsidR="009C0C32" w:rsidRPr="00F80E06">
        <w:rPr>
          <w:lang w:val="en-US" w:eastAsia="pt-PT"/>
        </w:rPr>
        <w:t>To</w:t>
      </w:r>
      <w:r w:rsidR="00FF3137" w:rsidRPr="00F80E06">
        <w:rPr>
          <w:lang w:val="en-US" w:eastAsia="pt-PT"/>
        </w:rPr>
        <w:t xml:space="preserve"> test different possibilities, three variables were created from this data – </w:t>
      </w:r>
      <w:r w:rsidR="00FF3137" w:rsidRPr="00F80E06">
        <w:rPr>
          <w:b/>
          <w:bCs/>
          <w:lang w:val="en-US" w:eastAsia="pt-PT"/>
        </w:rPr>
        <w:t xml:space="preserve">female unemployment, male </w:t>
      </w:r>
      <w:proofErr w:type="gramStart"/>
      <w:r w:rsidR="00FF3137" w:rsidRPr="00F80E06">
        <w:rPr>
          <w:b/>
          <w:bCs/>
          <w:lang w:val="en-US" w:eastAsia="pt-PT"/>
        </w:rPr>
        <w:t>unemployment</w:t>
      </w:r>
      <w:proofErr w:type="gramEnd"/>
      <w:r w:rsidR="00FF3137" w:rsidRPr="00F80E06">
        <w:rPr>
          <w:b/>
          <w:bCs/>
          <w:lang w:val="en-US" w:eastAsia="pt-PT"/>
        </w:rPr>
        <w:t xml:space="preserve"> and total unemployment</w:t>
      </w:r>
      <w:r w:rsidR="00FF3137" w:rsidRPr="00F80E06">
        <w:rPr>
          <w:lang w:val="en-US" w:eastAsia="pt-PT"/>
        </w:rPr>
        <w:t>.</w:t>
      </w:r>
      <w:r w:rsidR="00F80E06">
        <w:rPr>
          <w:lang w:val="en-US" w:eastAsia="pt-PT"/>
        </w:rPr>
        <w:t xml:space="preserve"> </w:t>
      </w:r>
      <w:r w:rsidR="00FF3137" w:rsidRPr="00F80E06">
        <w:rPr>
          <w:lang w:val="en-US" w:eastAsia="pt-PT"/>
        </w:rPr>
        <w:t>All of them came in absolute values and had to be standardized by the number of inhabitants in the municipality. This standardization was done in the same way as the standardization of the dependent variable, resulting in the number of people enrolled in employment and vocational training centers by 100 inhabitants. It is also important to notice that there were no values regarding unemployment for the Autonomous Regions of the Azores (19 municipalities) and Madeira (11 municipalities), making it a total of 30 municipalities with no information.</w:t>
      </w:r>
    </w:p>
    <w:p w14:paraId="520809A7" w14:textId="1BDB0416" w:rsidR="00392E9F" w:rsidRDefault="00876DEB" w:rsidP="001F152D">
      <w:pPr>
        <w:spacing w:after="120"/>
        <w:jc w:val="both"/>
        <w:rPr>
          <w:lang w:val="en-US" w:eastAsia="pt-PT"/>
        </w:rPr>
      </w:pPr>
      <w:r>
        <w:rPr>
          <w:lang w:val="en-US" w:eastAsia="pt-PT"/>
        </w:rPr>
        <w:t xml:space="preserve">Education may also have an important role in explaining the evolution of domestic violence occurrences. According to </w:t>
      </w:r>
      <w:sdt>
        <w:sdtPr>
          <w:rPr>
            <w:lang w:val="en-US" w:eastAsia="pt-PT"/>
          </w:rPr>
          <w:id w:val="-1416623069"/>
          <w:citation/>
        </w:sdtPr>
        <w:sdtEndPr/>
        <w:sdtContent>
          <w:r>
            <w:rPr>
              <w:lang w:val="en-US" w:eastAsia="pt-PT"/>
            </w:rPr>
            <w:fldChar w:fldCharType="begin"/>
          </w:r>
          <w:r w:rsidRPr="00876DEB">
            <w:rPr>
              <w:lang w:val="en-US" w:eastAsia="pt-PT"/>
            </w:rPr>
            <w:instrText xml:space="preserve"> CITATION Aud06 \l 2070 </w:instrText>
          </w:r>
          <w:r>
            <w:rPr>
              <w:lang w:val="en-US" w:eastAsia="pt-PT"/>
            </w:rPr>
            <w:fldChar w:fldCharType="separate"/>
          </w:r>
          <w:r w:rsidRPr="00876DEB">
            <w:rPr>
              <w:noProof/>
              <w:lang w:val="en-US" w:eastAsia="pt-PT"/>
            </w:rPr>
            <w:t>(Bowlus &amp; Seitz, 2006)</w:t>
          </w:r>
          <w:r>
            <w:rPr>
              <w:lang w:val="en-US" w:eastAsia="pt-PT"/>
            </w:rPr>
            <w:fldChar w:fldCharType="end"/>
          </w:r>
        </w:sdtContent>
      </w:sdt>
      <w:r>
        <w:rPr>
          <w:lang w:val="en-US" w:eastAsia="pt-PT"/>
        </w:rPr>
        <w:t xml:space="preserve">, </w:t>
      </w:r>
      <w:r w:rsidR="00E8072A">
        <w:rPr>
          <w:lang w:val="en-US" w:eastAsia="pt-PT"/>
        </w:rPr>
        <w:t>victims of violence</w:t>
      </w:r>
      <w:r>
        <w:rPr>
          <w:lang w:val="en-US" w:eastAsia="pt-PT"/>
        </w:rPr>
        <w:t xml:space="preserve"> tend to have lower levels of education and so do the </w:t>
      </w:r>
      <w:r w:rsidR="00E8072A">
        <w:rPr>
          <w:lang w:val="en-US" w:eastAsia="pt-PT"/>
        </w:rPr>
        <w:t>perpetrators</w:t>
      </w:r>
      <w:r>
        <w:rPr>
          <w:lang w:val="en-US" w:eastAsia="pt-PT"/>
        </w:rPr>
        <w:t xml:space="preserve">. </w:t>
      </w:r>
      <w:r w:rsidR="00962A5E" w:rsidRPr="00962A5E">
        <w:rPr>
          <w:lang w:val="en-US" w:eastAsia="pt-PT"/>
        </w:rPr>
        <w:t xml:space="preserve">Data regarding the </w:t>
      </w:r>
      <w:r w:rsidR="00962A5E" w:rsidRPr="00962A5E">
        <w:rPr>
          <w:b/>
          <w:bCs/>
          <w:lang w:val="en-US" w:eastAsia="pt-PT"/>
        </w:rPr>
        <w:t>gross enrolment rate</w:t>
      </w:r>
      <w:r w:rsidR="00962A5E">
        <w:rPr>
          <w:lang w:val="en-US" w:eastAsia="pt-PT"/>
        </w:rPr>
        <w:t xml:space="preserve"> (GER)</w:t>
      </w:r>
      <w:r w:rsidR="00962A5E" w:rsidRPr="00962A5E">
        <w:rPr>
          <w:lang w:val="en-US" w:eastAsia="pt-PT"/>
        </w:rPr>
        <w:t xml:space="preserve"> was retrieved from the DGEEC – </w:t>
      </w:r>
      <w:proofErr w:type="spellStart"/>
      <w:r w:rsidR="00962A5E" w:rsidRPr="00962A5E">
        <w:rPr>
          <w:i/>
          <w:iCs/>
          <w:lang w:val="en-US" w:eastAsia="pt-PT"/>
        </w:rPr>
        <w:t>Direção-Geral</w:t>
      </w:r>
      <w:proofErr w:type="spellEnd"/>
      <w:r w:rsidR="00962A5E" w:rsidRPr="00962A5E">
        <w:rPr>
          <w:i/>
          <w:iCs/>
          <w:lang w:val="en-US" w:eastAsia="pt-PT"/>
        </w:rPr>
        <w:t xml:space="preserve"> de </w:t>
      </w:r>
      <w:proofErr w:type="spellStart"/>
      <w:r w:rsidR="00962A5E" w:rsidRPr="00962A5E">
        <w:rPr>
          <w:i/>
          <w:iCs/>
          <w:lang w:val="en-US" w:eastAsia="pt-PT"/>
        </w:rPr>
        <w:t>Estatísticas</w:t>
      </w:r>
      <w:proofErr w:type="spellEnd"/>
      <w:r w:rsidR="00962A5E" w:rsidRPr="00962A5E">
        <w:rPr>
          <w:i/>
          <w:iCs/>
          <w:lang w:val="en-US" w:eastAsia="pt-PT"/>
        </w:rPr>
        <w:t xml:space="preserve"> da </w:t>
      </w:r>
      <w:proofErr w:type="spellStart"/>
      <w:r w:rsidR="00962A5E" w:rsidRPr="00962A5E">
        <w:rPr>
          <w:i/>
          <w:iCs/>
          <w:lang w:val="en-US" w:eastAsia="pt-PT"/>
        </w:rPr>
        <w:t>Educação</w:t>
      </w:r>
      <w:proofErr w:type="spellEnd"/>
      <w:r w:rsidR="00962A5E" w:rsidRPr="00962A5E">
        <w:rPr>
          <w:i/>
          <w:iCs/>
          <w:lang w:val="en-US" w:eastAsia="pt-PT"/>
        </w:rPr>
        <w:t xml:space="preserve"> e </w:t>
      </w:r>
      <w:proofErr w:type="spellStart"/>
      <w:r w:rsidR="00962A5E" w:rsidRPr="00962A5E">
        <w:rPr>
          <w:i/>
          <w:iCs/>
          <w:lang w:val="en-US" w:eastAsia="pt-PT"/>
        </w:rPr>
        <w:t>Ciência</w:t>
      </w:r>
      <w:proofErr w:type="spellEnd"/>
      <w:r w:rsidR="00962A5E" w:rsidRPr="00962A5E">
        <w:rPr>
          <w:lang w:val="en-US" w:eastAsia="pt-PT"/>
        </w:rPr>
        <w:t xml:space="preserve"> – on </w:t>
      </w:r>
      <w:r w:rsidR="00962A5E">
        <w:rPr>
          <w:lang w:val="en-US" w:eastAsia="pt-PT"/>
        </w:rPr>
        <w:t>the 23</w:t>
      </w:r>
      <w:r w:rsidR="00962A5E" w:rsidRPr="00962A5E">
        <w:rPr>
          <w:vertAlign w:val="superscript"/>
          <w:lang w:val="en-US" w:eastAsia="pt-PT"/>
        </w:rPr>
        <w:t>rd</w:t>
      </w:r>
      <w:r w:rsidR="00962A5E">
        <w:rPr>
          <w:lang w:val="en-US" w:eastAsia="pt-PT"/>
        </w:rPr>
        <w:t xml:space="preserve"> of June of 2021.</w:t>
      </w:r>
      <w:r w:rsidR="0012547A">
        <w:rPr>
          <w:lang w:val="en-US" w:eastAsia="pt-PT"/>
        </w:rPr>
        <w:t xml:space="preserve"> </w:t>
      </w:r>
      <w:r w:rsidR="00281BE4">
        <w:rPr>
          <w:lang w:val="en-US" w:eastAsia="pt-PT"/>
        </w:rPr>
        <w:t xml:space="preserve">The data was available for the period between 2003 and 2019 and did not have values for the municipalities in neither Azores nor Madeira. </w:t>
      </w:r>
      <w:r w:rsidR="0012547A">
        <w:rPr>
          <w:lang w:val="en-US" w:eastAsia="pt-PT"/>
        </w:rPr>
        <w:t xml:space="preserve">This </w:t>
      </w:r>
      <w:r w:rsidR="0012547A" w:rsidRPr="0012547A">
        <w:rPr>
          <w:lang w:val="en-US" w:eastAsia="pt-PT"/>
        </w:rPr>
        <w:t xml:space="preserve">indicator </w:t>
      </w:r>
      <w:r w:rsidR="0012547A">
        <w:rPr>
          <w:lang w:val="en-US" w:eastAsia="pt-PT"/>
        </w:rPr>
        <w:t xml:space="preserve">is </w:t>
      </w:r>
      <w:r w:rsidR="0012547A" w:rsidRPr="0012547A">
        <w:rPr>
          <w:lang w:val="en-US" w:eastAsia="pt-PT"/>
        </w:rPr>
        <w:t>calculated by DGEEC based on DGEEC enrollment data and INE</w:t>
      </w:r>
      <w:r w:rsidR="0012547A">
        <w:rPr>
          <w:lang w:val="en-US" w:eastAsia="pt-PT"/>
        </w:rPr>
        <w:t xml:space="preserve"> (</w:t>
      </w:r>
      <w:r w:rsidR="0012547A" w:rsidRPr="0012547A">
        <w:rPr>
          <w:i/>
          <w:iCs/>
          <w:lang w:val="en-US" w:eastAsia="pt-PT"/>
        </w:rPr>
        <w:t xml:space="preserve">Instituto Nacional de </w:t>
      </w:r>
      <w:proofErr w:type="spellStart"/>
      <w:r w:rsidR="0012547A" w:rsidRPr="0012547A">
        <w:rPr>
          <w:i/>
          <w:iCs/>
          <w:lang w:val="en-US" w:eastAsia="pt-PT"/>
        </w:rPr>
        <w:t>Estatística</w:t>
      </w:r>
      <w:proofErr w:type="spellEnd"/>
      <w:r w:rsidR="0012547A">
        <w:rPr>
          <w:lang w:val="en-US" w:eastAsia="pt-PT"/>
        </w:rPr>
        <w:t>)</w:t>
      </w:r>
      <w:r w:rsidR="0012547A" w:rsidRPr="0012547A">
        <w:rPr>
          <w:lang w:val="en-US" w:eastAsia="pt-PT"/>
        </w:rPr>
        <w:t xml:space="preserve"> resident population data</w:t>
      </w:r>
      <w:r w:rsidR="0012547A">
        <w:rPr>
          <w:lang w:val="en-US" w:eastAsia="pt-PT"/>
        </w:rPr>
        <w:t>. It is calculated the following way:</w:t>
      </w:r>
    </w:p>
    <w:p w14:paraId="68721541" w14:textId="4F74F3B2" w:rsidR="0012547A" w:rsidRPr="004A4681" w:rsidRDefault="0012547A" w:rsidP="001F152D">
      <w:pPr>
        <w:spacing w:after="120"/>
        <w:jc w:val="both"/>
        <w:rPr>
          <w:sz w:val="20"/>
          <w:szCs w:val="20"/>
          <w:lang w:val="en-US" w:eastAsia="pt-PT"/>
        </w:rPr>
      </w:pPr>
      <m:oMathPara>
        <m:oMath>
          <m:r>
            <w:rPr>
              <w:rFonts w:ascii="Cambria Math" w:hAnsi="Cambria Math"/>
              <w:sz w:val="20"/>
              <w:szCs w:val="20"/>
              <w:lang w:val="en-US" w:eastAsia="pt-PT"/>
            </w:rPr>
            <m:t xml:space="preserve">GER= </m:t>
          </m:r>
          <m:f>
            <m:fPr>
              <m:ctrlPr>
                <w:rPr>
                  <w:rFonts w:ascii="Cambria Math" w:hAnsi="Cambria Math"/>
                  <w:i/>
                  <w:sz w:val="20"/>
                  <w:szCs w:val="20"/>
                  <w:lang w:val="en-US" w:eastAsia="pt-PT"/>
                </w:rPr>
              </m:ctrlPr>
            </m:fPr>
            <m:num>
              <m:r>
                <w:rPr>
                  <w:rFonts w:ascii="Cambria Math" w:hAnsi="Cambria Math"/>
                  <w:sz w:val="20"/>
                  <w:szCs w:val="20"/>
                  <w:lang w:val="en-US" w:eastAsia="pt-PT"/>
                </w:rPr>
                <m:t>Students Enrolled in High School</m:t>
              </m:r>
            </m:num>
            <m:den>
              <m:r>
                <w:rPr>
                  <w:rFonts w:ascii="Cambria Math" w:hAnsi="Cambria Math"/>
                  <w:sz w:val="20"/>
                  <w:szCs w:val="20"/>
                  <w:lang w:val="en-US" w:eastAsia="pt-PT"/>
                </w:rPr>
                <m:t>Resident Population With Normal Age for Attending High School</m:t>
              </m:r>
            </m:den>
          </m:f>
          <m:r>
            <w:rPr>
              <w:rFonts w:ascii="Cambria Math" w:hAnsi="Cambria Math"/>
              <w:sz w:val="20"/>
              <w:szCs w:val="20"/>
              <w:lang w:val="en-US" w:eastAsia="pt-PT"/>
            </w:rPr>
            <m:t>*100</m:t>
          </m:r>
        </m:oMath>
      </m:oMathPara>
    </w:p>
    <w:p w14:paraId="54B5D3B9" w14:textId="3CBF7372" w:rsidR="004A4681" w:rsidRPr="004A4681" w:rsidRDefault="004A4681" w:rsidP="0056166C">
      <w:pPr>
        <w:jc w:val="both"/>
        <w:rPr>
          <w:lang w:val="en-US" w:eastAsia="pt-PT"/>
        </w:rPr>
      </w:pPr>
      <w:r>
        <w:rPr>
          <w:lang w:val="en-US" w:eastAsia="pt-PT"/>
        </w:rPr>
        <w:t>Regarding the GER, three variables were included: the total GER and GER by gender.</w:t>
      </w:r>
    </w:p>
    <w:p w14:paraId="30E0A7B6" w14:textId="77777777" w:rsidR="002A48D1" w:rsidRPr="00962A5E" w:rsidRDefault="002A48D1" w:rsidP="0056166C">
      <w:pPr>
        <w:jc w:val="both"/>
        <w:rPr>
          <w:lang w:val="en-US" w:eastAsia="pt-PT"/>
        </w:rPr>
      </w:pPr>
    </w:p>
    <w:p w14:paraId="3D805624" w14:textId="77777777" w:rsidR="00940100" w:rsidRPr="00227627" w:rsidRDefault="00CC192B" w:rsidP="00022891">
      <w:pPr>
        <w:pStyle w:val="Heading1"/>
      </w:pPr>
      <w:bookmarkStart w:id="35" w:name="_Toc410990273"/>
      <w:bookmarkStart w:id="36" w:name="_Toc410990285"/>
      <w:bookmarkStart w:id="37" w:name="_Toc412186398"/>
      <w:bookmarkStart w:id="38" w:name="_Toc412186503"/>
      <w:bookmarkStart w:id="39" w:name="_Toc412186528"/>
      <w:bookmarkStart w:id="40" w:name="_Toc412186599"/>
      <w:bookmarkStart w:id="41" w:name="_Toc412186629"/>
      <w:bookmarkStart w:id="42" w:name="_Toc76306534"/>
      <w:r w:rsidRPr="00227627">
        <w:lastRenderedPageBreak/>
        <w:t>M</w:t>
      </w:r>
      <w:r w:rsidR="00092848" w:rsidRPr="00227627">
        <w:t>ethodology</w:t>
      </w:r>
      <w:bookmarkEnd w:id="35"/>
      <w:bookmarkEnd w:id="36"/>
      <w:bookmarkEnd w:id="37"/>
      <w:bookmarkEnd w:id="38"/>
      <w:bookmarkEnd w:id="39"/>
      <w:bookmarkEnd w:id="40"/>
      <w:bookmarkEnd w:id="41"/>
      <w:bookmarkEnd w:id="42"/>
    </w:p>
    <w:p w14:paraId="57604AE6" w14:textId="27E65C69" w:rsidR="00940100" w:rsidRDefault="00B83EF4" w:rsidP="00642C78">
      <w:pPr>
        <w:jc w:val="both"/>
        <w:rPr>
          <w:lang w:val="en-US"/>
        </w:rPr>
      </w:pPr>
      <w:r>
        <w:rPr>
          <w:lang w:val="en-US"/>
        </w:rPr>
        <w:t>The second step of this study, right after the data collection, was the data treatment. Some of it was already described in the previous chapters, but the remaining part will be described in the present chapter.</w:t>
      </w:r>
    </w:p>
    <w:p w14:paraId="4B73EA4E" w14:textId="1293B754" w:rsidR="004374F5" w:rsidRDefault="004374F5" w:rsidP="004374F5">
      <w:pPr>
        <w:pStyle w:val="Heading2"/>
      </w:pPr>
      <w:bookmarkStart w:id="43" w:name="_Toc76306535"/>
      <w:r>
        <w:t>Series Breaks</w:t>
      </w:r>
      <w:bookmarkEnd w:id="43"/>
    </w:p>
    <w:p w14:paraId="47ECC1B2" w14:textId="5E8834CD" w:rsidR="004374F5" w:rsidRDefault="004374F5" w:rsidP="00642C78">
      <w:pPr>
        <w:jc w:val="both"/>
        <w:rPr>
          <w:lang w:val="en-US"/>
        </w:rPr>
      </w:pPr>
      <w:r>
        <w:rPr>
          <w:lang w:val="en-US"/>
        </w:rPr>
        <w:t xml:space="preserve">A lot of the explanatory variables had breaks caused by changes </w:t>
      </w:r>
      <w:r w:rsidRPr="004374F5">
        <w:rPr>
          <w:lang w:val="en-US"/>
        </w:rPr>
        <w:t xml:space="preserve">in the standards for defining and observing </w:t>
      </w:r>
      <w:r>
        <w:rPr>
          <w:lang w:val="en-US"/>
        </w:rPr>
        <w:t xml:space="preserve">the indicator </w:t>
      </w:r>
      <w:r w:rsidRPr="004374F5">
        <w:rPr>
          <w:lang w:val="en-US"/>
        </w:rPr>
        <w:t>over time.</w:t>
      </w:r>
      <w:r>
        <w:rPr>
          <w:lang w:val="en-US"/>
        </w:rPr>
        <w:t xml:space="preserve"> According to the OECD (</w:t>
      </w:r>
      <w:r w:rsidRPr="004374F5">
        <w:rPr>
          <w:lang w:val="en-US"/>
        </w:rPr>
        <w:t>Organization for Economic Co-operation and Development</w:t>
      </w:r>
      <w:r>
        <w:rPr>
          <w:lang w:val="en-US"/>
        </w:rPr>
        <w:t>) Glossary of Statistical Terms, “t</w:t>
      </w:r>
      <w:r w:rsidRPr="004374F5">
        <w:rPr>
          <w:lang w:val="en-US"/>
        </w:rPr>
        <w:t>he specific causes of breaks in a statistical time series include changes in: classifications used, definitions of the variable, coverage, etc.</w:t>
      </w:r>
      <w:r>
        <w:rPr>
          <w:lang w:val="en-US"/>
        </w:rPr>
        <w:t>”.</w:t>
      </w:r>
    </w:p>
    <w:p w14:paraId="2A5E7916" w14:textId="1C396051" w:rsidR="004A4681" w:rsidRDefault="001F152D" w:rsidP="00642C78">
      <w:pPr>
        <w:jc w:val="both"/>
        <w:rPr>
          <w:lang w:val="en-US"/>
        </w:rPr>
      </w:pPr>
      <w:r>
        <w:rPr>
          <w:lang w:val="en-US"/>
        </w:rPr>
        <w:t xml:space="preserve">The variables </w:t>
      </w:r>
      <w:r w:rsidRPr="001F152D">
        <w:rPr>
          <w:b/>
          <w:bCs/>
          <w:lang w:val="en-US"/>
        </w:rPr>
        <w:t>GER</w:t>
      </w:r>
      <w:r>
        <w:rPr>
          <w:lang w:val="en-US"/>
        </w:rPr>
        <w:t xml:space="preserve">, </w:t>
      </w:r>
      <w:proofErr w:type="spellStart"/>
      <w:r w:rsidRPr="001F152D">
        <w:rPr>
          <w:b/>
          <w:bCs/>
          <w:lang w:val="en-US"/>
        </w:rPr>
        <w:t>GER_Women</w:t>
      </w:r>
      <w:proofErr w:type="spellEnd"/>
      <w:r>
        <w:rPr>
          <w:lang w:val="en-US"/>
        </w:rPr>
        <w:t xml:space="preserve"> and </w:t>
      </w:r>
      <w:proofErr w:type="spellStart"/>
      <w:r w:rsidRPr="001F152D">
        <w:rPr>
          <w:b/>
          <w:bCs/>
          <w:lang w:val="en-US"/>
        </w:rPr>
        <w:t>GER_Men</w:t>
      </w:r>
      <w:proofErr w:type="spellEnd"/>
      <w:r>
        <w:rPr>
          <w:lang w:val="en-US"/>
        </w:rPr>
        <w:t xml:space="preserve"> did not have serie</w:t>
      </w:r>
      <w:r w:rsidR="00E870AA">
        <w:rPr>
          <w:lang w:val="en-US"/>
        </w:rPr>
        <w:t>s breaks</w:t>
      </w:r>
      <w:r>
        <w:rPr>
          <w:lang w:val="en-US"/>
        </w:rPr>
        <w:t>.</w:t>
      </w:r>
    </w:p>
    <w:p w14:paraId="569CD7F4" w14:textId="6ECD1B49" w:rsidR="004374F5" w:rsidRDefault="004374F5" w:rsidP="00642C78">
      <w:pPr>
        <w:jc w:val="both"/>
        <w:rPr>
          <w:lang w:val="en-US"/>
        </w:rPr>
      </w:pPr>
      <w:r w:rsidRPr="004374F5">
        <w:rPr>
          <w:b/>
          <w:bCs/>
          <w:lang w:val="en-US"/>
        </w:rPr>
        <w:t>Fertility</w:t>
      </w:r>
      <w:r w:rsidR="00B618B3">
        <w:rPr>
          <w:lang w:val="en-US"/>
        </w:rPr>
        <w:t xml:space="preserve">, </w:t>
      </w:r>
      <w:proofErr w:type="spellStart"/>
      <w:r w:rsidR="00B618B3" w:rsidRPr="00B618B3">
        <w:rPr>
          <w:b/>
          <w:bCs/>
          <w:lang w:val="en-US"/>
        </w:rPr>
        <w:t>Youth_Dependency</w:t>
      </w:r>
      <w:proofErr w:type="spellEnd"/>
      <w:r w:rsidR="00B618B3">
        <w:rPr>
          <w:b/>
          <w:bCs/>
          <w:lang w:val="en-US"/>
        </w:rPr>
        <w:t xml:space="preserve">, </w:t>
      </w:r>
      <w:proofErr w:type="spellStart"/>
      <w:r w:rsidR="00B618B3">
        <w:rPr>
          <w:b/>
          <w:bCs/>
          <w:lang w:val="en-US"/>
        </w:rPr>
        <w:t>Female_Doctors</w:t>
      </w:r>
      <w:proofErr w:type="spellEnd"/>
      <w:r w:rsidR="00960838">
        <w:rPr>
          <w:b/>
          <w:bCs/>
          <w:lang w:val="en-US"/>
        </w:rPr>
        <w:t>,</w:t>
      </w:r>
      <w:r w:rsidR="00B618B3">
        <w:rPr>
          <w:b/>
          <w:bCs/>
          <w:lang w:val="en-US"/>
        </w:rPr>
        <w:t xml:space="preserve"> </w:t>
      </w:r>
      <w:proofErr w:type="spellStart"/>
      <w:r w:rsidR="00B618B3">
        <w:rPr>
          <w:b/>
          <w:bCs/>
          <w:lang w:val="en-US"/>
        </w:rPr>
        <w:t>Mental_Health</w:t>
      </w:r>
      <w:proofErr w:type="spellEnd"/>
      <w:r w:rsidR="00D81719">
        <w:rPr>
          <w:b/>
          <w:bCs/>
          <w:lang w:val="en-US"/>
        </w:rPr>
        <w:t>,</w:t>
      </w:r>
      <w:r w:rsidR="00960838">
        <w:rPr>
          <w:b/>
          <w:bCs/>
          <w:lang w:val="en-US"/>
        </w:rPr>
        <w:t xml:space="preserve"> Men65</w:t>
      </w:r>
      <w:r w:rsidR="00D81719">
        <w:rPr>
          <w:b/>
          <w:bCs/>
          <w:lang w:val="en-US"/>
        </w:rPr>
        <w:t>,</w:t>
      </w:r>
      <w:r w:rsidR="000207C3">
        <w:rPr>
          <w:b/>
          <w:bCs/>
          <w:lang w:val="en-US"/>
        </w:rPr>
        <w:t xml:space="preserve"> </w:t>
      </w:r>
      <w:proofErr w:type="spellStart"/>
      <w:r w:rsidR="00D81719">
        <w:rPr>
          <w:b/>
          <w:bCs/>
          <w:lang w:val="en-US"/>
        </w:rPr>
        <w:t>Elderly_Dependency</w:t>
      </w:r>
      <w:proofErr w:type="spellEnd"/>
      <w:r w:rsidR="00D81719">
        <w:rPr>
          <w:b/>
          <w:bCs/>
          <w:lang w:val="en-US"/>
        </w:rPr>
        <w:t xml:space="preserve">, </w:t>
      </w:r>
      <w:proofErr w:type="spellStart"/>
      <w:r w:rsidR="00D81719">
        <w:rPr>
          <w:b/>
          <w:bCs/>
          <w:lang w:val="en-US"/>
        </w:rPr>
        <w:t>SS_Pensions</w:t>
      </w:r>
      <w:proofErr w:type="spellEnd"/>
      <w:r w:rsidR="00D81719">
        <w:rPr>
          <w:b/>
          <w:bCs/>
          <w:lang w:val="en-US"/>
        </w:rPr>
        <w:t xml:space="preserve">, </w:t>
      </w:r>
      <w:proofErr w:type="spellStart"/>
      <w:r w:rsidR="00D81719">
        <w:rPr>
          <w:b/>
          <w:bCs/>
          <w:lang w:val="en-US"/>
        </w:rPr>
        <w:t>Middle_Aged_Women</w:t>
      </w:r>
      <w:proofErr w:type="spellEnd"/>
      <w:r w:rsidR="003C2B71">
        <w:rPr>
          <w:b/>
          <w:bCs/>
          <w:lang w:val="en-US"/>
        </w:rPr>
        <w:t xml:space="preserve">, </w:t>
      </w:r>
      <w:proofErr w:type="spellStart"/>
      <w:r w:rsidR="003C2B71">
        <w:rPr>
          <w:b/>
          <w:bCs/>
          <w:lang w:val="en-US"/>
        </w:rPr>
        <w:t>Monthly_Gain</w:t>
      </w:r>
      <w:proofErr w:type="spellEnd"/>
      <w:r w:rsidR="007A518D">
        <w:rPr>
          <w:b/>
          <w:bCs/>
          <w:lang w:val="en-US"/>
        </w:rPr>
        <w:t xml:space="preserve">, </w:t>
      </w:r>
      <w:proofErr w:type="spellStart"/>
      <w:r w:rsidR="007A518D">
        <w:rPr>
          <w:b/>
          <w:bCs/>
          <w:lang w:val="en-US"/>
        </w:rPr>
        <w:t>Wage_Gap</w:t>
      </w:r>
      <w:proofErr w:type="spellEnd"/>
      <w:r w:rsidR="007A518D">
        <w:rPr>
          <w:b/>
          <w:bCs/>
          <w:lang w:val="en-US"/>
        </w:rPr>
        <w:t xml:space="preserve">, </w:t>
      </w:r>
      <w:proofErr w:type="spellStart"/>
      <w:r w:rsidR="007A518D">
        <w:rPr>
          <w:b/>
          <w:bCs/>
          <w:lang w:val="en-US"/>
        </w:rPr>
        <w:t>Unemployment_Total</w:t>
      </w:r>
      <w:proofErr w:type="spellEnd"/>
      <w:r w:rsidR="007A518D">
        <w:rPr>
          <w:b/>
          <w:bCs/>
          <w:lang w:val="en-US"/>
        </w:rPr>
        <w:t xml:space="preserve">, </w:t>
      </w:r>
      <w:proofErr w:type="spellStart"/>
      <w:r w:rsidR="007A518D">
        <w:rPr>
          <w:b/>
          <w:bCs/>
          <w:lang w:val="en-US"/>
        </w:rPr>
        <w:t>Unemployment_Female</w:t>
      </w:r>
      <w:proofErr w:type="spellEnd"/>
      <w:r w:rsidR="007A518D">
        <w:rPr>
          <w:b/>
          <w:bCs/>
          <w:lang w:val="en-US"/>
        </w:rPr>
        <w:t xml:space="preserve">, </w:t>
      </w:r>
      <w:proofErr w:type="spellStart"/>
      <w:r w:rsidR="007A518D">
        <w:rPr>
          <w:b/>
          <w:bCs/>
          <w:lang w:val="en-US"/>
        </w:rPr>
        <w:t>Unemployment_Male</w:t>
      </w:r>
      <w:proofErr w:type="spellEnd"/>
      <w:r w:rsidR="007A518D">
        <w:rPr>
          <w:b/>
          <w:bCs/>
          <w:lang w:val="en-US"/>
        </w:rPr>
        <w:t xml:space="preserve"> and </w:t>
      </w:r>
      <w:proofErr w:type="spellStart"/>
      <w:r w:rsidR="007A518D">
        <w:rPr>
          <w:b/>
          <w:bCs/>
          <w:lang w:val="en-US"/>
        </w:rPr>
        <w:t>Total_Doctors</w:t>
      </w:r>
      <w:proofErr w:type="spellEnd"/>
      <w:r w:rsidR="007A518D">
        <w:rPr>
          <w:b/>
          <w:bCs/>
          <w:lang w:val="en-US"/>
        </w:rPr>
        <w:t xml:space="preserve"> all</w:t>
      </w:r>
      <w:r w:rsidR="00D81719">
        <w:rPr>
          <w:b/>
          <w:bCs/>
          <w:lang w:val="en-US"/>
        </w:rPr>
        <w:t xml:space="preserve"> </w:t>
      </w:r>
      <w:r w:rsidRPr="00B618B3">
        <w:rPr>
          <w:b/>
          <w:bCs/>
          <w:lang w:val="en-US"/>
        </w:rPr>
        <w:t xml:space="preserve">had </w:t>
      </w:r>
      <w:r w:rsidR="006B5587">
        <w:rPr>
          <w:b/>
          <w:bCs/>
          <w:lang w:val="en-US"/>
        </w:rPr>
        <w:t>four</w:t>
      </w:r>
      <w:r w:rsidRPr="00B618B3">
        <w:rPr>
          <w:b/>
          <w:bCs/>
          <w:lang w:val="en-US"/>
        </w:rPr>
        <w:t xml:space="preserve"> breaks</w:t>
      </w:r>
      <w:r>
        <w:rPr>
          <w:lang w:val="en-US"/>
        </w:rPr>
        <w:t xml:space="preserve">, all in 2013. </w:t>
      </w:r>
      <w:r w:rsidR="00A6062A">
        <w:rPr>
          <w:lang w:val="en-US"/>
        </w:rPr>
        <w:t xml:space="preserve">Those </w:t>
      </w:r>
      <w:r w:rsidR="00B618B3">
        <w:rPr>
          <w:lang w:val="en-US"/>
        </w:rPr>
        <w:t>were</w:t>
      </w:r>
      <w:r w:rsidR="00A6062A">
        <w:rPr>
          <w:lang w:val="en-US"/>
        </w:rPr>
        <w:t xml:space="preserve"> in</w:t>
      </w:r>
      <w:r>
        <w:rPr>
          <w:lang w:val="en-US"/>
        </w:rPr>
        <w:t xml:space="preserve"> Lisbon, </w:t>
      </w:r>
      <w:proofErr w:type="spellStart"/>
      <w:r>
        <w:rPr>
          <w:lang w:val="en-US"/>
        </w:rPr>
        <w:t>Loures</w:t>
      </w:r>
      <w:proofErr w:type="spellEnd"/>
      <w:r>
        <w:rPr>
          <w:lang w:val="en-US"/>
        </w:rPr>
        <w:t xml:space="preserve">,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The breaks in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are caused by the fact that the parish of </w:t>
      </w:r>
      <w:proofErr w:type="spellStart"/>
      <w:r>
        <w:rPr>
          <w:lang w:val="en-US"/>
        </w:rPr>
        <w:t>Pombalinho</w:t>
      </w:r>
      <w:proofErr w:type="spellEnd"/>
      <w:r>
        <w:rPr>
          <w:lang w:val="en-US"/>
        </w:rPr>
        <w:t xml:space="preserve"> was considered, from 2013 on, a parish belonging to the municipality of </w:t>
      </w:r>
      <w:proofErr w:type="spellStart"/>
      <w:r>
        <w:rPr>
          <w:lang w:val="en-US"/>
        </w:rPr>
        <w:t>Golegã</w:t>
      </w:r>
      <w:proofErr w:type="spellEnd"/>
      <w:r>
        <w:rPr>
          <w:lang w:val="en-US"/>
        </w:rPr>
        <w:t xml:space="preserve">, no longer being a part of </w:t>
      </w:r>
      <w:proofErr w:type="spellStart"/>
      <w:r>
        <w:rPr>
          <w:lang w:val="en-US"/>
        </w:rPr>
        <w:t>Santarém</w:t>
      </w:r>
      <w:proofErr w:type="spellEnd"/>
      <w:r>
        <w:rPr>
          <w:lang w:val="en-US"/>
        </w:rPr>
        <w:t xml:space="preserve">. </w:t>
      </w:r>
      <w:proofErr w:type="spellStart"/>
      <w:r>
        <w:rPr>
          <w:lang w:val="en-US"/>
        </w:rPr>
        <w:t>Pombalinho</w:t>
      </w:r>
      <w:proofErr w:type="spellEnd"/>
      <w:r>
        <w:rPr>
          <w:lang w:val="en-US"/>
        </w:rPr>
        <w:t xml:space="preserve"> is a small parish, with 7,7km</w:t>
      </w:r>
      <w:r w:rsidRPr="004374F5">
        <w:rPr>
          <w:vertAlign w:val="superscript"/>
          <w:lang w:val="en-US"/>
        </w:rPr>
        <w:t>2</w:t>
      </w:r>
      <w:r>
        <w:rPr>
          <w:lang w:val="en-US"/>
        </w:rPr>
        <w:t xml:space="preserve"> and 448 inhabitants, making this break neglectable. </w:t>
      </w:r>
      <w:r w:rsidR="00A6062A">
        <w:rPr>
          <w:lang w:val="en-US"/>
        </w:rPr>
        <w:t xml:space="preserve">It was also a change in the parish configuration that caused the breaks for Lisbon and </w:t>
      </w:r>
      <w:proofErr w:type="spellStart"/>
      <w:r w:rsidR="00A6062A">
        <w:rPr>
          <w:lang w:val="en-US"/>
        </w:rPr>
        <w:t>Loures</w:t>
      </w:r>
      <w:proofErr w:type="spellEnd"/>
      <w:r w:rsidR="00A6062A">
        <w:rPr>
          <w:lang w:val="en-US"/>
        </w:rPr>
        <w:t xml:space="preserve">. In 2013 a new parish called Parque das </w:t>
      </w:r>
      <w:proofErr w:type="spellStart"/>
      <w:r w:rsidR="00A6062A">
        <w:rPr>
          <w:lang w:val="en-US"/>
        </w:rPr>
        <w:t>Nações</w:t>
      </w:r>
      <w:proofErr w:type="spellEnd"/>
      <w:r w:rsidR="00A6062A">
        <w:rPr>
          <w:lang w:val="en-US"/>
        </w:rPr>
        <w:t xml:space="preserve"> was created, which included areas from both the municipalities of </w:t>
      </w:r>
      <w:proofErr w:type="spellStart"/>
      <w:r w:rsidR="00A6062A">
        <w:rPr>
          <w:lang w:val="en-US"/>
        </w:rPr>
        <w:t>Loures</w:t>
      </w:r>
      <w:proofErr w:type="spellEnd"/>
      <w:r w:rsidR="00A6062A">
        <w:rPr>
          <w:lang w:val="en-US"/>
        </w:rPr>
        <w:t xml:space="preserve"> and Lisbon. This parish is, from 2013 on, part of the municipality of Lisbon and it has 5,44km</w:t>
      </w:r>
      <w:r w:rsidR="00A6062A" w:rsidRPr="00B618B3">
        <w:rPr>
          <w:vertAlign w:val="superscript"/>
          <w:lang w:val="en-US"/>
        </w:rPr>
        <w:t>2</w:t>
      </w:r>
      <w:r w:rsidR="00A6062A">
        <w:rPr>
          <w:lang w:val="en-US"/>
        </w:rPr>
        <w:t xml:space="preserve"> and 21025 inhabitants. Since only 34,2% of this area and 23,7% of this population belonged to </w:t>
      </w:r>
      <w:proofErr w:type="spellStart"/>
      <w:r w:rsidR="00A6062A">
        <w:rPr>
          <w:lang w:val="en-US"/>
        </w:rPr>
        <w:t>Loures</w:t>
      </w:r>
      <w:proofErr w:type="spellEnd"/>
      <w:r w:rsidR="00A6062A">
        <w:rPr>
          <w:lang w:val="en-US"/>
        </w:rPr>
        <w:t xml:space="preserve"> before the change, the effect of this break is neglectable.</w:t>
      </w:r>
    </w:p>
    <w:p w14:paraId="0B1AF051" w14:textId="58330493" w:rsidR="006B5587" w:rsidRDefault="006B5587" w:rsidP="00642C78">
      <w:pPr>
        <w:jc w:val="both"/>
        <w:rPr>
          <w:lang w:val="en-US"/>
        </w:rPr>
      </w:pPr>
      <w:r>
        <w:rPr>
          <w:lang w:val="en-US"/>
        </w:rPr>
        <w:t xml:space="preserve">The variable </w:t>
      </w:r>
      <w:r w:rsidRPr="006B5587">
        <w:rPr>
          <w:b/>
          <w:bCs/>
          <w:lang w:val="en-US"/>
        </w:rPr>
        <w:t>Marriages</w:t>
      </w:r>
      <w:r>
        <w:rPr>
          <w:lang w:val="en-US"/>
        </w:rPr>
        <w:t xml:space="preserve"> also had the four breaks for 2013 described in the last paragraph. However, it also had a break for each municipality in 2010 due to the fact that a</w:t>
      </w:r>
      <w:r w:rsidRPr="006B5587">
        <w:rPr>
          <w:lang w:val="en-US"/>
        </w:rPr>
        <w:t xml:space="preserve">s of </w:t>
      </w:r>
      <w:r>
        <w:rPr>
          <w:lang w:val="en-US"/>
        </w:rPr>
        <w:t>this year</w:t>
      </w:r>
      <w:r w:rsidRPr="006B5587">
        <w:rPr>
          <w:lang w:val="en-US"/>
        </w:rPr>
        <w:t xml:space="preserve"> (inclusive), with the </w:t>
      </w:r>
      <w:r>
        <w:rPr>
          <w:lang w:val="en-US"/>
        </w:rPr>
        <w:t>implementation</w:t>
      </w:r>
      <w:r w:rsidRPr="006B5587">
        <w:rPr>
          <w:lang w:val="en-US"/>
        </w:rPr>
        <w:t xml:space="preserve"> of Law 9/2010 </w:t>
      </w:r>
      <w:proofErr w:type="gramStart"/>
      <w:r>
        <w:rPr>
          <w:lang w:val="en-US"/>
        </w:rPr>
        <w:t>in</w:t>
      </w:r>
      <w:proofErr w:type="gramEnd"/>
      <w:r>
        <w:rPr>
          <w:lang w:val="en-US"/>
        </w:rPr>
        <w:t xml:space="preserve"> the</w:t>
      </w:r>
      <w:r w:rsidRPr="006B5587">
        <w:rPr>
          <w:lang w:val="en-US"/>
        </w:rPr>
        <w:t xml:space="preserve"> 31</w:t>
      </w:r>
      <w:r w:rsidRPr="006B5587">
        <w:rPr>
          <w:vertAlign w:val="superscript"/>
          <w:lang w:val="en-US"/>
        </w:rPr>
        <w:t>st</w:t>
      </w:r>
      <w:r>
        <w:rPr>
          <w:lang w:val="en-US"/>
        </w:rPr>
        <w:t xml:space="preserve"> of</w:t>
      </w:r>
      <w:r w:rsidRPr="006B5587">
        <w:rPr>
          <w:lang w:val="en-US"/>
        </w:rPr>
        <w:t xml:space="preserve"> May, civil marriage between persons of the same </w:t>
      </w:r>
      <w:r w:rsidR="000207C3">
        <w:rPr>
          <w:lang w:val="en-US"/>
        </w:rPr>
        <w:t>gender</w:t>
      </w:r>
      <w:r w:rsidRPr="006B5587">
        <w:rPr>
          <w:lang w:val="en-US"/>
        </w:rPr>
        <w:t xml:space="preserve"> became </w:t>
      </w:r>
      <w:r>
        <w:rPr>
          <w:lang w:val="en-US"/>
        </w:rPr>
        <w:t>allowed</w:t>
      </w:r>
      <w:r w:rsidRPr="006B5587">
        <w:rPr>
          <w:lang w:val="en-US"/>
        </w:rPr>
        <w:t>.</w:t>
      </w:r>
      <w:r w:rsidR="000C3175">
        <w:rPr>
          <w:lang w:val="en-US"/>
        </w:rPr>
        <w:t xml:space="preserve"> This last break </w:t>
      </w:r>
      <w:proofErr w:type="spellStart"/>
      <w:r w:rsidR="000C3175">
        <w:rPr>
          <w:lang w:val="en-US"/>
        </w:rPr>
        <w:t>can not</w:t>
      </w:r>
      <w:proofErr w:type="spellEnd"/>
      <w:r w:rsidR="000C3175">
        <w:rPr>
          <w:lang w:val="en-US"/>
        </w:rPr>
        <w:t xml:space="preserve"> be considered neglectable and, so, data for the year of 2009 had to be removed </w:t>
      </w:r>
      <w:proofErr w:type="gramStart"/>
      <w:r w:rsidR="000C3175">
        <w:rPr>
          <w:lang w:val="en-US"/>
        </w:rPr>
        <w:t>in order to</w:t>
      </w:r>
      <w:proofErr w:type="gramEnd"/>
      <w:r w:rsidR="000C3175">
        <w:rPr>
          <w:lang w:val="en-US"/>
        </w:rPr>
        <w:t xml:space="preserve"> cancel the effects of the break.</w:t>
      </w:r>
    </w:p>
    <w:p w14:paraId="71D9010D" w14:textId="74B3616C" w:rsidR="000C3175" w:rsidRDefault="000C3175" w:rsidP="00642C78">
      <w:pPr>
        <w:jc w:val="both"/>
        <w:rPr>
          <w:lang w:val="en-US"/>
        </w:rPr>
      </w:pPr>
      <w:r>
        <w:rPr>
          <w:lang w:val="en-US"/>
        </w:rPr>
        <w:t>Once again, the variable</w:t>
      </w:r>
      <w:r w:rsidR="000207C3">
        <w:rPr>
          <w:lang w:val="en-US"/>
        </w:rPr>
        <w:t xml:space="preserve"> </w:t>
      </w:r>
      <w:r w:rsidR="000207C3" w:rsidRPr="000207C3">
        <w:rPr>
          <w:b/>
          <w:bCs/>
          <w:lang w:val="en-US"/>
        </w:rPr>
        <w:t>Divorces</w:t>
      </w:r>
      <w:r w:rsidR="000207C3">
        <w:rPr>
          <w:lang w:val="en-US"/>
        </w:rPr>
        <w:t xml:space="preserve"> had the four breaks in 2013 related to the redistribution of parishes. However, it also had a break for all municipalities for the year of 2010 for the same reason the variable Marriages had a break in 2010 (</w:t>
      </w:r>
      <w:r w:rsidR="000207C3" w:rsidRPr="006B5587">
        <w:rPr>
          <w:lang w:val="en-US"/>
        </w:rPr>
        <w:t>Law 9/2010</w:t>
      </w:r>
      <w:r w:rsidR="000207C3">
        <w:rPr>
          <w:lang w:val="en-US"/>
        </w:rPr>
        <w:t xml:space="preserve">). From 2010 on (2010 included), divorces were allowed for persons of the same gender. Once again, this break </w:t>
      </w:r>
      <w:proofErr w:type="spellStart"/>
      <w:r w:rsidR="000207C3">
        <w:rPr>
          <w:lang w:val="en-US"/>
        </w:rPr>
        <w:t>can not</w:t>
      </w:r>
      <w:proofErr w:type="spellEnd"/>
      <w:r w:rsidR="000207C3">
        <w:rPr>
          <w:lang w:val="en-US"/>
        </w:rPr>
        <w:t xml:space="preserve"> be considered neglectable and, so, values for the year of 2009 had to be removed for the sake of the coherence of the variable.</w:t>
      </w:r>
    </w:p>
    <w:p w14:paraId="20AD720F" w14:textId="4FBBC75D" w:rsidR="00571EC5" w:rsidRDefault="002510B3" w:rsidP="002510B3">
      <w:pPr>
        <w:pStyle w:val="Heading2"/>
      </w:pPr>
      <w:bookmarkStart w:id="44" w:name="_Toc76306536"/>
      <w:r>
        <w:t>Correlations</w:t>
      </w:r>
      <w:bookmarkEnd w:id="44"/>
    </w:p>
    <w:p w14:paraId="71DC26E7" w14:textId="55E867C2" w:rsidR="002510B3" w:rsidRDefault="002510B3" w:rsidP="004C0899">
      <w:pPr>
        <w:jc w:val="both"/>
        <w:rPr>
          <w:lang w:val="en-US" w:eastAsia="pt-PT"/>
        </w:rPr>
      </w:pPr>
      <w:r>
        <w:rPr>
          <w:lang w:val="en-US" w:eastAsia="pt-PT"/>
        </w:rPr>
        <w:t xml:space="preserve">It is important to know what the relation between variables within the dataset is. For this purpose, the correlation matrix was calculated using the Pearson Correlation Coefficient. </w:t>
      </w:r>
      <w:r w:rsidR="004C0899" w:rsidRPr="00C86D3A">
        <w:rPr>
          <w:b/>
          <w:bCs/>
          <w:lang w:val="en-US" w:eastAsia="pt-PT"/>
        </w:rPr>
        <w:t>The Pearson correlation is used to evaluate the linear relationship between two variables</w:t>
      </w:r>
      <w:r w:rsidR="004C0899">
        <w:rPr>
          <w:lang w:val="en-US" w:eastAsia="pt-PT"/>
        </w:rPr>
        <w:t>. A relationship is linear when a change in one variable is associated to a proportional change in another variable. Spearman</w:t>
      </w:r>
      <w:r w:rsidR="00C76FB6">
        <w:rPr>
          <w:lang w:val="en-US" w:eastAsia="pt-PT"/>
        </w:rPr>
        <w:t xml:space="preserve"> correlation </w:t>
      </w:r>
      <w:r w:rsidR="00C76FB6">
        <w:rPr>
          <w:lang w:val="en-US" w:eastAsia="pt-PT"/>
        </w:rPr>
        <w:lastRenderedPageBreak/>
        <w:t xml:space="preserve">evaluates the monotonic relation between rank variables or continuous </w:t>
      </w:r>
      <w:r w:rsidR="00F428E9">
        <w:rPr>
          <w:lang w:val="en-US" w:eastAsia="pt-PT"/>
        </w:rPr>
        <w:t xml:space="preserve">ones </w:t>
      </w:r>
      <w:r w:rsidR="00C76FB6">
        <w:rPr>
          <w:lang w:val="en-US" w:eastAsia="pt-PT"/>
        </w:rPr>
        <w:t>and is usually used to evaluate the correlation between ordinal variables. In the case of the study, it makes more sense to use the Pearson Correlation Coefficient to evaluate associations among variables.</w:t>
      </w:r>
    </w:p>
    <w:p w14:paraId="4FE16840" w14:textId="5F4BB881" w:rsidR="00F428E9" w:rsidRPr="00F428E9" w:rsidRDefault="00F428E9" w:rsidP="004C0899">
      <w:pPr>
        <w:jc w:val="both"/>
        <w:rPr>
          <w:lang w:val="en-US" w:eastAsia="pt-PT"/>
        </w:rPr>
      </w:pPr>
      <w:r>
        <w:rPr>
          <w:lang w:val="en-US" w:eastAsia="pt-PT"/>
        </w:rPr>
        <w:t xml:space="preserve">Since a panel data structure is being used, it can be considered a hybrid between time series and cross-sectional data. </w:t>
      </w:r>
      <w:r w:rsidRPr="00F428E9">
        <w:rPr>
          <w:lang w:val="en-US" w:eastAsia="pt-PT"/>
        </w:rPr>
        <w:t>There is data for cross-section units (municipalities) and f</w:t>
      </w:r>
      <w:r>
        <w:rPr>
          <w:lang w:val="en-US" w:eastAsia="pt-PT"/>
        </w:rPr>
        <w:t xml:space="preserve">or periods (years). </w:t>
      </w:r>
      <w:r w:rsidRPr="00F428E9">
        <w:rPr>
          <w:lang w:val="en-US" w:eastAsia="pt-PT"/>
        </w:rPr>
        <w:t>We can then unstack a single random variable into m</w:t>
      </w:r>
      <w:r>
        <w:rPr>
          <w:lang w:val="en-US" w:eastAsia="pt-PT"/>
        </w:rPr>
        <w:t xml:space="preserve">ultiple random variables – considering the variable for the cross-section unit and the variable for the period. </w:t>
      </w:r>
      <w:r w:rsidRPr="00F428E9">
        <w:rPr>
          <w:lang w:val="en-US" w:eastAsia="pt-PT"/>
        </w:rPr>
        <w:t xml:space="preserve">This allows us to calculate different types of correlations </w:t>
      </w:r>
      <w:r>
        <w:rPr>
          <w:lang w:val="en-US" w:eastAsia="pt-PT"/>
        </w:rPr>
        <w:t>–</w:t>
      </w:r>
      <w:r w:rsidRPr="00F428E9">
        <w:rPr>
          <w:lang w:val="en-US" w:eastAsia="pt-PT"/>
        </w:rPr>
        <w:t xml:space="preserve"> o</w:t>
      </w:r>
      <w:r>
        <w:rPr>
          <w:lang w:val="en-US" w:eastAsia="pt-PT"/>
        </w:rPr>
        <w:t xml:space="preserve">ne is a measure of association between cross-section units and the other is a measure of association between periods. </w:t>
      </w:r>
      <w:r w:rsidRPr="00F428E9">
        <w:rPr>
          <w:lang w:val="en-US" w:eastAsia="pt-PT"/>
        </w:rPr>
        <w:t xml:space="preserve">The within cross-section </w:t>
      </w:r>
      <w:r>
        <w:rPr>
          <w:lang w:val="en-US" w:eastAsia="pt-PT"/>
        </w:rPr>
        <w:t>correlations</w:t>
      </w:r>
      <w:r w:rsidRPr="00F428E9">
        <w:rPr>
          <w:lang w:val="en-US" w:eastAsia="pt-PT"/>
        </w:rPr>
        <w:t xml:space="preserve"> measure the association between the data in different periods for a given cross-section</w:t>
      </w:r>
      <w:r>
        <w:rPr>
          <w:lang w:val="en-US" w:eastAsia="pt-PT"/>
        </w:rPr>
        <w:t xml:space="preserve"> (in this case municipality</w:t>
      </w:r>
      <w:r w:rsidR="002C528E">
        <w:rPr>
          <w:lang w:val="en-US" w:eastAsia="pt-PT"/>
        </w:rPr>
        <w:t>)</w:t>
      </w:r>
      <w:r>
        <w:rPr>
          <w:lang w:val="en-US" w:eastAsia="pt-PT"/>
        </w:rPr>
        <w:t xml:space="preserve"> and is called </w:t>
      </w:r>
      <w:r w:rsidRPr="00F428E9">
        <w:rPr>
          <w:b/>
          <w:bCs/>
          <w:lang w:val="en-US" w:eastAsia="pt-PT"/>
        </w:rPr>
        <w:t>contemporaneous correlation</w:t>
      </w:r>
      <w:r w:rsidRPr="00F428E9">
        <w:rPr>
          <w:lang w:val="en-US" w:eastAsia="pt-PT"/>
        </w:rPr>
        <w:t>.</w:t>
      </w:r>
      <w:r>
        <w:rPr>
          <w:lang w:val="en-US" w:eastAsia="pt-PT"/>
        </w:rPr>
        <w:t xml:space="preserve"> To calculate it, one must group the data by period and calculate the correlation coefficients between cross-sectional units.</w:t>
      </w:r>
      <w:r w:rsidR="00F061A8">
        <w:rPr>
          <w:lang w:val="en-US" w:eastAsia="pt-PT"/>
        </w:rPr>
        <w:t xml:space="preserve"> The graphical views of the correlation matrixes for each year are presented in </w:t>
      </w:r>
      <w:r w:rsidR="00C915F9" w:rsidRPr="00C915F9">
        <w:rPr>
          <w:highlight w:val="cyan"/>
          <w:lang w:val="en-US" w:eastAsia="pt-PT"/>
        </w:rPr>
        <w:t>A</w:t>
      </w:r>
      <w:r w:rsidR="00F061A8" w:rsidRPr="00C915F9">
        <w:rPr>
          <w:highlight w:val="cyan"/>
          <w:lang w:val="en-US" w:eastAsia="pt-PT"/>
        </w:rPr>
        <w:t>nnex</w:t>
      </w:r>
      <w:r w:rsidR="00C915F9" w:rsidRPr="00C915F9">
        <w:rPr>
          <w:highlight w:val="cyan"/>
          <w:lang w:val="en-US" w:eastAsia="pt-PT"/>
        </w:rPr>
        <w:t xml:space="preserve"> I</w:t>
      </w:r>
      <w:r w:rsidR="00F061A8">
        <w:rPr>
          <w:lang w:val="en-US" w:eastAsia="pt-PT"/>
        </w:rPr>
        <w:t>.</w:t>
      </w:r>
    </w:p>
    <w:p w14:paraId="25640ADA" w14:textId="4F965CB1" w:rsidR="00C76FB6" w:rsidRDefault="00C76FB6" w:rsidP="00C76FB6">
      <w:pPr>
        <w:spacing w:after="0"/>
        <w:jc w:val="both"/>
        <w:rPr>
          <w:lang w:val="en-US" w:eastAsia="pt-PT"/>
        </w:rPr>
      </w:pPr>
      <w:r w:rsidRPr="00C76FB6">
        <w:rPr>
          <w:highlight w:val="cyan"/>
          <w:lang w:val="en-US" w:eastAsia="pt-PT"/>
        </w:rPr>
        <w:t>Figure 5.1</w:t>
      </w:r>
      <w:r>
        <w:rPr>
          <w:lang w:val="en-US" w:eastAsia="pt-PT"/>
        </w:rPr>
        <w:t>. shows a graphical interpretation of the correlation among variables in the dataset.</w:t>
      </w:r>
      <w:r w:rsidR="00C915F9">
        <w:rPr>
          <w:lang w:val="en-US" w:eastAsia="pt-PT"/>
        </w:rPr>
        <w:t xml:space="preserve"> To build this correlation matrix, the average values for the correlations in each year were calculated, provid</w:t>
      </w:r>
      <w:r w:rsidR="004B6FA4">
        <w:rPr>
          <w:lang w:val="en-US" w:eastAsia="pt-PT"/>
        </w:rPr>
        <w:t>ing</w:t>
      </w:r>
      <w:r w:rsidR="00C915F9">
        <w:rPr>
          <w:lang w:val="en-US" w:eastAsia="pt-PT"/>
        </w:rPr>
        <w:t xml:space="preserve"> a summary of the information contained in the 11 </w:t>
      </w:r>
      <w:r w:rsidR="004B6FA4">
        <w:rPr>
          <w:lang w:val="en-US" w:eastAsia="pt-PT"/>
        </w:rPr>
        <w:t xml:space="preserve">yearly </w:t>
      </w:r>
      <w:r w:rsidR="00C915F9">
        <w:rPr>
          <w:lang w:val="en-US" w:eastAsia="pt-PT"/>
        </w:rPr>
        <w:t>matrixes</w:t>
      </w:r>
      <w:r w:rsidR="004B6FA4">
        <w:rPr>
          <w:lang w:val="en-US" w:eastAsia="pt-PT"/>
        </w:rPr>
        <w:t xml:space="preserve"> presented on </w:t>
      </w:r>
      <w:r w:rsidR="004B6FA4" w:rsidRPr="004B6FA4">
        <w:rPr>
          <w:highlight w:val="cyan"/>
          <w:lang w:val="en-US" w:eastAsia="pt-PT"/>
        </w:rPr>
        <w:t>Annex I</w:t>
      </w:r>
      <w:r w:rsidR="00C915F9">
        <w:rPr>
          <w:lang w:val="en-US" w:eastAsia="pt-PT"/>
        </w:rPr>
        <w:t>.</w:t>
      </w:r>
    </w:p>
    <w:p w14:paraId="0DA8846E" w14:textId="19DD874B" w:rsidR="00C76FB6" w:rsidRDefault="00832690" w:rsidP="00C76FB6">
      <w:pPr>
        <w:keepNext/>
        <w:spacing w:after="0"/>
        <w:jc w:val="center"/>
      </w:pPr>
      <w:r>
        <w:rPr>
          <w:noProof/>
          <w:lang w:val="en-US" w:eastAsia="pt-PT"/>
        </w:rPr>
        <w:drawing>
          <wp:inline distT="0" distB="0" distL="0" distR="0" wp14:anchorId="311A4C47" wp14:editId="6FC2FA27">
            <wp:extent cx="302950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10808" t="11418" r="13144" b="8245"/>
                    <a:stretch/>
                  </pic:blipFill>
                  <pic:spPr bwMode="auto">
                    <a:xfrm>
                      <a:off x="0" y="0"/>
                      <a:ext cx="302950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AB77A8E" w14:textId="524EBEE2" w:rsidR="00C76FB6" w:rsidRDefault="00C76FB6" w:rsidP="00C76FB6">
      <w:pPr>
        <w:pStyle w:val="Caption"/>
        <w:spacing w:after="120"/>
        <w:rPr>
          <w:sz w:val="18"/>
          <w:szCs w:val="14"/>
          <w:lang w:val="en-US"/>
        </w:rPr>
      </w:pPr>
      <w:bookmarkStart w:id="45" w:name="_Toc76306509"/>
      <w:r w:rsidRPr="00C76FB6">
        <w:rPr>
          <w:sz w:val="18"/>
          <w:szCs w:val="14"/>
          <w:lang w:val="en-US"/>
        </w:rPr>
        <w:t xml:space="preserve">Figure </w:t>
      </w:r>
      <w:r w:rsidR="00E00FE9">
        <w:rPr>
          <w:sz w:val="18"/>
          <w:szCs w:val="14"/>
          <w:lang w:val="en-US"/>
        </w:rPr>
        <w:fldChar w:fldCharType="begin"/>
      </w:r>
      <w:r w:rsidR="00E00FE9">
        <w:rPr>
          <w:sz w:val="18"/>
          <w:szCs w:val="14"/>
          <w:lang w:val="en-US"/>
        </w:rPr>
        <w:instrText xml:space="preserve"> STYLEREF 1 \s </w:instrText>
      </w:r>
      <w:r w:rsidR="00E00FE9">
        <w:rPr>
          <w:sz w:val="18"/>
          <w:szCs w:val="14"/>
          <w:lang w:val="en-US"/>
        </w:rPr>
        <w:fldChar w:fldCharType="separate"/>
      </w:r>
      <w:r w:rsidR="00E00FE9">
        <w:rPr>
          <w:noProof/>
          <w:sz w:val="18"/>
          <w:szCs w:val="14"/>
          <w:lang w:val="en-US"/>
        </w:rPr>
        <w:t>5</w:t>
      </w:r>
      <w:r w:rsidR="00E00FE9">
        <w:rPr>
          <w:sz w:val="18"/>
          <w:szCs w:val="14"/>
          <w:lang w:val="en-US"/>
        </w:rPr>
        <w:fldChar w:fldCharType="end"/>
      </w:r>
      <w:r w:rsidR="00E00FE9">
        <w:rPr>
          <w:sz w:val="18"/>
          <w:szCs w:val="14"/>
          <w:lang w:val="en-US"/>
        </w:rPr>
        <w:t>.</w:t>
      </w:r>
      <w:r w:rsidR="00E00FE9">
        <w:rPr>
          <w:sz w:val="18"/>
          <w:szCs w:val="14"/>
          <w:lang w:val="en-US"/>
        </w:rPr>
        <w:fldChar w:fldCharType="begin"/>
      </w:r>
      <w:r w:rsidR="00E00FE9">
        <w:rPr>
          <w:sz w:val="18"/>
          <w:szCs w:val="14"/>
          <w:lang w:val="en-US"/>
        </w:rPr>
        <w:instrText xml:space="preserve"> SEQ Figure \* ARABIC \s 1 </w:instrText>
      </w:r>
      <w:r w:rsidR="00E00FE9">
        <w:rPr>
          <w:sz w:val="18"/>
          <w:szCs w:val="14"/>
          <w:lang w:val="en-US"/>
        </w:rPr>
        <w:fldChar w:fldCharType="separate"/>
      </w:r>
      <w:r w:rsidR="00E00FE9">
        <w:rPr>
          <w:noProof/>
          <w:sz w:val="18"/>
          <w:szCs w:val="14"/>
          <w:lang w:val="en-US"/>
        </w:rPr>
        <w:t>1</w:t>
      </w:r>
      <w:r w:rsidR="00E00FE9">
        <w:rPr>
          <w:sz w:val="18"/>
          <w:szCs w:val="14"/>
          <w:lang w:val="en-US"/>
        </w:rPr>
        <w:fldChar w:fldCharType="end"/>
      </w:r>
      <w:r w:rsidRPr="00C76FB6">
        <w:rPr>
          <w:sz w:val="18"/>
          <w:szCs w:val="14"/>
          <w:lang w:val="en-US"/>
        </w:rPr>
        <w:t xml:space="preserve"> </w:t>
      </w:r>
      <w:r w:rsidR="004B6FA4">
        <w:rPr>
          <w:sz w:val="18"/>
          <w:szCs w:val="14"/>
          <w:lang w:val="en-US"/>
        </w:rPr>
        <w:t>–</w:t>
      </w:r>
      <w:r w:rsidRPr="00C76FB6">
        <w:rPr>
          <w:sz w:val="18"/>
          <w:szCs w:val="14"/>
          <w:lang w:val="en-US"/>
        </w:rPr>
        <w:t xml:space="preserve"> </w:t>
      </w:r>
      <w:r w:rsidR="004B6FA4">
        <w:rPr>
          <w:sz w:val="18"/>
          <w:szCs w:val="14"/>
          <w:lang w:val="en-US"/>
        </w:rPr>
        <w:t xml:space="preserve">Average Contemporaneous </w:t>
      </w:r>
      <w:r w:rsidRPr="00C76FB6">
        <w:rPr>
          <w:sz w:val="18"/>
          <w:szCs w:val="14"/>
          <w:lang w:val="en-US"/>
        </w:rPr>
        <w:t>Pearson Correlation</w:t>
      </w:r>
      <w:bookmarkEnd w:id="45"/>
    </w:p>
    <w:p w14:paraId="0E32A269" w14:textId="76F20966" w:rsidR="00832690" w:rsidRDefault="00961E76" w:rsidP="00832690">
      <w:pPr>
        <w:jc w:val="both"/>
        <w:rPr>
          <w:lang w:val="en-US" w:eastAsia="pt-PT"/>
        </w:rPr>
      </w:pPr>
      <w:r>
        <w:rPr>
          <w:lang w:val="en-US" w:eastAsia="pt-PT"/>
        </w:rPr>
        <w:t>Firstl</w:t>
      </w:r>
      <w:r w:rsidR="008B6FC8">
        <w:rPr>
          <w:lang w:val="en-US" w:eastAsia="pt-PT"/>
        </w:rPr>
        <w:t>y</w:t>
      </w:r>
      <w:r w:rsidR="00832690">
        <w:rPr>
          <w:lang w:val="en-US" w:eastAsia="pt-PT"/>
        </w:rPr>
        <w:t xml:space="preserve">, it is important to notice that both on the summary matrix plot and on the yearly matrixes plots only correlations with an absolute value above 0,4 are explicitly written. The first conclusion to take from the analysis of </w:t>
      </w:r>
      <w:r w:rsidR="00832690" w:rsidRPr="00832690">
        <w:rPr>
          <w:highlight w:val="cyan"/>
          <w:lang w:val="en-US" w:eastAsia="pt-PT"/>
        </w:rPr>
        <w:t>Figure 5.1</w:t>
      </w:r>
      <w:r w:rsidR="00832690">
        <w:rPr>
          <w:lang w:val="en-US" w:eastAsia="pt-PT"/>
        </w:rPr>
        <w:t xml:space="preserve">. is the fact that there are no major correlations between </w:t>
      </w:r>
      <w:r w:rsidR="008C04F8">
        <w:rPr>
          <w:lang w:val="en-US" w:eastAsia="pt-PT"/>
        </w:rPr>
        <w:t xml:space="preserve">any of the </w:t>
      </w:r>
      <w:r w:rsidR="00832690">
        <w:rPr>
          <w:lang w:val="en-US" w:eastAsia="pt-PT"/>
        </w:rPr>
        <w:t xml:space="preserve">explanatory variables and the dependent variable. This can be </w:t>
      </w:r>
      <w:proofErr w:type="gramStart"/>
      <w:r w:rsidR="00832690">
        <w:rPr>
          <w:lang w:val="en-US" w:eastAsia="pt-PT"/>
        </w:rPr>
        <w:t>due to the fact that</w:t>
      </w:r>
      <w:proofErr w:type="gramEnd"/>
      <w:r w:rsidR="00832690">
        <w:rPr>
          <w:lang w:val="en-US" w:eastAsia="pt-PT"/>
        </w:rPr>
        <w:t xml:space="preserve"> the Pearson Correlation Coefficient measures linear relationships, meaning that it is possible that there still is association between DVASA and the remaining variables on a non-linear level.</w:t>
      </w:r>
      <w:r>
        <w:rPr>
          <w:lang w:val="en-US" w:eastAsia="pt-PT"/>
        </w:rPr>
        <w:t xml:space="preserve"> The </w:t>
      </w:r>
      <w:r w:rsidR="008C04F8">
        <w:rPr>
          <w:lang w:val="en-US" w:eastAsia="pt-PT"/>
        </w:rPr>
        <w:t xml:space="preserve">second conclusion to take from the analysis of the heatmap is that there are some </w:t>
      </w:r>
      <w:proofErr w:type="gramStart"/>
      <w:r w:rsidR="008C04F8">
        <w:rPr>
          <w:lang w:val="en-US" w:eastAsia="pt-PT"/>
        </w:rPr>
        <w:t>really high</w:t>
      </w:r>
      <w:proofErr w:type="gramEnd"/>
      <w:r w:rsidR="008C04F8">
        <w:rPr>
          <w:lang w:val="en-US" w:eastAsia="pt-PT"/>
        </w:rPr>
        <w:t xml:space="preserve"> correlations between explanatory variables – </w:t>
      </w:r>
      <w:proofErr w:type="spellStart"/>
      <w:r w:rsidR="008C04F8">
        <w:rPr>
          <w:lang w:val="en-US" w:eastAsia="pt-PT"/>
        </w:rPr>
        <w:t>Middle_Aged_Women</w:t>
      </w:r>
      <w:proofErr w:type="spellEnd"/>
      <w:r w:rsidR="008C04F8">
        <w:rPr>
          <w:lang w:val="en-US" w:eastAsia="pt-PT"/>
        </w:rPr>
        <w:t xml:space="preserve"> and Men65, </w:t>
      </w:r>
      <w:proofErr w:type="spellStart"/>
      <w:r w:rsidR="008C04F8">
        <w:rPr>
          <w:lang w:val="en-US" w:eastAsia="pt-PT"/>
        </w:rPr>
        <w:t>Unemployment_Male</w:t>
      </w:r>
      <w:proofErr w:type="spellEnd"/>
      <w:r w:rsidR="008C04F8">
        <w:rPr>
          <w:lang w:val="en-US" w:eastAsia="pt-PT"/>
        </w:rPr>
        <w:t xml:space="preserve"> and </w:t>
      </w:r>
      <w:proofErr w:type="spellStart"/>
      <w:r w:rsidR="008C04F8">
        <w:rPr>
          <w:lang w:val="en-US" w:eastAsia="pt-PT"/>
        </w:rPr>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Men65,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Elderly_Dependency</w:t>
      </w:r>
      <w:proofErr w:type="spellEnd"/>
      <w:r w:rsidR="008C04F8">
        <w:rPr>
          <w:lang w:val="en-US" w:eastAsia="pt-PT"/>
        </w:rPr>
        <w:t xml:space="preserve"> and, finally, </w:t>
      </w:r>
      <w:proofErr w:type="spellStart"/>
      <w:r w:rsidR="008C04F8">
        <w:rPr>
          <w:lang w:val="en-US" w:eastAsia="pt-PT"/>
        </w:rPr>
        <w:t>GER_Men</w:t>
      </w:r>
      <w:proofErr w:type="spellEnd"/>
      <w:r w:rsidR="008C04F8">
        <w:rPr>
          <w:lang w:val="en-US" w:eastAsia="pt-PT"/>
        </w:rPr>
        <w:t xml:space="preserve"> </w:t>
      </w:r>
      <w:r w:rsidR="008C04F8">
        <w:rPr>
          <w:lang w:val="en-US" w:eastAsia="pt-PT"/>
        </w:rPr>
        <w:lastRenderedPageBreak/>
        <w:t xml:space="preserve">and </w:t>
      </w:r>
      <w:proofErr w:type="spellStart"/>
      <w:r w:rsidR="008C04F8">
        <w:rPr>
          <w:lang w:val="en-US" w:eastAsia="pt-PT"/>
        </w:rPr>
        <w:t>GER_Women</w:t>
      </w:r>
      <w:proofErr w:type="spellEnd"/>
      <w:r w:rsidR="008C04F8">
        <w:rPr>
          <w:lang w:val="en-US" w:eastAsia="pt-PT"/>
        </w:rPr>
        <w:t xml:space="preserve">. All these correlations are almost perfect, with an absolute value of around 0,9. The are also some perfect correlations among variables in the dataset – </w:t>
      </w:r>
      <w:proofErr w:type="spellStart"/>
      <w:r w:rsidR="008C04F8">
        <w:rPr>
          <w:lang w:val="en-US" w:eastAsia="pt-PT"/>
        </w:rPr>
        <w:t>Unemployment_Female</w:t>
      </w:r>
      <w:proofErr w:type="spellEnd"/>
      <w:r w:rsidR="008C04F8">
        <w:rPr>
          <w:lang w:val="en-US" w:eastAsia="pt-PT"/>
        </w:rPr>
        <w:t xml:space="preserve"> and </w:t>
      </w:r>
      <w:proofErr w:type="spellStart"/>
      <w:r w:rsidR="008C04F8">
        <w:rPr>
          <w:lang w:val="en-US" w:eastAsia="pt-PT"/>
        </w:rPr>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Men65, </w:t>
      </w:r>
      <w:proofErr w:type="spellStart"/>
      <w:r w:rsidR="008C04F8">
        <w:rPr>
          <w:lang w:val="en-US" w:eastAsia="pt-PT"/>
        </w:rPr>
        <w:t>GER_Men</w:t>
      </w:r>
      <w:proofErr w:type="spellEnd"/>
      <w:r w:rsidR="008C04F8">
        <w:rPr>
          <w:lang w:val="en-US" w:eastAsia="pt-PT"/>
        </w:rPr>
        <w:t xml:space="preserve"> and GER and, finally, </w:t>
      </w:r>
      <w:proofErr w:type="spellStart"/>
      <w:r w:rsidR="008C04F8">
        <w:rPr>
          <w:lang w:val="en-US" w:eastAsia="pt-PT"/>
        </w:rPr>
        <w:t>GER_Women</w:t>
      </w:r>
      <w:proofErr w:type="spellEnd"/>
      <w:r w:rsidR="008C04F8">
        <w:rPr>
          <w:lang w:val="en-US" w:eastAsia="pt-PT"/>
        </w:rPr>
        <w:t xml:space="preserve"> and GER. Most of these were expected, as they make perfect sense. It is important to notice that </w:t>
      </w:r>
      <w:r w:rsidR="008C04F8">
        <w:rPr>
          <w:b/>
          <w:bCs/>
          <w:lang w:val="en-US" w:eastAsia="pt-PT"/>
        </w:rPr>
        <w:t>v</w:t>
      </w:r>
      <w:r w:rsidR="008C04F8" w:rsidRPr="008C04F8">
        <w:rPr>
          <w:b/>
          <w:bCs/>
          <w:lang w:val="en-US" w:eastAsia="pt-PT"/>
        </w:rPr>
        <w:t>ariables that show a perfect correlation with another can not be included in a regression at the same time</w:t>
      </w:r>
      <w:r w:rsidR="008C04F8">
        <w:rPr>
          <w:lang w:val="en-US" w:eastAsia="pt-PT"/>
        </w:rPr>
        <w:t>.</w:t>
      </w:r>
    </w:p>
    <w:p w14:paraId="3E5F7468" w14:textId="06D6B227" w:rsidR="002C528E" w:rsidRPr="00832690" w:rsidRDefault="002C528E" w:rsidP="00832690">
      <w:pPr>
        <w:jc w:val="both"/>
        <w:rPr>
          <w:lang w:val="en-US" w:eastAsia="pt-PT"/>
        </w:rPr>
      </w:pPr>
      <w:r w:rsidRPr="00187A64">
        <w:rPr>
          <w:highlight w:val="green"/>
          <w:lang w:val="en-US" w:eastAsia="pt-PT"/>
        </w:rPr>
        <w:t xml:space="preserve">Another way of testing for relationships among variables is to </w:t>
      </w:r>
      <w:r w:rsidR="00273515" w:rsidRPr="00187A64">
        <w:rPr>
          <w:highlight w:val="green"/>
          <w:lang w:val="en-US" w:eastAsia="pt-PT"/>
        </w:rPr>
        <w:t xml:space="preserve">use </w:t>
      </w:r>
      <w:r w:rsidR="00273515" w:rsidRPr="00187A64">
        <w:rPr>
          <w:b/>
          <w:bCs/>
          <w:highlight w:val="green"/>
          <w:lang w:val="en-US" w:eastAsia="pt-PT"/>
        </w:rPr>
        <w:t>generalized additive models</w:t>
      </w:r>
      <w:r w:rsidR="00273515" w:rsidRPr="00187A64">
        <w:rPr>
          <w:highlight w:val="green"/>
          <w:lang w:val="en-US" w:eastAsia="pt-PT"/>
        </w:rPr>
        <w:t xml:space="preserve"> (GAMs), for example, to fit one variable as a function of another and test whether that functional estimate is constant, which would indicate no relationship between the variables. GAMs have the advantage of capturing non-linear relationships</w:t>
      </w:r>
      <w:r w:rsidR="00FD188B" w:rsidRPr="00187A64">
        <w:rPr>
          <w:highlight w:val="green"/>
          <w:lang w:val="en-US" w:eastAsia="pt-PT"/>
        </w:rPr>
        <w:t>, however, they do not provide a measure of association as do the correlation coefficients.</w:t>
      </w:r>
      <w:r w:rsidR="00187A64" w:rsidRPr="00187A64">
        <w:rPr>
          <w:highlight w:val="green"/>
          <w:lang w:val="en-US" w:eastAsia="pt-PT"/>
        </w:rPr>
        <w:t xml:space="preserve"> (</w:t>
      </w:r>
      <w:proofErr w:type="spellStart"/>
      <w:r w:rsidR="00187A64" w:rsidRPr="00187A64">
        <w:rPr>
          <w:highlight w:val="green"/>
          <w:lang w:val="en-US" w:eastAsia="pt-PT"/>
        </w:rPr>
        <w:t>pygam</w:t>
      </w:r>
      <w:proofErr w:type="spellEnd"/>
      <w:r w:rsidR="00187A64" w:rsidRPr="00187A64">
        <w:rPr>
          <w:highlight w:val="green"/>
          <w:lang w:val="en-US" w:eastAsia="pt-PT"/>
        </w:rPr>
        <w:t>)</w:t>
      </w:r>
    </w:p>
    <w:p w14:paraId="07104CF6" w14:textId="200D0FF7" w:rsidR="004374F5" w:rsidRDefault="00960838" w:rsidP="00960838">
      <w:pPr>
        <w:pStyle w:val="Heading2"/>
      </w:pPr>
      <w:bookmarkStart w:id="46" w:name="_Toc76306537"/>
      <w:r>
        <w:t>Missing Values</w:t>
      </w:r>
      <w:bookmarkEnd w:id="46"/>
    </w:p>
    <w:p w14:paraId="484C0A64" w14:textId="42016079" w:rsidR="000C3175" w:rsidRDefault="00B83EF4" w:rsidP="00642C78">
      <w:pPr>
        <w:jc w:val="both"/>
        <w:rPr>
          <w:lang w:val="en-US"/>
        </w:rPr>
      </w:pPr>
      <w:r>
        <w:rPr>
          <w:lang w:val="en-US"/>
        </w:rPr>
        <w:t>Some of the variables had missing values, but a lot of them were missing the entire year of 2008. Keeping this in mind, this year was removed from the study, making it a study about the evolution of DVASA occurrences between 2009 and 2019.</w:t>
      </w:r>
      <w:r w:rsidR="00642C78">
        <w:rPr>
          <w:lang w:val="en-US"/>
        </w:rPr>
        <w:t xml:space="preserve"> </w:t>
      </w:r>
    </w:p>
    <w:p w14:paraId="49DECE15" w14:textId="57C19107" w:rsidR="00766AB2" w:rsidRDefault="00766AB2" w:rsidP="00642C78">
      <w:pPr>
        <w:jc w:val="both"/>
        <w:rPr>
          <w:lang w:val="en-US"/>
        </w:rPr>
      </w:pPr>
      <w:r>
        <w:rPr>
          <w:lang w:val="en-US"/>
        </w:rPr>
        <w:t xml:space="preserve">After the removal of the year 2008, the variables </w:t>
      </w:r>
      <w:r w:rsidRPr="00766AB2">
        <w:rPr>
          <w:b/>
          <w:bCs/>
          <w:lang w:val="en-US"/>
        </w:rPr>
        <w:t xml:space="preserve">Fertility, </w:t>
      </w:r>
      <w:proofErr w:type="spellStart"/>
      <w:r w:rsidRPr="00766AB2">
        <w:rPr>
          <w:b/>
          <w:bCs/>
          <w:lang w:val="en-US"/>
        </w:rPr>
        <w:t>Youth_Dependency</w:t>
      </w:r>
      <w:proofErr w:type="spellEnd"/>
      <w:r w:rsidRPr="00766AB2">
        <w:rPr>
          <w:b/>
          <w:bCs/>
          <w:lang w:val="en-US"/>
        </w:rPr>
        <w:t xml:space="preserve">, </w:t>
      </w:r>
      <w:proofErr w:type="spellStart"/>
      <w:r w:rsidR="00F03089">
        <w:rPr>
          <w:b/>
          <w:bCs/>
          <w:lang w:val="en-US"/>
        </w:rPr>
        <w:t>Middle_Aged_Women</w:t>
      </w:r>
      <w:proofErr w:type="spellEnd"/>
      <w:r w:rsidR="00F03089">
        <w:rPr>
          <w:b/>
          <w:bCs/>
          <w:lang w:val="en-US"/>
        </w:rPr>
        <w:t xml:space="preserve">, </w:t>
      </w:r>
      <w:r w:rsidRPr="00766AB2">
        <w:rPr>
          <w:b/>
          <w:bCs/>
          <w:lang w:val="en-US"/>
        </w:rPr>
        <w:t>Men65</w:t>
      </w:r>
      <w:r w:rsidR="007C1F85">
        <w:rPr>
          <w:b/>
          <w:bCs/>
          <w:lang w:val="en-US"/>
        </w:rPr>
        <w:t xml:space="preserve">, </w:t>
      </w:r>
      <w:proofErr w:type="spellStart"/>
      <w:r w:rsidR="007C1F85">
        <w:rPr>
          <w:b/>
          <w:bCs/>
          <w:lang w:val="en-US"/>
        </w:rPr>
        <w:t>Total_Doctors</w:t>
      </w:r>
      <w:proofErr w:type="spellEnd"/>
      <w:r w:rsidRPr="00766AB2">
        <w:rPr>
          <w:b/>
          <w:bCs/>
          <w:lang w:val="en-US"/>
        </w:rPr>
        <w:t xml:space="preserve"> and </w:t>
      </w:r>
      <w:proofErr w:type="spellStart"/>
      <w:r w:rsidRPr="00766AB2">
        <w:rPr>
          <w:b/>
          <w:bCs/>
          <w:lang w:val="en-US"/>
        </w:rPr>
        <w:t>Elderly_Dependency</w:t>
      </w:r>
      <w:proofErr w:type="spellEnd"/>
      <w:r>
        <w:rPr>
          <w:lang w:val="en-US"/>
        </w:rPr>
        <w:t xml:space="preserve"> had no missing values.</w:t>
      </w:r>
    </w:p>
    <w:p w14:paraId="620E4F42" w14:textId="07FE953C" w:rsidR="006F308B" w:rsidRDefault="006F308B" w:rsidP="00642C78">
      <w:pPr>
        <w:jc w:val="both"/>
        <w:rPr>
          <w:lang w:val="en-US"/>
        </w:rPr>
      </w:pPr>
      <w:r>
        <w:rPr>
          <w:lang w:val="en-US"/>
        </w:rPr>
        <w:t xml:space="preserve">The variable </w:t>
      </w:r>
      <w:proofErr w:type="spellStart"/>
      <w:r w:rsidRPr="006F308B">
        <w:rPr>
          <w:b/>
          <w:bCs/>
          <w:lang w:val="en-US"/>
        </w:rPr>
        <w:t>Female_Doctors</w:t>
      </w:r>
      <w:proofErr w:type="spellEnd"/>
      <w:r>
        <w:rPr>
          <w:lang w:val="en-US"/>
        </w:rPr>
        <w:t xml:space="preserve"> had 22 missing values for the municipalities of </w:t>
      </w:r>
      <w:proofErr w:type="spellStart"/>
      <w:r>
        <w:rPr>
          <w:lang w:val="en-US"/>
        </w:rPr>
        <w:t>Oleiros</w:t>
      </w:r>
      <w:proofErr w:type="spellEnd"/>
      <w:r>
        <w:rPr>
          <w:lang w:val="en-US"/>
        </w:rPr>
        <w:t xml:space="preserve"> and </w:t>
      </w:r>
      <w:proofErr w:type="spellStart"/>
      <w:r>
        <w:rPr>
          <w:lang w:val="en-US"/>
        </w:rPr>
        <w:t>Pampilhosa</w:t>
      </w:r>
      <w:proofErr w:type="spellEnd"/>
      <w:r>
        <w:rPr>
          <w:lang w:val="en-US"/>
        </w:rPr>
        <w:t xml:space="preserve"> da Serra for </w:t>
      </w:r>
      <w:r w:rsidR="00A67957">
        <w:rPr>
          <w:lang w:val="en-US"/>
        </w:rPr>
        <w:t>the</w:t>
      </w:r>
      <w:r>
        <w:rPr>
          <w:lang w:val="en-US"/>
        </w:rPr>
        <w:t xml:space="preserve"> years between 2009 and </w:t>
      </w:r>
      <w:proofErr w:type="gramStart"/>
      <w:r>
        <w:rPr>
          <w:lang w:val="en-US"/>
        </w:rPr>
        <w:t>2014;</w:t>
      </w:r>
      <w:proofErr w:type="gramEnd"/>
      <w:r>
        <w:rPr>
          <w:lang w:val="en-US"/>
        </w:rPr>
        <w:t xml:space="preserve"> </w:t>
      </w:r>
      <w:proofErr w:type="spellStart"/>
      <w:r>
        <w:rPr>
          <w:lang w:val="en-US"/>
        </w:rPr>
        <w:t>Lajes</w:t>
      </w:r>
      <w:proofErr w:type="spellEnd"/>
      <w:r>
        <w:rPr>
          <w:lang w:val="en-US"/>
        </w:rPr>
        <w:t xml:space="preserve"> das Flores for </w:t>
      </w:r>
      <w:r w:rsidR="00A67957">
        <w:rPr>
          <w:lang w:val="en-US"/>
        </w:rPr>
        <w:t>the</w:t>
      </w:r>
      <w:r>
        <w:rPr>
          <w:lang w:val="en-US"/>
        </w:rPr>
        <w:t xml:space="preserve"> years between 2009 and 2018. However, the variable </w:t>
      </w:r>
      <w:proofErr w:type="spellStart"/>
      <w:r>
        <w:rPr>
          <w:lang w:val="en-US"/>
        </w:rPr>
        <w:t>Total_Doctors</w:t>
      </w:r>
      <w:proofErr w:type="spellEnd"/>
      <w:r>
        <w:rPr>
          <w:lang w:val="en-US"/>
        </w:rPr>
        <w:t xml:space="preserve"> for all these observations was </w:t>
      </w:r>
      <w:r w:rsidR="00A67957">
        <w:rPr>
          <w:lang w:val="en-US"/>
        </w:rPr>
        <w:t>zero</w:t>
      </w:r>
      <w:r>
        <w:rPr>
          <w:lang w:val="en-US"/>
        </w:rPr>
        <w:t xml:space="preserve">, meaning that these missing values </w:t>
      </w:r>
      <w:r w:rsidR="00E2112D">
        <w:rPr>
          <w:lang w:val="en-US"/>
        </w:rPr>
        <w:t>were</w:t>
      </w:r>
      <w:r w:rsidR="00A67957">
        <w:rPr>
          <w:lang w:val="en-US"/>
        </w:rPr>
        <w:t xml:space="preserve"> due to</w:t>
      </w:r>
      <w:r>
        <w:rPr>
          <w:lang w:val="en-US"/>
        </w:rPr>
        <w:t xml:space="preserve"> the calculation of the variable, when trying to make a division by </w:t>
      </w:r>
      <w:r w:rsidR="00A67957">
        <w:rPr>
          <w:lang w:val="en-US"/>
        </w:rPr>
        <w:t>zero</w:t>
      </w:r>
      <w:r>
        <w:rPr>
          <w:lang w:val="en-US"/>
        </w:rPr>
        <w:t xml:space="preserve">. Since </w:t>
      </w:r>
      <w:proofErr w:type="spellStart"/>
      <w:r>
        <w:rPr>
          <w:lang w:val="en-US"/>
        </w:rPr>
        <w:t>Female_Doctors</w:t>
      </w:r>
      <w:proofErr w:type="spellEnd"/>
      <w:r>
        <w:rPr>
          <w:lang w:val="en-US"/>
        </w:rPr>
        <w:t xml:space="preserve"> represents the percentage of total doctors in the municipality who are female, if there are no doctors in the municipality this percentage is 0. These missing values were then all replaced by 0.</w:t>
      </w:r>
    </w:p>
    <w:p w14:paraId="79EA2DD6" w14:textId="115CB189" w:rsidR="00766AB2" w:rsidRDefault="00766AB2" w:rsidP="00642C78">
      <w:pPr>
        <w:jc w:val="both"/>
        <w:rPr>
          <w:lang w:val="en-US"/>
        </w:rPr>
      </w:pPr>
      <w:proofErr w:type="spellStart"/>
      <w:r w:rsidRPr="00766AB2">
        <w:rPr>
          <w:b/>
          <w:bCs/>
          <w:lang w:val="en-US"/>
        </w:rPr>
        <w:t>Mental_Health</w:t>
      </w:r>
      <w:proofErr w:type="spellEnd"/>
      <w:r>
        <w:rPr>
          <w:lang w:val="en-US"/>
        </w:rPr>
        <w:t xml:space="preserve"> also had 22 missing values. Since this variable is also calculated by dividing by </w:t>
      </w:r>
      <w:proofErr w:type="spellStart"/>
      <w:r>
        <w:rPr>
          <w:lang w:val="en-US"/>
        </w:rPr>
        <w:t>Total_Doctors</w:t>
      </w:r>
      <w:proofErr w:type="spellEnd"/>
      <w:r>
        <w:rPr>
          <w:lang w:val="en-US"/>
        </w:rPr>
        <w:t xml:space="preserve">, these missing values were in the same observations as the missing values for </w:t>
      </w:r>
      <w:proofErr w:type="spellStart"/>
      <w:r>
        <w:rPr>
          <w:lang w:val="en-US"/>
        </w:rPr>
        <w:t>Female_Doctors</w:t>
      </w:r>
      <w:proofErr w:type="spellEnd"/>
      <w:r>
        <w:rPr>
          <w:lang w:val="en-US"/>
        </w:rPr>
        <w:t xml:space="preserve">. Once again, </w:t>
      </w:r>
      <w:proofErr w:type="spellStart"/>
      <w:r>
        <w:rPr>
          <w:lang w:val="en-US"/>
        </w:rPr>
        <w:t>Mental_Health</w:t>
      </w:r>
      <w:proofErr w:type="spellEnd"/>
      <w:r>
        <w:rPr>
          <w:lang w:val="en-US"/>
        </w:rPr>
        <w:t xml:space="preserve"> is calculated as a percentage of </w:t>
      </w:r>
      <w:proofErr w:type="spellStart"/>
      <w:r>
        <w:rPr>
          <w:lang w:val="en-US"/>
        </w:rPr>
        <w:t>Total_Doctors</w:t>
      </w:r>
      <w:proofErr w:type="spellEnd"/>
      <w:r>
        <w:rPr>
          <w:lang w:val="en-US"/>
        </w:rPr>
        <w:t xml:space="preserve"> so, if there are no doctors in the municipality, this percentage is also zero. These missing values were then all replaced by the value zero.</w:t>
      </w:r>
    </w:p>
    <w:p w14:paraId="2C1390F0" w14:textId="1C495596" w:rsidR="00F03089" w:rsidRDefault="00F03089" w:rsidP="00642C78">
      <w:pPr>
        <w:jc w:val="both"/>
        <w:rPr>
          <w:lang w:val="en-US"/>
        </w:rPr>
      </w:pPr>
      <w:r>
        <w:rPr>
          <w:lang w:val="en-US"/>
        </w:rPr>
        <w:t xml:space="preserve">The variable </w:t>
      </w:r>
      <w:proofErr w:type="spellStart"/>
      <w:r w:rsidRPr="00F03089">
        <w:rPr>
          <w:b/>
          <w:bCs/>
          <w:lang w:val="en-US"/>
        </w:rPr>
        <w:t>Monthly_Gain</w:t>
      </w:r>
      <w:proofErr w:type="spellEnd"/>
      <w:r>
        <w:rPr>
          <w:lang w:val="en-US"/>
        </w:rPr>
        <w:t xml:space="preserve"> had 384 missing values. Data for </w:t>
      </w:r>
      <w:r>
        <w:rPr>
          <w:lang w:val="en-US" w:eastAsia="pt-PT"/>
        </w:rPr>
        <w:t>all the 19 municipalities in the Autonomous Region of the Azores for the period between 2010 and 2013 was missing. Besides that, there was no data at all for this variable for the year of 2019. The exact same observation</w:t>
      </w:r>
      <w:r w:rsidR="00E03893">
        <w:rPr>
          <w:lang w:val="en-US" w:eastAsia="pt-PT"/>
        </w:rPr>
        <w:t>s</w:t>
      </w:r>
      <w:r>
        <w:rPr>
          <w:lang w:val="en-US" w:eastAsia="pt-PT"/>
        </w:rPr>
        <w:t xml:space="preserve"> had missing values for the variable </w:t>
      </w:r>
      <w:proofErr w:type="spellStart"/>
      <w:r w:rsidRPr="00F03089">
        <w:rPr>
          <w:b/>
          <w:bCs/>
          <w:lang w:val="en-US" w:eastAsia="pt-PT"/>
        </w:rPr>
        <w:t>Wage_Gap</w:t>
      </w:r>
      <w:proofErr w:type="spellEnd"/>
      <w:r>
        <w:rPr>
          <w:lang w:val="en-US" w:eastAsia="pt-PT"/>
        </w:rPr>
        <w:t xml:space="preserve">. </w:t>
      </w:r>
      <w:r w:rsidR="00E2112D">
        <w:rPr>
          <w:lang w:val="en-US" w:eastAsia="pt-PT"/>
        </w:rPr>
        <w:t>Also, all three variables regarding education (</w:t>
      </w:r>
      <w:r w:rsidR="00E2112D" w:rsidRPr="00E2112D">
        <w:rPr>
          <w:b/>
          <w:bCs/>
          <w:lang w:val="en-US" w:eastAsia="pt-PT"/>
        </w:rPr>
        <w:t>GER</w:t>
      </w:r>
      <w:r w:rsidR="00E2112D">
        <w:rPr>
          <w:lang w:val="en-US" w:eastAsia="pt-PT"/>
        </w:rPr>
        <w:t xml:space="preserve">, </w:t>
      </w:r>
      <w:proofErr w:type="spellStart"/>
      <w:r w:rsidR="00E2112D" w:rsidRPr="00E2112D">
        <w:rPr>
          <w:b/>
          <w:bCs/>
          <w:lang w:val="en-US" w:eastAsia="pt-PT"/>
        </w:rPr>
        <w:t>GER_Men</w:t>
      </w:r>
      <w:proofErr w:type="spellEnd"/>
      <w:r w:rsidR="00E2112D">
        <w:rPr>
          <w:lang w:val="en-US" w:eastAsia="pt-PT"/>
        </w:rPr>
        <w:t xml:space="preserve"> and </w:t>
      </w:r>
      <w:proofErr w:type="spellStart"/>
      <w:r w:rsidR="00E2112D" w:rsidRPr="00E2112D">
        <w:rPr>
          <w:b/>
          <w:bCs/>
          <w:lang w:val="en-US" w:eastAsia="pt-PT"/>
        </w:rPr>
        <w:t>GER_Women</w:t>
      </w:r>
      <w:proofErr w:type="spellEnd"/>
      <w:r w:rsidR="00E2112D">
        <w:rPr>
          <w:lang w:val="en-US" w:eastAsia="pt-PT"/>
        </w:rPr>
        <w:t xml:space="preserve">) were missing all the data for both archipelago’s municipalities. </w:t>
      </w:r>
      <w:r>
        <w:rPr>
          <w:lang w:val="en-US" w:eastAsia="pt-PT"/>
        </w:rPr>
        <w:t xml:space="preserve">Keeping this in mind, the Portuguese archipelagos were removed from the study, making it a study about DVASA occurrences in the continental part of Portugal. When it comes to the missing values for 2019, </w:t>
      </w:r>
      <w:r>
        <w:rPr>
          <w:lang w:val="en-US"/>
        </w:rPr>
        <w:t xml:space="preserve">since the trend will have to be removed for the regression estimators not to be biased, it </w:t>
      </w:r>
      <w:proofErr w:type="spellStart"/>
      <w:r>
        <w:rPr>
          <w:lang w:val="en-US"/>
        </w:rPr>
        <w:t>can not</w:t>
      </w:r>
      <w:proofErr w:type="spellEnd"/>
      <w:r>
        <w:rPr>
          <w:lang w:val="en-US"/>
        </w:rPr>
        <w:t xml:space="preserve"> be used to impute the values for this year. Keeping this in mind, plus the fact that there is now absolutely no data for both variables in 2019, data from 2018 was copied to 2019.</w:t>
      </w:r>
    </w:p>
    <w:p w14:paraId="444EE7FC" w14:textId="445CFD0D" w:rsidR="00F03089" w:rsidRDefault="00F03089" w:rsidP="00642C78">
      <w:pPr>
        <w:jc w:val="both"/>
        <w:rPr>
          <w:lang w:val="en-US"/>
        </w:rPr>
      </w:pPr>
      <w:r>
        <w:rPr>
          <w:lang w:val="en-US"/>
        </w:rPr>
        <w:lastRenderedPageBreak/>
        <w:t xml:space="preserve">The variable </w:t>
      </w:r>
      <w:proofErr w:type="spellStart"/>
      <w:r w:rsidRPr="001F545E">
        <w:rPr>
          <w:b/>
          <w:bCs/>
          <w:lang w:val="en-US"/>
        </w:rPr>
        <w:t>SS_Pensions</w:t>
      </w:r>
      <w:proofErr w:type="spellEnd"/>
      <w:r>
        <w:rPr>
          <w:lang w:val="en-US"/>
        </w:rPr>
        <w:t xml:space="preserve"> had 23 missing values. For 2009 in </w:t>
      </w:r>
      <w:proofErr w:type="spellStart"/>
      <w:r>
        <w:rPr>
          <w:lang w:val="en-US"/>
        </w:rPr>
        <w:t>Alenquer</w:t>
      </w:r>
      <w:proofErr w:type="spellEnd"/>
      <w:r>
        <w:rPr>
          <w:lang w:val="en-US"/>
        </w:rPr>
        <w:t xml:space="preserve">, for 2010 in </w:t>
      </w:r>
      <w:proofErr w:type="spellStart"/>
      <w:r>
        <w:rPr>
          <w:lang w:val="en-US"/>
        </w:rPr>
        <w:t>Lagoa</w:t>
      </w:r>
      <w:proofErr w:type="spellEnd"/>
      <w:r>
        <w:rPr>
          <w:lang w:val="en-US"/>
        </w:rPr>
        <w:t xml:space="preserve"> (Azores) and then for the years between 2013 and 2019 for Santa Cruz das Flores, </w:t>
      </w:r>
      <w:proofErr w:type="spellStart"/>
      <w:r>
        <w:rPr>
          <w:lang w:val="en-US"/>
        </w:rPr>
        <w:t>Corvo</w:t>
      </w:r>
      <w:proofErr w:type="spellEnd"/>
      <w:r>
        <w:rPr>
          <w:lang w:val="en-US"/>
        </w:rPr>
        <w:t xml:space="preserve"> and </w:t>
      </w:r>
      <w:proofErr w:type="spellStart"/>
      <w:r>
        <w:rPr>
          <w:lang w:val="en-US"/>
        </w:rPr>
        <w:t>Lajes</w:t>
      </w:r>
      <w:proofErr w:type="spellEnd"/>
      <w:r>
        <w:rPr>
          <w:lang w:val="en-US"/>
        </w:rPr>
        <w:t xml:space="preserve"> das Flores.</w:t>
      </w:r>
      <w:r w:rsidR="00583F88">
        <w:rPr>
          <w:lang w:val="en-US"/>
        </w:rPr>
        <w:t xml:space="preserve"> As</w:t>
      </w:r>
      <w:r w:rsidR="00583F88" w:rsidRPr="00583F88">
        <w:rPr>
          <w:lang w:val="en-US"/>
        </w:rPr>
        <w:t xml:space="preserve"> </w:t>
      </w:r>
      <w:proofErr w:type="spellStart"/>
      <w:r w:rsidR="00583F88" w:rsidRPr="00583F88">
        <w:rPr>
          <w:lang w:val="en-US"/>
        </w:rPr>
        <w:t>Lagoa</w:t>
      </w:r>
      <w:proofErr w:type="spellEnd"/>
      <w:r w:rsidR="00583F88" w:rsidRPr="00583F88">
        <w:rPr>
          <w:lang w:val="en-US"/>
        </w:rPr>
        <w:t xml:space="preserve">, Santa Cruz das Flores, </w:t>
      </w:r>
      <w:proofErr w:type="spellStart"/>
      <w:r w:rsidR="00583F88" w:rsidRPr="00583F88">
        <w:rPr>
          <w:lang w:val="en-US"/>
        </w:rPr>
        <w:t>Corvo</w:t>
      </w:r>
      <w:proofErr w:type="spellEnd"/>
      <w:r w:rsidR="00583F88" w:rsidRPr="00583F88">
        <w:rPr>
          <w:lang w:val="en-US"/>
        </w:rPr>
        <w:t xml:space="preserve"> and </w:t>
      </w:r>
      <w:proofErr w:type="spellStart"/>
      <w:r w:rsidR="00583F88" w:rsidRPr="00583F88">
        <w:rPr>
          <w:lang w:val="en-US"/>
        </w:rPr>
        <w:t>Lajes</w:t>
      </w:r>
      <w:proofErr w:type="spellEnd"/>
      <w:r w:rsidR="00583F88" w:rsidRPr="00583F88">
        <w:rPr>
          <w:lang w:val="en-US"/>
        </w:rPr>
        <w:t xml:space="preserve"> das Flores are all municipalities from the Autonomous Region of A</w:t>
      </w:r>
      <w:r w:rsidR="00583F88">
        <w:rPr>
          <w:lang w:val="en-US"/>
        </w:rPr>
        <w:t xml:space="preserve">zores, these observations were previously removed from the dataset. </w:t>
      </w:r>
      <w:r w:rsidR="008F4F99">
        <w:rPr>
          <w:lang w:val="en-US"/>
        </w:rPr>
        <w:t xml:space="preserve">To impute the missing value for </w:t>
      </w:r>
      <w:proofErr w:type="spellStart"/>
      <w:r w:rsidR="008F4F99">
        <w:rPr>
          <w:lang w:val="en-US"/>
        </w:rPr>
        <w:t>Alenquer</w:t>
      </w:r>
      <w:proofErr w:type="spellEnd"/>
      <w:r w:rsidR="008F4F99">
        <w:rPr>
          <w:lang w:val="en-US"/>
        </w:rPr>
        <w:t xml:space="preserve"> in 2009 without using the trend</w:t>
      </w:r>
      <w:r w:rsidR="001F545E">
        <w:rPr>
          <w:lang w:val="en-US"/>
        </w:rPr>
        <w:t>,</w:t>
      </w:r>
      <w:r w:rsidR="008F4F99">
        <w:rPr>
          <w:lang w:val="en-US"/>
        </w:rPr>
        <w:t xml:space="preserve"> a KNN (K Nearest Neighbors) regression was applied.</w:t>
      </w:r>
      <w:r w:rsidR="001F545E">
        <w:rPr>
          <w:lang w:val="en-US"/>
        </w:rPr>
        <w:t xml:space="preserve"> This method defines a</w:t>
      </w:r>
      <w:r w:rsidR="001F545E" w:rsidRPr="001F545E">
        <w:rPr>
          <w:lang w:val="en-US"/>
        </w:rPr>
        <w:t xml:space="preserve"> </w:t>
      </w:r>
      <w:proofErr w:type="spellStart"/>
      <w:r w:rsidR="001F545E" w:rsidRPr="001F545E">
        <w:rPr>
          <w:lang w:val="en-US"/>
        </w:rPr>
        <w:t>neighbourhood</w:t>
      </w:r>
      <w:proofErr w:type="spellEnd"/>
      <w:r w:rsidR="001F545E">
        <w:rPr>
          <w:lang w:val="en-US"/>
        </w:rPr>
        <w:t xml:space="preserve"> of K observations that are the closest (using a chosen metric) to the observation being imputed according to the values of the other variables (or a subset of the other variables). Then, using that same neighborhood, it studies the relationships between the chosen subset of variables and the variable being imputed to create a regression. Finally, using the values from the observation being imputed, it fills in the missing value using the formula created from the neighbor observations. In this case, the subset of variables to use was chosen by calculating the Pearson correlation coefficient between </w:t>
      </w:r>
      <w:proofErr w:type="spellStart"/>
      <w:r w:rsidR="001F545E">
        <w:rPr>
          <w:lang w:val="en-US"/>
        </w:rPr>
        <w:t>SS_Pensions</w:t>
      </w:r>
      <w:proofErr w:type="spellEnd"/>
      <w:r w:rsidR="001F545E">
        <w:rPr>
          <w:lang w:val="en-US"/>
        </w:rPr>
        <w:t xml:space="preserve"> and the other explanatory variables for the observations for 2009. It was found that the correlation for this variable with </w:t>
      </w:r>
      <w:proofErr w:type="spellStart"/>
      <w:r w:rsidR="001F545E">
        <w:rPr>
          <w:lang w:val="en-US"/>
        </w:rPr>
        <w:t>Youth_Dependency</w:t>
      </w:r>
      <w:proofErr w:type="spellEnd"/>
      <w:r w:rsidR="001F545E">
        <w:rPr>
          <w:lang w:val="en-US"/>
        </w:rPr>
        <w:t xml:space="preserve"> was around -0,7, with </w:t>
      </w:r>
      <w:proofErr w:type="spellStart"/>
      <w:r w:rsidR="001F545E">
        <w:rPr>
          <w:lang w:val="en-US"/>
        </w:rPr>
        <w:t>Middle_Aged_Women</w:t>
      </w:r>
      <w:proofErr w:type="spellEnd"/>
      <w:r w:rsidR="001F545E">
        <w:rPr>
          <w:lang w:val="en-US"/>
        </w:rPr>
        <w:t xml:space="preserve"> was around -0,9, with </w:t>
      </w:r>
      <w:r w:rsidR="00A132C0">
        <w:rPr>
          <w:lang w:val="en-US"/>
        </w:rPr>
        <w:t xml:space="preserve">Men65 was around 0,9 and, finally, with </w:t>
      </w:r>
      <w:proofErr w:type="spellStart"/>
      <w:r w:rsidR="00A132C0">
        <w:rPr>
          <w:lang w:val="en-US"/>
        </w:rPr>
        <w:t>Elderly_Depency</w:t>
      </w:r>
      <w:proofErr w:type="spellEnd"/>
      <w:r w:rsidR="00A132C0">
        <w:rPr>
          <w:lang w:val="en-US"/>
        </w:rPr>
        <w:t xml:space="preserve"> was around 0,9. These were then the 4 most correlated variables to </w:t>
      </w:r>
      <w:proofErr w:type="spellStart"/>
      <w:r w:rsidR="00A132C0">
        <w:rPr>
          <w:lang w:val="en-US"/>
        </w:rPr>
        <w:t>SS_Pensions</w:t>
      </w:r>
      <w:proofErr w:type="spellEnd"/>
      <w:r w:rsidR="00A132C0">
        <w:rPr>
          <w:lang w:val="en-US"/>
        </w:rPr>
        <w:t xml:space="preserve"> and were the ones used for the imputation. The metric used was the Euclidean distance.</w:t>
      </w:r>
      <w:r w:rsidR="0012340E">
        <w:rPr>
          <w:lang w:val="en-US"/>
        </w:rPr>
        <w:t xml:space="preserve"> A neighborhood of seven observations </w:t>
      </w:r>
      <w:r w:rsidR="00984354">
        <w:rPr>
          <w:lang w:val="en-US"/>
        </w:rPr>
        <w:t>was</w:t>
      </w:r>
      <w:r w:rsidR="0012340E">
        <w:rPr>
          <w:lang w:val="en-US"/>
        </w:rPr>
        <w:t xml:space="preserve"> used and these were weighted according to the distance to the observation to impute.</w:t>
      </w:r>
    </w:p>
    <w:p w14:paraId="3F12AED1" w14:textId="1FCAFB67" w:rsidR="007C1F85" w:rsidRPr="00583F88" w:rsidRDefault="007C1F85" w:rsidP="00642C78">
      <w:pPr>
        <w:jc w:val="both"/>
        <w:rPr>
          <w:lang w:val="en-US"/>
        </w:rPr>
      </w:pPr>
      <w:r>
        <w:rPr>
          <w:lang w:val="en-US"/>
        </w:rPr>
        <w:t>The three variables related to unemployment (</w:t>
      </w:r>
      <w:proofErr w:type="spellStart"/>
      <w:r w:rsidRPr="007C1F85">
        <w:rPr>
          <w:b/>
          <w:bCs/>
          <w:lang w:val="en-US"/>
        </w:rPr>
        <w:t>Unemployment_Total</w:t>
      </w:r>
      <w:proofErr w:type="spellEnd"/>
      <w:r w:rsidRPr="007C1F85">
        <w:rPr>
          <w:b/>
          <w:bCs/>
          <w:lang w:val="en-US"/>
        </w:rPr>
        <w:t xml:space="preserve">, </w:t>
      </w:r>
      <w:proofErr w:type="spellStart"/>
      <w:r w:rsidRPr="007C1F85">
        <w:rPr>
          <w:b/>
          <w:bCs/>
          <w:lang w:val="en-US"/>
        </w:rPr>
        <w:t>Unemployment_Female</w:t>
      </w:r>
      <w:proofErr w:type="spellEnd"/>
      <w:r w:rsidRPr="007C1F85">
        <w:rPr>
          <w:b/>
          <w:bCs/>
          <w:lang w:val="en-US"/>
        </w:rPr>
        <w:t xml:space="preserve"> and </w:t>
      </w:r>
      <w:proofErr w:type="spellStart"/>
      <w:r w:rsidRPr="007C1F85">
        <w:rPr>
          <w:b/>
          <w:bCs/>
          <w:lang w:val="en-US"/>
        </w:rPr>
        <w:t>Unemployment_Male</w:t>
      </w:r>
      <w:proofErr w:type="spellEnd"/>
      <w:r>
        <w:rPr>
          <w:lang w:val="en-US"/>
        </w:rPr>
        <w:t>) all had 330 missing values, corresponding to the observations for all the 19 municipalities in Azores and all the 11 municipalities in Madeira for all the 11 years contemplated. Once again, this problem was solved by removing the Portuguese Autonomous Regions from the study.</w:t>
      </w:r>
    </w:p>
    <w:p w14:paraId="63AD0CA9" w14:textId="178F4994" w:rsidR="00940100" w:rsidRPr="00C76FB6" w:rsidRDefault="000C3175" w:rsidP="00583F88">
      <w:pPr>
        <w:jc w:val="both"/>
        <w:rPr>
          <w:lang w:val="en-US"/>
        </w:rPr>
      </w:pPr>
      <w:r>
        <w:rPr>
          <w:lang w:val="en-US"/>
        </w:rPr>
        <w:t xml:space="preserve">Marriages had the break mentioned in </w:t>
      </w:r>
      <w:r w:rsidR="00984354">
        <w:rPr>
          <w:highlight w:val="yellow"/>
          <w:lang w:val="en-US"/>
        </w:rPr>
        <w:t>C</w:t>
      </w:r>
      <w:r w:rsidRPr="000207C3">
        <w:rPr>
          <w:highlight w:val="yellow"/>
          <w:lang w:val="en-US"/>
        </w:rPr>
        <w:t>hapter 5.1</w:t>
      </w:r>
      <w:r>
        <w:rPr>
          <w:lang w:val="en-US"/>
        </w:rPr>
        <w:t xml:space="preserve"> for all municipalities in the year of 2010, causing the removal of all values for 2009. Since </w:t>
      </w:r>
      <w:r w:rsidR="00A67957">
        <w:rPr>
          <w:lang w:val="en-US"/>
        </w:rPr>
        <w:t>the trend</w:t>
      </w:r>
      <w:r>
        <w:rPr>
          <w:lang w:val="en-US"/>
        </w:rPr>
        <w:t xml:space="preserve"> will have to be removed </w:t>
      </w:r>
      <w:r w:rsidR="000207C3">
        <w:rPr>
          <w:lang w:val="en-US"/>
        </w:rPr>
        <w:t>for</w:t>
      </w:r>
      <w:r>
        <w:rPr>
          <w:lang w:val="en-US"/>
        </w:rPr>
        <w:t xml:space="preserve"> the regression estimators not to be biased, it </w:t>
      </w:r>
      <w:proofErr w:type="spellStart"/>
      <w:r>
        <w:rPr>
          <w:lang w:val="en-US"/>
        </w:rPr>
        <w:t>can not</w:t>
      </w:r>
      <w:proofErr w:type="spellEnd"/>
      <w:r>
        <w:rPr>
          <w:lang w:val="en-US"/>
        </w:rPr>
        <w:t xml:space="preserve"> be used to impute the values for this year. Keeping this in mind, plus the fact that there is now absolutely no data for this variable in 2009, data from 2010 was copied to 2009.</w:t>
      </w:r>
      <w:r w:rsidR="000207C3">
        <w:rPr>
          <w:lang w:val="en-US"/>
        </w:rPr>
        <w:t xml:space="preserve"> The exact same procedure was applied to the variable Divorces for the exact same reasons.</w:t>
      </w:r>
      <w:r>
        <w:rPr>
          <w:lang w:val="en-US"/>
        </w:rPr>
        <w:t xml:space="preserve"> </w:t>
      </w:r>
    </w:p>
    <w:p w14:paraId="24B78A03" w14:textId="0E2ACB05" w:rsidR="00BA0BED" w:rsidRDefault="00BA0BED" w:rsidP="00583F88">
      <w:pPr>
        <w:jc w:val="both"/>
        <w:rPr>
          <w:lang w:val="en-US"/>
        </w:rPr>
      </w:pPr>
      <w:r w:rsidRPr="00BA0BED">
        <w:rPr>
          <w:lang w:val="en-US"/>
        </w:rPr>
        <w:t>After correcting the series b</w:t>
      </w:r>
      <w:r>
        <w:rPr>
          <w:lang w:val="en-US"/>
        </w:rPr>
        <w:t xml:space="preserve">reak </w:t>
      </w:r>
      <w:r w:rsidRPr="00762710">
        <w:rPr>
          <w:b/>
          <w:bCs/>
          <w:lang w:val="en-US"/>
        </w:rPr>
        <w:t>Marriages</w:t>
      </w:r>
      <w:r>
        <w:rPr>
          <w:lang w:val="en-US"/>
        </w:rPr>
        <w:t xml:space="preserve"> still had 10 missing values, all in </w:t>
      </w:r>
      <w:proofErr w:type="spellStart"/>
      <w:r>
        <w:rPr>
          <w:lang w:val="en-US"/>
        </w:rPr>
        <w:t>Odivelas</w:t>
      </w:r>
      <w:proofErr w:type="spellEnd"/>
      <w:r>
        <w:rPr>
          <w:lang w:val="en-US"/>
        </w:rPr>
        <w:t xml:space="preserve"> and for the period between 2009 and 2018.According to the metadata on this variable, </w:t>
      </w:r>
      <w:r w:rsidRPr="00BA0BED">
        <w:rPr>
          <w:lang w:val="en-US"/>
        </w:rPr>
        <w:t xml:space="preserve">the lack of data is </w:t>
      </w:r>
      <w:proofErr w:type="gramStart"/>
      <w:r w:rsidRPr="00BA0BED">
        <w:rPr>
          <w:lang w:val="en-US"/>
        </w:rPr>
        <w:t>due to the fact that</w:t>
      </w:r>
      <w:proofErr w:type="gramEnd"/>
      <w:r w:rsidRPr="00BA0BED">
        <w:rPr>
          <w:lang w:val="en-US"/>
        </w:rPr>
        <w:t xml:space="preserve"> the Civil Registry Office </w:t>
      </w:r>
      <w:r w:rsidR="00762710">
        <w:rPr>
          <w:lang w:val="en-US"/>
        </w:rPr>
        <w:t>was</w:t>
      </w:r>
      <w:r w:rsidRPr="00BA0BED">
        <w:rPr>
          <w:lang w:val="en-US"/>
        </w:rPr>
        <w:t xml:space="preserve"> not installed.</w:t>
      </w:r>
      <w:r>
        <w:rPr>
          <w:lang w:val="en-US"/>
        </w:rPr>
        <w:t xml:space="preserve"> The exact same thing happened in the variable </w:t>
      </w:r>
      <w:r w:rsidRPr="00762710">
        <w:rPr>
          <w:lang w:val="en-US"/>
        </w:rPr>
        <w:t>Divorces</w:t>
      </w:r>
      <w:r>
        <w:rPr>
          <w:lang w:val="en-US"/>
        </w:rPr>
        <w:t xml:space="preserve">. However, this variable had more missing values besides the ones for </w:t>
      </w:r>
      <w:proofErr w:type="spellStart"/>
      <w:r>
        <w:rPr>
          <w:lang w:val="en-US"/>
        </w:rPr>
        <w:t>Odivelas</w:t>
      </w:r>
      <w:proofErr w:type="spellEnd"/>
      <w:r>
        <w:rPr>
          <w:lang w:val="en-US"/>
        </w:rPr>
        <w:t xml:space="preserve">. Data was missing for </w:t>
      </w:r>
      <w:proofErr w:type="spellStart"/>
      <w:r>
        <w:rPr>
          <w:lang w:val="en-US"/>
        </w:rPr>
        <w:t>Castanheira</w:t>
      </w:r>
      <w:proofErr w:type="spellEnd"/>
      <w:r>
        <w:rPr>
          <w:lang w:val="en-US"/>
        </w:rPr>
        <w:t xml:space="preserve"> de </w:t>
      </w:r>
      <w:proofErr w:type="spellStart"/>
      <w:r>
        <w:rPr>
          <w:lang w:val="en-US"/>
        </w:rPr>
        <w:t>Pêra</w:t>
      </w:r>
      <w:proofErr w:type="spellEnd"/>
      <w:r>
        <w:rPr>
          <w:lang w:val="en-US"/>
        </w:rPr>
        <w:t xml:space="preserve"> in 2013, Porto Moniz in 2016 and 2018 and </w:t>
      </w:r>
      <w:proofErr w:type="spellStart"/>
      <w:r>
        <w:rPr>
          <w:lang w:val="en-US"/>
        </w:rPr>
        <w:t>Barrancos</w:t>
      </w:r>
      <w:proofErr w:type="spellEnd"/>
      <w:r>
        <w:rPr>
          <w:lang w:val="en-US"/>
        </w:rPr>
        <w:t xml:space="preserve"> in 2019. </w:t>
      </w:r>
      <w:r w:rsidR="008D0488">
        <w:rPr>
          <w:lang w:val="en-US"/>
        </w:rPr>
        <w:t>The missing values</w:t>
      </w:r>
      <w:r w:rsidR="00762710">
        <w:rPr>
          <w:lang w:val="en-US"/>
        </w:rPr>
        <w:t xml:space="preserve"> for Marriages</w:t>
      </w:r>
      <w:r w:rsidR="008D0488">
        <w:rPr>
          <w:lang w:val="en-US"/>
        </w:rPr>
        <w:t xml:space="preserve"> were imputed using the same technique as the one used for imputing </w:t>
      </w:r>
      <w:proofErr w:type="spellStart"/>
      <w:r w:rsidR="008D0488">
        <w:rPr>
          <w:lang w:val="en-US"/>
        </w:rPr>
        <w:t>SS_Pensions</w:t>
      </w:r>
      <w:proofErr w:type="spellEnd"/>
      <w:r w:rsidR="008D0488">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w:t>
      </w:r>
      <w:r w:rsidR="00762710">
        <w:rPr>
          <w:lang w:val="en-US"/>
        </w:rPr>
        <w:t>–</w:t>
      </w:r>
      <w:r w:rsidR="008D0488">
        <w:rPr>
          <w:lang w:val="en-US"/>
        </w:rPr>
        <w:t xml:space="preserve"> </w:t>
      </w:r>
      <w:proofErr w:type="spellStart"/>
      <w:r w:rsidR="00762710">
        <w:rPr>
          <w:lang w:val="en-US"/>
        </w:rPr>
        <w:t>Elderly_Dependency</w:t>
      </w:r>
      <w:proofErr w:type="spellEnd"/>
      <w:r w:rsidR="00762710">
        <w:rPr>
          <w:lang w:val="en-US"/>
        </w:rPr>
        <w:t xml:space="preserve">, </w:t>
      </w:r>
      <w:proofErr w:type="spellStart"/>
      <w:r w:rsidR="00762710">
        <w:rPr>
          <w:lang w:val="en-US"/>
        </w:rPr>
        <w:t>Middle_Aged_Women</w:t>
      </w:r>
      <w:proofErr w:type="spellEnd"/>
      <w:r w:rsidR="00762710">
        <w:rPr>
          <w:lang w:val="en-US"/>
        </w:rPr>
        <w:t xml:space="preserve">, Men_65 and </w:t>
      </w:r>
      <w:proofErr w:type="spellStart"/>
      <w:r w:rsidR="00762710">
        <w:rPr>
          <w:lang w:val="en-US"/>
        </w:rPr>
        <w:t>SS_Pensions</w:t>
      </w:r>
      <w:proofErr w:type="spellEnd"/>
      <w:r w:rsidR="00762710">
        <w:rPr>
          <w:lang w:val="en-US"/>
        </w:rPr>
        <w:t>.</w:t>
      </w:r>
      <w:r w:rsidR="00051A1B">
        <w:rPr>
          <w:lang w:val="en-US"/>
        </w:rPr>
        <w:t xml:space="preserve"> Divorces was actually the highest correlated </w:t>
      </w:r>
      <w:proofErr w:type="gramStart"/>
      <w:r w:rsidR="00051A1B">
        <w:rPr>
          <w:lang w:val="en-US"/>
        </w:rPr>
        <w:t>variable,  but</w:t>
      </w:r>
      <w:proofErr w:type="gramEnd"/>
      <w:r w:rsidR="00051A1B">
        <w:rPr>
          <w:lang w:val="en-US"/>
        </w:rPr>
        <w:t xml:space="preserve"> it would not make sense to use it as it is missing values for the same observations.</w:t>
      </w:r>
    </w:p>
    <w:p w14:paraId="5E05AD28" w14:textId="67364008" w:rsidR="00762710" w:rsidRDefault="00762710" w:rsidP="00583F88">
      <w:pPr>
        <w:jc w:val="both"/>
        <w:rPr>
          <w:lang w:val="en-US"/>
        </w:rPr>
      </w:pPr>
      <w:r>
        <w:rPr>
          <w:lang w:val="en-US"/>
        </w:rPr>
        <w:t xml:space="preserve">Finally, the missing values for </w:t>
      </w:r>
      <w:r w:rsidRPr="005430E9">
        <w:rPr>
          <w:b/>
          <w:bCs/>
          <w:lang w:val="en-US"/>
        </w:rPr>
        <w:t>Divorces</w:t>
      </w:r>
      <w:r>
        <w:rPr>
          <w:lang w:val="en-US"/>
        </w:rPr>
        <w:t xml:space="preserve"> were also imputed using a KNN regression.</w:t>
      </w:r>
      <w:r w:rsidR="005430E9">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 </w:t>
      </w:r>
      <w:proofErr w:type="spellStart"/>
      <w:r w:rsidR="005430E9">
        <w:rPr>
          <w:lang w:val="en-US"/>
        </w:rPr>
        <w:t>Monthly_Gain</w:t>
      </w:r>
      <w:proofErr w:type="spellEnd"/>
      <w:r w:rsidR="005430E9">
        <w:rPr>
          <w:lang w:val="en-US"/>
        </w:rPr>
        <w:t xml:space="preserve">, Fertility, </w:t>
      </w:r>
      <w:proofErr w:type="spellStart"/>
      <w:r w:rsidR="005430E9">
        <w:rPr>
          <w:lang w:val="en-US"/>
        </w:rPr>
        <w:t>Wage_Gap</w:t>
      </w:r>
      <w:proofErr w:type="spellEnd"/>
      <w:r w:rsidR="005430E9">
        <w:rPr>
          <w:lang w:val="en-US"/>
        </w:rPr>
        <w:t xml:space="preserve"> and </w:t>
      </w:r>
      <w:proofErr w:type="spellStart"/>
      <w:r w:rsidR="005430E9">
        <w:rPr>
          <w:lang w:val="en-US"/>
        </w:rPr>
        <w:t>SS_Pensions</w:t>
      </w:r>
      <w:proofErr w:type="spellEnd"/>
      <w:r w:rsidR="005430E9">
        <w:rPr>
          <w:lang w:val="en-US"/>
        </w:rPr>
        <w:t>.</w:t>
      </w:r>
    </w:p>
    <w:p w14:paraId="274371E9" w14:textId="36DB6997" w:rsidR="00984354" w:rsidRDefault="00984354" w:rsidP="00583F88">
      <w:pPr>
        <w:jc w:val="both"/>
        <w:rPr>
          <w:lang w:val="en-US"/>
        </w:rPr>
      </w:pPr>
      <w:r>
        <w:rPr>
          <w:lang w:val="en-US"/>
        </w:rPr>
        <w:lastRenderedPageBreak/>
        <w:t xml:space="preserve">Lastly, the variables related to education also had some missing values. </w:t>
      </w:r>
      <w:r w:rsidRPr="00984354">
        <w:rPr>
          <w:b/>
          <w:bCs/>
          <w:lang w:val="en-US"/>
        </w:rPr>
        <w:t>GER</w:t>
      </w:r>
      <w:r>
        <w:rPr>
          <w:lang w:val="en-US"/>
        </w:rPr>
        <w:t xml:space="preserve"> was missing data for 145 observations, </w:t>
      </w:r>
      <w:proofErr w:type="spellStart"/>
      <w:r w:rsidRPr="00984354">
        <w:rPr>
          <w:b/>
          <w:bCs/>
          <w:lang w:val="en-US"/>
        </w:rPr>
        <w:t>Ger_Men</w:t>
      </w:r>
      <w:proofErr w:type="spellEnd"/>
      <w:r>
        <w:rPr>
          <w:lang w:val="en-US"/>
        </w:rPr>
        <w:t xml:space="preserve"> for 151 observations and </w:t>
      </w:r>
      <w:proofErr w:type="spellStart"/>
      <w:r w:rsidRPr="00984354">
        <w:rPr>
          <w:b/>
          <w:bCs/>
          <w:lang w:val="en-US"/>
        </w:rPr>
        <w:t>GER_Women</w:t>
      </w:r>
      <w:proofErr w:type="spellEnd"/>
      <w:r>
        <w:rPr>
          <w:lang w:val="en-US"/>
        </w:rPr>
        <w:t xml:space="preserve"> for 154 observations.</w:t>
      </w:r>
      <w:r w:rsidR="00571EC5">
        <w:rPr>
          <w:lang w:val="en-US"/>
        </w:rPr>
        <w:t xml:space="preserve"> </w:t>
      </w:r>
      <w:r w:rsidR="00051A1B">
        <w:rPr>
          <w:lang w:val="en-US"/>
        </w:rPr>
        <w:t xml:space="preserve">Again, the KNN regression technique was used. </w:t>
      </w:r>
      <w:r w:rsidR="00051A1B">
        <w:rPr>
          <w:lang w:val="en-US"/>
        </w:rPr>
        <w:t>The metric used was the Euclidean distance, observations were weighted according to this distance, the number of neighbors was seven and the variables used for the regression were determined according to the higher Pearson correlation coefficients</w:t>
      </w:r>
      <w:r w:rsidR="00F3020B">
        <w:rPr>
          <w:lang w:val="en-US"/>
        </w:rPr>
        <w:t>. All three variables regarding education are very similar (they are also very highly correlated), which ended up meaning that the variables used for imputing all of them were the same –</w:t>
      </w:r>
      <w:proofErr w:type="spellStart"/>
      <w:r w:rsidR="00051A1B">
        <w:rPr>
          <w:lang w:val="en-US"/>
        </w:rPr>
        <w:t>Total_Doctors</w:t>
      </w:r>
      <w:proofErr w:type="spellEnd"/>
      <w:r w:rsidR="00051A1B">
        <w:rPr>
          <w:lang w:val="en-US"/>
        </w:rPr>
        <w:t xml:space="preserve">, </w:t>
      </w:r>
      <w:proofErr w:type="spellStart"/>
      <w:r w:rsidR="00051A1B">
        <w:rPr>
          <w:lang w:val="en-US"/>
        </w:rPr>
        <w:t>Monthly_Gain</w:t>
      </w:r>
      <w:proofErr w:type="spellEnd"/>
      <w:r w:rsidR="00051A1B">
        <w:rPr>
          <w:lang w:val="en-US"/>
        </w:rPr>
        <w:t xml:space="preserve"> and Fertility</w:t>
      </w:r>
      <w:r w:rsidR="00F3020B">
        <w:rPr>
          <w:lang w:val="en-US"/>
        </w:rPr>
        <w:t>.</w:t>
      </w:r>
    </w:p>
    <w:p w14:paraId="1A6EA34B" w14:textId="12ACDB14" w:rsidR="00F3020B" w:rsidRDefault="00F3020B" w:rsidP="00583F88">
      <w:pPr>
        <w:jc w:val="both"/>
        <w:rPr>
          <w:lang w:val="en-US"/>
        </w:rPr>
      </w:pPr>
      <w:r>
        <w:rPr>
          <w:lang w:val="en-US"/>
        </w:rPr>
        <w:t>The dataset is now free of missing values.</w:t>
      </w:r>
    </w:p>
    <w:p w14:paraId="54EB898F" w14:textId="4B2EBBD1" w:rsidR="00470231" w:rsidRDefault="00470231" w:rsidP="00331E5B">
      <w:pPr>
        <w:pStyle w:val="Heading2"/>
      </w:pPr>
      <w:bookmarkStart w:id="47" w:name="_Toc76306538"/>
      <w:r>
        <w:t>Summary Statistics</w:t>
      </w:r>
      <w:bookmarkEnd w:id="47"/>
    </w:p>
    <w:p w14:paraId="5AE81046" w14:textId="7DA26294" w:rsidR="00353927" w:rsidRDefault="00353927" w:rsidP="00F72003">
      <w:pPr>
        <w:jc w:val="both"/>
        <w:rPr>
          <w:lang w:val="en-US" w:eastAsia="pt-PT"/>
        </w:rPr>
      </w:pPr>
      <w:r>
        <w:rPr>
          <w:lang w:val="en-US" w:eastAsia="pt-PT"/>
        </w:rPr>
        <w:t xml:space="preserve">As mentioned before the dataset is composed by data obtained for a period between 2009 and 2019 and for a total of </w:t>
      </w:r>
      <w:r w:rsidRPr="00F72003">
        <w:rPr>
          <w:b/>
          <w:bCs/>
          <w:lang w:val="en-US" w:eastAsia="pt-PT"/>
        </w:rPr>
        <w:t>278 Portuguese municipalities</w:t>
      </w:r>
      <w:r>
        <w:rPr>
          <w:lang w:val="en-US" w:eastAsia="pt-PT"/>
        </w:rPr>
        <w:t xml:space="preserve"> (the Portuguese total of 308 except for the 19 municipalities in Azores and the 11 municipalities in Madeira).</w:t>
      </w:r>
      <w:r w:rsidR="00F72003">
        <w:rPr>
          <w:lang w:val="en-US" w:eastAsia="pt-PT"/>
        </w:rPr>
        <w:t xml:space="preserve"> This makes for a total of 3058 municipality-year combinations. </w:t>
      </w:r>
      <w:r w:rsidR="00F72003" w:rsidRPr="00F72003">
        <w:rPr>
          <w:highlight w:val="cyan"/>
          <w:lang w:val="en-US" w:eastAsia="pt-PT"/>
        </w:rPr>
        <w:t>Table 5.1.</w:t>
      </w:r>
      <w:r w:rsidR="00F72003">
        <w:rPr>
          <w:lang w:val="en-US" w:eastAsia="pt-PT"/>
        </w:rPr>
        <w:t xml:space="preserve"> below shows the minimum, the median, the maximum, the mean, and the standard deviation (std) for each of the variables contained in the dataset considering these 3058 combinations.</w:t>
      </w:r>
    </w:p>
    <w:tbl>
      <w:tblPr>
        <w:tblStyle w:val="MasterThesis"/>
        <w:tblW w:w="0" w:type="auto"/>
        <w:jc w:val="center"/>
        <w:tblLook w:val="04A0" w:firstRow="1" w:lastRow="0" w:firstColumn="1" w:lastColumn="0" w:noHBand="0" w:noVBand="1"/>
      </w:tblPr>
      <w:tblGrid>
        <w:gridCol w:w="2097"/>
        <w:gridCol w:w="1038"/>
        <w:gridCol w:w="1038"/>
        <w:gridCol w:w="1038"/>
        <w:gridCol w:w="1038"/>
        <w:gridCol w:w="1038"/>
      </w:tblGrid>
      <w:tr w:rsidR="00F72003" w14:paraId="57B77C26" w14:textId="77777777" w:rsidTr="00A16065">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1038" w:type="dxa"/>
            <w:tcBorders>
              <w:top w:val="nil"/>
              <w:left w:val="nil"/>
            </w:tcBorders>
          </w:tcPr>
          <w:p w14:paraId="1F3F9B15" w14:textId="77777777" w:rsidR="00F72003" w:rsidRPr="00F72003" w:rsidRDefault="00F72003" w:rsidP="00F72003">
            <w:pPr>
              <w:spacing w:after="0"/>
              <w:rPr>
                <w:sz w:val="18"/>
                <w:szCs w:val="18"/>
                <w:lang w:val="en-US" w:eastAsia="pt-PT"/>
              </w:rPr>
            </w:pPr>
          </w:p>
        </w:tc>
        <w:tc>
          <w:tcPr>
            <w:tcW w:w="1038" w:type="dxa"/>
          </w:tcPr>
          <w:p w14:paraId="662D39A3" w14:textId="1834A502"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Minimum</w:t>
            </w:r>
          </w:p>
        </w:tc>
        <w:tc>
          <w:tcPr>
            <w:tcW w:w="1038" w:type="dxa"/>
          </w:tcPr>
          <w:p w14:paraId="70090737" w14:textId="68E983B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Median</w:t>
            </w:r>
          </w:p>
        </w:tc>
        <w:tc>
          <w:tcPr>
            <w:tcW w:w="1038" w:type="dxa"/>
          </w:tcPr>
          <w:p w14:paraId="2566C37D" w14:textId="36B022E0"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Maximum</w:t>
            </w:r>
          </w:p>
        </w:tc>
        <w:tc>
          <w:tcPr>
            <w:tcW w:w="1038" w:type="dxa"/>
          </w:tcPr>
          <w:p w14:paraId="72666BA6" w14:textId="34CB43ED"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Mean</w:t>
            </w:r>
          </w:p>
        </w:tc>
        <w:tc>
          <w:tcPr>
            <w:tcW w:w="1038" w:type="dxa"/>
          </w:tcPr>
          <w:p w14:paraId="5E3CA5F4" w14:textId="5B69E34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Std</w:t>
            </w:r>
          </w:p>
        </w:tc>
      </w:tr>
      <w:tr w:rsidR="00F72003" w14:paraId="68683195" w14:textId="77777777" w:rsidTr="00A16065">
        <w:trPr>
          <w:trHeight w:val="289"/>
          <w:jc w:val="center"/>
        </w:trPr>
        <w:tc>
          <w:tcPr>
            <w:cnfStyle w:val="001000000000" w:firstRow="0" w:lastRow="0" w:firstColumn="1" w:lastColumn="0" w:oddVBand="0" w:evenVBand="0" w:oddHBand="0" w:evenHBand="0" w:firstRowFirstColumn="0" w:firstRowLastColumn="0" w:lastRowFirstColumn="0" w:lastRowLastColumn="0"/>
            <w:tcW w:w="1038" w:type="dxa"/>
          </w:tcPr>
          <w:p w14:paraId="352296F8" w14:textId="2D3C946B" w:rsidR="00F72003" w:rsidRPr="00F72003" w:rsidRDefault="00F72003" w:rsidP="00F72003">
            <w:pPr>
              <w:spacing w:after="0"/>
              <w:rPr>
                <w:b w:val="0"/>
                <w:sz w:val="18"/>
                <w:szCs w:val="18"/>
                <w:lang w:val="en-US" w:eastAsia="pt-PT"/>
              </w:rPr>
            </w:pPr>
            <w:r w:rsidRPr="00F72003">
              <w:rPr>
                <w:sz w:val="18"/>
                <w:szCs w:val="18"/>
                <w:lang w:val="en-US" w:eastAsia="pt-PT"/>
              </w:rPr>
              <w:t>DVASA</w:t>
            </w:r>
          </w:p>
        </w:tc>
        <w:tc>
          <w:tcPr>
            <w:tcW w:w="1038" w:type="dxa"/>
          </w:tcPr>
          <w:p w14:paraId="0B0687C8" w14:textId="33500493"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0,01</w:t>
            </w:r>
          </w:p>
        </w:tc>
        <w:tc>
          <w:tcPr>
            <w:tcW w:w="1038" w:type="dxa"/>
          </w:tcPr>
          <w:p w14:paraId="1493B569" w14:textId="4010C10A"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0,18</w:t>
            </w:r>
          </w:p>
        </w:tc>
        <w:tc>
          <w:tcPr>
            <w:tcW w:w="1038" w:type="dxa"/>
          </w:tcPr>
          <w:p w14:paraId="01A34801" w14:textId="6C8C6FE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0,75</w:t>
            </w:r>
          </w:p>
        </w:tc>
        <w:tc>
          <w:tcPr>
            <w:tcW w:w="1038" w:type="dxa"/>
          </w:tcPr>
          <w:p w14:paraId="700DED15" w14:textId="3DABDF5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0,19</w:t>
            </w:r>
          </w:p>
        </w:tc>
        <w:tc>
          <w:tcPr>
            <w:tcW w:w="1038" w:type="dxa"/>
          </w:tcPr>
          <w:p w14:paraId="614D2A9A" w14:textId="33C23D5D"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r>
      <w:tr w:rsidR="00F72003" w14:paraId="0A90686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2999533" w14:textId="6F2F2C92" w:rsidR="00F72003" w:rsidRPr="00F72003" w:rsidRDefault="00F72003" w:rsidP="00F72003">
            <w:pPr>
              <w:spacing w:after="0"/>
              <w:rPr>
                <w:sz w:val="18"/>
                <w:szCs w:val="18"/>
                <w:lang w:val="en-US" w:eastAsia="pt-PT"/>
              </w:rPr>
            </w:pPr>
            <w:r w:rsidRPr="00F72003">
              <w:rPr>
                <w:sz w:val="18"/>
                <w:szCs w:val="18"/>
                <w:lang w:val="en-US" w:eastAsia="pt-PT"/>
              </w:rPr>
              <w:t>Divorces</w:t>
            </w:r>
          </w:p>
        </w:tc>
        <w:tc>
          <w:tcPr>
            <w:tcW w:w="1038" w:type="dxa"/>
          </w:tcPr>
          <w:p w14:paraId="28FD78A1" w14:textId="486FAE2E"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F098DAF" w14:textId="1146966A"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64,30</w:t>
            </w:r>
          </w:p>
        </w:tc>
        <w:tc>
          <w:tcPr>
            <w:tcW w:w="1038" w:type="dxa"/>
          </w:tcPr>
          <w:p w14:paraId="4C8D3A35" w14:textId="0C902776"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700,00</w:t>
            </w:r>
          </w:p>
        </w:tc>
        <w:tc>
          <w:tcPr>
            <w:tcW w:w="1038" w:type="dxa"/>
          </w:tcPr>
          <w:p w14:paraId="60FECF9B" w14:textId="66B1BA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70,46</w:t>
            </w:r>
          </w:p>
        </w:tc>
        <w:tc>
          <w:tcPr>
            <w:tcW w:w="1038" w:type="dxa"/>
          </w:tcPr>
          <w:p w14:paraId="2A6F4AAC" w14:textId="51EA24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r>
      <w:tr w:rsidR="00A16065" w14:paraId="5339B21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B0DFFA0" w14:textId="4927A0CB" w:rsidR="00A16065" w:rsidRPr="00F72003" w:rsidRDefault="00A16065" w:rsidP="00F72003">
            <w:pPr>
              <w:spacing w:after="0"/>
              <w:rPr>
                <w:sz w:val="18"/>
                <w:szCs w:val="18"/>
                <w:lang w:val="en-US" w:eastAsia="pt-PT"/>
              </w:rPr>
            </w:pPr>
            <w:proofErr w:type="spellStart"/>
            <w:r>
              <w:rPr>
                <w:sz w:val="18"/>
                <w:szCs w:val="18"/>
                <w:lang w:val="en-US" w:eastAsia="pt-PT"/>
              </w:rPr>
              <w:t>Elderly_Dependency</w:t>
            </w:r>
            <w:proofErr w:type="spellEnd"/>
          </w:p>
        </w:tc>
        <w:tc>
          <w:tcPr>
            <w:tcW w:w="1038" w:type="dxa"/>
          </w:tcPr>
          <w:p w14:paraId="63148E0A" w14:textId="73102AC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14,2</w:t>
            </w:r>
          </w:p>
        </w:tc>
        <w:tc>
          <w:tcPr>
            <w:tcW w:w="1038" w:type="dxa"/>
          </w:tcPr>
          <w:p w14:paraId="269A0BA6" w14:textId="128935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37,45</w:t>
            </w:r>
          </w:p>
        </w:tc>
        <w:tc>
          <w:tcPr>
            <w:tcW w:w="1038" w:type="dxa"/>
          </w:tcPr>
          <w:p w14:paraId="7EBD9600" w14:textId="389FD4FD"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97,9</w:t>
            </w:r>
          </w:p>
        </w:tc>
        <w:tc>
          <w:tcPr>
            <w:tcW w:w="1038" w:type="dxa"/>
          </w:tcPr>
          <w:p w14:paraId="4A306EC4" w14:textId="12FE378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39,31</w:t>
            </w:r>
          </w:p>
        </w:tc>
        <w:tc>
          <w:tcPr>
            <w:tcW w:w="1038" w:type="dxa"/>
          </w:tcPr>
          <w:p w14:paraId="3F163D47" w14:textId="5D2426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r>
      <w:tr w:rsidR="00A16065" w14:paraId="510798F4"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4C2BEEBB" w14:textId="4E9461DA" w:rsidR="00A16065" w:rsidRDefault="00A16065" w:rsidP="00F72003">
            <w:pPr>
              <w:spacing w:after="0"/>
              <w:rPr>
                <w:sz w:val="18"/>
                <w:szCs w:val="18"/>
                <w:lang w:val="en-US" w:eastAsia="pt-PT"/>
              </w:rPr>
            </w:pPr>
            <w:proofErr w:type="spellStart"/>
            <w:r>
              <w:rPr>
                <w:sz w:val="18"/>
                <w:szCs w:val="18"/>
                <w:lang w:val="en-US" w:eastAsia="pt-PT"/>
              </w:rPr>
              <w:t>Female_Doctors</w:t>
            </w:r>
            <w:proofErr w:type="spellEnd"/>
          </w:p>
        </w:tc>
        <w:tc>
          <w:tcPr>
            <w:tcW w:w="1038" w:type="dxa"/>
          </w:tcPr>
          <w:p w14:paraId="4C726A14" w14:textId="0BB13EDC"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C5C5B8E" w14:textId="7BFE984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50,00</w:t>
            </w:r>
          </w:p>
        </w:tc>
        <w:tc>
          <w:tcPr>
            <w:tcW w:w="1038" w:type="dxa"/>
          </w:tcPr>
          <w:p w14:paraId="5E312BB4" w14:textId="5663231E"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1F667F6B" w14:textId="4CE988D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47,15</w:t>
            </w:r>
          </w:p>
        </w:tc>
        <w:tc>
          <w:tcPr>
            <w:tcW w:w="1038" w:type="dxa"/>
          </w:tcPr>
          <w:p w14:paraId="3A32FC58" w14:textId="495021A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r>
      <w:tr w:rsidR="00A16065" w14:paraId="2C906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8C1B64A" w14:textId="2A1EE835" w:rsidR="00A16065" w:rsidRDefault="00A16065" w:rsidP="00F72003">
            <w:pPr>
              <w:spacing w:after="0"/>
              <w:rPr>
                <w:sz w:val="18"/>
                <w:szCs w:val="18"/>
                <w:lang w:val="en-US" w:eastAsia="pt-PT"/>
              </w:rPr>
            </w:pPr>
            <w:r>
              <w:rPr>
                <w:sz w:val="18"/>
                <w:szCs w:val="18"/>
                <w:lang w:val="en-US" w:eastAsia="pt-PT"/>
              </w:rPr>
              <w:t>Fertility</w:t>
            </w:r>
          </w:p>
        </w:tc>
        <w:tc>
          <w:tcPr>
            <w:tcW w:w="1038" w:type="dxa"/>
          </w:tcPr>
          <w:p w14:paraId="3A7B3490" w14:textId="730B5B3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39C3F92" w14:textId="4A9A3A1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1,19</w:t>
            </w:r>
          </w:p>
        </w:tc>
        <w:tc>
          <w:tcPr>
            <w:tcW w:w="1038" w:type="dxa"/>
          </w:tcPr>
          <w:p w14:paraId="3C3F93EA" w14:textId="13870DD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2,32</w:t>
            </w:r>
          </w:p>
        </w:tc>
        <w:tc>
          <w:tcPr>
            <w:tcW w:w="1038" w:type="dxa"/>
          </w:tcPr>
          <w:p w14:paraId="6E1A439C" w14:textId="41387D6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1,20</w:t>
            </w:r>
          </w:p>
        </w:tc>
        <w:tc>
          <w:tcPr>
            <w:tcW w:w="1038" w:type="dxa"/>
          </w:tcPr>
          <w:p w14:paraId="00A09C14" w14:textId="7118345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r>
      <w:tr w:rsidR="00A16065" w14:paraId="6B6A463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92AEC94" w14:textId="6F5D1722" w:rsidR="00A16065" w:rsidRDefault="00A16065" w:rsidP="00F72003">
            <w:pPr>
              <w:spacing w:after="0"/>
              <w:rPr>
                <w:sz w:val="18"/>
                <w:szCs w:val="18"/>
                <w:lang w:val="en-US" w:eastAsia="pt-PT"/>
              </w:rPr>
            </w:pPr>
            <w:r>
              <w:rPr>
                <w:sz w:val="18"/>
                <w:szCs w:val="18"/>
                <w:lang w:val="en-US" w:eastAsia="pt-PT"/>
              </w:rPr>
              <w:t>GER</w:t>
            </w:r>
          </w:p>
        </w:tc>
        <w:tc>
          <w:tcPr>
            <w:tcW w:w="1038" w:type="dxa"/>
          </w:tcPr>
          <w:p w14:paraId="7EC2DC54" w14:textId="17DE74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0,50</w:t>
            </w:r>
          </w:p>
        </w:tc>
        <w:tc>
          <w:tcPr>
            <w:tcW w:w="1038" w:type="dxa"/>
          </w:tcPr>
          <w:p w14:paraId="148B7861" w14:textId="4168A4E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4595F070" w14:textId="7CC65F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434,90</w:t>
            </w:r>
          </w:p>
        </w:tc>
        <w:tc>
          <w:tcPr>
            <w:tcW w:w="1038" w:type="dxa"/>
          </w:tcPr>
          <w:p w14:paraId="2435D24E" w14:textId="00C976E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110,55</w:t>
            </w:r>
          </w:p>
        </w:tc>
        <w:tc>
          <w:tcPr>
            <w:tcW w:w="1038" w:type="dxa"/>
          </w:tcPr>
          <w:p w14:paraId="3FD1B71A" w14:textId="17699D0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r>
      <w:tr w:rsidR="00A16065" w14:paraId="7D42A86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211EDCB" w14:textId="2BACF47E" w:rsidR="00A16065" w:rsidRDefault="00A16065" w:rsidP="00F72003">
            <w:pPr>
              <w:spacing w:after="0"/>
              <w:rPr>
                <w:sz w:val="18"/>
                <w:szCs w:val="18"/>
                <w:lang w:val="en-US" w:eastAsia="pt-PT"/>
              </w:rPr>
            </w:pPr>
            <w:proofErr w:type="spellStart"/>
            <w:r>
              <w:rPr>
                <w:sz w:val="18"/>
                <w:szCs w:val="18"/>
                <w:lang w:val="en-US" w:eastAsia="pt-PT"/>
              </w:rPr>
              <w:t>GER_Men</w:t>
            </w:r>
            <w:proofErr w:type="spellEnd"/>
          </w:p>
        </w:tc>
        <w:tc>
          <w:tcPr>
            <w:tcW w:w="1038" w:type="dxa"/>
          </w:tcPr>
          <w:p w14:paraId="14DC548C" w14:textId="5276C18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63A4437E" w14:textId="48C0A95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94,60</w:t>
            </w:r>
          </w:p>
        </w:tc>
        <w:tc>
          <w:tcPr>
            <w:tcW w:w="1038" w:type="dxa"/>
          </w:tcPr>
          <w:p w14:paraId="2FBE214D" w14:textId="2EF893F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429,20</w:t>
            </w:r>
          </w:p>
        </w:tc>
        <w:tc>
          <w:tcPr>
            <w:tcW w:w="1038" w:type="dxa"/>
          </w:tcPr>
          <w:p w14:paraId="2C10495C" w14:textId="5CA1DC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106,59</w:t>
            </w:r>
          </w:p>
        </w:tc>
        <w:tc>
          <w:tcPr>
            <w:tcW w:w="1038" w:type="dxa"/>
          </w:tcPr>
          <w:p w14:paraId="07DB25B8" w14:textId="0FD8DC5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r>
      <w:tr w:rsidR="00A16065" w14:paraId="2AA97473"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297A87C" w14:textId="23140064" w:rsidR="00A16065" w:rsidRDefault="00A16065" w:rsidP="00F72003">
            <w:pPr>
              <w:spacing w:after="0"/>
              <w:rPr>
                <w:sz w:val="18"/>
                <w:szCs w:val="18"/>
                <w:lang w:val="en-US" w:eastAsia="pt-PT"/>
              </w:rPr>
            </w:pPr>
            <w:proofErr w:type="spellStart"/>
            <w:r>
              <w:rPr>
                <w:sz w:val="18"/>
                <w:szCs w:val="18"/>
                <w:lang w:val="en-US" w:eastAsia="pt-PT"/>
              </w:rPr>
              <w:t>GER_Women</w:t>
            </w:r>
            <w:proofErr w:type="spellEnd"/>
          </w:p>
        </w:tc>
        <w:tc>
          <w:tcPr>
            <w:tcW w:w="1038" w:type="dxa"/>
          </w:tcPr>
          <w:p w14:paraId="6F27887E" w14:textId="7151E9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1,80</w:t>
            </w:r>
          </w:p>
        </w:tc>
        <w:tc>
          <w:tcPr>
            <w:tcW w:w="1038" w:type="dxa"/>
          </w:tcPr>
          <w:p w14:paraId="5AAC35BE" w14:textId="55B8CA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105,80</w:t>
            </w:r>
          </w:p>
        </w:tc>
        <w:tc>
          <w:tcPr>
            <w:tcW w:w="1038" w:type="dxa"/>
          </w:tcPr>
          <w:p w14:paraId="1B96B07D" w14:textId="0FCFDF9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623,10</w:t>
            </w:r>
          </w:p>
        </w:tc>
        <w:tc>
          <w:tcPr>
            <w:tcW w:w="1038" w:type="dxa"/>
          </w:tcPr>
          <w:p w14:paraId="7EFD658D" w14:textId="668309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115,97</w:t>
            </w:r>
          </w:p>
        </w:tc>
        <w:tc>
          <w:tcPr>
            <w:tcW w:w="1038" w:type="dxa"/>
          </w:tcPr>
          <w:p w14:paraId="5A2DD0A0" w14:textId="0205267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r>
      <w:tr w:rsidR="00A16065" w14:paraId="7847C4A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EEC9AED" w14:textId="79B6B740" w:rsidR="00A16065" w:rsidRDefault="00A16065" w:rsidP="00F72003">
            <w:pPr>
              <w:spacing w:after="0"/>
              <w:rPr>
                <w:sz w:val="18"/>
                <w:szCs w:val="18"/>
                <w:lang w:val="en-US" w:eastAsia="pt-PT"/>
              </w:rPr>
            </w:pPr>
            <w:r>
              <w:rPr>
                <w:sz w:val="18"/>
                <w:szCs w:val="18"/>
                <w:lang w:val="en-US" w:eastAsia="pt-PT"/>
              </w:rPr>
              <w:t>Marriages</w:t>
            </w:r>
          </w:p>
        </w:tc>
        <w:tc>
          <w:tcPr>
            <w:tcW w:w="1038" w:type="dxa"/>
          </w:tcPr>
          <w:p w14:paraId="0600575C" w14:textId="47C3B65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6240F34" w14:textId="3177412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4068333B" w14:textId="3C385FBB"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2,54</w:t>
            </w:r>
          </w:p>
        </w:tc>
        <w:tc>
          <w:tcPr>
            <w:tcW w:w="1038" w:type="dxa"/>
          </w:tcPr>
          <w:p w14:paraId="78822324" w14:textId="119B52F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0,32</w:t>
            </w:r>
          </w:p>
        </w:tc>
        <w:tc>
          <w:tcPr>
            <w:tcW w:w="1038" w:type="dxa"/>
          </w:tcPr>
          <w:p w14:paraId="338B0B93" w14:textId="4073256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r>
      <w:tr w:rsidR="00A16065" w14:paraId="178C542F"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3ED7DF9" w14:textId="3C774ADD" w:rsidR="00A16065" w:rsidRDefault="00A16065" w:rsidP="00F72003">
            <w:pPr>
              <w:spacing w:after="0"/>
              <w:rPr>
                <w:sz w:val="18"/>
                <w:szCs w:val="18"/>
                <w:lang w:val="en-US" w:eastAsia="pt-PT"/>
              </w:rPr>
            </w:pPr>
            <w:r>
              <w:rPr>
                <w:sz w:val="18"/>
                <w:szCs w:val="18"/>
                <w:lang w:val="en-US" w:eastAsia="pt-PT"/>
              </w:rPr>
              <w:t>Men65</w:t>
            </w:r>
          </w:p>
        </w:tc>
        <w:tc>
          <w:tcPr>
            <w:tcW w:w="1038" w:type="dxa"/>
          </w:tcPr>
          <w:p w14:paraId="69068907" w14:textId="65DBAEC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4,20</w:t>
            </w:r>
          </w:p>
        </w:tc>
        <w:tc>
          <w:tcPr>
            <w:tcW w:w="1038" w:type="dxa"/>
          </w:tcPr>
          <w:p w14:paraId="3AC3CE00" w14:textId="1E0DC28A"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9,92</w:t>
            </w:r>
          </w:p>
        </w:tc>
        <w:tc>
          <w:tcPr>
            <w:tcW w:w="1038" w:type="dxa"/>
          </w:tcPr>
          <w:p w14:paraId="04C2A487" w14:textId="066141A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20,81</w:t>
            </w:r>
          </w:p>
        </w:tc>
        <w:tc>
          <w:tcPr>
            <w:tcW w:w="1038" w:type="dxa"/>
          </w:tcPr>
          <w:p w14:paraId="3A2E904E" w14:textId="7792145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10,13</w:t>
            </w:r>
          </w:p>
        </w:tc>
        <w:tc>
          <w:tcPr>
            <w:tcW w:w="1038" w:type="dxa"/>
          </w:tcPr>
          <w:p w14:paraId="2762E232" w14:textId="55D246D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r>
      <w:tr w:rsidR="00A16065" w14:paraId="31024216"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65D677" w14:textId="449CCDB2" w:rsidR="00A16065" w:rsidRDefault="00A16065" w:rsidP="00F72003">
            <w:pPr>
              <w:spacing w:after="0"/>
              <w:rPr>
                <w:sz w:val="18"/>
                <w:szCs w:val="18"/>
                <w:lang w:val="en-US" w:eastAsia="pt-PT"/>
              </w:rPr>
            </w:pPr>
            <w:proofErr w:type="spellStart"/>
            <w:r>
              <w:rPr>
                <w:sz w:val="18"/>
                <w:szCs w:val="18"/>
                <w:lang w:val="en-US" w:eastAsia="pt-PT"/>
              </w:rPr>
              <w:t>Mental_Health</w:t>
            </w:r>
            <w:proofErr w:type="spellEnd"/>
          </w:p>
        </w:tc>
        <w:tc>
          <w:tcPr>
            <w:tcW w:w="1038" w:type="dxa"/>
          </w:tcPr>
          <w:p w14:paraId="66E14E6C" w14:textId="3B43687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6C8A721A" w14:textId="5301F9F0"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6484CBA" w14:textId="569DE73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33,33</w:t>
            </w:r>
          </w:p>
        </w:tc>
        <w:tc>
          <w:tcPr>
            <w:tcW w:w="1038" w:type="dxa"/>
          </w:tcPr>
          <w:p w14:paraId="6EB44A05" w14:textId="1F9F5E26"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0,88</w:t>
            </w:r>
          </w:p>
        </w:tc>
        <w:tc>
          <w:tcPr>
            <w:tcW w:w="1038" w:type="dxa"/>
          </w:tcPr>
          <w:p w14:paraId="1588827A" w14:textId="18979882" w:rsidR="00A16065" w:rsidRDefault="00406389"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r>
      <w:tr w:rsidR="00406389" w14:paraId="69AA8D4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4DE5157" w14:textId="6B8070D8" w:rsidR="00406389" w:rsidRDefault="00406389" w:rsidP="00F72003">
            <w:pPr>
              <w:spacing w:after="0"/>
              <w:rPr>
                <w:sz w:val="18"/>
                <w:szCs w:val="18"/>
                <w:lang w:val="en-US" w:eastAsia="pt-PT"/>
              </w:rPr>
            </w:pPr>
            <w:proofErr w:type="spellStart"/>
            <w:r>
              <w:rPr>
                <w:sz w:val="18"/>
                <w:szCs w:val="18"/>
                <w:lang w:val="en-US" w:eastAsia="pt-PT"/>
              </w:rPr>
              <w:t>Middle_Aged_Women</w:t>
            </w:r>
            <w:proofErr w:type="spellEnd"/>
          </w:p>
        </w:tc>
        <w:tc>
          <w:tcPr>
            <w:tcW w:w="1038" w:type="dxa"/>
          </w:tcPr>
          <w:p w14:paraId="7FE341C1" w14:textId="3443D77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12,61</w:t>
            </w:r>
          </w:p>
        </w:tc>
        <w:tc>
          <w:tcPr>
            <w:tcW w:w="1038" w:type="dxa"/>
          </w:tcPr>
          <w:p w14:paraId="4C5E906F" w14:textId="51906BD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2D7CDF6" w14:textId="18289B45"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24,96</w:t>
            </w:r>
          </w:p>
        </w:tc>
        <w:tc>
          <w:tcPr>
            <w:tcW w:w="1038" w:type="dxa"/>
          </w:tcPr>
          <w:p w14:paraId="0C0535D4" w14:textId="6751C88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20,12</w:t>
            </w:r>
          </w:p>
        </w:tc>
        <w:tc>
          <w:tcPr>
            <w:tcW w:w="1038" w:type="dxa"/>
          </w:tcPr>
          <w:p w14:paraId="3EEEC93A" w14:textId="4375D56F"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r>
      <w:tr w:rsidR="00406389" w14:paraId="0ECE0CD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9B23E36" w14:textId="6ABD7F82" w:rsidR="00406389" w:rsidRDefault="00406389" w:rsidP="00F72003">
            <w:pPr>
              <w:spacing w:after="0"/>
              <w:rPr>
                <w:sz w:val="18"/>
                <w:szCs w:val="18"/>
                <w:lang w:val="en-US" w:eastAsia="pt-PT"/>
              </w:rPr>
            </w:pPr>
            <w:proofErr w:type="spellStart"/>
            <w:r>
              <w:rPr>
                <w:sz w:val="18"/>
                <w:szCs w:val="18"/>
                <w:lang w:val="en-US" w:eastAsia="pt-PT"/>
              </w:rPr>
              <w:t>Monthly_Gain</w:t>
            </w:r>
            <w:proofErr w:type="spellEnd"/>
          </w:p>
        </w:tc>
        <w:tc>
          <w:tcPr>
            <w:tcW w:w="1038" w:type="dxa"/>
          </w:tcPr>
          <w:p w14:paraId="36097309" w14:textId="3884119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616,60</w:t>
            </w:r>
          </w:p>
        </w:tc>
        <w:tc>
          <w:tcPr>
            <w:tcW w:w="1038" w:type="dxa"/>
          </w:tcPr>
          <w:p w14:paraId="238EFCCF" w14:textId="71A18EF0"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867,50</w:t>
            </w:r>
          </w:p>
        </w:tc>
        <w:tc>
          <w:tcPr>
            <w:tcW w:w="1038" w:type="dxa"/>
          </w:tcPr>
          <w:p w14:paraId="3F855130" w14:textId="2080AEF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2331,20</w:t>
            </w:r>
          </w:p>
        </w:tc>
        <w:tc>
          <w:tcPr>
            <w:tcW w:w="1038" w:type="dxa"/>
          </w:tcPr>
          <w:p w14:paraId="78887CEB" w14:textId="460F69E7"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899,52</w:t>
            </w:r>
          </w:p>
        </w:tc>
        <w:tc>
          <w:tcPr>
            <w:tcW w:w="1038" w:type="dxa"/>
          </w:tcPr>
          <w:p w14:paraId="272D4573" w14:textId="5BA0F002"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r>
      <w:tr w:rsidR="00406389" w14:paraId="04D3AC9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CFA26B5" w14:textId="78312217" w:rsidR="00406389" w:rsidRDefault="00406389" w:rsidP="00F72003">
            <w:pPr>
              <w:spacing w:after="0"/>
              <w:rPr>
                <w:sz w:val="18"/>
                <w:szCs w:val="18"/>
                <w:lang w:val="en-US" w:eastAsia="pt-PT"/>
              </w:rPr>
            </w:pPr>
            <w:proofErr w:type="spellStart"/>
            <w:r>
              <w:rPr>
                <w:sz w:val="18"/>
                <w:szCs w:val="18"/>
                <w:lang w:val="en-US" w:eastAsia="pt-PT"/>
              </w:rPr>
              <w:t>SS_Pensions</w:t>
            </w:r>
            <w:proofErr w:type="spellEnd"/>
          </w:p>
        </w:tc>
        <w:tc>
          <w:tcPr>
            <w:tcW w:w="1038" w:type="dxa"/>
          </w:tcPr>
          <w:p w14:paraId="03ABE38C" w14:textId="1F39A9CF"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744513A6" w14:textId="704FDA64"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190FC470" w14:textId="72F89A3C"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2,10</w:t>
            </w:r>
          </w:p>
        </w:tc>
        <w:tc>
          <w:tcPr>
            <w:tcW w:w="1038" w:type="dxa"/>
          </w:tcPr>
          <w:p w14:paraId="0CEFBD5B" w14:textId="7D09599E"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0,93</w:t>
            </w:r>
          </w:p>
        </w:tc>
        <w:tc>
          <w:tcPr>
            <w:tcW w:w="1038" w:type="dxa"/>
          </w:tcPr>
          <w:p w14:paraId="643FF62B" w14:textId="2D646A2B"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r>
      <w:tr w:rsidR="00BD7A55" w14:paraId="5CCF0DF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ACCA3AA" w14:textId="769D2A1E" w:rsidR="00BD7A55" w:rsidRDefault="00BD7A55" w:rsidP="00F72003">
            <w:pPr>
              <w:spacing w:after="0"/>
              <w:rPr>
                <w:sz w:val="18"/>
                <w:szCs w:val="18"/>
                <w:lang w:val="en-US" w:eastAsia="pt-PT"/>
              </w:rPr>
            </w:pPr>
            <w:proofErr w:type="spellStart"/>
            <w:r>
              <w:rPr>
                <w:sz w:val="18"/>
                <w:szCs w:val="18"/>
                <w:lang w:val="en-US" w:eastAsia="pt-PT"/>
              </w:rPr>
              <w:t>Total_Doctors</w:t>
            </w:r>
            <w:proofErr w:type="spellEnd"/>
          </w:p>
        </w:tc>
        <w:tc>
          <w:tcPr>
            <w:tcW w:w="1038" w:type="dxa"/>
          </w:tcPr>
          <w:p w14:paraId="47AFAF76" w14:textId="66BD6AB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39EB21B3" w14:textId="7E1E65CA"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w:t>
            </w:r>
          </w:p>
        </w:tc>
        <w:tc>
          <w:tcPr>
            <w:tcW w:w="1038" w:type="dxa"/>
          </w:tcPr>
          <w:p w14:paraId="0C78B615" w14:textId="3B22DDBD"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3,45</w:t>
            </w:r>
          </w:p>
        </w:tc>
        <w:tc>
          <w:tcPr>
            <w:tcW w:w="1038" w:type="dxa"/>
          </w:tcPr>
          <w:p w14:paraId="0DEE063E" w14:textId="4C41DB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0,23</w:t>
            </w:r>
          </w:p>
        </w:tc>
        <w:tc>
          <w:tcPr>
            <w:tcW w:w="1038" w:type="dxa"/>
          </w:tcPr>
          <w:p w14:paraId="7F723E5A" w14:textId="2E5B4817"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r>
      <w:tr w:rsidR="00BD7A55" w14:paraId="6500FC1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05416D41" w14:textId="2345DDB8" w:rsidR="00BD7A55" w:rsidRDefault="00BD7A55" w:rsidP="00F72003">
            <w:pPr>
              <w:spacing w:after="0"/>
              <w:rPr>
                <w:sz w:val="18"/>
                <w:szCs w:val="18"/>
                <w:lang w:val="en-US" w:eastAsia="pt-PT"/>
              </w:rPr>
            </w:pPr>
            <w:proofErr w:type="spellStart"/>
            <w:r>
              <w:rPr>
                <w:sz w:val="18"/>
                <w:szCs w:val="18"/>
                <w:lang w:val="en-US" w:eastAsia="pt-PT"/>
              </w:rPr>
              <w:t>Unemployment_Female</w:t>
            </w:r>
            <w:proofErr w:type="spellEnd"/>
          </w:p>
        </w:tc>
        <w:tc>
          <w:tcPr>
            <w:tcW w:w="1038" w:type="dxa"/>
          </w:tcPr>
          <w:p w14:paraId="3A090572" w14:textId="418C47B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0722AE0D" w14:textId="0B14D6E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2,45</w:t>
            </w:r>
          </w:p>
        </w:tc>
        <w:tc>
          <w:tcPr>
            <w:tcW w:w="1038" w:type="dxa"/>
          </w:tcPr>
          <w:p w14:paraId="587BCEB6" w14:textId="5196CC2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7,68</w:t>
            </w:r>
          </w:p>
        </w:tc>
        <w:tc>
          <w:tcPr>
            <w:tcW w:w="1038" w:type="dxa"/>
          </w:tcPr>
          <w:p w14:paraId="20B5F97B" w14:textId="72879C2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2,58</w:t>
            </w:r>
          </w:p>
        </w:tc>
        <w:tc>
          <w:tcPr>
            <w:tcW w:w="1038" w:type="dxa"/>
          </w:tcPr>
          <w:p w14:paraId="0030A39A" w14:textId="126940F4"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r>
      <w:tr w:rsidR="00BD7A55" w14:paraId="2524C1A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8290685" w14:textId="1D0BC3EC" w:rsidR="00BD7A55" w:rsidRDefault="00BD7A55" w:rsidP="00F72003">
            <w:pPr>
              <w:spacing w:after="0"/>
              <w:rPr>
                <w:sz w:val="18"/>
                <w:szCs w:val="18"/>
                <w:lang w:val="en-US" w:eastAsia="pt-PT"/>
              </w:rPr>
            </w:pPr>
            <w:proofErr w:type="spellStart"/>
            <w:r>
              <w:rPr>
                <w:sz w:val="18"/>
                <w:szCs w:val="18"/>
                <w:lang w:val="en-US" w:eastAsia="pt-PT"/>
              </w:rPr>
              <w:t>Unemployment_Male</w:t>
            </w:r>
            <w:proofErr w:type="spellEnd"/>
          </w:p>
        </w:tc>
        <w:tc>
          <w:tcPr>
            <w:tcW w:w="1038" w:type="dxa"/>
          </w:tcPr>
          <w:p w14:paraId="48EBDDA7" w14:textId="09BF412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0,49</w:t>
            </w:r>
          </w:p>
        </w:tc>
        <w:tc>
          <w:tcPr>
            <w:tcW w:w="1038" w:type="dxa"/>
          </w:tcPr>
          <w:p w14:paraId="1BA3387F" w14:textId="42D2F985"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2,06</w:t>
            </w:r>
          </w:p>
        </w:tc>
        <w:tc>
          <w:tcPr>
            <w:tcW w:w="1038" w:type="dxa"/>
          </w:tcPr>
          <w:p w14:paraId="5FBB1808" w14:textId="36A8BA5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5,92</w:t>
            </w:r>
          </w:p>
        </w:tc>
        <w:tc>
          <w:tcPr>
            <w:tcW w:w="1038" w:type="dxa"/>
          </w:tcPr>
          <w:p w14:paraId="2795D814" w14:textId="6607BE3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2,16</w:t>
            </w:r>
          </w:p>
        </w:tc>
        <w:tc>
          <w:tcPr>
            <w:tcW w:w="1038" w:type="dxa"/>
          </w:tcPr>
          <w:p w14:paraId="3A8F43B1" w14:textId="23D64CA8"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r>
      <w:tr w:rsidR="00BD7A55" w14:paraId="3449342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09E0AC" w14:textId="47C3A3E7" w:rsidR="00BD7A55" w:rsidRDefault="00BD7A55" w:rsidP="00F72003">
            <w:pPr>
              <w:spacing w:after="0"/>
              <w:rPr>
                <w:sz w:val="18"/>
                <w:szCs w:val="18"/>
                <w:lang w:val="en-US" w:eastAsia="pt-PT"/>
              </w:rPr>
            </w:pPr>
            <w:proofErr w:type="spellStart"/>
            <w:r>
              <w:rPr>
                <w:sz w:val="18"/>
                <w:szCs w:val="18"/>
                <w:lang w:val="en-US" w:eastAsia="pt-PT"/>
              </w:rPr>
              <w:t>Unemployment_Total</w:t>
            </w:r>
            <w:proofErr w:type="spellEnd"/>
          </w:p>
        </w:tc>
        <w:tc>
          <w:tcPr>
            <w:tcW w:w="1038" w:type="dxa"/>
          </w:tcPr>
          <w:p w14:paraId="1EFCDDA2" w14:textId="5C283BB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1,18</w:t>
            </w:r>
          </w:p>
        </w:tc>
        <w:tc>
          <w:tcPr>
            <w:tcW w:w="1038" w:type="dxa"/>
          </w:tcPr>
          <w:p w14:paraId="65CF5DB3" w14:textId="1AE11FC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w:t>
            </w:r>
          </w:p>
        </w:tc>
        <w:tc>
          <w:tcPr>
            <w:tcW w:w="1038" w:type="dxa"/>
          </w:tcPr>
          <w:p w14:paraId="5F4A91AA" w14:textId="588D913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12,23</w:t>
            </w:r>
          </w:p>
        </w:tc>
        <w:tc>
          <w:tcPr>
            <w:tcW w:w="1038" w:type="dxa"/>
          </w:tcPr>
          <w:p w14:paraId="4AC30757" w14:textId="5B5E82D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4,74</w:t>
            </w:r>
          </w:p>
        </w:tc>
        <w:tc>
          <w:tcPr>
            <w:tcW w:w="1038" w:type="dxa"/>
          </w:tcPr>
          <w:p w14:paraId="36FD739E" w14:textId="3BF70C11"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r>
      <w:tr w:rsidR="00BD7A55" w14:paraId="59A4F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0B846E7" w14:textId="684D69F0" w:rsidR="00BD7A55" w:rsidRDefault="00BD7A55" w:rsidP="00F72003">
            <w:pPr>
              <w:spacing w:after="0"/>
              <w:rPr>
                <w:sz w:val="18"/>
                <w:szCs w:val="18"/>
                <w:lang w:val="en-US" w:eastAsia="pt-PT"/>
              </w:rPr>
            </w:pPr>
            <w:proofErr w:type="spellStart"/>
            <w:r>
              <w:rPr>
                <w:sz w:val="18"/>
                <w:szCs w:val="18"/>
                <w:lang w:val="en-US" w:eastAsia="pt-PT"/>
              </w:rPr>
              <w:t>Youth_Dependency</w:t>
            </w:r>
            <w:proofErr w:type="spellEnd"/>
          </w:p>
        </w:tc>
        <w:tc>
          <w:tcPr>
            <w:tcW w:w="1038" w:type="dxa"/>
          </w:tcPr>
          <w:p w14:paraId="1884F8A4" w14:textId="1E9ED76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8,70</w:t>
            </w:r>
          </w:p>
        </w:tc>
        <w:tc>
          <w:tcPr>
            <w:tcW w:w="1038" w:type="dxa"/>
          </w:tcPr>
          <w:p w14:paraId="4043748F" w14:textId="6C676A2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20,20</w:t>
            </w:r>
          </w:p>
        </w:tc>
        <w:tc>
          <w:tcPr>
            <w:tcW w:w="1038" w:type="dxa"/>
          </w:tcPr>
          <w:p w14:paraId="76DB68A3" w14:textId="0BDA1BC0"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29,90</w:t>
            </w:r>
          </w:p>
        </w:tc>
        <w:tc>
          <w:tcPr>
            <w:tcW w:w="1038" w:type="dxa"/>
          </w:tcPr>
          <w:p w14:paraId="5A4A3B7C" w14:textId="45AD6A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CD8F111" w14:textId="083D787E"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r>
      <w:tr w:rsidR="00BD7A55" w14:paraId="5864110E"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1A024BD" w14:textId="621E1E89" w:rsidR="00BD7A55" w:rsidRDefault="00BD7A55" w:rsidP="00F72003">
            <w:pPr>
              <w:spacing w:after="0"/>
              <w:rPr>
                <w:sz w:val="18"/>
                <w:szCs w:val="18"/>
                <w:lang w:val="en-US" w:eastAsia="pt-PT"/>
              </w:rPr>
            </w:pPr>
            <w:proofErr w:type="spellStart"/>
            <w:r>
              <w:rPr>
                <w:sz w:val="18"/>
                <w:szCs w:val="18"/>
                <w:lang w:val="en-US" w:eastAsia="pt-PT"/>
              </w:rPr>
              <w:t>Wage_Gap</w:t>
            </w:r>
            <w:proofErr w:type="spellEnd"/>
          </w:p>
        </w:tc>
        <w:tc>
          <w:tcPr>
            <w:tcW w:w="1038" w:type="dxa"/>
          </w:tcPr>
          <w:p w14:paraId="07AE4812" w14:textId="624B28F3"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29,02</w:t>
            </w:r>
          </w:p>
        </w:tc>
        <w:tc>
          <w:tcPr>
            <w:tcW w:w="1038" w:type="dxa"/>
          </w:tcPr>
          <w:p w14:paraId="440F931C" w14:textId="191A120D"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83,43</w:t>
            </w:r>
          </w:p>
        </w:tc>
        <w:tc>
          <w:tcPr>
            <w:tcW w:w="1038" w:type="dxa"/>
          </w:tcPr>
          <w:p w14:paraId="248B7855" w14:textId="18EA498A"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107,64</w:t>
            </w:r>
          </w:p>
        </w:tc>
        <w:tc>
          <w:tcPr>
            <w:tcW w:w="1038" w:type="dxa"/>
          </w:tcPr>
          <w:p w14:paraId="15942295" w14:textId="4F7A984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83,19</w:t>
            </w:r>
          </w:p>
        </w:tc>
        <w:tc>
          <w:tcPr>
            <w:tcW w:w="1038" w:type="dxa"/>
          </w:tcPr>
          <w:p w14:paraId="6EFF6F77" w14:textId="2CDBBC79"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r>
    </w:tbl>
    <w:p w14:paraId="160CC1A8" w14:textId="16E21633" w:rsidR="00F72003" w:rsidRDefault="00A16065" w:rsidP="00A16065">
      <w:pPr>
        <w:pStyle w:val="Caption"/>
        <w:spacing w:before="120" w:after="120"/>
        <w:rPr>
          <w:sz w:val="18"/>
          <w:szCs w:val="14"/>
        </w:rPr>
      </w:pPr>
      <w:bookmarkStart w:id="48" w:name="_Toc76306498"/>
      <w:proofErr w:type="spellStart"/>
      <w:r w:rsidRPr="00A16065">
        <w:rPr>
          <w:sz w:val="18"/>
          <w:szCs w:val="14"/>
        </w:rPr>
        <w:t>Table</w:t>
      </w:r>
      <w:proofErr w:type="spellEnd"/>
      <w:r w:rsidRPr="00A16065">
        <w:rPr>
          <w:sz w:val="18"/>
          <w:szCs w:val="14"/>
        </w:rPr>
        <w:t xml:space="preserve"> </w:t>
      </w:r>
      <w:r w:rsidR="0081307F">
        <w:rPr>
          <w:sz w:val="18"/>
          <w:szCs w:val="14"/>
        </w:rPr>
        <w:fldChar w:fldCharType="begin"/>
      </w:r>
      <w:r w:rsidR="0081307F">
        <w:rPr>
          <w:sz w:val="18"/>
          <w:szCs w:val="14"/>
        </w:rPr>
        <w:instrText xml:space="preserve"> STYLEREF 1 \s </w:instrText>
      </w:r>
      <w:r w:rsidR="0081307F">
        <w:rPr>
          <w:sz w:val="18"/>
          <w:szCs w:val="14"/>
        </w:rPr>
        <w:fldChar w:fldCharType="separate"/>
      </w:r>
      <w:r w:rsidR="0081307F">
        <w:rPr>
          <w:noProof/>
          <w:sz w:val="18"/>
          <w:szCs w:val="14"/>
        </w:rPr>
        <w:t>5</w:t>
      </w:r>
      <w:r w:rsidR="0081307F">
        <w:rPr>
          <w:sz w:val="18"/>
          <w:szCs w:val="14"/>
        </w:rPr>
        <w:fldChar w:fldCharType="end"/>
      </w:r>
      <w:r w:rsidR="0081307F">
        <w:rPr>
          <w:sz w:val="18"/>
          <w:szCs w:val="14"/>
        </w:rPr>
        <w:t>.</w:t>
      </w:r>
      <w:r w:rsidR="0081307F">
        <w:rPr>
          <w:sz w:val="18"/>
          <w:szCs w:val="14"/>
        </w:rPr>
        <w:fldChar w:fldCharType="begin"/>
      </w:r>
      <w:r w:rsidR="0081307F">
        <w:rPr>
          <w:sz w:val="18"/>
          <w:szCs w:val="14"/>
        </w:rPr>
        <w:instrText xml:space="preserve"> SEQ Table \* ARABIC \s 1 </w:instrText>
      </w:r>
      <w:r w:rsidR="0081307F">
        <w:rPr>
          <w:sz w:val="18"/>
          <w:szCs w:val="14"/>
        </w:rPr>
        <w:fldChar w:fldCharType="separate"/>
      </w:r>
      <w:r w:rsidR="0081307F">
        <w:rPr>
          <w:noProof/>
          <w:sz w:val="18"/>
          <w:szCs w:val="14"/>
        </w:rPr>
        <w:t>1</w:t>
      </w:r>
      <w:r w:rsidR="0081307F">
        <w:rPr>
          <w:sz w:val="18"/>
          <w:szCs w:val="14"/>
        </w:rPr>
        <w:fldChar w:fldCharType="end"/>
      </w:r>
      <w:r w:rsidRPr="00A16065">
        <w:rPr>
          <w:sz w:val="18"/>
          <w:szCs w:val="14"/>
        </w:rPr>
        <w:t xml:space="preserve"> - </w:t>
      </w:r>
      <w:proofErr w:type="spellStart"/>
      <w:r w:rsidRPr="00A16065">
        <w:rPr>
          <w:sz w:val="18"/>
          <w:szCs w:val="14"/>
        </w:rPr>
        <w:t>Summary</w:t>
      </w:r>
      <w:proofErr w:type="spellEnd"/>
      <w:r w:rsidRPr="00A16065">
        <w:rPr>
          <w:sz w:val="18"/>
          <w:szCs w:val="14"/>
        </w:rPr>
        <w:t xml:space="preserve"> </w:t>
      </w:r>
      <w:proofErr w:type="spellStart"/>
      <w:r w:rsidRPr="00A16065">
        <w:rPr>
          <w:sz w:val="18"/>
          <w:szCs w:val="14"/>
        </w:rPr>
        <w:t>Statistics</w:t>
      </w:r>
      <w:bookmarkEnd w:id="48"/>
      <w:proofErr w:type="spellEnd"/>
    </w:p>
    <w:p w14:paraId="48E1EF47" w14:textId="440026E5" w:rsidR="00E7671B" w:rsidRDefault="00E7671B" w:rsidP="00E05002">
      <w:pPr>
        <w:jc w:val="both"/>
        <w:rPr>
          <w:lang w:val="en-US" w:eastAsia="pt-PT"/>
        </w:rPr>
      </w:pPr>
      <w:r>
        <w:rPr>
          <w:lang w:val="en-US" w:eastAsia="pt-PT"/>
        </w:rPr>
        <w:t xml:space="preserve">Regarding the dependent variable, DVASA, we can conclude from the values on </w:t>
      </w:r>
      <w:r w:rsidRPr="00E05002">
        <w:rPr>
          <w:highlight w:val="cyan"/>
          <w:lang w:val="en-US" w:eastAsia="pt-PT"/>
        </w:rPr>
        <w:t>Table 5.1.</w:t>
      </w:r>
      <w:r>
        <w:rPr>
          <w:lang w:val="en-US" w:eastAsia="pt-PT"/>
        </w:rPr>
        <w:t xml:space="preserve"> that</w:t>
      </w:r>
      <w:proofErr w:type="gramStart"/>
      <w:r w:rsidR="00E05002">
        <w:rPr>
          <w:lang w:val="en-US" w:eastAsia="pt-PT"/>
        </w:rPr>
        <w:t>, considering all years and all municipalities, there</w:t>
      </w:r>
      <w:proofErr w:type="gramEnd"/>
      <w:r w:rsidR="00E05002">
        <w:rPr>
          <w:lang w:val="en-US" w:eastAsia="pt-PT"/>
        </w:rPr>
        <w:t xml:space="preserve"> are on average around 0,19 DVASA occurrences per 100 inhabitants. This value is very close to the median, which is 0,18. Both these indicators describe the center of the data, but extreme values (outliers) influence the mean more than the median. Close values for the median and the mean, when combined with not so high values for the standard </w:t>
      </w:r>
      <w:r w:rsidR="00E05002">
        <w:rPr>
          <w:lang w:val="en-US" w:eastAsia="pt-PT"/>
        </w:rPr>
        <w:lastRenderedPageBreak/>
        <w:t>deviation, lower the possibilities of outliers being present in the data. One can also see that the minimum value for this variable is 0 and the maximum is 0,75, meaning that the best municipality-year combination (</w:t>
      </w:r>
      <w:proofErr w:type="spellStart"/>
      <w:r w:rsidR="00E05002">
        <w:rPr>
          <w:lang w:val="en-US" w:eastAsia="pt-PT"/>
        </w:rPr>
        <w:t>Pinhel</w:t>
      </w:r>
      <w:proofErr w:type="spellEnd"/>
      <w:r w:rsidR="00E05002">
        <w:rPr>
          <w:lang w:val="en-US" w:eastAsia="pt-PT"/>
        </w:rPr>
        <w:t xml:space="preserve"> – 2012) </w:t>
      </w:r>
      <w:proofErr w:type="gramStart"/>
      <w:r w:rsidR="00E05002">
        <w:rPr>
          <w:lang w:val="en-US" w:eastAsia="pt-PT"/>
        </w:rPr>
        <w:t>actually has</w:t>
      </w:r>
      <w:proofErr w:type="gramEnd"/>
      <w:r w:rsidR="00E05002">
        <w:rPr>
          <w:lang w:val="en-US" w:eastAsia="pt-PT"/>
        </w:rPr>
        <w:t xml:space="preserve"> 0 DVASA occurrences while the worst municipality-year (</w:t>
      </w:r>
      <w:proofErr w:type="spellStart"/>
      <w:r w:rsidR="00E05002">
        <w:rPr>
          <w:lang w:val="en-US" w:eastAsia="pt-PT"/>
        </w:rPr>
        <w:t>Mesão</w:t>
      </w:r>
      <w:proofErr w:type="spellEnd"/>
      <w:r w:rsidR="00E05002">
        <w:rPr>
          <w:lang w:val="en-US" w:eastAsia="pt-PT"/>
        </w:rPr>
        <w:t xml:space="preserve"> Frio – 2011) combination has 0,75 DVASA occurrences per 100 inhabitants.</w:t>
      </w:r>
      <w:r w:rsidR="0081307F">
        <w:rPr>
          <w:lang w:val="en-US" w:eastAsia="pt-PT"/>
        </w:rPr>
        <w:t xml:space="preserve"> To further understand the distribution of the dependent variable, </w:t>
      </w:r>
      <w:r w:rsidR="0081307F" w:rsidRPr="0081307F">
        <w:rPr>
          <w:highlight w:val="cyan"/>
          <w:lang w:val="en-US" w:eastAsia="pt-PT"/>
        </w:rPr>
        <w:t>Figure 5.2.</w:t>
      </w:r>
      <w:r w:rsidR="0081307F">
        <w:rPr>
          <w:lang w:val="en-US" w:eastAsia="pt-PT"/>
        </w:rPr>
        <w:t xml:space="preserve"> below shows the histogram for DVASA. From this figure, one can see that the distribution is skewed to the right, which might indicate the presence of upper outliers.</w:t>
      </w:r>
    </w:p>
    <w:p w14:paraId="1C3C22CD" w14:textId="77777777" w:rsidR="0081307F" w:rsidRDefault="0081307F" w:rsidP="0081307F">
      <w:pPr>
        <w:keepNext/>
        <w:spacing w:after="0"/>
        <w:jc w:val="center"/>
      </w:pPr>
      <w:r>
        <w:rPr>
          <w:noProof/>
          <w:lang w:val="en-US" w:eastAsia="pt-PT"/>
        </w:rPr>
        <w:drawing>
          <wp:inline distT="0" distB="0" distL="0" distR="0" wp14:anchorId="171EA161" wp14:editId="4E76249E">
            <wp:extent cx="3619174" cy="16632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8471" t="6431" r="9590" b="5710"/>
                    <a:stretch/>
                  </pic:blipFill>
                  <pic:spPr bwMode="auto">
                    <a:xfrm>
                      <a:off x="0" y="0"/>
                      <a:ext cx="3619174" cy="1663200"/>
                    </a:xfrm>
                    <a:prstGeom prst="rect">
                      <a:avLst/>
                    </a:prstGeom>
                    <a:noFill/>
                    <a:ln>
                      <a:noFill/>
                    </a:ln>
                    <a:extLst>
                      <a:ext uri="{53640926-AAD7-44D8-BBD7-CCE9431645EC}">
                        <a14:shadowObscured xmlns:a14="http://schemas.microsoft.com/office/drawing/2010/main"/>
                      </a:ext>
                    </a:extLst>
                  </pic:spPr>
                </pic:pic>
              </a:graphicData>
            </a:graphic>
          </wp:inline>
        </w:drawing>
      </w:r>
    </w:p>
    <w:p w14:paraId="467152B4" w14:textId="55264365" w:rsidR="0081307F" w:rsidRPr="00E00FE9" w:rsidRDefault="0081307F" w:rsidP="0081307F">
      <w:pPr>
        <w:pStyle w:val="Caption"/>
        <w:spacing w:after="120"/>
        <w:rPr>
          <w:sz w:val="18"/>
          <w:szCs w:val="14"/>
          <w:lang w:val="en-US"/>
        </w:rPr>
      </w:pPr>
      <w:bookmarkStart w:id="49" w:name="_Toc76306510"/>
      <w:r w:rsidRPr="00E00FE9">
        <w:rPr>
          <w:sz w:val="18"/>
          <w:szCs w:val="14"/>
          <w:lang w:val="en-US"/>
        </w:rPr>
        <w:t xml:space="preserve">Figure </w:t>
      </w:r>
      <w:r w:rsidR="00E00FE9">
        <w:rPr>
          <w:sz w:val="18"/>
          <w:szCs w:val="14"/>
        </w:rPr>
        <w:fldChar w:fldCharType="begin"/>
      </w:r>
      <w:r w:rsidR="00E00FE9" w:rsidRPr="00E00FE9">
        <w:rPr>
          <w:sz w:val="18"/>
          <w:szCs w:val="14"/>
          <w:lang w:val="en-US"/>
        </w:rPr>
        <w:instrText xml:space="preserve"> STYLEREF 1 \s </w:instrText>
      </w:r>
      <w:r w:rsidR="00E00FE9">
        <w:rPr>
          <w:sz w:val="18"/>
          <w:szCs w:val="14"/>
        </w:rPr>
        <w:fldChar w:fldCharType="separate"/>
      </w:r>
      <w:r w:rsidR="00E00FE9" w:rsidRPr="00E00FE9">
        <w:rPr>
          <w:noProof/>
          <w:sz w:val="18"/>
          <w:szCs w:val="14"/>
          <w:lang w:val="en-US"/>
        </w:rPr>
        <w:t>5</w:t>
      </w:r>
      <w:r w:rsidR="00E00FE9">
        <w:rPr>
          <w:sz w:val="18"/>
          <w:szCs w:val="14"/>
        </w:rPr>
        <w:fldChar w:fldCharType="end"/>
      </w:r>
      <w:r w:rsidR="00E00FE9" w:rsidRPr="00E00FE9">
        <w:rPr>
          <w:sz w:val="18"/>
          <w:szCs w:val="14"/>
          <w:lang w:val="en-US"/>
        </w:rPr>
        <w:t>.</w:t>
      </w:r>
      <w:r w:rsidR="00E00FE9">
        <w:rPr>
          <w:sz w:val="18"/>
          <w:szCs w:val="14"/>
        </w:rPr>
        <w:fldChar w:fldCharType="begin"/>
      </w:r>
      <w:r w:rsidR="00E00FE9" w:rsidRPr="00E00FE9">
        <w:rPr>
          <w:sz w:val="18"/>
          <w:szCs w:val="14"/>
          <w:lang w:val="en-US"/>
        </w:rPr>
        <w:instrText xml:space="preserve"> SEQ Figure \* ARABIC \s 1 </w:instrText>
      </w:r>
      <w:r w:rsidR="00E00FE9">
        <w:rPr>
          <w:sz w:val="18"/>
          <w:szCs w:val="14"/>
        </w:rPr>
        <w:fldChar w:fldCharType="separate"/>
      </w:r>
      <w:r w:rsidR="00E00FE9" w:rsidRPr="00E00FE9">
        <w:rPr>
          <w:noProof/>
          <w:sz w:val="18"/>
          <w:szCs w:val="14"/>
          <w:lang w:val="en-US"/>
        </w:rPr>
        <w:t>2</w:t>
      </w:r>
      <w:r w:rsidR="00E00FE9">
        <w:rPr>
          <w:sz w:val="18"/>
          <w:szCs w:val="14"/>
        </w:rPr>
        <w:fldChar w:fldCharType="end"/>
      </w:r>
      <w:r w:rsidRPr="00E00FE9">
        <w:rPr>
          <w:sz w:val="18"/>
          <w:szCs w:val="14"/>
          <w:lang w:val="en-US"/>
        </w:rPr>
        <w:t xml:space="preserve"> - Histogram for DVASA Distribution</w:t>
      </w:r>
      <w:bookmarkEnd w:id="49"/>
    </w:p>
    <w:p w14:paraId="566811F2" w14:textId="7CC737AE" w:rsidR="0081307F" w:rsidRDefault="0081307F" w:rsidP="00E00FE9">
      <w:pPr>
        <w:spacing w:after="120"/>
        <w:jc w:val="both"/>
        <w:rPr>
          <w:lang w:val="en-US" w:eastAsia="pt-PT"/>
        </w:rPr>
      </w:pPr>
      <w:r>
        <w:rPr>
          <w:lang w:val="en-US" w:eastAsia="pt-PT"/>
        </w:rPr>
        <w:t xml:space="preserve">Some of the values in </w:t>
      </w:r>
      <w:r w:rsidRPr="0081307F">
        <w:rPr>
          <w:highlight w:val="cyan"/>
          <w:lang w:val="en-US" w:eastAsia="pt-PT"/>
        </w:rPr>
        <w:t>Table 5.1.</w:t>
      </w:r>
      <w:r>
        <w:rPr>
          <w:lang w:val="en-US" w:eastAsia="pt-PT"/>
        </w:rPr>
        <w:t xml:space="preserve"> for the remaining variables indicate the presence of extreme values. For example, </w:t>
      </w:r>
      <w:proofErr w:type="spellStart"/>
      <w:r>
        <w:rPr>
          <w:lang w:val="en-US" w:eastAsia="pt-PT"/>
        </w:rPr>
        <w:t>GER_Women</w:t>
      </w:r>
      <w:proofErr w:type="spellEnd"/>
      <w:r>
        <w:rPr>
          <w:lang w:val="en-US" w:eastAsia="pt-PT"/>
        </w:rPr>
        <w:t xml:space="preserve"> has a median of 105,80 and a mean of 115,97 indicating that the data is probably skewed to the right. This can also be supported by the fact that the maximum value is very high (623,10) when compared to the central values and that the standard deviation (58,05) also suggests a large spread in the data. To evaluate the distribution of the explanatory variables visually, a grid of histograms is presented on </w:t>
      </w:r>
      <w:r w:rsidRPr="00A0090E">
        <w:rPr>
          <w:highlight w:val="cyan"/>
          <w:lang w:val="en-US" w:eastAsia="pt-PT"/>
        </w:rPr>
        <w:t>Figure 5.3</w:t>
      </w:r>
      <w:r>
        <w:rPr>
          <w:lang w:val="en-US" w:eastAsia="pt-PT"/>
        </w:rPr>
        <w:t xml:space="preserve">. </w:t>
      </w:r>
    </w:p>
    <w:p w14:paraId="3F86D2C8" w14:textId="099B930B" w:rsidR="00736E91" w:rsidRDefault="00E00FE9" w:rsidP="00736E91">
      <w:pPr>
        <w:keepNext/>
        <w:spacing w:after="0"/>
        <w:jc w:val="both"/>
      </w:pPr>
      <w:r>
        <w:rPr>
          <w:noProof/>
          <w:lang w:val="en-US" w:eastAsia="pt-PT"/>
        </w:rPr>
        <w:drawing>
          <wp:inline distT="0" distB="0" distL="0" distR="0" wp14:anchorId="7334887C" wp14:editId="013CCD8D">
            <wp:extent cx="5596815" cy="3768725"/>
            <wp:effectExtent l="0" t="0" r="444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23" t="1949" r="1427" b="1640"/>
                    <a:stretch/>
                  </pic:blipFill>
                  <pic:spPr bwMode="auto">
                    <a:xfrm>
                      <a:off x="0" y="0"/>
                      <a:ext cx="5597758" cy="3769360"/>
                    </a:xfrm>
                    <a:prstGeom prst="rect">
                      <a:avLst/>
                    </a:prstGeom>
                    <a:noFill/>
                    <a:ln>
                      <a:noFill/>
                    </a:ln>
                    <a:extLst>
                      <a:ext uri="{53640926-AAD7-44D8-BBD7-CCE9431645EC}">
                        <a14:shadowObscured xmlns:a14="http://schemas.microsoft.com/office/drawing/2010/main"/>
                      </a:ext>
                    </a:extLst>
                  </pic:spPr>
                </pic:pic>
              </a:graphicData>
            </a:graphic>
          </wp:inline>
        </w:drawing>
      </w:r>
    </w:p>
    <w:p w14:paraId="01B01C21" w14:textId="6155CA2F" w:rsidR="00A0090E" w:rsidRPr="00E00FE9" w:rsidRDefault="00736E91" w:rsidP="00736E91">
      <w:pPr>
        <w:pStyle w:val="Caption"/>
        <w:spacing w:after="120"/>
        <w:rPr>
          <w:sz w:val="18"/>
          <w:szCs w:val="14"/>
          <w:lang w:val="en-US"/>
        </w:rPr>
      </w:pPr>
      <w:bookmarkStart w:id="50" w:name="_Toc76306511"/>
      <w:r w:rsidRPr="00E00FE9">
        <w:rPr>
          <w:sz w:val="18"/>
          <w:szCs w:val="14"/>
          <w:lang w:val="en-US"/>
        </w:rPr>
        <w:t xml:space="preserve">Figure </w:t>
      </w:r>
      <w:r w:rsidR="00E00FE9">
        <w:rPr>
          <w:sz w:val="18"/>
          <w:szCs w:val="14"/>
        </w:rPr>
        <w:fldChar w:fldCharType="begin"/>
      </w:r>
      <w:r w:rsidR="00E00FE9" w:rsidRPr="00E00FE9">
        <w:rPr>
          <w:sz w:val="18"/>
          <w:szCs w:val="14"/>
          <w:lang w:val="en-US"/>
        </w:rPr>
        <w:instrText xml:space="preserve"> STYLEREF 1 \s </w:instrText>
      </w:r>
      <w:r w:rsidR="00E00FE9">
        <w:rPr>
          <w:sz w:val="18"/>
          <w:szCs w:val="14"/>
        </w:rPr>
        <w:fldChar w:fldCharType="separate"/>
      </w:r>
      <w:r w:rsidR="00E00FE9" w:rsidRPr="00E00FE9">
        <w:rPr>
          <w:noProof/>
          <w:sz w:val="18"/>
          <w:szCs w:val="14"/>
          <w:lang w:val="en-US"/>
        </w:rPr>
        <w:t>5</w:t>
      </w:r>
      <w:r w:rsidR="00E00FE9">
        <w:rPr>
          <w:sz w:val="18"/>
          <w:szCs w:val="14"/>
        </w:rPr>
        <w:fldChar w:fldCharType="end"/>
      </w:r>
      <w:r w:rsidR="00E00FE9" w:rsidRPr="00E00FE9">
        <w:rPr>
          <w:sz w:val="18"/>
          <w:szCs w:val="14"/>
          <w:lang w:val="en-US"/>
        </w:rPr>
        <w:t>.</w:t>
      </w:r>
      <w:r w:rsidR="00E00FE9">
        <w:rPr>
          <w:sz w:val="18"/>
          <w:szCs w:val="14"/>
        </w:rPr>
        <w:fldChar w:fldCharType="begin"/>
      </w:r>
      <w:r w:rsidR="00E00FE9" w:rsidRPr="00E00FE9">
        <w:rPr>
          <w:sz w:val="18"/>
          <w:szCs w:val="14"/>
          <w:lang w:val="en-US"/>
        </w:rPr>
        <w:instrText xml:space="preserve"> SEQ Figure \* ARABIC \s 1 </w:instrText>
      </w:r>
      <w:r w:rsidR="00E00FE9">
        <w:rPr>
          <w:sz w:val="18"/>
          <w:szCs w:val="14"/>
        </w:rPr>
        <w:fldChar w:fldCharType="separate"/>
      </w:r>
      <w:r w:rsidR="00E00FE9" w:rsidRPr="00E00FE9">
        <w:rPr>
          <w:noProof/>
          <w:sz w:val="18"/>
          <w:szCs w:val="14"/>
          <w:lang w:val="en-US"/>
        </w:rPr>
        <w:t>3</w:t>
      </w:r>
      <w:r w:rsidR="00E00FE9">
        <w:rPr>
          <w:sz w:val="18"/>
          <w:szCs w:val="14"/>
        </w:rPr>
        <w:fldChar w:fldCharType="end"/>
      </w:r>
      <w:r w:rsidRPr="00E00FE9">
        <w:rPr>
          <w:sz w:val="18"/>
          <w:szCs w:val="14"/>
          <w:lang w:val="en-US"/>
        </w:rPr>
        <w:t xml:space="preserve"> - Histograms for Explanatory Variables</w:t>
      </w:r>
      <w:bookmarkEnd w:id="50"/>
    </w:p>
    <w:p w14:paraId="3BAC7AED" w14:textId="26466CE0" w:rsidR="00331E5B" w:rsidRDefault="00331E5B" w:rsidP="00331E5B">
      <w:pPr>
        <w:pStyle w:val="Heading2"/>
      </w:pPr>
      <w:bookmarkStart w:id="51" w:name="_Toc76306539"/>
      <w:r>
        <w:lastRenderedPageBreak/>
        <w:t>Outlier Analysis</w:t>
      </w:r>
      <w:bookmarkEnd w:id="51"/>
    </w:p>
    <w:p w14:paraId="11652AA1" w14:textId="77777777" w:rsidR="006B17FB" w:rsidRDefault="005C6EC4" w:rsidP="005C6EC4">
      <w:pPr>
        <w:jc w:val="both"/>
        <w:rPr>
          <w:lang w:val="en-US" w:eastAsia="pt-PT"/>
        </w:rPr>
      </w:pPr>
      <w:r>
        <w:rPr>
          <w:lang w:val="en-US" w:eastAsia="pt-PT"/>
        </w:rPr>
        <w:t xml:space="preserve">Outliers are extreme values that can be very prejudicial when building some models as </w:t>
      </w:r>
      <w:r w:rsidRPr="005C6EC4">
        <w:rPr>
          <w:lang w:val="en-US" w:eastAsia="pt-PT"/>
        </w:rPr>
        <w:t>they can distort statistical analyses and violate their assumptions</w:t>
      </w:r>
      <w:r>
        <w:rPr>
          <w:lang w:val="en-US" w:eastAsia="pt-PT"/>
        </w:rPr>
        <w:t xml:space="preserve">. Extreme values increase variability within the dataset and decrease statistical power, meaning that removing them from the data can cause results to be more statistically significant. However, these values can bring a lot of information to the table and can even be some of the most relevant values in a dataset. Deciding whether to remove an outlier or not from a dataset can be mostly decided based on the causes for the presence of that value. There are three main causes for the existence of outliers in data: errors, sampling problems or natural variation. </w:t>
      </w:r>
    </w:p>
    <w:p w14:paraId="5515F78F" w14:textId="19D971CC" w:rsidR="005C6EC4" w:rsidRDefault="00515F99" w:rsidP="005C6EC4">
      <w:pPr>
        <w:jc w:val="both"/>
        <w:rPr>
          <w:lang w:val="en-US" w:eastAsia="pt-PT"/>
        </w:rPr>
      </w:pPr>
      <w:r>
        <w:rPr>
          <w:lang w:val="en-US" w:eastAsia="pt-PT"/>
        </w:rPr>
        <w:t>In the first scenario, if an outlier is caused by an error, the most correct thing to do is to remove it or correct it</w:t>
      </w:r>
      <w:r w:rsidR="006B17FB">
        <w:rPr>
          <w:lang w:val="en-US" w:eastAsia="pt-PT"/>
        </w:rPr>
        <w:t>. Errors can be spotted as impossible values for a variable, but they can also go unnoticed. In the present dataset</w:t>
      </w:r>
      <w:r w:rsidR="006B0CE1">
        <w:rPr>
          <w:lang w:val="en-US" w:eastAsia="pt-PT"/>
        </w:rPr>
        <w:t xml:space="preserve">, from the analysis of </w:t>
      </w:r>
      <w:r w:rsidR="006B0CE1" w:rsidRPr="006B0CE1">
        <w:rPr>
          <w:highlight w:val="cyan"/>
          <w:lang w:val="en-US" w:eastAsia="pt-PT"/>
        </w:rPr>
        <w:t>Figure 5.3.</w:t>
      </w:r>
      <w:r w:rsidR="006B17FB">
        <w:rPr>
          <w:lang w:val="en-US" w:eastAsia="pt-PT"/>
        </w:rPr>
        <w:t xml:space="preserve"> there </w:t>
      </w:r>
      <w:r w:rsidR="006B0CE1">
        <w:rPr>
          <w:lang w:val="en-US" w:eastAsia="pt-PT"/>
        </w:rPr>
        <w:t>seem to be</w:t>
      </w:r>
      <w:r w:rsidR="006B17FB">
        <w:rPr>
          <w:lang w:val="en-US" w:eastAsia="pt-PT"/>
        </w:rPr>
        <w:t xml:space="preserve"> no</w:t>
      </w:r>
      <w:r w:rsidR="006B0CE1">
        <w:rPr>
          <w:lang w:val="en-US" w:eastAsia="pt-PT"/>
        </w:rPr>
        <w:t xml:space="preserve"> outliers that are</w:t>
      </w:r>
      <w:r w:rsidR="006B17FB">
        <w:rPr>
          <w:lang w:val="en-US" w:eastAsia="pt-PT"/>
        </w:rPr>
        <w:t xml:space="preserve"> impossible values, but there are some suspicious ones. </w:t>
      </w:r>
      <w:r w:rsidR="00B30A1F">
        <w:rPr>
          <w:lang w:val="en-US" w:eastAsia="pt-PT"/>
        </w:rPr>
        <w:t>The</w:t>
      </w:r>
      <w:r w:rsidR="006B17FB">
        <w:rPr>
          <w:lang w:val="en-US" w:eastAsia="pt-PT"/>
        </w:rPr>
        <w:t xml:space="preserve"> value for </w:t>
      </w:r>
      <w:proofErr w:type="spellStart"/>
      <w:r w:rsidR="00C022BA">
        <w:rPr>
          <w:lang w:val="en-US" w:eastAsia="pt-PT"/>
        </w:rPr>
        <w:t>GER_Women</w:t>
      </w:r>
      <w:proofErr w:type="spellEnd"/>
      <w:r w:rsidR="006B17FB">
        <w:rPr>
          <w:lang w:val="en-US" w:eastAsia="pt-PT"/>
        </w:rPr>
        <w:t xml:space="preserve"> in </w:t>
      </w:r>
      <w:proofErr w:type="spellStart"/>
      <w:r w:rsidR="00C022BA">
        <w:rPr>
          <w:lang w:val="en-US" w:eastAsia="pt-PT"/>
        </w:rPr>
        <w:t>Barrancos</w:t>
      </w:r>
      <w:proofErr w:type="spellEnd"/>
      <w:r w:rsidR="006B17FB">
        <w:rPr>
          <w:lang w:val="en-US" w:eastAsia="pt-PT"/>
        </w:rPr>
        <w:t xml:space="preserve"> for 201</w:t>
      </w:r>
      <w:r w:rsidR="00C022BA">
        <w:rPr>
          <w:lang w:val="en-US" w:eastAsia="pt-PT"/>
        </w:rPr>
        <w:t>0</w:t>
      </w:r>
      <w:r w:rsidR="006B17FB">
        <w:rPr>
          <w:lang w:val="en-US" w:eastAsia="pt-PT"/>
        </w:rPr>
        <w:t xml:space="preserve"> is </w:t>
      </w:r>
      <w:r w:rsidR="00C022BA">
        <w:rPr>
          <w:lang w:val="en-US" w:eastAsia="pt-PT"/>
        </w:rPr>
        <w:t>623,1</w:t>
      </w:r>
      <w:r w:rsidR="006B17FB">
        <w:rPr>
          <w:lang w:val="en-US" w:eastAsia="pt-PT"/>
        </w:rPr>
        <w:t xml:space="preserve">, which would mean that there were </w:t>
      </w:r>
      <w:r w:rsidR="00C022BA">
        <w:rPr>
          <w:lang w:val="en-US" w:eastAsia="pt-PT"/>
        </w:rPr>
        <w:t xml:space="preserve">6,231 more female students enrolled in high school than those of </w:t>
      </w:r>
      <w:r w:rsidR="00B30A1F">
        <w:rPr>
          <w:lang w:val="en-US" w:eastAsia="pt-PT"/>
        </w:rPr>
        <w:t>expected</w:t>
      </w:r>
      <w:r w:rsidR="00C022BA">
        <w:rPr>
          <w:lang w:val="en-US" w:eastAsia="pt-PT"/>
        </w:rPr>
        <w:t xml:space="preserve"> age to attend it. This value by itself would not be impossible or suspicious at all, but when confronted with the value for </w:t>
      </w:r>
      <w:proofErr w:type="spellStart"/>
      <w:r w:rsidR="00C022BA">
        <w:rPr>
          <w:lang w:val="en-US" w:eastAsia="pt-PT"/>
        </w:rPr>
        <w:t>GER_Men</w:t>
      </w:r>
      <w:proofErr w:type="spellEnd"/>
      <w:r w:rsidR="00C022BA">
        <w:rPr>
          <w:lang w:val="en-US" w:eastAsia="pt-PT"/>
        </w:rPr>
        <w:t xml:space="preserve"> in the same municipality for the same year (4,3) both values become very odd.</w:t>
      </w:r>
      <w:r w:rsidR="008036D7">
        <w:rPr>
          <w:lang w:val="en-US" w:eastAsia="pt-PT"/>
        </w:rPr>
        <w:t xml:space="preserve"> </w:t>
      </w:r>
      <w:r w:rsidR="00B30A1F">
        <w:rPr>
          <w:lang w:val="en-US" w:eastAsia="pt-PT"/>
        </w:rPr>
        <w:t xml:space="preserve">To further analyze these strange values, the evolution for all three GER variables is plotted on </w:t>
      </w:r>
      <w:r w:rsidR="00B30A1F" w:rsidRPr="00B30A1F">
        <w:rPr>
          <w:highlight w:val="cyan"/>
          <w:lang w:val="en-US" w:eastAsia="pt-PT"/>
        </w:rPr>
        <w:t>Figure 5.4.</w:t>
      </w:r>
      <w:r w:rsidR="00B30A1F">
        <w:rPr>
          <w:lang w:val="en-US" w:eastAsia="pt-PT"/>
        </w:rPr>
        <w:t xml:space="preserve"> below. It becomes clear by the analysis of the plot that the value </w:t>
      </w:r>
      <w:r w:rsidR="00730982">
        <w:rPr>
          <w:lang w:val="en-US" w:eastAsia="pt-PT"/>
        </w:rPr>
        <w:t xml:space="preserve">of </w:t>
      </w:r>
      <w:proofErr w:type="spellStart"/>
      <w:r w:rsidR="00730982">
        <w:rPr>
          <w:lang w:val="en-US" w:eastAsia="pt-PT"/>
        </w:rPr>
        <w:t>GER_Women</w:t>
      </w:r>
      <w:proofErr w:type="spellEnd"/>
      <w:r w:rsidR="00730982">
        <w:rPr>
          <w:lang w:val="en-US" w:eastAsia="pt-PT"/>
        </w:rPr>
        <w:t xml:space="preserve"> for 2010 is extreme and most likely an error. Thus, it was removed from the dataset and replaced with </w:t>
      </w:r>
      <w:r w:rsidR="00336F92">
        <w:rPr>
          <w:lang w:val="en-US" w:eastAsia="pt-PT"/>
        </w:rPr>
        <w:t>the value from the total GER</w:t>
      </w:r>
      <w:r w:rsidR="00730982">
        <w:rPr>
          <w:lang w:val="en-US" w:eastAsia="pt-PT"/>
        </w:rPr>
        <w:t>.</w:t>
      </w:r>
    </w:p>
    <w:p w14:paraId="1A13778A" w14:textId="77777777" w:rsidR="00B30A1F" w:rsidRDefault="00B30A1F" w:rsidP="00B30A1F">
      <w:pPr>
        <w:keepNext/>
        <w:spacing w:after="0"/>
        <w:jc w:val="center"/>
      </w:pPr>
      <w:r>
        <w:rPr>
          <w:noProof/>
          <w:lang w:val="en-US" w:eastAsia="pt-PT"/>
        </w:rPr>
        <w:drawing>
          <wp:inline distT="0" distB="0" distL="0" distR="0" wp14:anchorId="7B9513B5" wp14:editId="6588DCEA">
            <wp:extent cx="3600237" cy="16632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a:extLst>
                        <a:ext uri="{28A0092B-C50C-407E-A947-70E740481C1C}">
                          <a14:useLocalDpi xmlns:a14="http://schemas.microsoft.com/office/drawing/2010/main" val="0"/>
                        </a:ext>
                      </a:extLst>
                    </a:blip>
                    <a:srcRect l="8064" t="5477" r="9079" b="5213"/>
                    <a:stretch/>
                  </pic:blipFill>
                  <pic:spPr bwMode="auto">
                    <a:xfrm>
                      <a:off x="0" y="0"/>
                      <a:ext cx="3600237" cy="1663200"/>
                    </a:xfrm>
                    <a:prstGeom prst="rect">
                      <a:avLst/>
                    </a:prstGeom>
                    <a:noFill/>
                    <a:ln>
                      <a:noFill/>
                    </a:ln>
                    <a:extLst>
                      <a:ext uri="{53640926-AAD7-44D8-BBD7-CCE9431645EC}">
                        <a14:shadowObscured xmlns:a14="http://schemas.microsoft.com/office/drawing/2010/main"/>
                      </a:ext>
                    </a:extLst>
                  </pic:spPr>
                </pic:pic>
              </a:graphicData>
            </a:graphic>
          </wp:inline>
        </w:drawing>
      </w:r>
    </w:p>
    <w:p w14:paraId="64D26B03" w14:textId="425802B8" w:rsidR="00B30A1F" w:rsidRPr="00B30A1F" w:rsidRDefault="00B30A1F" w:rsidP="00B30A1F">
      <w:pPr>
        <w:pStyle w:val="Caption"/>
        <w:spacing w:after="120"/>
        <w:rPr>
          <w:sz w:val="18"/>
          <w:szCs w:val="14"/>
          <w:lang w:val="en-US"/>
        </w:rPr>
      </w:pPr>
      <w:r w:rsidRPr="00B30A1F">
        <w:rPr>
          <w:sz w:val="18"/>
          <w:szCs w:val="14"/>
          <w:lang w:val="en-US"/>
        </w:rPr>
        <w:t xml:space="preserve">Figure </w:t>
      </w:r>
      <w:r w:rsidR="00E00FE9">
        <w:rPr>
          <w:sz w:val="18"/>
          <w:szCs w:val="14"/>
          <w:lang w:val="en-US"/>
        </w:rPr>
        <w:fldChar w:fldCharType="begin"/>
      </w:r>
      <w:r w:rsidR="00E00FE9">
        <w:rPr>
          <w:sz w:val="18"/>
          <w:szCs w:val="14"/>
          <w:lang w:val="en-US"/>
        </w:rPr>
        <w:instrText xml:space="preserve"> STYLEREF 1 \s </w:instrText>
      </w:r>
      <w:r w:rsidR="00E00FE9">
        <w:rPr>
          <w:sz w:val="18"/>
          <w:szCs w:val="14"/>
          <w:lang w:val="en-US"/>
        </w:rPr>
        <w:fldChar w:fldCharType="separate"/>
      </w:r>
      <w:r w:rsidR="00E00FE9">
        <w:rPr>
          <w:noProof/>
          <w:sz w:val="18"/>
          <w:szCs w:val="14"/>
          <w:lang w:val="en-US"/>
        </w:rPr>
        <w:t>5</w:t>
      </w:r>
      <w:r w:rsidR="00E00FE9">
        <w:rPr>
          <w:sz w:val="18"/>
          <w:szCs w:val="14"/>
          <w:lang w:val="en-US"/>
        </w:rPr>
        <w:fldChar w:fldCharType="end"/>
      </w:r>
      <w:r w:rsidR="00E00FE9">
        <w:rPr>
          <w:sz w:val="18"/>
          <w:szCs w:val="14"/>
          <w:lang w:val="en-US"/>
        </w:rPr>
        <w:t>.</w:t>
      </w:r>
      <w:r w:rsidR="00E00FE9">
        <w:rPr>
          <w:sz w:val="18"/>
          <w:szCs w:val="14"/>
          <w:lang w:val="en-US"/>
        </w:rPr>
        <w:fldChar w:fldCharType="begin"/>
      </w:r>
      <w:r w:rsidR="00E00FE9">
        <w:rPr>
          <w:sz w:val="18"/>
          <w:szCs w:val="14"/>
          <w:lang w:val="en-US"/>
        </w:rPr>
        <w:instrText xml:space="preserve"> SEQ Figure \* ARABIC \s 1 </w:instrText>
      </w:r>
      <w:r w:rsidR="00E00FE9">
        <w:rPr>
          <w:sz w:val="18"/>
          <w:szCs w:val="14"/>
          <w:lang w:val="en-US"/>
        </w:rPr>
        <w:fldChar w:fldCharType="separate"/>
      </w:r>
      <w:r w:rsidR="00E00FE9">
        <w:rPr>
          <w:noProof/>
          <w:sz w:val="18"/>
          <w:szCs w:val="14"/>
          <w:lang w:val="en-US"/>
        </w:rPr>
        <w:t>4</w:t>
      </w:r>
      <w:r w:rsidR="00E00FE9">
        <w:rPr>
          <w:sz w:val="18"/>
          <w:szCs w:val="14"/>
          <w:lang w:val="en-US"/>
        </w:rPr>
        <w:fldChar w:fldCharType="end"/>
      </w:r>
      <w:r w:rsidRPr="00B30A1F">
        <w:rPr>
          <w:sz w:val="18"/>
          <w:szCs w:val="14"/>
          <w:lang w:val="en-US"/>
        </w:rPr>
        <w:t xml:space="preserve"> - Evolution of GER, </w:t>
      </w:r>
      <w:proofErr w:type="spellStart"/>
      <w:r w:rsidRPr="00B30A1F">
        <w:rPr>
          <w:sz w:val="18"/>
          <w:szCs w:val="14"/>
          <w:lang w:val="en-US"/>
        </w:rPr>
        <w:t>GER_Men</w:t>
      </w:r>
      <w:proofErr w:type="spellEnd"/>
      <w:r w:rsidRPr="00B30A1F">
        <w:rPr>
          <w:sz w:val="18"/>
          <w:szCs w:val="14"/>
          <w:lang w:val="en-US"/>
        </w:rPr>
        <w:t xml:space="preserve"> and </w:t>
      </w:r>
      <w:proofErr w:type="spellStart"/>
      <w:r w:rsidRPr="00B30A1F">
        <w:rPr>
          <w:sz w:val="18"/>
          <w:szCs w:val="14"/>
          <w:lang w:val="en-US"/>
        </w:rPr>
        <w:t>GER_Women</w:t>
      </w:r>
      <w:proofErr w:type="spellEnd"/>
      <w:r w:rsidRPr="00B30A1F">
        <w:rPr>
          <w:sz w:val="18"/>
          <w:szCs w:val="14"/>
          <w:lang w:val="en-US"/>
        </w:rPr>
        <w:t xml:space="preserve"> in </w:t>
      </w:r>
      <w:proofErr w:type="spellStart"/>
      <w:r w:rsidRPr="00B30A1F">
        <w:rPr>
          <w:sz w:val="18"/>
          <w:szCs w:val="14"/>
          <w:lang w:val="en-US"/>
        </w:rPr>
        <w:t>Barrancos</w:t>
      </w:r>
      <w:proofErr w:type="spellEnd"/>
    </w:p>
    <w:p w14:paraId="643972BD" w14:textId="46DEF73A" w:rsidR="008036D7" w:rsidRDefault="008036D7" w:rsidP="005C6EC4">
      <w:pPr>
        <w:jc w:val="both"/>
        <w:rPr>
          <w:lang w:val="en-US" w:eastAsia="pt-PT"/>
        </w:rPr>
      </w:pPr>
      <w:r>
        <w:rPr>
          <w:lang w:val="en-US" w:eastAsia="pt-PT"/>
        </w:rPr>
        <w:t>The second scenario, sampling problems is not applied to the present study, as it is studying a population rather than a sample. Outliers caused by sampling mistakes might occur when data is collected about an individual who does not belong to the target of the study. In this case, the outlier is also considered an error and should be removed from the dataset.</w:t>
      </w:r>
    </w:p>
    <w:p w14:paraId="04736B95" w14:textId="76037C31" w:rsidR="008036D7" w:rsidRDefault="008036D7" w:rsidP="005C6EC4">
      <w:pPr>
        <w:jc w:val="both"/>
        <w:rPr>
          <w:lang w:val="en-US" w:eastAsia="pt-PT"/>
        </w:rPr>
      </w:pPr>
      <w:r>
        <w:rPr>
          <w:lang w:val="en-US" w:eastAsia="pt-PT"/>
        </w:rPr>
        <w:t>Finally, the last scenario is natural variation. These are the outliers that might be important for the study. Data distributions are centered around some point and spread from that point. This means that extreme values might occur but have a lower probability. Even though these data point are unusual, they represent a natural part of the distribution and might add value to the dataset. For example, extreme values in one explanatory variable might justify extreme values in the dependent variable.</w:t>
      </w:r>
    </w:p>
    <w:p w14:paraId="7EC059BC" w14:textId="7AADDE2D" w:rsidR="008036D7" w:rsidRDefault="008036D7" w:rsidP="00E74CD9">
      <w:pPr>
        <w:spacing w:after="0"/>
        <w:jc w:val="both"/>
        <w:rPr>
          <w:lang w:val="en-US" w:eastAsia="pt-PT"/>
        </w:rPr>
      </w:pPr>
      <w:r>
        <w:rPr>
          <w:lang w:val="en-US" w:eastAsia="pt-PT"/>
        </w:rPr>
        <w:t xml:space="preserve">Besides the usual summary statistics, histograms and boxplots are common ways of exploring the presence of outliers. The histograms for both the dependent variable and the explanatory ones are presented in </w:t>
      </w:r>
      <w:r w:rsidRPr="008036D7">
        <w:rPr>
          <w:highlight w:val="cyan"/>
          <w:lang w:val="en-US" w:eastAsia="pt-PT"/>
        </w:rPr>
        <w:t>Figure 5.2</w:t>
      </w:r>
      <w:r>
        <w:rPr>
          <w:lang w:val="en-US" w:eastAsia="pt-PT"/>
        </w:rPr>
        <w:t xml:space="preserve">. and </w:t>
      </w:r>
      <w:r w:rsidRPr="008036D7">
        <w:rPr>
          <w:highlight w:val="cyan"/>
          <w:lang w:val="en-US" w:eastAsia="pt-PT"/>
        </w:rPr>
        <w:t>Figure 5.3.</w:t>
      </w:r>
      <w:r>
        <w:rPr>
          <w:lang w:val="en-US" w:eastAsia="pt-PT"/>
        </w:rPr>
        <w:t xml:space="preserve"> However, for a better understanding of the distributions of all </w:t>
      </w:r>
      <w:r>
        <w:rPr>
          <w:lang w:val="en-US" w:eastAsia="pt-PT"/>
        </w:rPr>
        <w:lastRenderedPageBreak/>
        <w:t xml:space="preserve">variables, a grid of boxplots is presented on </w:t>
      </w:r>
      <w:r w:rsidRPr="00336F92">
        <w:rPr>
          <w:highlight w:val="cyan"/>
          <w:lang w:val="en-US" w:eastAsia="pt-PT"/>
        </w:rPr>
        <w:t>Figure 5.</w:t>
      </w:r>
      <w:r w:rsidR="00336F92" w:rsidRPr="00336F92">
        <w:rPr>
          <w:highlight w:val="cyan"/>
          <w:lang w:val="en-US" w:eastAsia="pt-PT"/>
        </w:rPr>
        <w:t>5</w:t>
      </w:r>
      <w:r>
        <w:rPr>
          <w:lang w:val="en-US" w:eastAsia="pt-PT"/>
        </w:rPr>
        <w:t>.</w:t>
      </w:r>
      <w:r w:rsidR="00336F92">
        <w:rPr>
          <w:lang w:val="en-US" w:eastAsia="pt-PT"/>
        </w:rPr>
        <w:t xml:space="preserve"> A boxplot is a summary of the data distribution where the sides of the central rectangle represent the first and third quartiles, the line in the middle of the rectangle represents the median and the “whiskers” represent a measure of </w:t>
      </w:r>
      <w:r w:rsidR="006F045F">
        <w:rPr>
          <w:lang w:val="en-US" w:eastAsia="pt-PT"/>
        </w:rPr>
        <w:t>1,5 times the</w:t>
      </w:r>
      <w:r w:rsidR="00336F92">
        <w:rPr>
          <w:lang w:val="en-US" w:eastAsia="pt-PT"/>
        </w:rPr>
        <w:t xml:space="preserve"> inter-quartile range. Theoretically, all data points that </w:t>
      </w:r>
      <w:r w:rsidR="006F045F">
        <w:rPr>
          <w:lang w:val="en-US" w:eastAsia="pt-PT"/>
        </w:rPr>
        <w:t>fall outside the “whiskers” of the plot are considered outliers.</w:t>
      </w:r>
    </w:p>
    <w:p w14:paraId="782BE31F" w14:textId="77777777" w:rsidR="00E00FE9" w:rsidRDefault="00E74CD9" w:rsidP="00E00FE9">
      <w:pPr>
        <w:keepNext/>
        <w:spacing w:after="0"/>
        <w:jc w:val="center"/>
      </w:pPr>
      <w:r>
        <w:rPr>
          <w:noProof/>
          <w:lang w:val="en-US" w:eastAsia="pt-PT"/>
        </w:rPr>
        <w:drawing>
          <wp:inline distT="0" distB="0" distL="0" distR="0" wp14:anchorId="29BF3A65" wp14:editId="071412A4">
            <wp:extent cx="4824280" cy="31476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282" t="4445" r="9020" b="8889"/>
                    <a:stretch/>
                  </pic:blipFill>
                  <pic:spPr bwMode="auto">
                    <a:xfrm>
                      <a:off x="0" y="0"/>
                      <a:ext cx="4835791" cy="3155156"/>
                    </a:xfrm>
                    <a:prstGeom prst="rect">
                      <a:avLst/>
                    </a:prstGeom>
                    <a:noFill/>
                    <a:ln>
                      <a:noFill/>
                    </a:ln>
                    <a:extLst>
                      <a:ext uri="{53640926-AAD7-44D8-BBD7-CCE9431645EC}">
                        <a14:shadowObscured xmlns:a14="http://schemas.microsoft.com/office/drawing/2010/main"/>
                      </a:ext>
                    </a:extLst>
                  </pic:spPr>
                </pic:pic>
              </a:graphicData>
            </a:graphic>
          </wp:inline>
        </w:drawing>
      </w:r>
    </w:p>
    <w:p w14:paraId="7B315556" w14:textId="0DE153B7" w:rsidR="006F045F" w:rsidRDefault="00E00FE9" w:rsidP="00E00FE9">
      <w:pPr>
        <w:pStyle w:val="Caption"/>
        <w:spacing w:after="120"/>
        <w:rPr>
          <w:sz w:val="18"/>
          <w:szCs w:val="14"/>
          <w:lang w:val="en-US"/>
        </w:rPr>
      </w:pPr>
      <w:r w:rsidRPr="00E00FE9">
        <w:rPr>
          <w:sz w:val="18"/>
          <w:szCs w:val="14"/>
          <w:lang w:val="en-US"/>
        </w:rPr>
        <w:t xml:space="preserve">Figure </w:t>
      </w:r>
      <w:r w:rsidRPr="00E00FE9">
        <w:rPr>
          <w:sz w:val="18"/>
          <w:szCs w:val="14"/>
        </w:rPr>
        <w:fldChar w:fldCharType="begin"/>
      </w:r>
      <w:r w:rsidRPr="00E00FE9">
        <w:rPr>
          <w:sz w:val="18"/>
          <w:szCs w:val="14"/>
          <w:lang w:val="en-US"/>
        </w:rPr>
        <w:instrText xml:space="preserve"> STYLEREF 1 \s </w:instrText>
      </w:r>
      <w:r w:rsidRPr="00E00FE9">
        <w:rPr>
          <w:sz w:val="18"/>
          <w:szCs w:val="14"/>
        </w:rPr>
        <w:fldChar w:fldCharType="separate"/>
      </w:r>
      <w:r w:rsidRPr="00E00FE9">
        <w:rPr>
          <w:noProof/>
          <w:sz w:val="18"/>
          <w:szCs w:val="14"/>
          <w:lang w:val="en-US"/>
        </w:rPr>
        <w:t>5</w:t>
      </w:r>
      <w:r w:rsidRPr="00E00FE9">
        <w:rPr>
          <w:sz w:val="18"/>
          <w:szCs w:val="14"/>
        </w:rPr>
        <w:fldChar w:fldCharType="end"/>
      </w:r>
      <w:r w:rsidRPr="00E00FE9">
        <w:rPr>
          <w:sz w:val="18"/>
          <w:szCs w:val="14"/>
          <w:lang w:val="en-US"/>
        </w:rPr>
        <w:t>.</w:t>
      </w:r>
      <w:r w:rsidRPr="00E00FE9">
        <w:rPr>
          <w:sz w:val="18"/>
          <w:szCs w:val="14"/>
        </w:rPr>
        <w:fldChar w:fldCharType="begin"/>
      </w:r>
      <w:r w:rsidRPr="00E00FE9">
        <w:rPr>
          <w:sz w:val="18"/>
          <w:szCs w:val="14"/>
          <w:lang w:val="en-US"/>
        </w:rPr>
        <w:instrText xml:space="preserve"> SEQ Figure \* ARABIC \s 1 </w:instrText>
      </w:r>
      <w:r w:rsidRPr="00E00FE9">
        <w:rPr>
          <w:sz w:val="18"/>
          <w:szCs w:val="14"/>
        </w:rPr>
        <w:fldChar w:fldCharType="separate"/>
      </w:r>
      <w:r w:rsidRPr="00E00FE9">
        <w:rPr>
          <w:noProof/>
          <w:sz w:val="18"/>
          <w:szCs w:val="14"/>
          <w:lang w:val="en-US"/>
        </w:rPr>
        <w:t>5</w:t>
      </w:r>
      <w:r w:rsidRPr="00E00FE9">
        <w:rPr>
          <w:sz w:val="18"/>
          <w:szCs w:val="14"/>
        </w:rPr>
        <w:fldChar w:fldCharType="end"/>
      </w:r>
      <w:r w:rsidRPr="00E00FE9">
        <w:rPr>
          <w:sz w:val="18"/>
          <w:szCs w:val="14"/>
          <w:lang w:val="en-US"/>
        </w:rPr>
        <w:t xml:space="preserve"> - Boxplots for Dependent and Explanatory Variables</w:t>
      </w:r>
    </w:p>
    <w:p w14:paraId="185559D7" w14:textId="16E4332C" w:rsidR="00E00FE9" w:rsidRPr="00E00FE9" w:rsidRDefault="00E00FE9" w:rsidP="00E00FE9">
      <w:pPr>
        <w:rPr>
          <w:lang w:val="en-US" w:eastAsia="pt-PT"/>
        </w:rPr>
      </w:pPr>
      <w:proofErr w:type="spellStart"/>
      <w:r w:rsidRPr="00E00FE9">
        <w:rPr>
          <w:highlight w:val="red"/>
          <w:lang w:val="en-US" w:eastAsia="pt-PT"/>
        </w:rPr>
        <w:t>Análise</w:t>
      </w:r>
      <w:proofErr w:type="spellEnd"/>
      <w:r w:rsidRPr="00E00FE9">
        <w:rPr>
          <w:highlight w:val="red"/>
          <w:lang w:val="en-US" w:eastAsia="pt-PT"/>
        </w:rPr>
        <w:t xml:space="preserve"> dos boxplots</w:t>
      </w:r>
    </w:p>
    <w:p w14:paraId="367997B9" w14:textId="33B30F4D" w:rsidR="005C6EC4" w:rsidRPr="001E73EE" w:rsidRDefault="005C6EC4" w:rsidP="005C6EC4">
      <w:pPr>
        <w:pStyle w:val="Heading2"/>
      </w:pPr>
      <w:r>
        <w:t>Trend Removal</w:t>
      </w:r>
    </w:p>
    <w:p w14:paraId="1BFB5482" w14:textId="1642DDDA" w:rsidR="00331E5B" w:rsidRDefault="00331E5B" w:rsidP="00331E5B">
      <w:pPr>
        <w:pStyle w:val="Heading2"/>
      </w:pPr>
      <w:bookmarkStart w:id="52" w:name="_Toc76306540"/>
      <w:r>
        <w:t>Visual Analysis</w:t>
      </w:r>
      <w:bookmarkEnd w:id="52"/>
    </w:p>
    <w:p w14:paraId="1E45AFD7" w14:textId="281BC212" w:rsidR="001E73EE" w:rsidRDefault="001E73EE" w:rsidP="001E73EE">
      <w:pPr>
        <w:rPr>
          <w:lang w:eastAsia="pt-PT"/>
        </w:rPr>
      </w:pPr>
      <w:r w:rsidRPr="001E73EE">
        <w:rPr>
          <w:highlight w:val="red"/>
          <w:lang w:eastAsia="pt-PT"/>
        </w:rPr>
        <w:t xml:space="preserve">Tentar ver </w:t>
      </w:r>
      <w:proofErr w:type="spellStart"/>
      <w:r w:rsidRPr="001E73EE">
        <w:rPr>
          <w:highlight w:val="red"/>
          <w:lang w:eastAsia="pt-PT"/>
        </w:rPr>
        <w:t>relaçoes</w:t>
      </w:r>
      <w:proofErr w:type="spellEnd"/>
      <w:r w:rsidRPr="001E73EE">
        <w:rPr>
          <w:highlight w:val="red"/>
          <w:lang w:eastAsia="pt-PT"/>
        </w:rPr>
        <w:t xml:space="preserve"> lineares ou não lineares entre variável dependente e explicativas?</w:t>
      </w:r>
    </w:p>
    <w:p w14:paraId="4BF0F19F" w14:textId="145C4C23" w:rsidR="00E00FE9" w:rsidRPr="001E73EE" w:rsidRDefault="00E00FE9" w:rsidP="00E00FE9">
      <w:pPr>
        <w:pStyle w:val="Heading2"/>
        <w:rPr>
          <w:lang w:val="pt-PT"/>
        </w:rPr>
      </w:pPr>
      <w:proofErr w:type="spellStart"/>
      <w:r>
        <w:t>Variable</w:t>
      </w:r>
      <w:proofErr w:type="spellEnd"/>
      <w:r>
        <w:t xml:space="preserve"> </w:t>
      </w:r>
      <w:proofErr w:type="spellStart"/>
      <w:r>
        <w:t>Selection</w:t>
      </w:r>
      <w:proofErr w:type="spellEnd"/>
    </w:p>
    <w:p w14:paraId="2EAD5762" w14:textId="236CBEA0" w:rsidR="001E73EE" w:rsidRPr="005C6EC4" w:rsidRDefault="001E73EE" w:rsidP="001E73EE">
      <w:pPr>
        <w:pStyle w:val="Heading2"/>
      </w:pPr>
      <w:r>
        <w:t>Model Estimation</w:t>
      </w:r>
    </w:p>
    <w:p w14:paraId="262DE2CE" w14:textId="2C5DC65B" w:rsidR="00940100" w:rsidRPr="00227627" w:rsidRDefault="00B5607B" w:rsidP="00022891">
      <w:pPr>
        <w:pStyle w:val="Heading1"/>
      </w:pPr>
      <w:bookmarkStart w:id="53" w:name="_Toc195238892"/>
      <w:bookmarkStart w:id="54" w:name="_Toc410990274"/>
      <w:bookmarkStart w:id="55" w:name="_Toc410990286"/>
      <w:bookmarkStart w:id="56" w:name="_Toc412186399"/>
      <w:bookmarkStart w:id="57" w:name="_Toc412186504"/>
      <w:bookmarkStart w:id="58" w:name="_Toc412186529"/>
      <w:bookmarkStart w:id="59" w:name="_Toc412186600"/>
      <w:bookmarkStart w:id="60" w:name="_Toc412186630"/>
      <w:bookmarkStart w:id="61" w:name="_Toc76306541"/>
      <w:r w:rsidRPr="00227627">
        <w:lastRenderedPageBreak/>
        <w:t>R</w:t>
      </w:r>
      <w:r w:rsidR="00092848" w:rsidRPr="00227627">
        <w:t xml:space="preserve">esults and </w:t>
      </w:r>
      <w:r w:rsidR="00A3215F">
        <w:t>D</w:t>
      </w:r>
      <w:r w:rsidR="00092848" w:rsidRPr="00227627">
        <w:t>iscussion</w:t>
      </w:r>
      <w:bookmarkEnd w:id="53"/>
      <w:bookmarkEnd w:id="54"/>
      <w:bookmarkEnd w:id="55"/>
      <w:bookmarkEnd w:id="56"/>
      <w:bookmarkEnd w:id="57"/>
      <w:bookmarkEnd w:id="58"/>
      <w:bookmarkEnd w:id="59"/>
      <w:bookmarkEnd w:id="60"/>
      <w:bookmarkEnd w:id="61"/>
    </w:p>
    <w:p w14:paraId="4962B23B" w14:textId="77777777" w:rsidR="00940100" w:rsidRPr="00227627" w:rsidRDefault="00092848" w:rsidP="00092848">
      <w:pPr>
        <w:jc w:val="both"/>
        <w:rPr>
          <w:lang w:val="en-US"/>
        </w:rPr>
      </w:pPr>
      <w:r w:rsidRPr="00227627">
        <w:rPr>
          <w:lang w:val="en-US"/>
        </w:rPr>
        <w:t xml:space="preserve">Text about results and </w:t>
      </w:r>
      <w:proofErr w:type="gramStart"/>
      <w:r w:rsidRPr="00227627">
        <w:rPr>
          <w:lang w:val="en-US"/>
        </w:rPr>
        <w:t>discussion</w:t>
      </w:r>
      <w:r w:rsidR="00940100" w:rsidRPr="00227627">
        <w:rPr>
          <w:lang w:val="en-US"/>
        </w:rPr>
        <w:t xml:space="preserve">  </w:t>
      </w:r>
      <w:r w:rsidRPr="00227627">
        <w:rPr>
          <w:lang w:val="en-US"/>
        </w:rPr>
        <w:t>Text</w:t>
      </w:r>
      <w:proofErr w:type="gramEnd"/>
      <w:r w:rsidRPr="00227627">
        <w:rPr>
          <w:lang w:val="en-US"/>
        </w:rPr>
        <w:t xml:space="preserve">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w:t>
      </w:r>
    </w:p>
    <w:p w14:paraId="6A5C6084" w14:textId="77777777" w:rsidR="00940100" w:rsidRPr="00227627" w:rsidRDefault="00940100" w:rsidP="00940100">
      <w:pPr>
        <w:rPr>
          <w:lang w:val="en-US"/>
        </w:rPr>
      </w:pPr>
    </w:p>
    <w:p w14:paraId="74EF950C" w14:textId="77777777" w:rsidR="00940100" w:rsidRPr="00227627" w:rsidRDefault="00940100" w:rsidP="00940100">
      <w:pPr>
        <w:rPr>
          <w:lang w:val="en-US"/>
        </w:rPr>
      </w:pPr>
    </w:p>
    <w:p w14:paraId="2635D92F" w14:textId="77777777" w:rsidR="00940100" w:rsidRPr="00227627" w:rsidRDefault="00940100" w:rsidP="00940100">
      <w:pPr>
        <w:rPr>
          <w:lang w:val="en-US"/>
        </w:rPr>
      </w:pPr>
    </w:p>
    <w:p w14:paraId="7AD9A23C" w14:textId="77777777" w:rsidR="00940100" w:rsidRPr="00227627" w:rsidRDefault="00940100" w:rsidP="00940100">
      <w:pPr>
        <w:rPr>
          <w:lang w:val="en-US"/>
        </w:rPr>
      </w:pPr>
    </w:p>
    <w:p w14:paraId="0A31C08D" w14:textId="77777777" w:rsidR="00940100" w:rsidRPr="00227627" w:rsidRDefault="00940100" w:rsidP="00940100">
      <w:pPr>
        <w:rPr>
          <w:lang w:val="en-US"/>
        </w:rPr>
      </w:pPr>
    </w:p>
    <w:p w14:paraId="31B4924D" w14:textId="77777777" w:rsidR="00940100" w:rsidRPr="00227627" w:rsidRDefault="00940100" w:rsidP="00940100">
      <w:pPr>
        <w:rPr>
          <w:lang w:val="en-US"/>
        </w:rPr>
      </w:pPr>
    </w:p>
    <w:p w14:paraId="775D6CD6" w14:textId="77777777" w:rsidR="00940100" w:rsidRPr="00227627" w:rsidRDefault="00940100" w:rsidP="00940100">
      <w:pPr>
        <w:rPr>
          <w:lang w:val="en-US"/>
        </w:rPr>
      </w:pPr>
    </w:p>
    <w:p w14:paraId="562537EA" w14:textId="77777777" w:rsidR="00940100" w:rsidRPr="00227627" w:rsidRDefault="00940100" w:rsidP="00940100">
      <w:pPr>
        <w:rPr>
          <w:lang w:val="en-US"/>
        </w:rPr>
      </w:pPr>
    </w:p>
    <w:p w14:paraId="6CDEF4AE" w14:textId="77777777" w:rsidR="00940100" w:rsidRPr="00227627" w:rsidRDefault="00940100" w:rsidP="00940100">
      <w:pPr>
        <w:rPr>
          <w:lang w:val="en-US"/>
        </w:rPr>
      </w:pPr>
    </w:p>
    <w:p w14:paraId="405DADE6" w14:textId="77777777" w:rsidR="00940100" w:rsidRPr="00227627" w:rsidRDefault="00940100" w:rsidP="00940100">
      <w:pPr>
        <w:rPr>
          <w:lang w:val="en-US"/>
        </w:rPr>
      </w:pPr>
    </w:p>
    <w:p w14:paraId="64E51F9A" w14:textId="77777777" w:rsidR="00940100" w:rsidRPr="00227627" w:rsidRDefault="00940100" w:rsidP="00940100">
      <w:pPr>
        <w:rPr>
          <w:lang w:val="en-US"/>
        </w:rPr>
      </w:pPr>
    </w:p>
    <w:p w14:paraId="44FA48FC" w14:textId="77777777" w:rsidR="00940100" w:rsidRPr="00227627" w:rsidRDefault="00940100" w:rsidP="00940100">
      <w:pPr>
        <w:rPr>
          <w:lang w:val="en-US"/>
        </w:rPr>
      </w:pPr>
    </w:p>
    <w:p w14:paraId="50CED6EB" w14:textId="77777777" w:rsidR="00940100" w:rsidRPr="00227627" w:rsidRDefault="00940100" w:rsidP="00940100">
      <w:pPr>
        <w:rPr>
          <w:lang w:val="en-US"/>
        </w:rPr>
      </w:pPr>
    </w:p>
    <w:p w14:paraId="2A17DA60" w14:textId="77777777" w:rsidR="00940100" w:rsidRPr="00227627" w:rsidRDefault="00940100" w:rsidP="00940100">
      <w:pPr>
        <w:rPr>
          <w:lang w:val="en-US"/>
        </w:rPr>
      </w:pPr>
    </w:p>
    <w:p w14:paraId="70216904" w14:textId="77777777" w:rsidR="00940100" w:rsidRPr="00227627" w:rsidRDefault="00940100" w:rsidP="00940100">
      <w:pPr>
        <w:rPr>
          <w:lang w:val="en-US"/>
        </w:rPr>
      </w:pPr>
    </w:p>
    <w:p w14:paraId="4CC6BDFB" w14:textId="77777777" w:rsidR="00940100" w:rsidRPr="00227627" w:rsidRDefault="00940100" w:rsidP="00940100">
      <w:pPr>
        <w:rPr>
          <w:lang w:val="en-US"/>
        </w:rPr>
      </w:pPr>
    </w:p>
    <w:p w14:paraId="7F732603" w14:textId="77777777" w:rsidR="00940100" w:rsidRPr="00227627" w:rsidRDefault="00940100" w:rsidP="00940100">
      <w:pPr>
        <w:rPr>
          <w:lang w:val="en-US"/>
        </w:rPr>
      </w:pPr>
    </w:p>
    <w:p w14:paraId="7F864D80" w14:textId="77777777" w:rsidR="00940100" w:rsidRPr="00227627" w:rsidRDefault="00940100" w:rsidP="00940100">
      <w:pPr>
        <w:rPr>
          <w:lang w:val="en-US"/>
        </w:rPr>
      </w:pPr>
    </w:p>
    <w:p w14:paraId="5E5836FC" w14:textId="77777777" w:rsidR="00940100" w:rsidRPr="00227627" w:rsidRDefault="00940100" w:rsidP="00940100">
      <w:pPr>
        <w:rPr>
          <w:lang w:val="en-US"/>
        </w:rPr>
      </w:pPr>
    </w:p>
    <w:p w14:paraId="79425BC0" w14:textId="77777777" w:rsidR="00940100" w:rsidRPr="00227627" w:rsidRDefault="00940100" w:rsidP="00940100">
      <w:pPr>
        <w:rPr>
          <w:lang w:val="en-US"/>
        </w:rPr>
      </w:pPr>
    </w:p>
    <w:p w14:paraId="01C6DEC6" w14:textId="77777777" w:rsidR="00940100" w:rsidRPr="00227627" w:rsidRDefault="00940100" w:rsidP="00940100">
      <w:pPr>
        <w:rPr>
          <w:lang w:val="en-US"/>
        </w:rPr>
      </w:pPr>
    </w:p>
    <w:p w14:paraId="455CF585" w14:textId="77777777" w:rsidR="00940100" w:rsidRPr="00227627" w:rsidRDefault="00940100" w:rsidP="00940100">
      <w:pPr>
        <w:rPr>
          <w:lang w:val="en-US"/>
        </w:rPr>
      </w:pPr>
    </w:p>
    <w:p w14:paraId="1A43D3E0" w14:textId="77777777" w:rsidR="00940100" w:rsidRPr="00227627" w:rsidRDefault="00940100" w:rsidP="00940100">
      <w:pPr>
        <w:rPr>
          <w:lang w:val="en-US"/>
        </w:rPr>
      </w:pPr>
    </w:p>
    <w:p w14:paraId="3723F9B7" w14:textId="77777777" w:rsidR="00940100" w:rsidRPr="00227627" w:rsidRDefault="004511FA" w:rsidP="00022891">
      <w:pPr>
        <w:pStyle w:val="Heading1"/>
      </w:pPr>
      <w:bookmarkStart w:id="62" w:name="_Toc410990275"/>
      <w:bookmarkStart w:id="63" w:name="_Toc410990287"/>
      <w:bookmarkStart w:id="64" w:name="_Toc412186400"/>
      <w:bookmarkStart w:id="65" w:name="_Toc412186505"/>
      <w:bookmarkStart w:id="66" w:name="_Toc412186530"/>
      <w:bookmarkStart w:id="67" w:name="_Toc412186601"/>
      <w:bookmarkStart w:id="68" w:name="_Toc412186631"/>
      <w:bookmarkStart w:id="69" w:name="_Toc76306542"/>
      <w:r w:rsidRPr="00227627">
        <w:lastRenderedPageBreak/>
        <w:t>Conclusions</w:t>
      </w:r>
      <w:bookmarkEnd w:id="62"/>
      <w:bookmarkEnd w:id="63"/>
      <w:bookmarkEnd w:id="64"/>
      <w:bookmarkEnd w:id="65"/>
      <w:bookmarkEnd w:id="66"/>
      <w:bookmarkEnd w:id="67"/>
      <w:bookmarkEnd w:id="68"/>
      <w:bookmarkEnd w:id="69"/>
    </w:p>
    <w:p w14:paraId="7A2FA3F0" w14:textId="77777777" w:rsidR="00940100" w:rsidRPr="00227627" w:rsidRDefault="004511FA" w:rsidP="004511FA">
      <w:pPr>
        <w:jc w:val="both"/>
        <w:rPr>
          <w:lang w:val="en-US"/>
        </w:rPr>
      </w:pP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w:t>
      </w:r>
    </w:p>
    <w:p w14:paraId="10B132D0" w14:textId="77777777" w:rsidR="00940100" w:rsidRPr="00227627" w:rsidRDefault="00940100" w:rsidP="00940100">
      <w:pPr>
        <w:rPr>
          <w:lang w:val="en-US"/>
        </w:rPr>
      </w:pPr>
    </w:p>
    <w:p w14:paraId="78F71C84" w14:textId="77777777" w:rsidR="00940100" w:rsidRPr="00227627" w:rsidRDefault="00940100" w:rsidP="00940100">
      <w:pPr>
        <w:rPr>
          <w:lang w:val="en-US"/>
        </w:rPr>
      </w:pPr>
    </w:p>
    <w:p w14:paraId="3B0DF4AE" w14:textId="77777777" w:rsidR="00940100" w:rsidRPr="00227627" w:rsidRDefault="00940100" w:rsidP="00940100">
      <w:pPr>
        <w:rPr>
          <w:lang w:val="en-US"/>
        </w:rPr>
      </w:pPr>
    </w:p>
    <w:p w14:paraId="21709373" w14:textId="77777777" w:rsidR="00940100" w:rsidRPr="00227627" w:rsidRDefault="00940100" w:rsidP="00940100">
      <w:pPr>
        <w:rPr>
          <w:lang w:val="en-US"/>
        </w:rPr>
      </w:pPr>
    </w:p>
    <w:p w14:paraId="76D56D41" w14:textId="77777777" w:rsidR="00940100" w:rsidRPr="00227627" w:rsidRDefault="00940100" w:rsidP="00940100">
      <w:pPr>
        <w:rPr>
          <w:lang w:val="en-US"/>
        </w:rPr>
      </w:pPr>
    </w:p>
    <w:p w14:paraId="74CD4594" w14:textId="77777777" w:rsidR="00940100" w:rsidRPr="00227627" w:rsidRDefault="00940100" w:rsidP="00940100">
      <w:pPr>
        <w:rPr>
          <w:lang w:val="en-US"/>
        </w:rPr>
      </w:pPr>
    </w:p>
    <w:p w14:paraId="01F33F6C" w14:textId="77777777" w:rsidR="00940100" w:rsidRPr="00227627" w:rsidRDefault="00940100" w:rsidP="00940100">
      <w:pPr>
        <w:rPr>
          <w:lang w:val="en-US"/>
        </w:rPr>
      </w:pPr>
    </w:p>
    <w:p w14:paraId="6BD4C110" w14:textId="77777777" w:rsidR="00940100" w:rsidRPr="00227627" w:rsidRDefault="00940100" w:rsidP="00940100">
      <w:pPr>
        <w:rPr>
          <w:lang w:val="en-US"/>
        </w:rPr>
      </w:pPr>
    </w:p>
    <w:p w14:paraId="5BFF70CF" w14:textId="77777777" w:rsidR="00940100" w:rsidRPr="00227627" w:rsidRDefault="00940100" w:rsidP="00940100">
      <w:pPr>
        <w:rPr>
          <w:lang w:val="en-US"/>
        </w:rPr>
      </w:pPr>
    </w:p>
    <w:p w14:paraId="719798A0" w14:textId="77777777" w:rsidR="00940100" w:rsidRPr="00227627" w:rsidRDefault="00940100" w:rsidP="00940100">
      <w:pPr>
        <w:rPr>
          <w:lang w:val="en-US"/>
        </w:rPr>
      </w:pPr>
    </w:p>
    <w:p w14:paraId="5FC733C0" w14:textId="77777777" w:rsidR="00940100" w:rsidRPr="00227627" w:rsidRDefault="00940100" w:rsidP="00940100">
      <w:pPr>
        <w:rPr>
          <w:lang w:val="en-US"/>
        </w:rPr>
      </w:pPr>
    </w:p>
    <w:p w14:paraId="78192FE1" w14:textId="77777777" w:rsidR="00940100" w:rsidRPr="00227627" w:rsidRDefault="00940100" w:rsidP="00940100">
      <w:pPr>
        <w:rPr>
          <w:lang w:val="en-US"/>
        </w:rPr>
      </w:pPr>
    </w:p>
    <w:p w14:paraId="794EB07D" w14:textId="77777777" w:rsidR="00940100" w:rsidRPr="00227627" w:rsidRDefault="00940100" w:rsidP="00940100">
      <w:pPr>
        <w:rPr>
          <w:lang w:val="en-US"/>
        </w:rPr>
      </w:pPr>
    </w:p>
    <w:p w14:paraId="5AD59F06" w14:textId="77777777" w:rsidR="00940100" w:rsidRPr="00227627" w:rsidRDefault="00940100" w:rsidP="00940100">
      <w:pPr>
        <w:rPr>
          <w:lang w:val="en-US"/>
        </w:rPr>
      </w:pPr>
    </w:p>
    <w:p w14:paraId="50428D82" w14:textId="77777777" w:rsidR="00940100" w:rsidRPr="00227627" w:rsidRDefault="00940100" w:rsidP="00940100">
      <w:pPr>
        <w:rPr>
          <w:lang w:val="en-US"/>
        </w:rPr>
      </w:pPr>
    </w:p>
    <w:p w14:paraId="243B9662" w14:textId="77777777" w:rsidR="00940100" w:rsidRPr="00227627" w:rsidRDefault="00940100" w:rsidP="00940100">
      <w:pPr>
        <w:rPr>
          <w:lang w:val="en-US"/>
        </w:rPr>
      </w:pPr>
    </w:p>
    <w:p w14:paraId="1D05057F" w14:textId="77777777" w:rsidR="00940100" w:rsidRPr="00227627" w:rsidRDefault="00940100" w:rsidP="00940100">
      <w:pPr>
        <w:rPr>
          <w:lang w:val="en-US"/>
        </w:rPr>
      </w:pPr>
    </w:p>
    <w:p w14:paraId="64B08F15" w14:textId="77777777" w:rsidR="00940100" w:rsidRPr="00227627" w:rsidRDefault="00940100" w:rsidP="00940100">
      <w:pPr>
        <w:rPr>
          <w:lang w:val="en-US"/>
        </w:rPr>
      </w:pPr>
    </w:p>
    <w:p w14:paraId="646E1070" w14:textId="77777777" w:rsidR="00940100" w:rsidRPr="00227627" w:rsidRDefault="00940100" w:rsidP="00940100">
      <w:pPr>
        <w:rPr>
          <w:lang w:val="en-US"/>
        </w:rPr>
      </w:pPr>
    </w:p>
    <w:p w14:paraId="6D798388" w14:textId="77777777" w:rsidR="00940100" w:rsidRPr="00227627" w:rsidRDefault="00940100" w:rsidP="00940100">
      <w:pPr>
        <w:rPr>
          <w:lang w:val="en-US"/>
        </w:rPr>
      </w:pPr>
    </w:p>
    <w:p w14:paraId="69B7F95B" w14:textId="77777777" w:rsidR="00940100" w:rsidRPr="00227627" w:rsidRDefault="00940100" w:rsidP="00940100">
      <w:pPr>
        <w:rPr>
          <w:lang w:val="en-US"/>
        </w:rPr>
      </w:pPr>
    </w:p>
    <w:p w14:paraId="51E60920" w14:textId="77777777" w:rsidR="00940100" w:rsidRPr="00227627" w:rsidRDefault="00940100" w:rsidP="00940100">
      <w:pPr>
        <w:rPr>
          <w:lang w:val="en-US"/>
        </w:rPr>
      </w:pPr>
    </w:p>
    <w:p w14:paraId="00F8EE24" w14:textId="77777777" w:rsidR="00940100" w:rsidRPr="00227627" w:rsidRDefault="00940100" w:rsidP="00940100">
      <w:pPr>
        <w:rPr>
          <w:lang w:val="en-US"/>
        </w:rPr>
      </w:pPr>
    </w:p>
    <w:p w14:paraId="68D48290" w14:textId="59AD8425" w:rsidR="00940100" w:rsidRPr="00227627" w:rsidRDefault="00B5607B" w:rsidP="00022891">
      <w:pPr>
        <w:pStyle w:val="Heading1"/>
      </w:pPr>
      <w:bookmarkStart w:id="70" w:name="_Toc410990276"/>
      <w:bookmarkStart w:id="71" w:name="_Toc410990288"/>
      <w:bookmarkStart w:id="72" w:name="_Toc412186401"/>
      <w:bookmarkStart w:id="73" w:name="_Toc412186506"/>
      <w:bookmarkStart w:id="74" w:name="_Toc412186531"/>
      <w:bookmarkStart w:id="75" w:name="_Toc412186602"/>
      <w:bookmarkStart w:id="76" w:name="_Toc412186632"/>
      <w:bookmarkStart w:id="77" w:name="_Toc76306543"/>
      <w:r w:rsidRPr="00227627">
        <w:lastRenderedPageBreak/>
        <w:t xml:space="preserve">Limitations and </w:t>
      </w:r>
      <w:r w:rsidR="00A3215F">
        <w:t>R</w:t>
      </w:r>
      <w:r w:rsidRPr="00227627">
        <w:t xml:space="preserve">ecommendations for </w:t>
      </w:r>
      <w:r w:rsidR="00A3215F">
        <w:t>F</w:t>
      </w:r>
      <w:r w:rsidRPr="00227627">
        <w:t xml:space="preserve">uture </w:t>
      </w:r>
      <w:r w:rsidR="00A3215F">
        <w:t>W</w:t>
      </w:r>
      <w:r w:rsidRPr="00227627">
        <w:t>orks</w:t>
      </w:r>
      <w:bookmarkEnd w:id="70"/>
      <w:bookmarkEnd w:id="71"/>
      <w:bookmarkEnd w:id="72"/>
      <w:bookmarkEnd w:id="73"/>
      <w:bookmarkEnd w:id="74"/>
      <w:bookmarkEnd w:id="75"/>
      <w:bookmarkEnd w:id="76"/>
      <w:bookmarkEnd w:id="77"/>
    </w:p>
    <w:p w14:paraId="3BA1C3F4" w14:textId="77777777" w:rsidR="00940100" w:rsidRPr="00227627" w:rsidRDefault="004511FA" w:rsidP="004511FA">
      <w:pPr>
        <w:jc w:val="both"/>
        <w:rPr>
          <w:lang w:val="en-US"/>
        </w:rPr>
      </w:pP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w:t>
      </w:r>
    </w:p>
    <w:p w14:paraId="47E72D53" w14:textId="77777777" w:rsidR="00940100" w:rsidRPr="00227627" w:rsidRDefault="00940100" w:rsidP="00940100">
      <w:pPr>
        <w:rPr>
          <w:lang w:val="en-US"/>
        </w:rPr>
      </w:pPr>
    </w:p>
    <w:p w14:paraId="0AC2A026" w14:textId="77777777" w:rsidR="00940100" w:rsidRPr="00227627" w:rsidRDefault="00940100" w:rsidP="00940100">
      <w:pPr>
        <w:rPr>
          <w:lang w:val="en-US"/>
        </w:rPr>
      </w:pPr>
    </w:p>
    <w:p w14:paraId="678680DC" w14:textId="77777777" w:rsidR="00940100" w:rsidRPr="00227627" w:rsidRDefault="00940100" w:rsidP="00940100">
      <w:pPr>
        <w:rPr>
          <w:lang w:val="en-US"/>
        </w:rPr>
      </w:pPr>
    </w:p>
    <w:p w14:paraId="2E0A5476" w14:textId="77777777" w:rsidR="00940100" w:rsidRPr="00227627" w:rsidRDefault="00940100" w:rsidP="00940100">
      <w:pPr>
        <w:rPr>
          <w:lang w:val="en-US"/>
        </w:rPr>
      </w:pPr>
    </w:p>
    <w:p w14:paraId="5D56F2DB" w14:textId="77777777" w:rsidR="00940100" w:rsidRPr="00227627" w:rsidRDefault="00940100" w:rsidP="00940100">
      <w:pPr>
        <w:rPr>
          <w:lang w:val="en-US"/>
        </w:rPr>
      </w:pPr>
    </w:p>
    <w:p w14:paraId="6BAF9A0A" w14:textId="77777777" w:rsidR="00940100" w:rsidRPr="00227627" w:rsidRDefault="00940100" w:rsidP="00940100">
      <w:pPr>
        <w:rPr>
          <w:lang w:val="en-US"/>
        </w:rPr>
      </w:pPr>
    </w:p>
    <w:p w14:paraId="4AB573B5" w14:textId="77777777" w:rsidR="00940100" w:rsidRPr="00227627" w:rsidRDefault="00940100" w:rsidP="00940100">
      <w:pPr>
        <w:rPr>
          <w:lang w:val="en-US"/>
        </w:rPr>
      </w:pPr>
    </w:p>
    <w:p w14:paraId="2E24CD2F" w14:textId="77777777" w:rsidR="00940100" w:rsidRPr="00227627" w:rsidRDefault="00940100" w:rsidP="00940100">
      <w:pPr>
        <w:rPr>
          <w:lang w:val="en-US"/>
        </w:rPr>
      </w:pPr>
    </w:p>
    <w:p w14:paraId="54E0432A" w14:textId="77777777" w:rsidR="00940100" w:rsidRPr="00227627" w:rsidRDefault="00940100" w:rsidP="00940100">
      <w:pPr>
        <w:rPr>
          <w:lang w:val="en-US"/>
        </w:rPr>
      </w:pPr>
    </w:p>
    <w:p w14:paraId="3A7D79DA" w14:textId="77777777" w:rsidR="00940100" w:rsidRPr="00227627" w:rsidRDefault="00940100" w:rsidP="00940100">
      <w:pPr>
        <w:rPr>
          <w:lang w:val="en-US"/>
        </w:rPr>
      </w:pPr>
    </w:p>
    <w:p w14:paraId="7AB860A1" w14:textId="77777777" w:rsidR="00940100" w:rsidRPr="00227627" w:rsidRDefault="00940100" w:rsidP="00940100">
      <w:pPr>
        <w:rPr>
          <w:lang w:val="en-US"/>
        </w:rPr>
      </w:pPr>
    </w:p>
    <w:p w14:paraId="0E6008C9" w14:textId="77777777" w:rsidR="00940100" w:rsidRPr="00227627" w:rsidRDefault="00940100" w:rsidP="00940100">
      <w:pPr>
        <w:rPr>
          <w:lang w:val="en-US"/>
        </w:rPr>
      </w:pPr>
    </w:p>
    <w:p w14:paraId="153DCA15" w14:textId="77777777" w:rsidR="00940100" w:rsidRPr="00227627" w:rsidRDefault="00940100" w:rsidP="00940100">
      <w:pPr>
        <w:rPr>
          <w:lang w:val="en-US"/>
        </w:rPr>
      </w:pPr>
    </w:p>
    <w:p w14:paraId="7E7E50E8" w14:textId="77777777" w:rsidR="00940100" w:rsidRPr="00227627" w:rsidRDefault="00940100" w:rsidP="00940100">
      <w:pPr>
        <w:rPr>
          <w:lang w:val="en-US"/>
        </w:rPr>
      </w:pPr>
    </w:p>
    <w:p w14:paraId="4EF2C6D9" w14:textId="77777777" w:rsidR="00940100" w:rsidRPr="00227627" w:rsidRDefault="00940100" w:rsidP="00940100">
      <w:pPr>
        <w:rPr>
          <w:lang w:val="en-US"/>
        </w:rPr>
      </w:pPr>
    </w:p>
    <w:p w14:paraId="52C34255" w14:textId="77777777" w:rsidR="00940100" w:rsidRPr="00227627" w:rsidRDefault="00940100" w:rsidP="00940100">
      <w:pPr>
        <w:rPr>
          <w:lang w:val="en-US"/>
        </w:rPr>
      </w:pPr>
    </w:p>
    <w:p w14:paraId="27D48601" w14:textId="77777777" w:rsidR="00940100" w:rsidRPr="00227627" w:rsidRDefault="00940100" w:rsidP="00940100">
      <w:pPr>
        <w:rPr>
          <w:lang w:val="en-US"/>
        </w:rPr>
      </w:pPr>
    </w:p>
    <w:p w14:paraId="1F25A703" w14:textId="77777777" w:rsidR="00940100" w:rsidRPr="00227627" w:rsidRDefault="00940100" w:rsidP="00940100">
      <w:pPr>
        <w:rPr>
          <w:lang w:val="en-US"/>
        </w:rPr>
      </w:pPr>
    </w:p>
    <w:p w14:paraId="0284DEFB" w14:textId="77777777" w:rsidR="00940100" w:rsidRPr="00227627" w:rsidRDefault="00940100" w:rsidP="00940100">
      <w:pPr>
        <w:rPr>
          <w:lang w:val="en-US"/>
        </w:rPr>
      </w:pPr>
    </w:p>
    <w:p w14:paraId="3E6B0233" w14:textId="77777777" w:rsidR="00940100" w:rsidRPr="00227627" w:rsidRDefault="00940100" w:rsidP="00940100">
      <w:pPr>
        <w:rPr>
          <w:lang w:val="en-US"/>
        </w:rPr>
      </w:pPr>
    </w:p>
    <w:p w14:paraId="2A402F27" w14:textId="77777777" w:rsidR="00940100" w:rsidRPr="00227627" w:rsidRDefault="00940100" w:rsidP="00940100">
      <w:pPr>
        <w:rPr>
          <w:lang w:val="en-US"/>
        </w:rPr>
      </w:pPr>
    </w:p>
    <w:p w14:paraId="7B5DC6BA" w14:textId="77777777" w:rsidR="00940100" w:rsidRPr="00227627" w:rsidRDefault="00940100" w:rsidP="00940100">
      <w:pPr>
        <w:rPr>
          <w:lang w:val="en-US"/>
        </w:rPr>
      </w:pPr>
    </w:p>
    <w:p w14:paraId="579DCC6C" w14:textId="77777777" w:rsidR="00940100" w:rsidRPr="00227627" w:rsidRDefault="004511FA" w:rsidP="00022891">
      <w:pPr>
        <w:pStyle w:val="Heading1"/>
      </w:pPr>
      <w:bookmarkStart w:id="78" w:name="_Toc410990277"/>
      <w:bookmarkStart w:id="79" w:name="_Toc410990289"/>
      <w:bookmarkStart w:id="80" w:name="_Toc412186402"/>
      <w:bookmarkStart w:id="81" w:name="_Toc412186507"/>
      <w:bookmarkStart w:id="82" w:name="_Toc412186532"/>
      <w:bookmarkStart w:id="83" w:name="_Toc412186603"/>
      <w:bookmarkStart w:id="84" w:name="_Toc412186633"/>
      <w:bookmarkStart w:id="85" w:name="_Toc76306544"/>
      <w:r w:rsidRPr="00227627">
        <w:lastRenderedPageBreak/>
        <w:t>Bibliography</w:t>
      </w:r>
      <w:bookmarkEnd w:id="78"/>
      <w:bookmarkEnd w:id="79"/>
      <w:bookmarkEnd w:id="80"/>
      <w:bookmarkEnd w:id="81"/>
      <w:bookmarkEnd w:id="82"/>
      <w:bookmarkEnd w:id="83"/>
      <w:bookmarkEnd w:id="84"/>
      <w:bookmarkEnd w:id="85"/>
    </w:p>
    <w:p w14:paraId="54D86B46" w14:textId="77777777" w:rsidR="00A533B2" w:rsidRPr="00A533B2" w:rsidRDefault="00A533B2" w:rsidP="00A533B2">
      <w:pPr>
        <w:pStyle w:val="Bibliography"/>
        <w:ind w:left="720" w:hanging="720"/>
        <w:rPr>
          <w:noProof/>
          <w:sz w:val="24"/>
          <w:szCs w:val="24"/>
          <w:lang w:val="en-US"/>
        </w:rPr>
      </w:pPr>
      <w:r>
        <w:fldChar w:fldCharType="begin"/>
      </w:r>
      <w:r w:rsidRPr="00A533B2">
        <w:rPr>
          <w:lang w:val="en-US"/>
        </w:rPr>
        <w:instrText xml:space="preserve"> BIBLIOGRAPHY  \l 2070 </w:instrText>
      </w:r>
      <w:r>
        <w:fldChar w:fldCharType="separate"/>
      </w:r>
      <w:r w:rsidRPr="00A533B2">
        <w:rPr>
          <w:noProof/>
          <w:lang w:val="en-US"/>
        </w:rPr>
        <w:t xml:space="preserve">Aizer, A. (2010). The Gender Wage Gap and Domestic Violence. </w:t>
      </w:r>
      <w:r w:rsidRPr="00A533B2">
        <w:rPr>
          <w:i/>
          <w:iCs/>
          <w:noProof/>
          <w:lang w:val="en-US"/>
        </w:rPr>
        <w:t>American Economic Review</w:t>
      </w:r>
      <w:r w:rsidRPr="00A533B2">
        <w:rPr>
          <w:noProof/>
          <w:lang w:val="en-US"/>
        </w:rPr>
        <w:t>, 1847-1859.</w:t>
      </w:r>
    </w:p>
    <w:p w14:paraId="0D983526" w14:textId="77777777" w:rsidR="00A533B2" w:rsidRPr="00A533B2" w:rsidRDefault="00A533B2" w:rsidP="00A533B2">
      <w:pPr>
        <w:pStyle w:val="Bibliography"/>
        <w:ind w:left="720" w:hanging="720"/>
        <w:rPr>
          <w:noProof/>
          <w:lang w:val="en-US"/>
        </w:rPr>
      </w:pPr>
      <w:r w:rsidRPr="00A533B2">
        <w:rPr>
          <w:noProof/>
          <w:lang w:val="en-US"/>
        </w:rPr>
        <w:t xml:space="preserve">Amirthalingam, K. (2005). Women's Rights, International Norms, and Domestic Violence:. </w:t>
      </w:r>
      <w:r w:rsidRPr="00A533B2">
        <w:rPr>
          <w:i/>
          <w:iCs/>
          <w:noProof/>
          <w:lang w:val="en-US"/>
        </w:rPr>
        <w:t>Human Rights Quarterly,</w:t>
      </w:r>
      <w:r w:rsidRPr="00A533B2">
        <w:rPr>
          <w:noProof/>
          <w:lang w:val="en-US"/>
        </w:rPr>
        <w:t>, 683-708.</w:t>
      </w:r>
    </w:p>
    <w:p w14:paraId="233BA8AE" w14:textId="77777777" w:rsidR="00A533B2" w:rsidRDefault="00A533B2" w:rsidP="00A533B2">
      <w:pPr>
        <w:pStyle w:val="Bibliography"/>
        <w:ind w:left="720" w:hanging="720"/>
        <w:rPr>
          <w:noProof/>
        </w:rPr>
      </w:pPr>
      <w:r w:rsidRPr="00A533B2">
        <w:rPr>
          <w:noProof/>
          <w:lang w:val="en-US"/>
        </w:rPr>
        <w:t xml:space="preserve">Anderberg, D., Rainer, H., Wadsworth, J., &amp; Wilson, T. (2015). Unemployment and Domestic Violence: Theory and Evidence. </w:t>
      </w:r>
      <w:r>
        <w:rPr>
          <w:i/>
          <w:iCs/>
          <w:noProof/>
        </w:rPr>
        <w:t>The Economic Journal</w:t>
      </w:r>
      <w:r>
        <w:rPr>
          <w:noProof/>
        </w:rPr>
        <w:t>, 1947-1979.</w:t>
      </w:r>
    </w:p>
    <w:p w14:paraId="42C2E5B1" w14:textId="77777777" w:rsidR="00A533B2" w:rsidRDefault="00A533B2" w:rsidP="00A533B2">
      <w:pPr>
        <w:pStyle w:val="Bibliography"/>
        <w:ind w:left="720" w:hanging="720"/>
        <w:rPr>
          <w:noProof/>
        </w:rPr>
      </w:pPr>
      <w:r>
        <w:rPr>
          <w:noProof/>
        </w:rPr>
        <w:t xml:space="preserve">APAV - Associação Portuguesa de Apoio à Vítima. (2018). </w:t>
      </w:r>
      <w:r>
        <w:rPr>
          <w:i/>
          <w:iCs/>
          <w:noProof/>
        </w:rPr>
        <w:t>Homens Vítimas de Violência Doméstica 2013 - 2017.</w:t>
      </w:r>
      <w:r>
        <w:rPr>
          <w:noProof/>
        </w:rPr>
        <w:t xml:space="preserve"> Lisboa: Associação Portuguesa de Apoio à Vítima.</w:t>
      </w:r>
    </w:p>
    <w:p w14:paraId="49F27FE8" w14:textId="77777777" w:rsidR="00A533B2" w:rsidRDefault="00A533B2" w:rsidP="00A533B2">
      <w:pPr>
        <w:pStyle w:val="Bibliography"/>
        <w:ind w:left="720" w:hanging="720"/>
        <w:rPr>
          <w:noProof/>
        </w:rPr>
      </w:pPr>
      <w:r>
        <w:rPr>
          <w:noProof/>
        </w:rPr>
        <w:t xml:space="preserve">APAV - Associação Portuguesa de Apoio à Vítima. (2018). </w:t>
      </w:r>
      <w:r>
        <w:rPr>
          <w:i/>
          <w:iCs/>
          <w:noProof/>
        </w:rPr>
        <w:t>Vítimas de Violência Doméstica 2013 - 2017.</w:t>
      </w:r>
      <w:r>
        <w:rPr>
          <w:noProof/>
        </w:rPr>
        <w:t xml:space="preserve"> Lisboa: Associação Portuguesa de Apoio à Vítima.</w:t>
      </w:r>
    </w:p>
    <w:p w14:paraId="7721C17E" w14:textId="77777777" w:rsidR="00A533B2" w:rsidRDefault="00A533B2" w:rsidP="00A533B2">
      <w:pPr>
        <w:pStyle w:val="Bibliography"/>
        <w:ind w:left="720" w:hanging="720"/>
        <w:rPr>
          <w:noProof/>
        </w:rPr>
      </w:pPr>
      <w:r>
        <w:rPr>
          <w:noProof/>
        </w:rPr>
        <w:t xml:space="preserve">APAV - Associação Portuguesa de Apoio à Vítima. (2020). </w:t>
      </w:r>
      <w:r>
        <w:rPr>
          <w:i/>
          <w:iCs/>
          <w:noProof/>
        </w:rPr>
        <w:t>Vítimas de Homicído Relatório APAV 2019.</w:t>
      </w:r>
      <w:r>
        <w:rPr>
          <w:noProof/>
        </w:rPr>
        <w:t xml:space="preserve"> Lisboa: Associação Portuguesa de Apoio à Vítima.</w:t>
      </w:r>
    </w:p>
    <w:p w14:paraId="6508F349" w14:textId="77777777" w:rsidR="00A533B2" w:rsidRPr="00A533B2" w:rsidRDefault="00A533B2" w:rsidP="00A533B2">
      <w:pPr>
        <w:pStyle w:val="Bibliography"/>
        <w:ind w:left="720" w:hanging="720"/>
        <w:rPr>
          <w:noProof/>
          <w:lang w:val="en-US"/>
        </w:rPr>
      </w:pPr>
      <w:r>
        <w:rPr>
          <w:noProof/>
        </w:rPr>
        <w:t xml:space="preserve">Barber, C. (2008). Domestic Violence Against Men. </w:t>
      </w:r>
      <w:r w:rsidRPr="00A533B2">
        <w:rPr>
          <w:i/>
          <w:iCs/>
          <w:noProof/>
          <w:lang w:val="en-US"/>
        </w:rPr>
        <w:t>Nursing Standard</w:t>
      </w:r>
      <w:r w:rsidRPr="00A533B2">
        <w:rPr>
          <w:noProof/>
          <w:lang w:val="en-US"/>
        </w:rPr>
        <w:t>, 35-39.</w:t>
      </w:r>
    </w:p>
    <w:p w14:paraId="236A22BE" w14:textId="77777777" w:rsidR="00A533B2" w:rsidRDefault="00A533B2" w:rsidP="00A533B2">
      <w:pPr>
        <w:pStyle w:val="Bibliography"/>
        <w:ind w:left="720" w:hanging="720"/>
        <w:rPr>
          <w:noProof/>
        </w:rPr>
      </w:pPr>
      <w:r w:rsidRPr="00A533B2">
        <w:rPr>
          <w:noProof/>
          <w:lang w:val="en-US"/>
        </w:rPr>
        <w:t xml:space="preserve">Bowlus, A., &amp; Seitz, S. (2006). Domestic Violence, Employment and Divorce. </w:t>
      </w:r>
      <w:r>
        <w:rPr>
          <w:i/>
          <w:iCs/>
          <w:noProof/>
        </w:rPr>
        <w:t>International Economic Review</w:t>
      </w:r>
      <w:r>
        <w:rPr>
          <w:noProof/>
        </w:rPr>
        <w:t>, 1113-1149.</w:t>
      </w:r>
    </w:p>
    <w:p w14:paraId="39C3AA17" w14:textId="77777777" w:rsidR="00A533B2" w:rsidRDefault="00A533B2" w:rsidP="00A533B2">
      <w:pPr>
        <w:pStyle w:val="Bibliography"/>
        <w:ind w:left="720" w:hanging="720"/>
        <w:rPr>
          <w:noProof/>
        </w:rPr>
      </w:pPr>
      <w:r>
        <w:rPr>
          <w:noProof/>
        </w:rPr>
        <w:t xml:space="preserve">Brasil, E., Alves, F., &amp; Soares, S. (2018). </w:t>
      </w:r>
      <w:r>
        <w:rPr>
          <w:i/>
          <w:iCs/>
          <w:noProof/>
        </w:rPr>
        <w:t>Dados 2017.</w:t>
      </w:r>
      <w:r>
        <w:rPr>
          <w:noProof/>
        </w:rPr>
        <w:t xml:space="preserve"> Almada: OMA - Observatório de Mulheres Assassinadas da UMAR.</w:t>
      </w:r>
    </w:p>
    <w:p w14:paraId="226110BF" w14:textId="77777777" w:rsidR="00A533B2" w:rsidRDefault="00A533B2" w:rsidP="00A533B2">
      <w:pPr>
        <w:pStyle w:val="Bibliography"/>
        <w:ind w:left="720" w:hanging="720"/>
        <w:rPr>
          <w:noProof/>
        </w:rPr>
      </w:pPr>
      <w:r>
        <w:rPr>
          <w:noProof/>
        </w:rPr>
        <w:t xml:space="preserve">Brasil, E., Alves, F., &amp; Soares, S. (2019). </w:t>
      </w:r>
      <w:r>
        <w:rPr>
          <w:i/>
          <w:iCs/>
          <w:noProof/>
        </w:rPr>
        <w:t>Dados 2018.</w:t>
      </w:r>
      <w:r>
        <w:rPr>
          <w:noProof/>
        </w:rPr>
        <w:t xml:space="preserve"> Almada: OMA - Observatório de Mulheres Assassinadas da UMAR.</w:t>
      </w:r>
    </w:p>
    <w:p w14:paraId="00CC2171" w14:textId="77777777" w:rsidR="00A533B2" w:rsidRPr="00A533B2" w:rsidRDefault="00A533B2" w:rsidP="00A533B2">
      <w:pPr>
        <w:pStyle w:val="Bibliography"/>
        <w:ind w:left="720" w:hanging="720"/>
        <w:rPr>
          <w:noProof/>
          <w:lang w:val="en-US"/>
        </w:rPr>
      </w:pPr>
      <w:r w:rsidRPr="00A533B2">
        <w:rPr>
          <w:noProof/>
          <w:lang w:val="en-US"/>
        </w:rPr>
        <w:t xml:space="preserve">Campbell, J. (2002). Health Consequences of Intimate Partner Violence. </w:t>
      </w:r>
      <w:r w:rsidRPr="00A533B2">
        <w:rPr>
          <w:i/>
          <w:iCs/>
          <w:noProof/>
          <w:lang w:val="en-US"/>
        </w:rPr>
        <w:t>The Lancet</w:t>
      </w:r>
      <w:r w:rsidRPr="00A533B2">
        <w:rPr>
          <w:noProof/>
          <w:lang w:val="en-US"/>
        </w:rPr>
        <w:t>, 1331-1336.</w:t>
      </w:r>
    </w:p>
    <w:p w14:paraId="322BAC6A" w14:textId="77777777" w:rsidR="00A533B2" w:rsidRPr="00A533B2" w:rsidRDefault="00A533B2" w:rsidP="00A533B2">
      <w:pPr>
        <w:pStyle w:val="Bibliography"/>
        <w:ind w:left="720" w:hanging="720"/>
        <w:rPr>
          <w:noProof/>
          <w:lang w:val="en-US"/>
        </w:rPr>
      </w:pPr>
      <w:r w:rsidRPr="00A533B2">
        <w:rPr>
          <w:noProof/>
          <w:lang w:val="en-US"/>
        </w:rPr>
        <w:t xml:space="preserve">Cann, K., Withnell, S., Shakespeare, J., Doll, H., &amp; Thomas, J. (2001). Domestic Violence: A Comparative Survey of Levels of Detection, Knowledge and Attitudes in Healthcare Workers. </w:t>
      </w:r>
      <w:r w:rsidRPr="00A533B2">
        <w:rPr>
          <w:i/>
          <w:iCs/>
          <w:noProof/>
          <w:lang w:val="en-US"/>
        </w:rPr>
        <w:t>Public Health</w:t>
      </w:r>
      <w:r w:rsidRPr="00A533B2">
        <w:rPr>
          <w:noProof/>
          <w:lang w:val="en-US"/>
        </w:rPr>
        <w:t>, 89-95.</w:t>
      </w:r>
    </w:p>
    <w:p w14:paraId="50823979" w14:textId="77777777" w:rsidR="00A533B2" w:rsidRPr="00A533B2" w:rsidRDefault="00A533B2" w:rsidP="00A533B2">
      <w:pPr>
        <w:pStyle w:val="Bibliography"/>
        <w:ind w:left="720" w:hanging="720"/>
        <w:rPr>
          <w:noProof/>
          <w:lang w:val="en-US"/>
        </w:rPr>
      </w:pPr>
      <w:r w:rsidRPr="00A533B2">
        <w:rPr>
          <w:noProof/>
          <w:lang w:val="en-US"/>
        </w:rPr>
        <w:t xml:space="preserve">Devries, M., Mak, T., Garcia-Moreno, C., Petzold, M., Child, C., Falder, G., . . . Watts, H. (2013). The Global Prevalence of Intimate Partner Violence Against Women. </w:t>
      </w:r>
      <w:r w:rsidRPr="00A533B2">
        <w:rPr>
          <w:i/>
          <w:iCs/>
          <w:noProof/>
          <w:lang w:val="en-US"/>
        </w:rPr>
        <w:t>Science</w:t>
      </w:r>
      <w:r w:rsidRPr="00A533B2">
        <w:rPr>
          <w:noProof/>
          <w:lang w:val="en-US"/>
        </w:rPr>
        <w:t>, 1527-1528.</w:t>
      </w:r>
    </w:p>
    <w:p w14:paraId="2EE3A991" w14:textId="77777777" w:rsidR="00A533B2" w:rsidRPr="00A533B2" w:rsidRDefault="00A533B2" w:rsidP="00A533B2">
      <w:pPr>
        <w:pStyle w:val="Bibliography"/>
        <w:ind w:left="720" w:hanging="720"/>
        <w:rPr>
          <w:noProof/>
          <w:lang w:val="en-US"/>
        </w:rPr>
      </w:pPr>
      <w:r w:rsidRPr="00A533B2">
        <w:rPr>
          <w:noProof/>
          <w:lang w:val="en-US"/>
        </w:rPr>
        <w:t xml:space="preserve">Ellsberg, M., Heise, L., Peña, R., Agurto, S., &amp; Winkvist, A. (2001). Researching Domestic Violence Against Women: Methodological and Ethical Considerations. </w:t>
      </w:r>
      <w:r w:rsidRPr="00A533B2">
        <w:rPr>
          <w:i/>
          <w:iCs/>
          <w:noProof/>
          <w:lang w:val="en-US"/>
        </w:rPr>
        <w:t>Studies in Family Planning</w:t>
      </w:r>
      <w:r w:rsidRPr="00A533B2">
        <w:rPr>
          <w:noProof/>
          <w:lang w:val="en-US"/>
        </w:rPr>
        <w:t>.</w:t>
      </w:r>
    </w:p>
    <w:p w14:paraId="6EECF04C" w14:textId="77777777" w:rsidR="00A533B2" w:rsidRDefault="00A533B2" w:rsidP="00A533B2">
      <w:pPr>
        <w:pStyle w:val="Bibliography"/>
        <w:ind w:left="720" w:hanging="720"/>
        <w:rPr>
          <w:noProof/>
        </w:rPr>
      </w:pPr>
      <w:r w:rsidRPr="00A533B2">
        <w:rPr>
          <w:noProof/>
          <w:lang w:val="en-US"/>
        </w:rPr>
        <w:t xml:space="preserve">Soares, S., Branco, E., &amp; Alves, F. (2020). </w:t>
      </w:r>
      <w:r>
        <w:rPr>
          <w:i/>
          <w:iCs/>
          <w:noProof/>
        </w:rPr>
        <w:t>Relatório Anual 2019.</w:t>
      </w:r>
      <w:r>
        <w:rPr>
          <w:noProof/>
        </w:rPr>
        <w:t xml:space="preserve"> Almada: OMA - Observatório de Mulheres Assassinadas da UMAR.</w:t>
      </w:r>
    </w:p>
    <w:p w14:paraId="40F6667E" w14:textId="12CB7E89" w:rsidR="00940100" w:rsidRPr="00CB1671" w:rsidRDefault="00A533B2" w:rsidP="00A533B2">
      <w:r>
        <w:fldChar w:fldCharType="end"/>
      </w:r>
    </w:p>
    <w:p w14:paraId="5F368CDF" w14:textId="77777777" w:rsidR="00940100" w:rsidRPr="00227627" w:rsidRDefault="00B5607B" w:rsidP="00022891">
      <w:pPr>
        <w:pStyle w:val="Heading1"/>
      </w:pPr>
      <w:bookmarkStart w:id="86" w:name="_Toc410990278"/>
      <w:bookmarkStart w:id="87" w:name="_Toc410990290"/>
      <w:bookmarkStart w:id="88" w:name="_Toc412186403"/>
      <w:bookmarkStart w:id="89" w:name="_Toc412186508"/>
      <w:bookmarkStart w:id="90" w:name="_Toc412186533"/>
      <w:bookmarkStart w:id="91" w:name="_Toc412186604"/>
      <w:bookmarkStart w:id="92" w:name="_Toc412186634"/>
      <w:bookmarkStart w:id="93" w:name="_Toc76306545"/>
      <w:r w:rsidRPr="00227627">
        <w:lastRenderedPageBreak/>
        <w:t>A</w:t>
      </w:r>
      <w:r w:rsidR="004511FA" w:rsidRPr="00227627">
        <w:t>ppendix (</w:t>
      </w:r>
      <w:r w:rsidR="003270ED" w:rsidRPr="00227627">
        <w:t>optional</w:t>
      </w:r>
      <w:r w:rsidR="004511FA" w:rsidRPr="00227627">
        <w:t>)</w:t>
      </w:r>
      <w:bookmarkEnd w:id="86"/>
      <w:bookmarkEnd w:id="87"/>
      <w:bookmarkEnd w:id="88"/>
      <w:bookmarkEnd w:id="89"/>
      <w:bookmarkEnd w:id="90"/>
      <w:bookmarkEnd w:id="91"/>
      <w:bookmarkEnd w:id="92"/>
      <w:bookmarkEnd w:id="93"/>
    </w:p>
    <w:p w14:paraId="4AC725CC" w14:textId="77777777" w:rsidR="00940100" w:rsidRPr="00227627" w:rsidRDefault="00940100" w:rsidP="00940100">
      <w:pPr>
        <w:rPr>
          <w:lang w:val="en-US"/>
        </w:rPr>
      </w:pPr>
    </w:p>
    <w:p w14:paraId="5501D455" w14:textId="4AA7700C" w:rsidR="004511FA" w:rsidRPr="00227627" w:rsidRDefault="003270ED" w:rsidP="00022891">
      <w:pPr>
        <w:pStyle w:val="Heading1"/>
      </w:pPr>
      <w:bookmarkStart w:id="94" w:name="_Toc410990279"/>
      <w:bookmarkStart w:id="95" w:name="_Toc410990291"/>
      <w:bookmarkStart w:id="96" w:name="_Toc412186404"/>
      <w:bookmarkStart w:id="97" w:name="_Toc412186509"/>
      <w:bookmarkStart w:id="98" w:name="_Toc412186534"/>
      <w:bookmarkStart w:id="99" w:name="_Toc412186605"/>
      <w:bookmarkStart w:id="100" w:name="_Toc412186635"/>
      <w:bookmarkStart w:id="101" w:name="_Toc76306546"/>
      <w:r w:rsidRPr="00227627">
        <w:lastRenderedPageBreak/>
        <w:t>A</w:t>
      </w:r>
      <w:r w:rsidR="004511FA" w:rsidRPr="00227627">
        <w:t>nnexes</w:t>
      </w:r>
      <w:bookmarkEnd w:id="101"/>
      <w:r w:rsidR="004511FA" w:rsidRPr="00227627">
        <w:t xml:space="preserve"> </w:t>
      </w:r>
      <w:bookmarkEnd w:id="94"/>
      <w:bookmarkEnd w:id="95"/>
      <w:bookmarkEnd w:id="96"/>
      <w:bookmarkEnd w:id="97"/>
      <w:bookmarkEnd w:id="98"/>
      <w:bookmarkEnd w:id="99"/>
      <w:bookmarkEnd w:id="100"/>
    </w:p>
    <w:p w14:paraId="423B96D2" w14:textId="22F2D52E" w:rsidR="003270ED" w:rsidRPr="00F061A8" w:rsidRDefault="00F061A8" w:rsidP="003270ED">
      <w:pPr>
        <w:rPr>
          <w:rStyle w:val="Strong"/>
        </w:rPr>
      </w:pPr>
      <w:proofErr w:type="spellStart"/>
      <w:r w:rsidRPr="00F061A8">
        <w:rPr>
          <w:rStyle w:val="Strong"/>
        </w:rPr>
        <w:t>Annex</w:t>
      </w:r>
      <w:proofErr w:type="spellEnd"/>
      <w:r w:rsidRPr="00F061A8">
        <w:rPr>
          <w:rStyle w:val="Strong"/>
        </w:rPr>
        <w:t xml:space="preserve"> I. </w:t>
      </w:r>
      <w:proofErr w:type="spellStart"/>
      <w:r w:rsidRPr="00F061A8">
        <w:rPr>
          <w:rStyle w:val="Strong"/>
        </w:rPr>
        <w:t>Contemporaneous</w:t>
      </w:r>
      <w:proofErr w:type="spellEnd"/>
      <w:r w:rsidRPr="00F061A8">
        <w:rPr>
          <w:rStyle w:val="Strong"/>
        </w:rPr>
        <w:t xml:space="preserve"> </w:t>
      </w:r>
      <w:proofErr w:type="spellStart"/>
      <w:r w:rsidRPr="00F061A8">
        <w:rPr>
          <w:rStyle w:val="Strong"/>
        </w:rPr>
        <w:t>Correlation</w:t>
      </w:r>
      <w:proofErr w:type="spellEnd"/>
      <w:r w:rsidRPr="00F061A8">
        <w:rPr>
          <w:rStyle w:val="Strong"/>
        </w:rPr>
        <w:t xml:space="preserve"> </w:t>
      </w:r>
      <w:proofErr w:type="spellStart"/>
      <w:r w:rsidRPr="00F061A8">
        <w:rPr>
          <w:rStyle w:val="Strong"/>
        </w:rPr>
        <w:t>Matrixes</w:t>
      </w:r>
      <w:proofErr w:type="spellEnd"/>
    </w:p>
    <w:p w14:paraId="4891FECE" w14:textId="083F3F73" w:rsidR="00227627" w:rsidRDefault="00F061A8" w:rsidP="00F061A8">
      <w:pPr>
        <w:spacing w:after="0"/>
        <w:jc w:val="center"/>
        <w:rPr>
          <w:lang w:val="en-US"/>
        </w:rPr>
      </w:pPr>
      <w:r>
        <w:rPr>
          <w:noProof/>
          <w:lang w:val="en-US"/>
        </w:rPr>
        <w:drawing>
          <wp:inline distT="0" distB="0" distL="0" distR="0" wp14:anchorId="3AC5E547" wp14:editId="57A512AE">
            <wp:extent cx="2529758" cy="2682000"/>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10603" t="11418" r="13521" b="8143"/>
                    <a:stretch/>
                  </pic:blipFill>
                  <pic:spPr bwMode="auto">
                    <a:xfrm>
                      <a:off x="0" y="0"/>
                      <a:ext cx="2529758"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A0733FB" wp14:editId="29BA321E">
            <wp:extent cx="2545203" cy="2682000"/>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0604" t="11418" r="13145" b="8347"/>
                    <a:stretch/>
                  </pic:blipFill>
                  <pic:spPr bwMode="auto">
                    <a:xfrm>
                      <a:off x="0" y="0"/>
                      <a:ext cx="2545203"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5D15F562" w14:textId="15143CD6" w:rsidR="00F061A8" w:rsidRDefault="00F061A8" w:rsidP="00F061A8">
      <w:pPr>
        <w:spacing w:after="0"/>
        <w:jc w:val="center"/>
        <w:rPr>
          <w:lang w:val="en-US"/>
        </w:rPr>
      </w:pPr>
      <w:r>
        <w:rPr>
          <w:noProof/>
          <w:lang w:val="en-US"/>
        </w:rPr>
        <w:drawing>
          <wp:inline distT="0" distB="0" distL="0" distR="0" wp14:anchorId="7C18708B" wp14:editId="31785CCD">
            <wp:extent cx="2532552" cy="2682000"/>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10603" t="11214" r="13343" b="8245"/>
                    <a:stretch/>
                  </pic:blipFill>
                  <pic:spPr bwMode="auto">
                    <a:xfrm>
                      <a:off x="0" y="0"/>
                      <a:ext cx="2532552"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5C7FB08" wp14:editId="7C6F0EF5">
            <wp:extent cx="2532379" cy="2682000"/>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10808" t="11111" r="13137" b="8340"/>
                    <a:stretch/>
                  </pic:blipFill>
                  <pic:spPr bwMode="auto">
                    <a:xfrm>
                      <a:off x="0" y="0"/>
                      <a:ext cx="253237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45C056B" w14:textId="653F05B9" w:rsidR="00F061A8" w:rsidRDefault="00B76B21" w:rsidP="00F061A8">
      <w:pPr>
        <w:spacing w:after="0"/>
        <w:jc w:val="center"/>
        <w:rPr>
          <w:lang w:val="en-US"/>
        </w:rPr>
      </w:pPr>
      <w:r>
        <w:rPr>
          <w:lang w:val="en-US"/>
        </w:rPr>
        <w:t xml:space="preserve">  </w:t>
      </w:r>
      <w:r w:rsidR="00F061A8">
        <w:rPr>
          <w:noProof/>
          <w:lang w:val="en-US"/>
        </w:rPr>
        <w:drawing>
          <wp:inline distT="0" distB="0" distL="0" distR="0" wp14:anchorId="6F1DB277" wp14:editId="027F90C0">
            <wp:extent cx="2545350" cy="2682000"/>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10708" t="11520" r="13228" b="8332"/>
                    <a:stretch/>
                  </pic:blipFill>
                  <pic:spPr bwMode="auto">
                    <a:xfrm>
                      <a:off x="0" y="0"/>
                      <a:ext cx="2545350"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sidR="00C915F9">
        <w:rPr>
          <w:noProof/>
          <w:lang w:val="en-US"/>
        </w:rPr>
        <w:drawing>
          <wp:inline distT="0" distB="0" distL="0" distR="0" wp14:anchorId="55929D64" wp14:editId="5AEE1C48">
            <wp:extent cx="2535687" cy="268200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10705" t="11111" r="13239" b="8445"/>
                    <a:stretch/>
                  </pic:blipFill>
                  <pic:spPr bwMode="auto">
                    <a:xfrm>
                      <a:off x="0" y="0"/>
                      <a:ext cx="25356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316E1C82" w14:textId="77777777" w:rsidR="00C915F9" w:rsidRDefault="00C915F9" w:rsidP="00F061A8">
      <w:pPr>
        <w:spacing w:after="0"/>
        <w:jc w:val="center"/>
        <w:rPr>
          <w:noProof/>
          <w:lang w:val="en-US"/>
        </w:rPr>
      </w:pPr>
    </w:p>
    <w:p w14:paraId="3DCB7701" w14:textId="60F71919" w:rsidR="00C915F9" w:rsidRDefault="00C915F9" w:rsidP="00F061A8">
      <w:pPr>
        <w:spacing w:after="0"/>
        <w:jc w:val="center"/>
        <w:rPr>
          <w:lang w:val="en-US"/>
        </w:rPr>
      </w:pPr>
      <w:r>
        <w:rPr>
          <w:noProof/>
          <w:lang w:val="en-US"/>
        </w:rPr>
        <w:drawing>
          <wp:inline distT="0" distB="0" distL="0" distR="0" wp14:anchorId="1D16A8DA" wp14:editId="59823875">
            <wp:extent cx="2532382" cy="2682000"/>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l="10808" t="11111" r="13137" b="8340"/>
                    <a:stretch/>
                  </pic:blipFill>
                  <pic:spPr bwMode="auto">
                    <a:xfrm>
                      <a:off x="0" y="0"/>
                      <a:ext cx="2532382"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1C3542CC" wp14:editId="3C5D4399">
            <wp:extent cx="2552312" cy="2682000"/>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l="10502" t="11418" r="13042" b="8243"/>
                    <a:stretch/>
                  </pic:blipFill>
                  <pic:spPr bwMode="auto">
                    <a:xfrm>
                      <a:off x="0" y="0"/>
                      <a:ext cx="2552312"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028AD018" w14:textId="1456125D" w:rsidR="00C915F9" w:rsidRDefault="00C915F9" w:rsidP="00F061A8">
      <w:pPr>
        <w:spacing w:after="0"/>
        <w:jc w:val="center"/>
        <w:rPr>
          <w:lang w:val="en-US"/>
        </w:rPr>
      </w:pPr>
      <w:r>
        <w:rPr>
          <w:noProof/>
          <w:lang w:val="en-US"/>
        </w:rPr>
        <w:drawing>
          <wp:inline distT="0" distB="0" distL="0" distR="0" wp14:anchorId="43CA90FB" wp14:editId="76353837">
            <wp:extent cx="2545590" cy="2682000"/>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l="10605" t="11111" r="13137" b="8545"/>
                    <a:stretch/>
                  </pic:blipFill>
                  <pic:spPr bwMode="auto">
                    <a:xfrm>
                      <a:off x="0" y="0"/>
                      <a:ext cx="2545590"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3DB2AC0C" wp14:editId="4CFCABC2">
            <wp:extent cx="2542287" cy="2682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l="10604" t="11317" r="13141" b="8239"/>
                    <a:stretch/>
                  </pic:blipFill>
                  <pic:spPr bwMode="auto">
                    <a:xfrm>
                      <a:off x="0" y="0"/>
                      <a:ext cx="25422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50B27F1" w14:textId="418053B6" w:rsidR="00C915F9" w:rsidRPr="00227627" w:rsidRDefault="00C915F9" w:rsidP="00F061A8">
      <w:pPr>
        <w:spacing w:after="0"/>
        <w:jc w:val="center"/>
        <w:rPr>
          <w:lang w:val="en-US"/>
        </w:rPr>
      </w:pPr>
      <w:r>
        <w:rPr>
          <w:noProof/>
          <w:lang w:val="en-US"/>
        </w:rPr>
        <w:drawing>
          <wp:inline distT="0" distB="0" distL="0" distR="0" wp14:anchorId="01F99B5E" wp14:editId="02ED4720">
            <wp:extent cx="2546159" cy="2682000"/>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l="10604" t="11111" r="12933" b="8345"/>
                    <a:stretch/>
                  </pic:blipFill>
                  <pic:spPr bwMode="auto">
                    <a:xfrm>
                      <a:off x="0" y="0"/>
                      <a:ext cx="2546159" cy="2682000"/>
                    </a:xfrm>
                    <a:prstGeom prst="rect">
                      <a:avLst/>
                    </a:prstGeom>
                    <a:noFill/>
                    <a:ln>
                      <a:noFill/>
                    </a:ln>
                    <a:extLst>
                      <a:ext uri="{53640926-AAD7-44D8-BBD7-CCE9431645EC}">
                        <a14:shadowObscured xmlns:a14="http://schemas.microsoft.com/office/drawing/2010/main"/>
                      </a:ext>
                    </a:extLst>
                  </pic:spPr>
                </pic:pic>
              </a:graphicData>
            </a:graphic>
          </wp:inline>
        </w:drawing>
      </w:r>
    </w:p>
    <w:sectPr w:rsidR="00C915F9"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42882" w14:textId="77777777" w:rsidR="00365988" w:rsidRDefault="00365988" w:rsidP="00940100">
      <w:pPr>
        <w:spacing w:after="0" w:line="240" w:lineRule="auto"/>
      </w:pPr>
      <w:r>
        <w:separator/>
      </w:r>
    </w:p>
  </w:endnote>
  <w:endnote w:type="continuationSeparator" w:id="0">
    <w:p w14:paraId="5439F589" w14:textId="77777777" w:rsidR="00365988" w:rsidRDefault="00365988"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ircular Std Black">
    <w:altName w:val="Calibri"/>
    <w:panose1 w:val="00000000000000000000"/>
    <w:charset w:val="00"/>
    <w:family w:val="swiss"/>
    <w:notTrueType/>
    <w:pitch w:val="variable"/>
    <w:sig w:usb0="8000002F" w:usb1="5000E47B" w:usb2="00000008"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A6F9F" w14:textId="77777777" w:rsidR="002F4218" w:rsidRDefault="002F4218" w:rsidP="00224EB6">
    <w:pPr>
      <w:pStyle w:val="Footer"/>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E4E6A" w14:textId="77777777" w:rsidR="002F4218" w:rsidRDefault="002F4218">
    <w:pPr>
      <w:pStyle w:val="Footer"/>
      <w:jc w:val="right"/>
    </w:pPr>
    <w:r>
      <w:fldChar w:fldCharType="begin"/>
    </w:r>
    <w:r>
      <w:instrText xml:space="preserve"> PAGE   \* MERGEFORMAT </w:instrText>
    </w:r>
    <w:r>
      <w:fldChar w:fldCharType="separate"/>
    </w:r>
    <w:r>
      <w:rPr>
        <w:noProof/>
      </w:rPr>
      <w:t>i</w:t>
    </w:r>
    <w:r>
      <w:rPr>
        <w:noProof/>
      </w:rPr>
      <w:fldChar w:fldCharType="end"/>
    </w:r>
  </w:p>
  <w:p w14:paraId="3CD30BFA" w14:textId="77777777" w:rsidR="002F4218" w:rsidRPr="004E0019" w:rsidRDefault="002F4218" w:rsidP="00224EB6">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70BB7" w14:textId="77777777" w:rsidR="00365988" w:rsidRDefault="00365988" w:rsidP="00940100">
      <w:pPr>
        <w:spacing w:after="0" w:line="240" w:lineRule="auto"/>
      </w:pPr>
      <w:r>
        <w:separator/>
      </w:r>
    </w:p>
  </w:footnote>
  <w:footnote w:type="continuationSeparator" w:id="0">
    <w:p w14:paraId="5C62126D" w14:textId="77777777" w:rsidR="00365988" w:rsidRDefault="00365988" w:rsidP="00940100">
      <w:pPr>
        <w:spacing w:after="0" w:line="240" w:lineRule="auto"/>
      </w:pPr>
      <w:r>
        <w:continuationSeparator/>
      </w:r>
    </w:p>
  </w:footnote>
  <w:footnote w:id="1">
    <w:p w14:paraId="5AA06FF2" w14:textId="7CF28D31" w:rsidR="002F4218" w:rsidRDefault="002F4218">
      <w:pPr>
        <w:pStyle w:val="FootnoteText"/>
      </w:pPr>
      <w:r>
        <w:rPr>
          <w:rStyle w:val="FootnoteReference"/>
        </w:rPr>
        <w:footnoteRef/>
      </w:r>
      <w:r>
        <w:t xml:space="preserve"> </w:t>
      </w:r>
      <w:sdt>
        <w:sdtPr>
          <w:id w:val="-314877083"/>
          <w:citation/>
        </w:sdtPr>
        <w:sdtEndPr/>
        <w:sdtContent>
          <w:r>
            <w:fldChar w:fldCharType="begin"/>
          </w:r>
          <w:r>
            <w:instrText xml:space="preserve"> CITATION Eli18 \l 2070 </w:instrText>
          </w:r>
          <w:r>
            <w:fldChar w:fldCharType="separate"/>
          </w:r>
          <w:r>
            <w:rPr>
              <w:noProof/>
            </w:rPr>
            <w:t>(Brasil, Alves, &amp; Soares, Dados 2017, 2018)</w:t>
          </w:r>
          <w:r>
            <w:fldChar w:fldCharType="end"/>
          </w:r>
        </w:sdtContent>
      </w:sdt>
    </w:p>
  </w:footnote>
  <w:footnote w:id="2">
    <w:p w14:paraId="55EB0675" w14:textId="15C44695" w:rsidR="002F4218" w:rsidRDefault="002F4218">
      <w:pPr>
        <w:pStyle w:val="FootnoteText"/>
      </w:pPr>
      <w:r>
        <w:rPr>
          <w:rStyle w:val="FootnoteReference"/>
        </w:rPr>
        <w:footnoteRef/>
      </w:r>
      <w:r>
        <w:t xml:space="preserve"> </w:t>
      </w:r>
      <w:sdt>
        <w:sdtPr>
          <w:id w:val="1261110646"/>
          <w:citation/>
        </w:sdtPr>
        <w:sdtEndPr/>
        <w:sdtContent>
          <w:r>
            <w:fldChar w:fldCharType="begin"/>
          </w:r>
          <w:r>
            <w:instrText xml:space="preserve"> CITATION Eli19 \l 2070 </w:instrText>
          </w:r>
          <w:r>
            <w:fldChar w:fldCharType="separate"/>
          </w:r>
          <w:r>
            <w:rPr>
              <w:noProof/>
            </w:rPr>
            <w:t>(Brasil, Alves, &amp; Soares, Dados 2018, 2019)</w:t>
          </w:r>
          <w:r>
            <w:fldChar w:fldCharType="end"/>
          </w:r>
        </w:sdtContent>
      </w:sdt>
    </w:p>
  </w:footnote>
  <w:footnote w:id="3">
    <w:p w14:paraId="61E1964A" w14:textId="31DBD8B3" w:rsidR="002F4218" w:rsidRDefault="002F4218">
      <w:pPr>
        <w:pStyle w:val="FootnoteText"/>
      </w:pPr>
      <w:r>
        <w:rPr>
          <w:rStyle w:val="FootnoteReference"/>
        </w:rPr>
        <w:footnoteRef/>
      </w:r>
      <w:r>
        <w:t xml:space="preserve"> </w:t>
      </w:r>
      <w:sdt>
        <w:sdtPr>
          <w:id w:val="-106884737"/>
          <w:citation/>
        </w:sdtPr>
        <w:sdtEndPr/>
        <w:sdtContent>
          <w:r>
            <w:fldChar w:fldCharType="begin"/>
          </w:r>
          <w:r>
            <w:instrText xml:space="preserve"> CITATION Són20 \l 2070 </w:instrText>
          </w:r>
          <w:r>
            <w:fldChar w:fldCharType="separate"/>
          </w:r>
          <w:r>
            <w:rPr>
              <w:noProof/>
            </w:rPr>
            <w:t>(Soares, Branco, &amp; Alves, 2020)</w:t>
          </w:r>
          <w:r>
            <w:fldChar w:fldCharType="end"/>
          </w:r>
        </w:sdtContent>
      </w:sdt>
    </w:p>
  </w:footnote>
  <w:footnote w:id="4">
    <w:p w14:paraId="67D05B5E" w14:textId="3C009184" w:rsidR="002F4218" w:rsidRDefault="002F4218" w:rsidP="006946F4">
      <w:pPr>
        <w:pStyle w:val="FootnoteText"/>
      </w:pPr>
      <w:r>
        <w:rPr>
          <w:rStyle w:val="FootnoteReference"/>
        </w:rPr>
        <w:footnoteRef/>
      </w:r>
      <w:r>
        <w:t xml:space="preserve"> </w:t>
      </w:r>
      <w:sdt>
        <w:sdtPr>
          <w:id w:val="1867792142"/>
          <w:citation/>
        </w:sdtPr>
        <w:sdtEndPr/>
        <w:sdtContent>
          <w:r>
            <w:fldChar w:fldCharType="begin"/>
          </w:r>
          <w:r>
            <w:rPr>
              <w:noProof/>
            </w:rPr>
            <w:instrText xml:space="preserve">CITATION APA20 \l 2070 </w:instrText>
          </w:r>
          <w:r>
            <w:fldChar w:fldCharType="separate"/>
          </w:r>
          <w:r>
            <w:rPr>
              <w:noProof/>
            </w:rPr>
            <w:t>(APAV - Associação Portuguesa de Apoio à Vítima, 2020)</w:t>
          </w:r>
          <w:r>
            <w:fldChar w:fldCharType="end"/>
          </w:r>
        </w:sdtContent>
      </w:sdt>
    </w:p>
  </w:footnote>
  <w:footnote w:id="5">
    <w:p w14:paraId="51040CC5" w14:textId="361F2681" w:rsidR="002F4218" w:rsidRPr="00EB40CE" w:rsidRDefault="002F4218">
      <w:pPr>
        <w:pStyle w:val="FootnoteText"/>
        <w:rPr>
          <w:lang w:val="en-US"/>
        </w:rPr>
      </w:pPr>
      <w:r>
        <w:rPr>
          <w:rStyle w:val="FootnoteReference"/>
        </w:rPr>
        <w:footnoteRef/>
      </w:r>
      <w:r w:rsidRPr="00EB40CE">
        <w:rPr>
          <w:lang w:val="en-US"/>
        </w:rPr>
        <w:t xml:space="preserve"> </w:t>
      </w:r>
      <w:sdt>
        <w:sdtPr>
          <w:id w:val="-1711876419"/>
          <w:citation/>
        </w:sdtPr>
        <w:sdtEndPr/>
        <w:sdtContent>
          <w:r>
            <w:fldChar w:fldCharType="begin"/>
          </w:r>
          <w:r w:rsidRPr="00EB40CE">
            <w:rPr>
              <w:lang w:val="en-US"/>
            </w:rPr>
            <w:instrText xml:space="preserve"> CITATION Dev13 \l 2070 </w:instrText>
          </w:r>
          <w:r>
            <w:fldChar w:fldCharType="separate"/>
          </w:r>
          <w:r w:rsidRPr="00EB40CE">
            <w:rPr>
              <w:noProof/>
              <w:lang w:val="en-US"/>
            </w:rPr>
            <w:t>(Devries, et al., 2013)</w:t>
          </w:r>
          <w:r>
            <w:fldChar w:fldCharType="end"/>
          </w:r>
        </w:sdtContent>
      </w:sdt>
    </w:p>
  </w:footnote>
  <w:footnote w:id="6">
    <w:p w14:paraId="22F1A4B0" w14:textId="71DD5BF9" w:rsidR="002F4218" w:rsidRPr="00EB40CE" w:rsidRDefault="002F4218">
      <w:pPr>
        <w:pStyle w:val="FootnoteText"/>
        <w:rPr>
          <w:lang w:val="en-US"/>
        </w:rPr>
      </w:pPr>
      <w:r>
        <w:rPr>
          <w:rStyle w:val="FootnoteReference"/>
        </w:rPr>
        <w:footnoteRef/>
      </w:r>
      <w:r w:rsidRPr="00EB40CE">
        <w:rPr>
          <w:lang w:val="en-US"/>
        </w:rPr>
        <w:t xml:space="preserve"> </w:t>
      </w:r>
      <w:sdt>
        <w:sdtPr>
          <w:id w:val="-2115515939"/>
          <w:citation/>
        </w:sdtPr>
        <w:sdtEndPr/>
        <w:sdtContent>
          <w:r>
            <w:fldChar w:fldCharType="begin"/>
          </w:r>
          <w:r w:rsidRPr="00EB40CE">
            <w:rPr>
              <w:lang w:val="en-US"/>
            </w:rPr>
            <w:instrText xml:space="preserve"> CITATION Mar01 \l 2070 </w:instrText>
          </w:r>
          <w:r>
            <w:fldChar w:fldCharType="separate"/>
          </w:r>
          <w:r w:rsidRPr="00EB40CE">
            <w:rPr>
              <w:noProof/>
              <w:lang w:val="en-US"/>
            </w:rPr>
            <w:t>(Ellsberg, Heise, Peña, Agurto, &amp; Winkvist, 2001)</w:t>
          </w:r>
          <w:r>
            <w:fldChar w:fldCharType="end"/>
          </w:r>
        </w:sdtContent>
      </w:sdt>
    </w:p>
  </w:footnote>
  <w:footnote w:id="7">
    <w:p w14:paraId="06C9DD63" w14:textId="74231820" w:rsidR="002F4218" w:rsidRPr="00EB40CE" w:rsidRDefault="002F4218">
      <w:pPr>
        <w:pStyle w:val="FootnoteText"/>
        <w:rPr>
          <w:lang w:val="en-US"/>
        </w:rPr>
      </w:pPr>
      <w:r>
        <w:rPr>
          <w:rStyle w:val="FootnoteReference"/>
        </w:rPr>
        <w:footnoteRef/>
      </w:r>
      <w:r w:rsidRPr="00EB40CE">
        <w:rPr>
          <w:lang w:val="en-US"/>
        </w:rPr>
        <w:t xml:space="preserve"> </w:t>
      </w:r>
      <w:sdt>
        <w:sdtPr>
          <w:id w:val="-1203161720"/>
          <w:citation/>
        </w:sdtPr>
        <w:sdtEndPr/>
        <w:sdtContent>
          <w:r>
            <w:fldChar w:fldCharType="begin"/>
          </w:r>
          <w:r w:rsidRPr="00EB40CE">
            <w:rPr>
              <w:lang w:val="en-US"/>
            </w:rPr>
            <w:instrText xml:space="preserve"> CITATION Dan15 \l 2070 </w:instrText>
          </w:r>
          <w:r>
            <w:fldChar w:fldCharType="separate"/>
          </w:r>
          <w:r w:rsidRPr="00EB40CE">
            <w:rPr>
              <w:noProof/>
              <w:lang w:val="en-US"/>
            </w:rPr>
            <w:t>(Anderberg, Rainer, Wadsworth, &amp; Wilson, 2015)</w:t>
          </w:r>
          <w:r>
            <w:fldChar w:fldCharType="end"/>
          </w:r>
        </w:sdtContent>
      </w:sdt>
    </w:p>
  </w:footnote>
  <w:footnote w:id="8">
    <w:p w14:paraId="23B9358C" w14:textId="4A0204C6" w:rsidR="002F4218" w:rsidRDefault="002F4218">
      <w:pPr>
        <w:pStyle w:val="FootnoteText"/>
      </w:pPr>
      <w:r>
        <w:rPr>
          <w:rStyle w:val="FootnoteReference"/>
        </w:rPr>
        <w:footnoteRef/>
      </w:r>
      <w:r>
        <w:t xml:space="preserve"> </w:t>
      </w:r>
      <w:sdt>
        <w:sdtPr>
          <w:id w:val="469560076"/>
          <w:citation/>
        </w:sdtPr>
        <w:sdtEndPr/>
        <w:sdtContent>
          <w:r>
            <w:fldChar w:fldCharType="begin"/>
          </w:r>
          <w:r>
            <w:instrText xml:space="preserve">CITATION APA18 \l 2070 </w:instrText>
          </w:r>
          <w:r>
            <w:fldChar w:fldCharType="separate"/>
          </w:r>
          <w:r>
            <w:rPr>
              <w:noProof/>
            </w:rPr>
            <w:t>(APAV - Associação Portuguesa de Apoio à Vítima, 2018)</w:t>
          </w:r>
          <w:r>
            <w:fldChar w:fldCharType="end"/>
          </w:r>
        </w:sdtContent>
      </w:sdt>
    </w:p>
  </w:footnote>
  <w:footnote w:id="9">
    <w:p w14:paraId="6B5CE74F" w14:textId="3352FC90" w:rsidR="002F4218" w:rsidRDefault="002F4218">
      <w:pPr>
        <w:pStyle w:val="FootnoteText"/>
      </w:pPr>
      <w:r>
        <w:rPr>
          <w:rStyle w:val="FootnoteReference"/>
        </w:rPr>
        <w:footnoteRef/>
      </w:r>
      <w:r>
        <w:t xml:space="preserve"> </w:t>
      </w:r>
      <w:sdt>
        <w:sdtPr>
          <w:id w:val="1456753240"/>
          <w:citation/>
        </w:sdtPr>
        <w:sdtEndPr/>
        <w:sdtContent>
          <w:r>
            <w:fldChar w:fldCharType="begin"/>
          </w:r>
          <w:r>
            <w:instrText xml:space="preserve">CITATION APA19 \l 2070 </w:instrText>
          </w:r>
          <w:r>
            <w:fldChar w:fldCharType="separate"/>
          </w:r>
          <w:r>
            <w:rPr>
              <w:noProof/>
            </w:rPr>
            <w:t>(APAV - Associação Portuguesa de Apoio à Vítima, 2018)</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65090"/>
    <w:multiLevelType w:val="hybridMultilevel"/>
    <w:tmpl w:val="88408AE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32675F42"/>
    <w:multiLevelType w:val="hybridMultilevel"/>
    <w:tmpl w:val="7D047396"/>
    <w:lvl w:ilvl="0" w:tplc="B46E75DA">
      <w:start w:val="1"/>
      <w:numFmt w:val="decimal"/>
      <w:pStyle w:val="Listanumerada"/>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38206676"/>
    <w:multiLevelType w:val="hybridMultilevel"/>
    <w:tmpl w:val="100ABA6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41BE4ECD"/>
    <w:multiLevelType w:val="hybridMultilevel"/>
    <w:tmpl w:val="BDFAC00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62052EBD"/>
    <w:multiLevelType w:val="multilevel"/>
    <w:tmpl w:val="6C6CC92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4B4103A"/>
    <w:multiLevelType w:val="hybridMultilevel"/>
    <w:tmpl w:val="6B8A190E"/>
    <w:lvl w:ilvl="0" w:tplc="844A93FE">
      <w:start w:val="1"/>
      <w:numFmt w:val="bullet"/>
      <w:pStyle w:val="Lista"/>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4"/>
  </w:num>
  <w:num w:numId="2">
    <w:abstractNumId w:val="1"/>
  </w:num>
  <w:num w:numId="3">
    <w:abstractNumId w:val="5"/>
  </w:num>
  <w:num w:numId="4">
    <w:abstractNumId w:val="4"/>
  </w:num>
  <w:num w:numId="5">
    <w:abstractNumId w:val="4"/>
  </w:num>
  <w:num w:numId="6">
    <w:abstractNumId w:val="0"/>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014F0"/>
    <w:rsid w:val="000024EA"/>
    <w:rsid w:val="000154CA"/>
    <w:rsid w:val="000207C3"/>
    <w:rsid w:val="00022891"/>
    <w:rsid w:val="000402AE"/>
    <w:rsid w:val="000511F6"/>
    <w:rsid w:val="00051A1B"/>
    <w:rsid w:val="0005326C"/>
    <w:rsid w:val="000553CC"/>
    <w:rsid w:val="000620E3"/>
    <w:rsid w:val="000631B8"/>
    <w:rsid w:val="00077B68"/>
    <w:rsid w:val="0008269A"/>
    <w:rsid w:val="000845D4"/>
    <w:rsid w:val="00092848"/>
    <w:rsid w:val="000A2B8C"/>
    <w:rsid w:val="000A686B"/>
    <w:rsid w:val="000C0B88"/>
    <w:rsid w:val="000C3175"/>
    <w:rsid w:val="000C4723"/>
    <w:rsid w:val="000C5C76"/>
    <w:rsid w:val="000D1918"/>
    <w:rsid w:val="000D2667"/>
    <w:rsid w:val="00104298"/>
    <w:rsid w:val="00122476"/>
    <w:rsid w:val="0012340E"/>
    <w:rsid w:val="0012547A"/>
    <w:rsid w:val="00132A2D"/>
    <w:rsid w:val="00136ADD"/>
    <w:rsid w:val="00142179"/>
    <w:rsid w:val="00145AEC"/>
    <w:rsid w:val="001465AF"/>
    <w:rsid w:val="0015376C"/>
    <w:rsid w:val="0015765D"/>
    <w:rsid w:val="00161081"/>
    <w:rsid w:val="0017007E"/>
    <w:rsid w:val="00171277"/>
    <w:rsid w:val="0017343F"/>
    <w:rsid w:val="00187A64"/>
    <w:rsid w:val="00191A0F"/>
    <w:rsid w:val="001929B7"/>
    <w:rsid w:val="001A1BCA"/>
    <w:rsid w:val="001D274C"/>
    <w:rsid w:val="001D5003"/>
    <w:rsid w:val="001E73EE"/>
    <w:rsid w:val="001F152D"/>
    <w:rsid w:val="001F545E"/>
    <w:rsid w:val="001F78DE"/>
    <w:rsid w:val="001F7CAC"/>
    <w:rsid w:val="002146CC"/>
    <w:rsid w:val="00214BBC"/>
    <w:rsid w:val="002150F3"/>
    <w:rsid w:val="002213D8"/>
    <w:rsid w:val="00221E36"/>
    <w:rsid w:val="00224EB6"/>
    <w:rsid w:val="00227627"/>
    <w:rsid w:val="00235D6F"/>
    <w:rsid w:val="00244716"/>
    <w:rsid w:val="002510B3"/>
    <w:rsid w:val="002663C7"/>
    <w:rsid w:val="00273515"/>
    <w:rsid w:val="00281BE4"/>
    <w:rsid w:val="00294D57"/>
    <w:rsid w:val="002A0F3A"/>
    <w:rsid w:val="002A48D1"/>
    <w:rsid w:val="002B30F3"/>
    <w:rsid w:val="002B681D"/>
    <w:rsid w:val="002C528E"/>
    <w:rsid w:val="002D6E81"/>
    <w:rsid w:val="002F291B"/>
    <w:rsid w:val="002F4218"/>
    <w:rsid w:val="002F44E8"/>
    <w:rsid w:val="00301D42"/>
    <w:rsid w:val="003252E6"/>
    <w:rsid w:val="003270ED"/>
    <w:rsid w:val="0032770B"/>
    <w:rsid w:val="00331E5B"/>
    <w:rsid w:val="00336F92"/>
    <w:rsid w:val="00353927"/>
    <w:rsid w:val="00357030"/>
    <w:rsid w:val="00365988"/>
    <w:rsid w:val="00367652"/>
    <w:rsid w:val="00390711"/>
    <w:rsid w:val="00392E9F"/>
    <w:rsid w:val="00394EFA"/>
    <w:rsid w:val="003A067E"/>
    <w:rsid w:val="003C2B71"/>
    <w:rsid w:val="003C6136"/>
    <w:rsid w:val="003D1B3E"/>
    <w:rsid w:val="003E6C69"/>
    <w:rsid w:val="00400865"/>
    <w:rsid w:val="00405417"/>
    <w:rsid w:val="00406389"/>
    <w:rsid w:val="004069BE"/>
    <w:rsid w:val="00407941"/>
    <w:rsid w:val="0041296C"/>
    <w:rsid w:val="00421FCC"/>
    <w:rsid w:val="004278B9"/>
    <w:rsid w:val="00435EBB"/>
    <w:rsid w:val="004363B4"/>
    <w:rsid w:val="004374F5"/>
    <w:rsid w:val="004404EE"/>
    <w:rsid w:val="004511FA"/>
    <w:rsid w:val="00466E16"/>
    <w:rsid w:val="00470231"/>
    <w:rsid w:val="004862DB"/>
    <w:rsid w:val="00491292"/>
    <w:rsid w:val="004A12F6"/>
    <w:rsid w:val="004A4681"/>
    <w:rsid w:val="004A7C10"/>
    <w:rsid w:val="004B6FA4"/>
    <w:rsid w:val="004C0899"/>
    <w:rsid w:val="004C08A5"/>
    <w:rsid w:val="004D4997"/>
    <w:rsid w:val="004F2D97"/>
    <w:rsid w:val="00512409"/>
    <w:rsid w:val="00515F99"/>
    <w:rsid w:val="005311D4"/>
    <w:rsid w:val="005430E9"/>
    <w:rsid w:val="00543756"/>
    <w:rsid w:val="005441F6"/>
    <w:rsid w:val="00545D07"/>
    <w:rsid w:val="00552F75"/>
    <w:rsid w:val="00552FAF"/>
    <w:rsid w:val="0056166C"/>
    <w:rsid w:val="00571EC5"/>
    <w:rsid w:val="005804E4"/>
    <w:rsid w:val="00582B2F"/>
    <w:rsid w:val="00583F88"/>
    <w:rsid w:val="005A07C9"/>
    <w:rsid w:val="005A0A1C"/>
    <w:rsid w:val="005A64D6"/>
    <w:rsid w:val="005B17CF"/>
    <w:rsid w:val="005B6805"/>
    <w:rsid w:val="005C0851"/>
    <w:rsid w:val="005C6EC4"/>
    <w:rsid w:val="005D5A86"/>
    <w:rsid w:val="005D63D3"/>
    <w:rsid w:val="005E6DD0"/>
    <w:rsid w:val="005F0F7E"/>
    <w:rsid w:val="006016A0"/>
    <w:rsid w:val="006175E3"/>
    <w:rsid w:val="006176B8"/>
    <w:rsid w:val="006215E1"/>
    <w:rsid w:val="00624F12"/>
    <w:rsid w:val="00632A5F"/>
    <w:rsid w:val="00642C78"/>
    <w:rsid w:val="006508A2"/>
    <w:rsid w:val="006615E1"/>
    <w:rsid w:val="00664C87"/>
    <w:rsid w:val="00667F6F"/>
    <w:rsid w:val="00675B5C"/>
    <w:rsid w:val="00687D14"/>
    <w:rsid w:val="006946F4"/>
    <w:rsid w:val="00696A97"/>
    <w:rsid w:val="006A08D1"/>
    <w:rsid w:val="006B0CE1"/>
    <w:rsid w:val="006B0E39"/>
    <w:rsid w:val="006B17FB"/>
    <w:rsid w:val="006B475D"/>
    <w:rsid w:val="006B5587"/>
    <w:rsid w:val="006C437F"/>
    <w:rsid w:val="006D6916"/>
    <w:rsid w:val="006F045F"/>
    <w:rsid w:val="006F204B"/>
    <w:rsid w:val="006F308B"/>
    <w:rsid w:val="006F569A"/>
    <w:rsid w:val="00702A62"/>
    <w:rsid w:val="00702D26"/>
    <w:rsid w:val="007141EF"/>
    <w:rsid w:val="0071470B"/>
    <w:rsid w:val="0071602C"/>
    <w:rsid w:val="00730982"/>
    <w:rsid w:val="00736E91"/>
    <w:rsid w:val="0073773A"/>
    <w:rsid w:val="00745181"/>
    <w:rsid w:val="00747A25"/>
    <w:rsid w:val="00753214"/>
    <w:rsid w:val="00756134"/>
    <w:rsid w:val="00762710"/>
    <w:rsid w:val="00766AB2"/>
    <w:rsid w:val="00782C6E"/>
    <w:rsid w:val="00793B55"/>
    <w:rsid w:val="007A518D"/>
    <w:rsid w:val="007A764E"/>
    <w:rsid w:val="007B19F5"/>
    <w:rsid w:val="007B4F66"/>
    <w:rsid w:val="007B6796"/>
    <w:rsid w:val="007C1F85"/>
    <w:rsid w:val="007D0231"/>
    <w:rsid w:val="007D35F0"/>
    <w:rsid w:val="008036D7"/>
    <w:rsid w:val="0081307F"/>
    <w:rsid w:val="008168BA"/>
    <w:rsid w:val="00817D64"/>
    <w:rsid w:val="00822E63"/>
    <w:rsid w:val="00823BE5"/>
    <w:rsid w:val="00832690"/>
    <w:rsid w:val="00842B96"/>
    <w:rsid w:val="00857043"/>
    <w:rsid w:val="008747CE"/>
    <w:rsid w:val="00876DEB"/>
    <w:rsid w:val="008822F8"/>
    <w:rsid w:val="00893663"/>
    <w:rsid w:val="008A22CC"/>
    <w:rsid w:val="008B5906"/>
    <w:rsid w:val="008B6FC8"/>
    <w:rsid w:val="008C0083"/>
    <w:rsid w:val="008C04F8"/>
    <w:rsid w:val="008C30C4"/>
    <w:rsid w:val="008D0488"/>
    <w:rsid w:val="008D7987"/>
    <w:rsid w:val="008E155E"/>
    <w:rsid w:val="008F4555"/>
    <w:rsid w:val="008F4F99"/>
    <w:rsid w:val="00901627"/>
    <w:rsid w:val="009162B1"/>
    <w:rsid w:val="00940100"/>
    <w:rsid w:val="00947E45"/>
    <w:rsid w:val="00960838"/>
    <w:rsid w:val="00960865"/>
    <w:rsid w:val="00961E76"/>
    <w:rsid w:val="00962A5E"/>
    <w:rsid w:val="0096545D"/>
    <w:rsid w:val="0096712F"/>
    <w:rsid w:val="00970713"/>
    <w:rsid w:val="00974A75"/>
    <w:rsid w:val="00984354"/>
    <w:rsid w:val="00987F15"/>
    <w:rsid w:val="00990D2A"/>
    <w:rsid w:val="00994C04"/>
    <w:rsid w:val="00996516"/>
    <w:rsid w:val="009A7477"/>
    <w:rsid w:val="009B0B38"/>
    <w:rsid w:val="009C0C32"/>
    <w:rsid w:val="009E26FA"/>
    <w:rsid w:val="009E7495"/>
    <w:rsid w:val="00A0090E"/>
    <w:rsid w:val="00A00F86"/>
    <w:rsid w:val="00A0541F"/>
    <w:rsid w:val="00A1053B"/>
    <w:rsid w:val="00A12AF7"/>
    <w:rsid w:val="00A132C0"/>
    <w:rsid w:val="00A15529"/>
    <w:rsid w:val="00A16065"/>
    <w:rsid w:val="00A20D6C"/>
    <w:rsid w:val="00A22004"/>
    <w:rsid w:val="00A244B4"/>
    <w:rsid w:val="00A26332"/>
    <w:rsid w:val="00A31A0B"/>
    <w:rsid w:val="00A3215F"/>
    <w:rsid w:val="00A35EB5"/>
    <w:rsid w:val="00A47B88"/>
    <w:rsid w:val="00A511BD"/>
    <w:rsid w:val="00A533B2"/>
    <w:rsid w:val="00A56843"/>
    <w:rsid w:val="00A605D4"/>
    <w:rsid w:val="00A6062A"/>
    <w:rsid w:val="00A67957"/>
    <w:rsid w:val="00A80256"/>
    <w:rsid w:val="00A82FCA"/>
    <w:rsid w:val="00A912DF"/>
    <w:rsid w:val="00A96D14"/>
    <w:rsid w:val="00A9756F"/>
    <w:rsid w:val="00AA0A52"/>
    <w:rsid w:val="00AA43EB"/>
    <w:rsid w:val="00AA4A0B"/>
    <w:rsid w:val="00AB6F5A"/>
    <w:rsid w:val="00AE0606"/>
    <w:rsid w:val="00AE2076"/>
    <w:rsid w:val="00B00929"/>
    <w:rsid w:val="00B05B2B"/>
    <w:rsid w:val="00B05B9D"/>
    <w:rsid w:val="00B20FFE"/>
    <w:rsid w:val="00B30A1F"/>
    <w:rsid w:val="00B52BA0"/>
    <w:rsid w:val="00B55B32"/>
    <w:rsid w:val="00B55C72"/>
    <w:rsid w:val="00B5607B"/>
    <w:rsid w:val="00B618B3"/>
    <w:rsid w:val="00B635F3"/>
    <w:rsid w:val="00B6577A"/>
    <w:rsid w:val="00B65B7D"/>
    <w:rsid w:val="00B73EF0"/>
    <w:rsid w:val="00B76B21"/>
    <w:rsid w:val="00B83C67"/>
    <w:rsid w:val="00B83EF4"/>
    <w:rsid w:val="00B846AA"/>
    <w:rsid w:val="00B90EB9"/>
    <w:rsid w:val="00B91071"/>
    <w:rsid w:val="00B92640"/>
    <w:rsid w:val="00B97F87"/>
    <w:rsid w:val="00BA0BED"/>
    <w:rsid w:val="00BA26A9"/>
    <w:rsid w:val="00BB5C8D"/>
    <w:rsid w:val="00BB5DB5"/>
    <w:rsid w:val="00BB7C1B"/>
    <w:rsid w:val="00BC1B63"/>
    <w:rsid w:val="00BD2F6F"/>
    <w:rsid w:val="00BD5C77"/>
    <w:rsid w:val="00BD786D"/>
    <w:rsid w:val="00BD7A55"/>
    <w:rsid w:val="00C01D6D"/>
    <w:rsid w:val="00C022BA"/>
    <w:rsid w:val="00C07459"/>
    <w:rsid w:val="00C0753C"/>
    <w:rsid w:val="00C1409B"/>
    <w:rsid w:val="00C23939"/>
    <w:rsid w:val="00C41BC1"/>
    <w:rsid w:val="00C43302"/>
    <w:rsid w:val="00C512F1"/>
    <w:rsid w:val="00C565B7"/>
    <w:rsid w:val="00C61E70"/>
    <w:rsid w:val="00C72B2E"/>
    <w:rsid w:val="00C76FB6"/>
    <w:rsid w:val="00C77B37"/>
    <w:rsid w:val="00C86D3A"/>
    <w:rsid w:val="00C915F9"/>
    <w:rsid w:val="00C91F34"/>
    <w:rsid w:val="00C95FBA"/>
    <w:rsid w:val="00C966FC"/>
    <w:rsid w:val="00C97300"/>
    <w:rsid w:val="00CB1671"/>
    <w:rsid w:val="00CB699F"/>
    <w:rsid w:val="00CC192B"/>
    <w:rsid w:val="00CC72E7"/>
    <w:rsid w:val="00CD7B85"/>
    <w:rsid w:val="00CE1DD2"/>
    <w:rsid w:val="00CE79F8"/>
    <w:rsid w:val="00CF2137"/>
    <w:rsid w:val="00D02330"/>
    <w:rsid w:val="00D27BB3"/>
    <w:rsid w:val="00D34CD3"/>
    <w:rsid w:val="00D34ED7"/>
    <w:rsid w:val="00D40210"/>
    <w:rsid w:val="00D559DA"/>
    <w:rsid w:val="00D56977"/>
    <w:rsid w:val="00D81719"/>
    <w:rsid w:val="00D835AB"/>
    <w:rsid w:val="00D917C5"/>
    <w:rsid w:val="00DA29EF"/>
    <w:rsid w:val="00DC0BF0"/>
    <w:rsid w:val="00DC6873"/>
    <w:rsid w:val="00DD316D"/>
    <w:rsid w:val="00DE4ED3"/>
    <w:rsid w:val="00DE6A7E"/>
    <w:rsid w:val="00DF0A46"/>
    <w:rsid w:val="00DF166B"/>
    <w:rsid w:val="00E00FE9"/>
    <w:rsid w:val="00E03893"/>
    <w:rsid w:val="00E05002"/>
    <w:rsid w:val="00E10BDE"/>
    <w:rsid w:val="00E17719"/>
    <w:rsid w:val="00E2112D"/>
    <w:rsid w:val="00E25CB9"/>
    <w:rsid w:val="00E27C19"/>
    <w:rsid w:val="00E37F79"/>
    <w:rsid w:val="00E45AAA"/>
    <w:rsid w:val="00E51445"/>
    <w:rsid w:val="00E54250"/>
    <w:rsid w:val="00E602A9"/>
    <w:rsid w:val="00E632EA"/>
    <w:rsid w:val="00E678D3"/>
    <w:rsid w:val="00E74CD9"/>
    <w:rsid w:val="00E7671B"/>
    <w:rsid w:val="00E77C87"/>
    <w:rsid w:val="00E8072A"/>
    <w:rsid w:val="00E82AD0"/>
    <w:rsid w:val="00E870AA"/>
    <w:rsid w:val="00E9256F"/>
    <w:rsid w:val="00EB1DB2"/>
    <w:rsid w:val="00EB3792"/>
    <w:rsid w:val="00EB40CE"/>
    <w:rsid w:val="00EB5EEF"/>
    <w:rsid w:val="00EB6AA2"/>
    <w:rsid w:val="00EC2617"/>
    <w:rsid w:val="00EC57B4"/>
    <w:rsid w:val="00EF4AB6"/>
    <w:rsid w:val="00EF69AE"/>
    <w:rsid w:val="00EF7AEC"/>
    <w:rsid w:val="00F03089"/>
    <w:rsid w:val="00F061A8"/>
    <w:rsid w:val="00F20A68"/>
    <w:rsid w:val="00F2613D"/>
    <w:rsid w:val="00F26BD8"/>
    <w:rsid w:val="00F3020B"/>
    <w:rsid w:val="00F3437E"/>
    <w:rsid w:val="00F4072F"/>
    <w:rsid w:val="00F428E9"/>
    <w:rsid w:val="00F434D5"/>
    <w:rsid w:val="00F66274"/>
    <w:rsid w:val="00F72003"/>
    <w:rsid w:val="00F80E06"/>
    <w:rsid w:val="00FB38C1"/>
    <w:rsid w:val="00FB7409"/>
    <w:rsid w:val="00FC45D4"/>
    <w:rsid w:val="00FD188B"/>
    <w:rsid w:val="00FE15A3"/>
    <w:rsid w:val="00FE5ECC"/>
    <w:rsid w:val="00FF3137"/>
    <w:rsid w:val="00FF749C"/>
    <w:rsid w:val="00FF7FB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E2A8C"/>
  <w15:docId w15:val="{FA9A34AB-E5DB-4DF9-83A5-987D24B11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eastAsia="en-US"/>
    </w:rPr>
  </w:style>
  <w:style w:type="paragraph" w:styleId="Heading1">
    <w:name w:val="heading 1"/>
    <w:basedOn w:val="Normal"/>
    <w:next w:val="Normal"/>
    <w:link w:val="Heading1Char"/>
    <w:autoRedefine/>
    <w:uiPriority w:val="9"/>
    <w:qFormat/>
    <w:rsid w:val="00022891"/>
    <w:pPr>
      <w:keepNext/>
      <w:keepLines/>
      <w:pageBreakBefore/>
      <w:numPr>
        <w:numId w:val="1"/>
      </w:numPr>
      <w:spacing w:before="120" w:after="240" w:line="312" w:lineRule="auto"/>
      <w:jc w:val="both"/>
      <w:outlineLvl w:val="0"/>
    </w:pPr>
    <w:rPr>
      <w:rFonts w:eastAsia="Times New Roman"/>
      <w:b/>
      <w:bCs/>
      <w:caps/>
      <w:sz w:val="28"/>
      <w:szCs w:val="28"/>
      <w:lang w:val="en-US" w:eastAsia="pt-PT"/>
    </w:rPr>
  </w:style>
  <w:style w:type="paragraph" w:styleId="Heading2">
    <w:name w:val="heading 2"/>
    <w:basedOn w:val="Normal"/>
    <w:next w:val="Normal"/>
    <w:link w:val="Heading2Char"/>
    <w:autoRedefine/>
    <w:uiPriority w:val="9"/>
    <w:unhideWhenUsed/>
    <w:qFormat/>
    <w:rsid w:val="00B6577A"/>
    <w:pPr>
      <w:keepNext/>
      <w:keepLines/>
      <w:numPr>
        <w:ilvl w:val="1"/>
        <w:numId w:val="1"/>
      </w:numPr>
      <w:spacing w:before="360" w:after="120" w:line="312" w:lineRule="auto"/>
      <w:ind w:left="426"/>
      <w:jc w:val="both"/>
      <w:outlineLvl w:val="1"/>
    </w:pPr>
    <w:rPr>
      <w:rFonts w:eastAsia="Times New Roman"/>
      <w:b/>
      <w:bCs/>
      <w:smallCaps/>
      <w:sz w:val="26"/>
      <w:szCs w:val="26"/>
      <w:lang w:val="en-US" w:eastAsia="pt-PT"/>
    </w:rPr>
  </w:style>
  <w:style w:type="paragraph" w:styleId="Heading3">
    <w:name w:val="heading 3"/>
    <w:basedOn w:val="Normal"/>
    <w:next w:val="Normal"/>
    <w:link w:val="Heading3Cha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Heading4">
    <w:name w:val="heading 4"/>
    <w:basedOn w:val="Normal"/>
    <w:next w:val="Normal"/>
    <w:link w:val="Heading4Cha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22891"/>
    <w:rPr>
      <w:rFonts w:eastAsia="Times New Roman"/>
      <w:b/>
      <w:bCs/>
      <w:caps/>
      <w:sz w:val="28"/>
      <w:szCs w:val="28"/>
      <w:lang w:val="en-US"/>
    </w:rPr>
  </w:style>
  <w:style w:type="character" w:customStyle="1" w:styleId="Heading2Char">
    <w:name w:val="Heading 2 Char"/>
    <w:link w:val="Heading2"/>
    <w:uiPriority w:val="9"/>
    <w:rsid w:val="00B6577A"/>
    <w:rPr>
      <w:rFonts w:eastAsia="Times New Roman"/>
      <w:b/>
      <w:bCs/>
      <w:smallCaps/>
      <w:sz w:val="26"/>
      <w:szCs w:val="26"/>
      <w:lang w:val="en-US"/>
    </w:rPr>
  </w:style>
  <w:style w:type="character" w:customStyle="1" w:styleId="Heading3Char">
    <w:name w:val="Heading 3 Char"/>
    <w:link w:val="Heading3"/>
    <w:uiPriority w:val="9"/>
    <w:rsid w:val="00940100"/>
    <w:rPr>
      <w:rFonts w:eastAsia="Times New Roman" w:cs="Times New Roman"/>
      <w:b/>
      <w:bCs/>
      <w:sz w:val="24"/>
      <w:szCs w:val="26"/>
      <w:lang w:eastAsia="pt-PT"/>
    </w:rPr>
  </w:style>
  <w:style w:type="character" w:customStyle="1" w:styleId="Heading4Char">
    <w:name w:val="Heading 4 Char"/>
    <w:link w:val="Heading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TableofFigures">
    <w:name w:val="table of figures"/>
    <w:basedOn w:val="Normal"/>
    <w:next w:val="Normal"/>
    <w:uiPriority w:val="99"/>
    <w:unhideWhenUsed/>
    <w:rsid w:val="00022891"/>
    <w:pPr>
      <w:spacing w:after="0" w:line="312" w:lineRule="auto"/>
      <w:ind w:left="480" w:hanging="480"/>
      <w:jc w:val="both"/>
    </w:pPr>
    <w:rPr>
      <w:rFonts w:eastAsia="Times New Roman"/>
      <w:szCs w:val="26"/>
      <w:lang w:eastAsia="pt-PT"/>
    </w:rPr>
  </w:style>
  <w:style w:type="paragraph" w:styleId="FootnoteText">
    <w:name w:val="footnote text"/>
    <w:basedOn w:val="Normal"/>
    <w:link w:val="FootnoteTextChar"/>
    <w:uiPriority w:val="99"/>
    <w:unhideWhenUsed/>
    <w:rsid w:val="00940100"/>
    <w:pPr>
      <w:spacing w:after="0" w:line="240" w:lineRule="auto"/>
      <w:ind w:firstLine="567"/>
      <w:jc w:val="both"/>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
    <w:name w:val="Lista"/>
    <w:basedOn w:val="ListParagraph"/>
    <w:qFormat/>
    <w:rsid w:val="00940100"/>
    <w:pPr>
      <w:numPr>
        <w:numId w:val="3"/>
      </w:numPr>
      <w:tabs>
        <w:tab w:val="num" w:pos="360"/>
      </w:tabs>
      <w:spacing w:after="0" w:line="312" w:lineRule="auto"/>
      <w:ind w:left="720" w:firstLine="0"/>
      <w:jc w:val="both"/>
    </w:pPr>
    <w:rPr>
      <w:rFonts w:eastAsia="Times New Roman"/>
      <w:sz w:val="24"/>
      <w:szCs w:val="26"/>
      <w:lang w:eastAsia="pt-PT"/>
    </w:rPr>
  </w:style>
  <w:style w:type="paragraph" w:customStyle="1" w:styleId="Listanumerada">
    <w:name w:val="Lista numerada"/>
    <w:basedOn w:val="ListParagraph"/>
    <w:qFormat/>
    <w:rsid w:val="00940100"/>
    <w:pPr>
      <w:numPr>
        <w:numId w:val="2"/>
      </w:numPr>
      <w:tabs>
        <w:tab w:val="num" w:pos="360"/>
      </w:tabs>
      <w:spacing w:after="0" w:line="312" w:lineRule="auto"/>
      <w:ind w:left="720" w:firstLine="0"/>
      <w:jc w:val="both"/>
    </w:pPr>
    <w:rPr>
      <w:rFonts w:eastAsia="Times New Roman"/>
      <w:sz w:val="24"/>
      <w:szCs w:val="26"/>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yperlink">
    <w:name w:val="Hyperlink"/>
    <w:uiPriority w:val="99"/>
    <w:unhideWhenUsed/>
    <w:rsid w:val="0096712F"/>
    <w:rPr>
      <w:color w:val="0563C1"/>
      <w:u w:val="single"/>
    </w:rPr>
  </w:style>
  <w:style w:type="paragraph" w:styleId="BalloonText">
    <w:name w:val="Balloon Text"/>
    <w:basedOn w:val="Normal"/>
    <w:link w:val="BalloonTextChar"/>
    <w:uiPriority w:val="99"/>
    <w:semiHidden/>
    <w:unhideWhenUsed/>
    <w:rsid w:val="00C97300"/>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C97300"/>
    <w:rPr>
      <w:rFonts w:ascii="Segoe UI" w:hAnsi="Segoe UI" w:cs="Segoe UI"/>
      <w:sz w:val="18"/>
      <w:szCs w:val="18"/>
      <w:lang w:eastAsia="en-US"/>
    </w:rPr>
  </w:style>
  <w:style w:type="table" w:styleId="MediumGrid3-Accent6">
    <w:name w:val="Medium Grid 3 Accent 6"/>
    <w:basedOn w:val="TableNormal"/>
    <w:uiPriority w:val="69"/>
    <w:rsid w:val="00842B9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customStyle="1" w:styleId="MasterThesis">
    <w:name w:val="MasterThesis"/>
    <w:basedOn w:val="TableNormal"/>
    <w:uiPriority w:val="99"/>
    <w:rsid w:val="001F78DE"/>
    <w:pPr>
      <w:jc w:val="center"/>
    </w:pPr>
    <w:rPr>
      <w:rFonts w:ascii="Consolas" w:hAnsi="Consola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vAlign w:val="center"/>
    </w:tcPr>
    <w:tblStylePr w:type="firstRow">
      <w:rPr>
        <w:b/>
        <w:color w:val="FFFFFF"/>
      </w:rPr>
      <w:tblPr/>
      <w:tcPr>
        <w:shd w:val="clear" w:color="auto" w:fill="8FBC8F"/>
      </w:tcPr>
    </w:tblStylePr>
    <w:tblStylePr w:type="firstCol">
      <w:pPr>
        <w:jc w:val="center"/>
      </w:pPr>
      <w:rPr>
        <w:b/>
        <w:color w:val="FFFFFF"/>
      </w:rPr>
      <w:tblPr/>
      <w:tcPr>
        <w:shd w:val="clear" w:color="auto" w:fill="8FBC8F"/>
        <w:vAlign w:val="center"/>
      </w:tcPr>
    </w:tblStylePr>
    <w:tblStylePr w:type="nwCell">
      <w:tblPr/>
      <w:tcPr>
        <w:shd w:val="clear" w:color="auto" w:fill="FFFFFF"/>
      </w:tcPr>
    </w:tblStylePr>
  </w:style>
  <w:style w:type="character" w:styleId="PlaceholderText">
    <w:name w:val="Placeholder Text"/>
    <w:basedOn w:val="DefaultParagraphFont"/>
    <w:uiPriority w:val="99"/>
    <w:semiHidden/>
    <w:rsid w:val="00987F15"/>
    <w:rPr>
      <w:color w:val="808080"/>
    </w:rPr>
  </w:style>
  <w:style w:type="paragraph" w:styleId="Bibliography">
    <w:name w:val="Bibliography"/>
    <w:basedOn w:val="Normal"/>
    <w:next w:val="Normal"/>
    <w:uiPriority w:val="37"/>
    <w:unhideWhenUsed/>
    <w:rsid w:val="00DC0BF0"/>
  </w:style>
  <w:style w:type="character" w:styleId="Strong">
    <w:name w:val="Strong"/>
    <w:basedOn w:val="DefaultParagraphFont"/>
    <w:uiPriority w:val="22"/>
    <w:qFormat/>
    <w:rsid w:val="00F061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2891">
      <w:bodyDiv w:val="1"/>
      <w:marLeft w:val="0"/>
      <w:marRight w:val="0"/>
      <w:marTop w:val="0"/>
      <w:marBottom w:val="0"/>
      <w:divBdr>
        <w:top w:val="none" w:sz="0" w:space="0" w:color="auto"/>
        <w:left w:val="none" w:sz="0" w:space="0" w:color="auto"/>
        <w:bottom w:val="none" w:sz="0" w:space="0" w:color="auto"/>
        <w:right w:val="none" w:sz="0" w:space="0" w:color="auto"/>
      </w:divBdr>
    </w:div>
    <w:div w:id="82921248">
      <w:bodyDiv w:val="1"/>
      <w:marLeft w:val="0"/>
      <w:marRight w:val="0"/>
      <w:marTop w:val="0"/>
      <w:marBottom w:val="0"/>
      <w:divBdr>
        <w:top w:val="none" w:sz="0" w:space="0" w:color="auto"/>
        <w:left w:val="none" w:sz="0" w:space="0" w:color="auto"/>
        <w:bottom w:val="none" w:sz="0" w:space="0" w:color="auto"/>
        <w:right w:val="none" w:sz="0" w:space="0" w:color="auto"/>
      </w:divBdr>
    </w:div>
    <w:div w:id="86852923">
      <w:bodyDiv w:val="1"/>
      <w:marLeft w:val="0"/>
      <w:marRight w:val="0"/>
      <w:marTop w:val="0"/>
      <w:marBottom w:val="0"/>
      <w:divBdr>
        <w:top w:val="none" w:sz="0" w:space="0" w:color="auto"/>
        <w:left w:val="none" w:sz="0" w:space="0" w:color="auto"/>
        <w:bottom w:val="none" w:sz="0" w:space="0" w:color="auto"/>
        <w:right w:val="none" w:sz="0" w:space="0" w:color="auto"/>
      </w:divBdr>
    </w:div>
    <w:div w:id="158154004">
      <w:bodyDiv w:val="1"/>
      <w:marLeft w:val="0"/>
      <w:marRight w:val="0"/>
      <w:marTop w:val="0"/>
      <w:marBottom w:val="0"/>
      <w:divBdr>
        <w:top w:val="none" w:sz="0" w:space="0" w:color="auto"/>
        <w:left w:val="none" w:sz="0" w:space="0" w:color="auto"/>
        <w:bottom w:val="none" w:sz="0" w:space="0" w:color="auto"/>
        <w:right w:val="none" w:sz="0" w:space="0" w:color="auto"/>
      </w:divBdr>
    </w:div>
    <w:div w:id="189875045">
      <w:bodyDiv w:val="1"/>
      <w:marLeft w:val="0"/>
      <w:marRight w:val="0"/>
      <w:marTop w:val="0"/>
      <w:marBottom w:val="0"/>
      <w:divBdr>
        <w:top w:val="none" w:sz="0" w:space="0" w:color="auto"/>
        <w:left w:val="none" w:sz="0" w:space="0" w:color="auto"/>
        <w:bottom w:val="none" w:sz="0" w:space="0" w:color="auto"/>
        <w:right w:val="none" w:sz="0" w:space="0" w:color="auto"/>
      </w:divBdr>
    </w:div>
    <w:div w:id="222524693">
      <w:bodyDiv w:val="1"/>
      <w:marLeft w:val="0"/>
      <w:marRight w:val="0"/>
      <w:marTop w:val="0"/>
      <w:marBottom w:val="0"/>
      <w:divBdr>
        <w:top w:val="none" w:sz="0" w:space="0" w:color="auto"/>
        <w:left w:val="none" w:sz="0" w:space="0" w:color="auto"/>
        <w:bottom w:val="none" w:sz="0" w:space="0" w:color="auto"/>
        <w:right w:val="none" w:sz="0" w:space="0" w:color="auto"/>
      </w:divBdr>
    </w:div>
    <w:div w:id="286548675">
      <w:bodyDiv w:val="1"/>
      <w:marLeft w:val="0"/>
      <w:marRight w:val="0"/>
      <w:marTop w:val="0"/>
      <w:marBottom w:val="0"/>
      <w:divBdr>
        <w:top w:val="none" w:sz="0" w:space="0" w:color="auto"/>
        <w:left w:val="none" w:sz="0" w:space="0" w:color="auto"/>
        <w:bottom w:val="none" w:sz="0" w:space="0" w:color="auto"/>
        <w:right w:val="none" w:sz="0" w:space="0" w:color="auto"/>
      </w:divBdr>
    </w:div>
    <w:div w:id="347605841">
      <w:bodyDiv w:val="1"/>
      <w:marLeft w:val="0"/>
      <w:marRight w:val="0"/>
      <w:marTop w:val="0"/>
      <w:marBottom w:val="0"/>
      <w:divBdr>
        <w:top w:val="none" w:sz="0" w:space="0" w:color="auto"/>
        <w:left w:val="none" w:sz="0" w:space="0" w:color="auto"/>
        <w:bottom w:val="none" w:sz="0" w:space="0" w:color="auto"/>
        <w:right w:val="none" w:sz="0" w:space="0" w:color="auto"/>
      </w:divBdr>
    </w:div>
    <w:div w:id="386808027">
      <w:bodyDiv w:val="1"/>
      <w:marLeft w:val="0"/>
      <w:marRight w:val="0"/>
      <w:marTop w:val="0"/>
      <w:marBottom w:val="0"/>
      <w:divBdr>
        <w:top w:val="none" w:sz="0" w:space="0" w:color="auto"/>
        <w:left w:val="none" w:sz="0" w:space="0" w:color="auto"/>
        <w:bottom w:val="none" w:sz="0" w:space="0" w:color="auto"/>
        <w:right w:val="none" w:sz="0" w:space="0" w:color="auto"/>
      </w:divBdr>
    </w:div>
    <w:div w:id="502017816">
      <w:bodyDiv w:val="1"/>
      <w:marLeft w:val="0"/>
      <w:marRight w:val="0"/>
      <w:marTop w:val="0"/>
      <w:marBottom w:val="0"/>
      <w:divBdr>
        <w:top w:val="none" w:sz="0" w:space="0" w:color="auto"/>
        <w:left w:val="none" w:sz="0" w:space="0" w:color="auto"/>
        <w:bottom w:val="none" w:sz="0" w:space="0" w:color="auto"/>
        <w:right w:val="none" w:sz="0" w:space="0" w:color="auto"/>
      </w:divBdr>
    </w:div>
    <w:div w:id="503981440">
      <w:bodyDiv w:val="1"/>
      <w:marLeft w:val="0"/>
      <w:marRight w:val="0"/>
      <w:marTop w:val="0"/>
      <w:marBottom w:val="0"/>
      <w:divBdr>
        <w:top w:val="none" w:sz="0" w:space="0" w:color="auto"/>
        <w:left w:val="none" w:sz="0" w:space="0" w:color="auto"/>
        <w:bottom w:val="none" w:sz="0" w:space="0" w:color="auto"/>
        <w:right w:val="none" w:sz="0" w:space="0" w:color="auto"/>
      </w:divBdr>
    </w:div>
    <w:div w:id="549002311">
      <w:bodyDiv w:val="1"/>
      <w:marLeft w:val="0"/>
      <w:marRight w:val="0"/>
      <w:marTop w:val="0"/>
      <w:marBottom w:val="0"/>
      <w:divBdr>
        <w:top w:val="none" w:sz="0" w:space="0" w:color="auto"/>
        <w:left w:val="none" w:sz="0" w:space="0" w:color="auto"/>
        <w:bottom w:val="none" w:sz="0" w:space="0" w:color="auto"/>
        <w:right w:val="none" w:sz="0" w:space="0" w:color="auto"/>
      </w:divBdr>
    </w:div>
    <w:div w:id="600643252">
      <w:bodyDiv w:val="1"/>
      <w:marLeft w:val="0"/>
      <w:marRight w:val="0"/>
      <w:marTop w:val="0"/>
      <w:marBottom w:val="0"/>
      <w:divBdr>
        <w:top w:val="none" w:sz="0" w:space="0" w:color="auto"/>
        <w:left w:val="none" w:sz="0" w:space="0" w:color="auto"/>
        <w:bottom w:val="none" w:sz="0" w:space="0" w:color="auto"/>
        <w:right w:val="none" w:sz="0" w:space="0" w:color="auto"/>
      </w:divBdr>
    </w:div>
    <w:div w:id="632251146">
      <w:bodyDiv w:val="1"/>
      <w:marLeft w:val="0"/>
      <w:marRight w:val="0"/>
      <w:marTop w:val="0"/>
      <w:marBottom w:val="0"/>
      <w:divBdr>
        <w:top w:val="none" w:sz="0" w:space="0" w:color="auto"/>
        <w:left w:val="none" w:sz="0" w:space="0" w:color="auto"/>
        <w:bottom w:val="none" w:sz="0" w:space="0" w:color="auto"/>
        <w:right w:val="none" w:sz="0" w:space="0" w:color="auto"/>
      </w:divBdr>
    </w:div>
    <w:div w:id="715013255">
      <w:bodyDiv w:val="1"/>
      <w:marLeft w:val="0"/>
      <w:marRight w:val="0"/>
      <w:marTop w:val="0"/>
      <w:marBottom w:val="0"/>
      <w:divBdr>
        <w:top w:val="none" w:sz="0" w:space="0" w:color="auto"/>
        <w:left w:val="none" w:sz="0" w:space="0" w:color="auto"/>
        <w:bottom w:val="none" w:sz="0" w:space="0" w:color="auto"/>
        <w:right w:val="none" w:sz="0" w:space="0" w:color="auto"/>
      </w:divBdr>
    </w:div>
    <w:div w:id="738866616">
      <w:bodyDiv w:val="1"/>
      <w:marLeft w:val="0"/>
      <w:marRight w:val="0"/>
      <w:marTop w:val="0"/>
      <w:marBottom w:val="0"/>
      <w:divBdr>
        <w:top w:val="none" w:sz="0" w:space="0" w:color="auto"/>
        <w:left w:val="none" w:sz="0" w:space="0" w:color="auto"/>
        <w:bottom w:val="none" w:sz="0" w:space="0" w:color="auto"/>
        <w:right w:val="none" w:sz="0" w:space="0" w:color="auto"/>
      </w:divBdr>
    </w:div>
    <w:div w:id="839009848">
      <w:bodyDiv w:val="1"/>
      <w:marLeft w:val="0"/>
      <w:marRight w:val="0"/>
      <w:marTop w:val="0"/>
      <w:marBottom w:val="0"/>
      <w:divBdr>
        <w:top w:val="none" w:sz="0" w:space="0" w:color="auto"/>
        <w:left w:val="none" w:sz="0" w:space="0" w:color="auto"/>
        <w:bottom w:val="none" w:sz="0" w:space="0" w:color="auto"/>
        <w:right w:val="none" w:sz="0" w:space="0" w:color="auto"/>
      </w:divBdr>
    </w:div>
    <w:div w:id="967584202">
      <w:bodyDiv w:val="1"/>
      <w:marLeft w:val="0"/>
      <w:marRight w:val="0"/>
      <w:marTop w:val="0"/>
      <w:marBottom w:val="0"/>
      <w:divBdr>
        <w:top w:val="none" w:sz="0" w:space="0" w:color="auto"/>
        <w:left w:val="none" w:sz="0" w:space="0" w:color="auto"/>
        <w:bottom w:val="none" w:sz="0" w:space="0" w:color="auto"/>
        <w:right w:val="none" w:sz="0" w:space="0" w:color="auto"/>
      </w:divBdr>
    </w:div>
    <w:div w:id="1019426967">
      <w:bodyDiv w:val="1"/>
      <w:marLeft w:val="0"/>
      <w:marRight w:val="0"/>
      <w:marTop w:val="0"/>
      <w:marBottom w:val="0"/>
      <w:divBdr>
        <w:top w:val="none" w:sz="0" w:space="0" w:color="auto"/>
        <w:left w:val="none" w:sz="0" w:space="0" w:color="auto"/>
        <w:bottom w:val="none" w:sz="0" w:space="0" w:color="auto"/>
        <w:right w:val="none" w:sz="0" w:space="0" w:color="auto"/>
      </w:divBdr>
    </w:div>
    <w:div w:id="1024013603">
      <w:bodyDiv w:val="1"/>
      <w:marLeft w:val="0"/>
      <w:marRight w:val="0"/>
      <w:marTop w:val="0"/>
      <w:marBottom w:val="0"/>
      <w:divBdr>
        <w:top w:val="none" w:sz="0" w:space="0" w:color="auto"/>
        <w:left w:val="none" w:sz="0" w:space="0" w:color="auto"/>
        <w:bottom w:val="none" w:sz="0" w:space="0" w:color="auto"/>
        <w:right w:val="none" w:sz="0" w:space="0" w:color="auto"/>
      </w:divBdr>
    </w:div>
    <w:div w:id="1031422748">
      <w:bodyDiv w:val="1"/>
      <w:marLeft w:val="0"/>
      <w:marRight w:val="0"/>
      <w:marTop w:val="0"/>
      <w:marBottom w:val="0"/>
      <w:divBdr>
        <w:top w:val="none" w:sz="0" w:space="0" w:color="auto"/>
        <w:left w:val="none" w:sz="0" w:space="0" w:color="auto"/>
        <w:bottom w:val="none" w:sz="0" w:space="0" w:color="auto"/>
        <w:right w:val="none" w:sz="0" w:space="0" w:color="auto"/>
      </w:divBdr>
    </w:div>
    <w:div w:id="1047408615">
      <w:bodyDiv w:val="1"/>
      <w:marLeft w:val="0"/>
      <w:marRight w:val="0"/>
      <w:marTop w:val="0"/>
      <w:marBottom w:val="0"/>
      <w:divBdr>
        <w:top w:val="none" w:sz="0" w:space="0" w:color="auto"/>
        <w:left w:val="none" w:sz="0" w:space="0" w:color="auto"/>
        <w:bottom w:val="none" w:sz="0" w:space="0" w:color="auto"/>
        <w:right w:val="none" w:sz="0" w:space="0" w:color="auto"/>
      </w:divBdr>
    </w:div>
    <w:div w:id="1062560428">
      <w:bodyDiv w:val="1"/>
      <w:marLeft w:val="0"/>
      <w:marRight w:val="0"/>
      <w:marTop w:val="0"/>
      <w:marBottom w:val="0"/>
      <w:divBdr>
        <w:top w:val="none" w:sz="0" w:space="0" w:color="auto"/>
        <w:left w:val="none" w:sz="0" w:space="0" w:color="auto"/>
        <w:bottom w:val="none" w:sz="0" w:space="0" w:color="auto"/>
        <w:right w:val="none" w:sz="0" w:space="0" w:color="auto"/>
      </w:divBdr>
    </w:div>
    <w:div w:id="1073814877">
      <w:bodyDiv w:val="1"/>
      <w:marLeft w:val="0"/>
      <w:marRight w:val="0"/>
      <w:marTop w:val="0"/>
      <w:marBottom w:val="0"/>
      <w:divBdr>
        <w:top w:val="none" w:sz="0" w:space="0" w:color="auto"/>
        <w:left w:val="none" w:sz="0" w:space="0" w:color="auto"/>
        <w:bottom w:val="none" w:sz="0" w:space="0" w:color="auto"/>
        <w:right w:val="none" w:sz="0" w:space="0" w:color="auto"/>
      </w:divBdr>
    </w:div>
    <w:div w:id="1128746700">
      <w:bodyDiv w:val="1"/>
      <w:marLeft w:val="0"/>
      <w:marRight w:val="0"/>
      <w:marTop w:val="0"/>
      <w:marBottom w:val="0"/>
      <w:divBdr>
        <w:top w:val="none" w:sz="0" w:space="0" w:color="auto"/>
        <w:left w:val="none" w:sz="0" w:space="0" w:color="auto"/>
        <w:bottom w:val="none" w:sz="0" w:space="0" w:color="auto"/>
        <w:right w:val="none" w:sz="0" w:space="0" w:color="auto"/>
      </w:divBdr>
    </w:div>
    <w:div w:id="1132750878">
      <w:bodyDiv w:val="1"/>
      <w:marLeft w:val="0"/>
      <w:marRight w:val="0"/>
      <w:marTop w:val="0"/>
      <w:marBottom w:val="0"/>
      <w:divBdr>
        <w:top w:val="none" w:sz="0" w:space="0" w:color="auto"/>
        <w:left w:val="none" w:sz="0" w:space="0" w:color="auto"/>
        <w:bottom w:val="none" w:sz="0" w:space="0" w:color="auto"/>
        <w:right w:val="none" w:sz="0" w:space="0" w:color="auto"/>
      </w:divBdr>
    </w:div>
    <w:div w:id="1139223316">
      <w:bodyDiv w:val="1"/>
      <w:marLeft w:val="0"/>
      <w:marRight w:val="0"/>
      <w:marTop w:val="0"/>
      <w:marBottom w:val="0"/>
      <w:divBdr>
        <w:top w:val="none" w:sz="0" w:space="0" w:color="auto"/>
        <w:left w:val="none" w:sz="0" w:space="0" w:color="auto"/>
        <w:bottom w:val="none" w:sz="0" w:space="0" w:color="auto"/>
        <w:right w:val="none" w:sz="0" w:space="0" w:color="auto"/>
      </w:divBdr>
    </w:div>
    <w:div w:id="1195852591">
      <w:bodyDiv w:val="1"/>
      <w:marLeft w:val="0"/>
      <w:marRight w:val="0"/>
      <w:marTop w:val="0"/>
      <w:marBottom w:val="0"/>
      <w:divBdr>
        <w:top w:val="none" w:sz="0" w:space="0" w:color="auto"/>
        <w:left w:val="none" w:sz="0" w:space="0" w:color="auto"/>
        <w:bottom w:val="none" w:sz="0" w:space="0" w:color="auto"/>
        <w:right w:val="none" w:sz="0" w:space="0" w:color="auto"/>
      </w:divBdr>
    </w:div>
    <w:div w:id="1213349457">
      <w:bodyDiv w:val="1"/>
      <w:marLeft w:val="0"/>
      <w:marRight w:val="0"/>
      <w:marTop w:val="0"/>
      <w:marBottom w:val="0"/>
      <w:divBdr>
        <w:top w:val="none" w:sz="0" w:space="0" w:color="auto"/>
        <w:left w:val="none" w:sz="0" w:space="0" w:color="auto"/>
        <w:bottom w:val="none" w:sz="0" w:space="0" w:color="auto"/>
        <w:right w:val="none" w:sz="0" w:space="0" w:color="auto"/>
      </w:divBdr>
    </w:div>
    <w:div w:id="1277830475">
      <w:bodyDiv w:val="1"/>
      <w:marLeft w:val="0"/>
      <w:marRight w:val="0"/>
      <w:marTop w:val="0"/>
      <w:marBottom w:val="0"/>
      <w:divBdr>
        <w:top w:val="none" w:sz="0" w:space="0" w:color="auto"/>
        <w:left w:val="none" w:sz="0" w:space="0" w:color="auto"/>
        <w:bottom w:val="none" w:sz="0" w:space="0" w:color="auto"/>
        <w:right w:val="none" w:sz="0" w:space="0" w:color="auto"/>
      </w:divBdr>
    </w:div>
    <w:div w:id="1280256350">
      <w:bodyDiv w:val="1"/>
      <w:marLeft w:val="0"/>
      <w:marRight w:val="0"/>
      <w:marTop w:val="0"/>
      <w:marBottom w:val="0"/>
      <w:divBdr>
        <w:top w:val="none" w:sz="0" w:space="0" w:color="auto"/>
        <w:left w:val="none" w:sz="0" w:space="0" w:color="auto"/>
        <w:bottom w:val="none" w:sz="0" w:space="0" w:color="auto"/>
        <w:right w:val="none" w:sz="0" w:space="0" w:color="auto"/>
      </w:divBdr>
    </w:div>
    <w:div w:id="1289821672">
      <w:bodyDiv w:val="1"/>
      <w:marLeft w:val="0"/>
      <w:marRight w:val="0"/>
      <w:marTop w:val="0"/>
      <w:marBottom w:val="0"/>
      <w:divBdr>
        <w:top w:val="none" w:sz="0" w:space="0" w:color="auto"/>
        <w:left w:val="none" w:sz="0" w:space="0" w:color="auto"/>
        <w:bottom w:val="none" w:sz="0" w:space="0" w:color="auto"/>
        <w:right w:val="none" w:sz="0" w:space="0" w:color="auto"/>
      </w:divBdr>
    </w:div>
    <w:div w:id="1303265476">
      <w:bodyDiv w:val="1"/>
      <w:marLeft w:val="0"/>
      <w:marRight w:val="0"/>
      <w:marTop w:val="0"/>
      <w:marBottom w:val="0"/>
      <w:divBdr>
        <w:top w:val="none" w:sz="0" w:space="0" w:color="auto"/>
        <w:left w:val="none" w:sz="0" w:space="0" w:color="auto"/>
        <w:bottom w:val="none" w:sz="0" w:space="0" w:color="auto"/>
        <w:right w:val="none" w:sz="0" w:space="0" w:color="auto"/>
      </w:divBdr>
    </w:div>
    <w:div w:id="1311523475">
      <w:bodyDiv w:val="1"/>
      <w:marLeft w:val="0"/>
      <w:marRight w:val="0"/>
      <w:marTop w:val="0"/>
      <w:marBottom w:val="0"/>
      <w:divBdr>
        <w:top w:val="none" w:sz="0" w:space="0" w:color="auto"/>
        <w:left w:val="none" w:sz="0" w:space="0" w:color="auto"/>
        <w:bottom w:val="none" w:sz="0" w:space="0" w:color="auto"/>
        <w:right w:val="none" w:sz="0" w:space="0" w:color="auto"/>
      </w:divBdr>
    </w:div>
    <w:div w:id="1343505610">
      <w:bodyDiv w:val="1"/>
      <w:marLeft w:val="0"/>
      <w:marRight w:val="0"/>
      <w:marTop w:val="0"/>
      <w:marBottom w:val="0"/>
      <w:divBdr>
        <w:top w:val="none" w:sz="0" w:space="0" w:color="auto"/>
        <w:left w:val="none" w:sz="0" w:space="0" w:color="auto"/>
        <w:bottom w:val="none" w:sz="0" w:space="0" w:color="auto"/>
        <w:right w:val="none" w:sz="0" w:space="0" w:color="auto"/>
      </w:divBdr>
    </w:div>
    <w:div w:id="1347053212">
      <w:bodyDiv w:val="1"/>
      <w:marLeft w:val="0"/>
      <w:marRight w:val="0"/>
      <w:marTop w:val="0"/>
      <w:marBottom w:val="0"/>
      <w:divBdr>
        <w:top w:val="none" w:sz="0" w:space="0" w:color="auto"/>
        <w:left w:val="none" w:sz="0" w:space="0" w:color="auto"/>
        <w:bottom w:val="none" w:sz="0" w:space="0" w:color="auto"/>
        <w:right w:val="none" w:sz="0" w:space="0" w:color="auto"/>
      </w:divBdr>
    </w:div>
    <w:div w:id="1353074004">
      <w:bodyDiv w:val="1"/>
      <w:marLeft w:val="0"/>
      <w:marRight w:val="0"/>
      <w:marTop w:val="0"/>
      <w:marBottom w:val="0"/>
      <w:divBdr>
        <w:top w:val="none" w:sz="0" w:space="0" w:color="auto"/>
        <w:left w:val="none" w:sz="0" w:space="0" w:color="auto"/>
        <w:bottom w:val="none" w:sz="0" w:space="0" w:color="auto"/>
        <w:right w:val="none" w:sz="0" w:space="0" w:color="auto"/>
      </w:divBdr>
    </w:div>
    <w:div w:id="1369643923">
      <w:bodyDiv w:val="1"/>
      <w:marLeft w:val="0"/>
      <w:marRight w:val="0"/>
      <w:marTop w:val="0"/>
      <w:marBottom w:val="0"/>
      <w:divBdr>
        <w:top w:val="none" w:sz="0" w:space="0" w:color="auto"/>
        <w:left w:val="none" w:sz="0" w:space="0" w:color="auto"/>
        <w:bottom w:val="none" w:sz="0" w:space="0" w:color="auto"/>
        <w:right w:val="none" w:sz="0" w:space="0" w:color="auto"/>
      </w:divBdr>
    </w:div>
    <w:div w:id="1429735179">
      <w:bodyDiv w:val="1"/>
      <w:marLeft w:val="0"/>
      <w:marRight w:val="0"/>
      <w:marTop w:val="0"/>
      <w:marBottom w:val="0"/>
      <w:divBdr>
        <w:top w:val="none" w:sz="0" w:space="0" w:color="auto"/>
        <w:left w:val="none" w:sz="0" w:space="0" w:color="auto"/>
        <w:bottom w:val="none" w:sz="0" w:space="0" w:color="auto"/>
        <w:right w:val="none" w:sz="0" w:space="0" w:color="auto"/>
      </w:divBdr>
    </w:div>
    <w:div w:id="1535775970">
      <w:bodyDiv w:val="1"/>
      <w:marLeft w:val="0"/>
      <w:marRight w:val="0"/>
      <w:marTop w:val="0"/>
      <w:marBottom w:val="0"/>
      <w:divBdr>
        <w:top w:val="none" w:sz="0" w:space="0" w:color="auto"/>
        <w:left w:val="none" w:sz="0" w:space="0" w:color="auto"/>
        <w:bottom w:val="none" w:sz="0" w:space="0" w:color="auto"/>
        <w:right w:val="none" w:sz="0" w:space="0" w:color="auto"/>
      </w:divBdr>
    </w:div>
    <w:div w:id="1565751897">
      <w:bodyDiv w:val="1"/>
      <w:marLeft w:val="0"/>
      <w:marRight w:val="0"/>
      <w:marTop w:val="0"/>
      <w:marBottom w:val="0"/>
      <w:divBdr>
        <w:top w:val="none" w:sz="0" w:space="0" w:color="auto"/>
        <w:left w:val="none" w:sz="0" w:space="0" w:color="auto"/>
        <w:bottom w:val="none" w:sz="0" w:space="0" w:color="auto"/>
        <w:right w:val="none" w:sz="0" w:space="0" w:color="auto"/>
      </w:divBdr>
    </w:div>
    <w:div w:id="1594557818">
      <w:bodyDiv w:val="1"/>
      <w:marLeft w:val="0"/>
      <w:marRight w:val="0"/>
      <w:marTop w:val="0"/>
      <w:marBottom w:val="0"/>
      <w:divBdr>
        <w:top w:val="none" w:sz="0" w:space="0" w:color="auto"/>
        <w:left w:val="none" w:sz="0" w:space="0" w:color="auto"/>
        <w:bottom w:val="none" w:sz="0" w:space="0" w:color="auto"/>
        <w:right w:val="none" w:sz="0" w:space="0" w:color="auto"/>
      </w:divBdr>
    </w:div>
    <w:div w:id="1606424545">
      <w:bodyDiv w:val="1"/>
      <w:marLeft w:val="0"/>
      <w:marRight w:val="0"/>
      <w:marTop w:val="0"/>
      <w:marBottom w:val="0"/>
      <w:divBdr>
        <w:top w:val="none" w:sz="0" w:space="0" w:color="auto"/>
        <w:left w:val="none" w:sz="0" w:space="0" w:color="auto"/>
        <w:bottom w:val="none" w:sz="0" w:space="0" w:color="auto"/>
        <w:right w:val="none" w:sz="0" w:space="0" w:color="auto"/>
      </w:divBdr>
    </w:div>
    <w:div w:id="1611934126">
      <w:bodyDiv w:val="1"/>
      <w:marLeft w:val="0"/>
      <w:marRight w:val="0"/>
      <w:marTop w:val="0"/>
      <w:marBottom w:val="0"/>
      <w:divBdr>
        <w:top w:val="none" w:sz="0" w:space="0" w:color="auto"/>
        <w:left w:val="none" w:sz="0" w:space="0" w:color="auto"/>
        <w:bottom w:val="none" w:sz="0" w:space="0" w:color="auto"/>
        <w:right w:val="none" w:sz="0" w:space="0" w:color="auto"/>
      </w:divBdr>
    </w:div>
    <w:div w:id="1735004228">
      <w:bodyDiv w:val="1"/>
      <w:marLeft w:val="0"/>
      <w:marRight w:val="0"/>
      <w:marTop w:val="0"/>
      <w:marBottom w:val="0"/>
      <w:divBdr>
        <w:top w:val="none" w:sz="0" w:space="0" w:color="auto"/>
        <w:left w:val="none" w:sz="0" w:space="0" w:color="auto"/>
        <w:bottom w:val="none" w:sz="0" w:space="0" w:color="auto"/>
        <w:right w:val="none" w:sz="0" w:space="0" w:color="auto"/>
      </w:divBdr>
    </w:div>
    <w:div w:id="1763645796">
      <w:bodyDiv w:val="1"/>
      <w:marLeft w:val="0"/>
      <w:marRight w:val="0"/>
      <w:marTop w:val="0"/>
      <w:marBottom w:val="0"/>
      <w:divBdr>
        <w:top w:val="none" w:sz="0" w:space="0" w:color="auto"/>
        <w:left w:val="none" w:sz="0" w:space="0" w:color="auto"/>
        <w:bottom w:val="none" w:sz="0" w:space="0" w:color="auto"/>
        <w:right w:val="none" w:sz="0" w:space="0" w:color="auto"/>
      </w:divBdr>
    </w:div>
    <w:div w:id="1810706404">
      <w:bodyDiv w:val="1"/>
      <w:marLeft w:val="0"/>
      <w:marRight w:val="0"/>
      <w:marTop w:val="0"/>
      <w:marBottom w:val="0"/>
      <w:divBdr>
        <w:top w:val="none" w:sz="0" w:space="0" w:color="auto"/>
        <w:left w:val="none" w:sz="0" w:space="0" w:color="auto"/>
        <w:bottom w:val="none" w:sz="0" w:space="0" w:color="auto"/>
        <w:right w:val="none" w:sz="0" w:space="0" w:color="auto"/>
      </w:divBdr>
    </w:div>
    <w:div w:id="1829861743">
      <w:bodyDiv w:val="1"/>
      <w:marLeft w:val="0"/>
      <w:marRight w:val="0"/>
      <w:marTop w:val="0"/>
      <w:marBottom w:val="0"/>
      <w:divBdr>
        <w:top w:val="none" w:sz="0" w:space="0" w:color="auto"/>
        <w:left w:val="none" w:sz="0" w:space="0" w:color="auto"/>
        <w:bottom w:val="none" w:sz="0" w:space="0" w:color="auto"/>
        <w:right w:val="none" w:sz="0" w:space="0" w:color="auto"/>
      </w:divBdr>
    </w:div>
    <w:div w:id="1902910626">
      <w:bodyDiv w:val="1"/>
      <w:marLeft w:val="0"/>
      <w:marRight w:val="0"/>
      <w:marTop w:val="0"/>
      <w:marBottom w:val="0"/>
      <w:divBdr>
        <w:top w:val="none" w:sz="0" w:space="0" w:color="auto"/>
        <w:left w:val="none" w:sz="0" w:space="0" w:color="auto"/>
        <w:bottom w:val="none" w:sz="0" w:space="0" w:color="auto"/>
        <w:right w:val="none" w:sz="0" w:space="0" w:color="auto"/>
      </w:divBdr>
    </w:div>
    <w:div w:id="1904825426">
      <w:bodyDiv w:val="1"/>
      <w:marLeft w:val="0"/>
      <w:marRight w:val="0"/>
      <w:marTop w:val="0"/>
      <w:marBottom w:val="0"/>
      <w:divBdr>
        <w:top w:val="none" w:sz="0" w:space="0" w:color="auto"/>
        <w:left w:val="none" w:sz="0" w:space="0" w:color="auto"/>
        <w:bottom w:val="none" w:sz="0" w:space="0" w:color="auto"/>
        <w:right w:val="none" w:sz="0" w:space="0" w:color="auto"/>
      </w:divBdr>
    </w:div>
    <w:div w:id="1967465991">
      <w:bodyDiv w:val="1"/>
      <w:marLeft w:val="0"/>
      <w:marRight w:val="0"/>
      <w:marTop w:val="0"/>
      <w:marBottom w:val="0"/>
      <w:divBdr>
        <w:top w:val="none" w:sz="0" w:space="0" w:color="auto"/>
        <w:left w:val="none" w:sz="0" w:space="0" w:color="auto"/>
        <w:bottom w:val="none" w:sz="0" w:space="0" w:color="auto"/>
        <w:right w:val="none" w:sz="0" w:space="0" w:color="auto"/>
      </w:divBdr>
    </w:div>
    <w:div w:id="2070808865">
      <w:bodyDiv w:val="1"/>
      <w:marLeft w:val="0"/>
      <w:marRight w:val="0"/>
      <w:marTop w:val="0"/>
      <w:marBottom w:val="0"/>
      <w:divBdr>
        <w:top w:val="none" w:sz="0" w:space="0" w:color="auto"/>
        <w:left w:val="none" w:sz="0" w:space="0" w:color="auto"/>
        <w:bottom w:val="none" w:sz="0" w:space="0" w:color="auto"/>
        <w:right w:val="none" w:sz="0" w:space="0" w:color="auto"/>
      </w:divBdr>
    </w:div>
    <w:div w:id="2138790318">
      <w:bodyDiv w:val="1"/>
      <w:marLeft w:val="0"/>
      <w:marRight w:val="0"/>
      <w:marTop w:val="0"/>
      <w:marBottom w:val="0"/>
      <w:divBdr>
        <w:top w:val="none" w:sz="0" w:space="0" w:color="auto"/>
        <w:left w:val="none" w:sz="0" w:space="0" w:color="auto"/>
        <w:bottom w:val="none" w:sz="0" w:space="0" w:color="auto"/>
        <w:right w:val="none" w:sz="0" w:space="0" w:color="auto"/>
      </w:divBdr>
    </w:div>
    <w:div w:id="2144611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Eli18</b:Tag>
    <b:SourceType>Report</b:SourceType>
    <b:Guid>{84D33B93-0057-41C8-9AB9-5264759AA530}</b:Guid>
    <b:Author>
      <b:Author>
        <b:NameList>
          <b:Person>
            <b:Last>Brasil</b:Last>
            <b:First>Elisabete</b:First>
          </b:Person>
          <b:Person>
            <b:Last>Alves</b:Last>
            <b:First>Fátima</b:First>
          </b:Person>
          <b:Person>
            <b:Last>Soares</b:Last>
            <b:First>Sónia</b:First>
          </b:Person>
        </b:NameList>
      </b:Author>
    </b:Author>
    <b:Title>Dados 2017</b:Title>
    <b:Year>2018</b:Year>
    <b:Publisher>OMA - Observatório de Mulheres Assassinadas da UMAR</b:Publisher>
    <b:City>Almada</b:City>
    <b:RefOrder>13</b:RefOrder>
  </b:Source>
  <b:Source>
    <b:Tag>Eli19</b:Tag>
    <b:SourceType>Report</b:SourceType>
    <b:Guid>{43B6F63D-319A-4AC4-8A44-D7B72DECACDC}</b:Guid>
    <b:Author>
      <b:Author>
        <b:NameList>
          <b:Person>
            <b:Last>Brasil</b:Last>
            <b:First>Elisabete</b:First>
          </b:Person>
          <b:Person>
            <b:Last>Alves</b:Last>
            <b:First>Fátima</b:First>
          </b:Person>
          <b:Person>
            <b:Last>Soares</b:Last>
            <b:First>Sónia</b:First>
          </b:Person>
        </b:NameList>
      </b:Author>
    </b:Author>
    <b:Title>Dados 2018</b:Title>
    <b:Year>2019</b:Year>
    <b:Publisher>OMA - Observatório de Mulheres Assassinadas da UMAR</b:Publisher>
    <b:City>Almada</b:City>
    <b:RefOrder>14</b:RefOrder>
  </b:Source>
  <b:Source>
    <b:Tag>Són20</b:Tag>
    <b:SourceType>Report</b:SourceType>
    <b:Guid>{6D40AFE5-126D-41E2-B6AE-ECDB0F949692}</b:Guid>
    <b:Author>
      <b:Author>
        <b:NameList>
          <b:Person>
            <b:Last>Soares</b:Last>
            <b:First>Sónia</b:First>
          </b:Person>
          <b:Person>
            <b:Last>Branco</b:Last>
            <b:First>Elsa</b:First>
          </b:Person>
          <b:Person>
            <b:Last>Alves</b:Last>
            <b:First>Fátima</b:First>
          </b:Person>
        </b:NameList>
      </b:Author>
    </b:Author>
    <b:Title>Relatório Anual 2019</b:Title>
    <b:Year>2020</b:Year>
    <b:Publisher>OMA - Observatório de Mulheres Assassinadas da UMAR</b:Publisher>
    <b:City>Almada</b:City>
    <b:RefOrder>15</b:RefOrder>
  </b:Source>
  <b:Source>
    <b:Tag>Ann10</b:Tag>
    <b:SourceType>JournalArticle</b:SourceType>
    <b:Guid>{8D0E69D6-EDC2-4093-A908-B776DF3C2E40}</b:Guid>
    <b:Title>The Gender Wage Gap and Domestic Violence</b:Title>
    <b:Year>2010</b:Year>
    <b:Pages>1847-1859</b:Pages>
    <b:Author>
      <b:Author>
        <b:NameList>
          <b:Person>
            <b:Last>Aizer</b:Last>
            <b:First>Anna</b:First>
          </b:Person>
        </b:NameList>
      </b:Author>
    </b:Author>
    <b:JournalName>American Economic Review</b:JournalName>
    <b:RefOrder>6</b:RefOrder>
  </b:Source>
  <b:Source>
    <b:Tag>Mar01</b:Tag>
    <b:SourceType>JournalArticle</b:SourceType>
    <b:Guid>{72225D49-EC3C-4A20-A65F-E83F64B5E52E}</b:Guid>
    <b:Author>
      <b:Author>
        <b:NameList>
          <b:Person>
            <b:Last>Ellsberg</b:Last>
            <b:First>Mary</b:First>
          </b:Person>
          <b:Person>
            <b:Last>Heise</b:Last>
            <b:First>Lori</b:First>
          </b:Person>
          <b:Person>
            <b:Last>Peña</b:Last>
            <b:First>Rodolfo</b:First>
          </b:Person>
          <b:Person>
            <b:Last>Agurto</b:Last>
            <b:First>Sonia</b:First>
          </b:Person>
          <b:Person>
            <b:Last>Winkvist</b:Last>
            <b:First>Anna</b:First>
          </b:Person>
        </b:NameList>
      </b:Author>
    </b:Author>
    <b:Title>Researching Domestic Violence Against Women: Methodological and Ethical Considerations</b:Title>
    <b:JournalName>Studies in Family Planning</b:JournalName>
    <b:Year>2001</b:Year>
    <b:RefOrder>7</b:RefOrder>
  </b:Source>
  <b:Source>
    <b:Tag>APA20</b:Tag>
    <b:SourceType>Report</b:SourceType>
    <b:Guid>{EE4C4B5C-8B2E-4B6E-8E2B-2E60B777747C}</b:Guid>
    <b:LCID>pt-PT</b:LCID>
    <b:Author>
      <b:Author>
        <b:Corporate>APAV - Associação Portuguesa de Apoio à Vítima</b:Corporate>
      </b:Author>
    </b:Author>
    <b:Title>Vítimas de Homicído Relatório APAV 2019</b:Title>
    <b:Year>2020</b:Year>
    <b:Publisher>Associação Portuguesa de Apoio à Vítima</b:Publisher>
    <b:City>Lisboa</b:City>
    <b:RefOrder>16</b:RefOrder>
  </b:Source>
  <b:Source>
    <b:Tag>APA18</b:Tag>
    <b:SourceType>Report</b:SourceType>
    <b:Guid>{0EDBA9B4-9033-4A2F-9FD7-C3B6207BABED}</b:Guid>
    <b:Title>Vítimas de Violência Doméstica 2013 - 2017</b:Title>
    <b:Year>2018</b:Year>
    <b:Author>
      <b:Author>
        <b:Corporate>APAV - Associação Portuguesa de Apoio à Vítima</b:Corporate>
      </b:Author>
    </b:Author>
    <b:Publisher>Associação Portuguesa de Apoio à Vítima</b:Publisher>
    <b:City>Lisboa</b:City>
    <b:RefOrder>12</b:RefOrder>
  </b:Source>
  <b:Source>
    <b:Tag>APA19</b:Tag>
    <b:SourceType>Report</b:SourceType>
    <b:Guid>{1C05A26D-21D0-4D2A-A6D4-DB1A823C3F7A}</b:Guid>
    <b:Author>
      <b:Author>
        <b:Corporate>APAV - Associação Portuguesa de Apoio à Vítima</b:Corporate>
      </b:Author>
    </b:Author>
    <b:Title>Homens Vítimas de Violência Doméstica 2013 - 2017</b:Title>
    <b:Year>2018</b:Year>
    <b:Publisher>Associação Portuguesa de Apoio à Vítima</b:Publisher>
    <b:City>Lisboa</b:City>
    <b:RefOrder>11</b:RefOrder>
  </b:Source>
  <b:Source>
    <b:Tag>Dev13</b:Tag>
    <b:SourceType>JournalArticle</b:SourceType>
    <b:Guid>{36705C43-02DC-4280-BA4B-9F69D252780B}</b:Guid>
    <b:Author>
      <b:Author>
        <b:NameList>
          <b:Person>
            <b:Last>Devries</b:Last>
            <b:First>M</b:First>
          </b:Person>
          <b:Person>
            <b:Last>Mak</b:Last>
            <b:First>T</b:First>
          </b:Person>
          <b:Person>
            <b:Last>Garcia-Moreno</b:Last>
            <b:First>C</b:First>
          </b:Person>
          <b:Person>
            <b:Last>Petzold</b:Last>
            <b:First>M</b:First>
          </b:Person>
          <b:Person>
            <b:Last>Child</b:Last>
            <b:First>C</b:First>
          </b:Person>
          <b:Person>
            <b:Last>Falder</b:Last>
            <b:First>G</b:First>
          </b:Person>
          <b:Person>
            <b:Last>Lim</b:Last>
            <b:First>S</b:First>
          </b:Person>
          <b:Person>
            <b:Last>Bacchus</b:Last>
            <b:First>J</b:First>
          </b:Person>
          <b:Person>
            <b:Last>Engell</b:Last>
            <b:First>E,</b:First>
            <b:Middle>Rosenfeld, L</b:Middle>
          </b:Person>
          <b:Person>
            <b:Last>Pallitto</b:Last>
            <b:First>C</b:First>
          </b:Person>
          <b:Person>
            <b:Last>Vos</b:Last>
            <b:First>T</b:First>
          </b:Person>
          <b:Person>
            <b:Last>Abrahams</b:Last>
            <b:First>N</b:First>
          </b:Person>
          <b:Person>
            <b:Last>Watts</b:Last>
            <b:First>H</b:First>
          </b:Person>
        </b:NameList>
      </b:Author>
    </b:Author>
    <b:Title>The Global Prevalence of Intimate Partner Violence Against Women</b:Title>
    <b:JournalName>Science</b:JournalName>
    <b:Year>2013</b:Year>
    <b:Pages>1527-1528</b:Pages>
    <b:RefOrder>17</b:RefOrder>
  </b:Source>
  <b:Source>
    <b:Tag>Jac02</b:Tag>
    <b:SourceType>JournalArticle</b:SourceType>
    <b:Guid>{39A7AD7D-E17A-4AF6-95D9-EE2B58C9D6D6}</b:Guid>
    <b:Author>
      <b:Author>
        <b:NameList>
          <b:Person>
            <b:Last>Campbell</b:Last>
            <b:First>Jacquelyn</b:First>
          </b:Person>
        </b:NameList>
      </b:Author>
    </b:Author>
    <b:Title>Health Consequences of Intimate Partner Violence</b:Title>
    <b:JournalName>The Lancet</b:JournalName>
    <b:Year>2002</b:Year>
    <b:Pages>1331-1336</b:Pages>
    <b:RefOrder>5</b:RefOrder>
  </b:Source>
  <b:Source>
    <b:Tag>Dan15</b:Tag>
    <b:SourceType>JournalArticle</b:SourceType>
    <b:Guid>{2AE2065D-760A-4D3C-9C67-001F94C968C4}</b:Guid>
    <b:Author>
      <b:Author>
        <b:NameList>
          <b:Person>
            <b:Last>Anderberg</b:Last>
            <b:First>Dan</b:First>
          </b:Person>
          <b:Person>
            <b:Last>Rainer</b:Last>
            <b:First>Helmut</b:First>
          </b:Person>
          <b:Person>
            <b:Last>Wadsworth</b:Last>
            <b:First>Jonathan</b:First>
          </b:Person>
          <b:Person>
            <b:Last>Wilson</b:Last>
            <b:First>Tanya</b:First>
          </b:Person>
        </b:NameList>
      </b:Author>
    </b:Author>
    <b:Title>Unemployment and Domestic Violence: Theory and Evidence</b:Title>
    <b:JournalName>The Economic Journal</b:JournalName>
    <b:Year>2015</b:Year>
    <b:Pages>1947-1979</b:Pages>
    <b:RefOrder>9</b:RefOrder>
  </b:Source>
  <b:Source>
    <b:Tag>Chr08</b:Tag>
    <b:SourceType>JournalArticle</b:SourceType>
    <b:Guid>{D059A169-2D68-4568-9C27-A588CFF1C05A}</b:Guid>
    <b:Author>
      <b:Author>
        <b:NameList>
          <b:Person>
            <b:Last>Barber</b:Last>
            <b:First>Christopher</b:First>
          </b:Person>
        </b:NameList>
      </b:Author>
    </b:Author>
    <b:Title>Domestic Violence Against Men</b:Title>
    <b:JournalName>Nursing Standard</b:JournalName>
    <b:Year>2008</b:Year>
    <b:Pages>35-39</b:Pages>
    <b:RefOrder>3</b:RefOrder>
  </b:Source>
  <b:Source>
    <b:Tag>Aud06</b:Tag>
    <b:SourceType>JournalArticle</b:SourceType>
    <b:Guid>{C25D7BF8-F64A-4384-9A24-E1486FD42EF8}</b:Guid>
    <b:Author>
      <b:Author>
        <b:NameList>
          <b:Person>
            <b:Last>Bowlus</b:Last>
            <b:First>Audra</b:First>
          </b:Person>
          <b:Person>
            <b:Last>Seitz</b:Last>
            <b:First>Shannon</b:First>
          </b:Person>
        </b:NameList>
      </b:Author>
    </b:Author>
    <b:Title>Domestic Violence, Employment and Divorce</b:Title>
    <b:JournalName>International Economic Review</b:JournalName>
    <b:Year>2006</b:Year>
    <b:Pages>1113-1149</b:Pages>
    <b:RefOrder>8</b:RefOrder>
  </b:Source>
  <b:Source>
    <b:Tag>KCa01</b:Tag>
    <b:SourceType>JournalArticle</b:SourceType>
    <b:Guid>{79428BD8-39A0-40FA-8E3B-63F375CC5CD9}</b:Guid>
    <b:Author>
      <b:Author>
        <b:NameList>
          <b:Person>
            <b:Last>Cann</b:Last>
            <b:First>K</b:First>
          </b:Person>
          <b:Person>
            <b:Last>Withnell</b:Last>
            <b:First>S</b:First>
          </b:Person>
          <b:Person>
            <b:Last>Shakespeare</b:Last>
            <b:First>J</b:First>
          </b:Person>
          <b:Person>
            <b:Last>Doll</b:Last>
            <b:First>H</b:First>
          </b:Person>
          <b:Person>
            <b:Last>Thomas</b:Last>
            <b:First>J</b:First>
          </b:Person>
        </b:NameList>
      </b:Author>
    </b:Author>
    <b:Title>Domestic Violence: A Comparative Survey of Levels of Detection, Knowledge and Attitudes in Healthcare Workers</b:Title>
    <b:JournalName>Public Health</b:JournalName>
    <b:Year>2001</b:Year>
    <b:Pages>89-95</b:Pages>
    <b:RefOrder>4</b:RefOrder>
  </b:Source>
  <b:Source>
    <b:Tag>Kum05</b:Tag>
    <b:SourceType>JournalArticle</b:SourceType>
    <b:Guid>{B575CF68-A3BE-4BAD-B702-8D32252CCD5A}</b:Guid>
    <b:Author>
      <b:Author>
        <b:NameList>
          <b:Person>
            <b:Last>Amirthalingam</b:Last>
            <b:First>Kumaralingam</b:First>
          </b:Person>
        </b:NameList>
      </b:Author>
    </b:Author>
    <b:Title>Women's Rights, International Norms, and Domestic Violence:</b:Title>
    <b:JournalName>Human Rights Quarterly,</b:JournalName>
    <b:Year>2005</b:Year>
    <b:Pages>683-708</b:Pages>
    <b:RefOrder>2</b:RefOrder>
  </b:Source>
  <b:Source>
    <b:Tag>WHO10</b:Tag>
    <b:SourceType>Report</b:SourceType>
    <b:Guid>{5B4A82C2-EF3D-42CF-8CD3-A8B4091F941A}</b:Guid>
    <b:Author>
      <b:Author>
        <b:Corporate>WHO - World Health Organization</b:Corporate>
      </b:Author>
    </b:Author>
    <b:Title>Preventing Intimate Partner and Sexual Violence Against Women: Taking Action and Generating Evidence</b:Title>
    <b:Year>2010</b:Year>
    <b:Publisher>World Health Organization</b:Publisher>
    <b:City>Geneva</b:City>
    <b:RefOrder>1</b:RefOrder>
  </b:Source>
  <b:Source>
    <b:Tag>Lel08</b:Tag>
    <b:SourceType>JournalArticle</b:SourceType>
    <b:Guid>{58CA5F89-DA0F-4272-88AD-893E21E09281}</b:Guid>
    <b:Title>Effects of Individual and Proximate Educational Context on Intimate Partner Violence: A Population-Based Study of Women in India</b:Title>
    <b:Year>2008</b:Year>
    <b:Author>
      <b:Author>
        <b:NameList>
          <b:Person>
            <b:Last>Ackerson</b:Last>
            <b:First>Leland</b:First>
          </b:Person>
          <b:Person>
            <b:Last>Kawachi</b:Last>
            <b:First>Ichiro</b:First>
          </b:Person>
          <b:Person>
            <b:Last>Barbeau</b:Last>
            <b:First>Elizabeth</b:First>
          </b:Person>
          <b:Person>
            <b:Last>Subramanian</b:Last>
            <b:First>S</b:First>
          </b:Person>
        </b:NameList>
      </b:Author>
    </b:Author>
    <b:JournalName>American Journal of Public Health</b:JournalName>
    <b:Pages>507-514</b:Pages>
    <b:RefOrder>10</b:RefOrder>
  </b:Source>
</b:Sources>
</file>

<file path=customXml/itemProps1.xml><?xml version="1.0" encoding="utf-8"?>
<ds:datastoreItem xmlns:ds="http://schemas.openxmlformats.org/officeDocument/2006/customXml" ds:itemID="{E2FE0AB5-4887-4502-B971-96D6DF359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38795</TotalTime>
  <Pages>44</Pages>
  <Words>12902</Words>
  <Characters>69677</Characters>
  <Application>Microsoft Office Word</Application>
  <DocSecurity>0</DocSecurity>
  <Lines>580</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82415</CharactersWithSpaces>
  <SharedDoc>false</SharedDoc>
  <HLinks>
    <vt:vector size="84" baseType="variant">
      <vt:variant>
        <vt:i4>1441843</vt:i4>
      </vt:variant>
      <vt:variant>
        <vt:i4>83</vt:i4>
      </vt:variant>
      <vt:variant>
        <vt:i4>0</vt:i4>
      </vt:variant>
      <vt:variant>
        <vt:i4>5</vt:i4>
      </vt:variant>
      <vt:variant>
        <vt:lpwstr/>
      </vt:variant>
      <vt:variant>
        <vt:lpwstr>_Toc66193678</vt:lpwstr>
      </vt:variant>
      <vt:variant>
        <vt:i4>1638451</vt:i4>
      </vt:variant>
      <vt:variant>
        <vt:i4>77</vt:i4>
      </vt:variant>
      <vt:variant>
        <vt:i4>0</vt:i4>
      </vt:variant>
      <vt:variant>
        <vt:i4>5</vt:i4>
      </vt:variant>
      <vt:variant>
        <vt:lpwstr/>
      </vt:variant>
      <vt:variant>
        <vt:lpwstr>_Toc66193677</vt:lpwstr>
      </vt:variant>
      <vt:variant>
        <vt:i4>1572923</vt:i4>
      </vt:variant>
      <vt:variant>
        <vt:i4>68</vt:i4>
      </vt:variant>
      <vt:variant>
        <vt:i4>0</vt:i4>
      </vt:variant>
      <vt:variant>
        <vt:i4>5</vt:i4>
      </vt:variant>
      <vt:variant>
        <vt:lpwstr/>
      </vt:variant>
      <vt:variant>
        <vt:lpwstr>_Toc66450599</vt:lpwstr>
      </vt:variant>
      <vt:variant>
        <vt:i4>1638459</vt:i4>
      </vt:variant>
      <vt:variant>
        <vt:i4>62</vt:i4>
      </vt:variant>
      <vt:variant>
        <vt:i4>0</vt:i4>
      </vt:variant>
      <vt:variant>
        <vt:i4>5</vt:i4>
      </vt:variant>
      <vt:variant>
        <vt:lpwstr/>
      </vt:variant>
      <vt:variant>
        <vt:lpwstr>_Toc66450598</vt:lpwstr>
      </vt:variant>
      <vt:variant>
        <vt:i4>1441851</vt:i4>
      </vt:variant>
      <vt:variant>
        <vt:i4>56</vt:i4>
      </vt:variant>
      <vt:variant>
        <vt:i4>0</vt:i4>
      </vt:variant>
      <vt:variant>
        <vt:i4>5</vt:i4>
      </vt:variant>
      <vt:variant>
        <vt:lpwstr/>
      </vt:variant>
      <vt:variant>
        <vt:lpwstr>_Toc66450597</vt:lpwstr>
      </vt:variant>
      <vt:variant>
        <vt:i4>1507387</vt:i4>
      </vt:variant>
      <vt:variant>
        <vt:i4>50</vt:i4>
      </vt:variant>
      <vt:variant>
        <vt:i4>0</vt:i4>
      </vt:variant>
      <vt:variant>
        <vt:i4>5</vt:i4>
      </vt:variant>
      <vt:variant>
        <vt:lpwstr/>
      </vt:variant>
      <vt:variant>
        <vt:lpwstr>_Toc66450596</vt:lpwstr>
      </vt:variant>
      <vt:variant>
        <vt:i4>1310779</vt:i4>
      </vt:variant>
      <vt:variant>
        <vt:i4>44</vt:i4>
      </vt:variant>
      <vt:variant>
        <vt:i4>0</vt:i4>
      </vt:variant>
      <vt:variant>
        <vt:i4>5</vt:i4>
      </vt:variant>
      <vt:variant>
        <vt:lpwstr/>
      </vt:variant>
      <vt:variant>
        <vt:lpwstr>_Toc66450595</vt:lpwstr>
      </vt:variant>
      <vt:variant>
        <vt:i4>1376315</vt:i4>
      </vt:variant>
      <vt:variant>
        <vt:i4>38</vt:i4>
      </vt:variant>
      <vt:variant>
        <vt:i4>0</vt:i4>
      </vt:variant>
      <vt:variant>
        <vt:i4>5</vt:i4>
      </vt:variant>
      <vt:variant>
        <vt:lpwstr/>
      </vt:variant>
      <vt:variant>
        <vt:lpwstr>_Toc66450594</vt:lpwstr>
      </vt:variant>
      <vt:variant>
        <vt:i4>1179707</vt:i4>
      </vt:variant>
      <vt:variant>
        <vt:i4>32</vt:i4>
      </vt:variant>
      <vt:variant>
        <vt:i4>0</vt:i4>
      </vt:variant>
      <vt:variant>
        <vt:i4>5</vt:i4>
      </vt:variant>
      <vt:variant>
        <vt:lpwstr/>
      </vt:variant>
      <vt:variant>
        <vt:lpwstr>_Toc66450593</vt:lpwstr>
      </vt:variant>
      <vt:variant>
        <vt:i4>1245243</vt:i4>
      </vt:variant>
      <vt:variant>
        <vt:i4>26</vt:i4>
      </vt:variant>
      <vt:variant>
        <vt:i4>0</vt:i4>
      </vt:variant>
      <vt:variant>
        <vt:i4>5</vt:i4>
      </vt:variant>
      <vt:variant>
        <vt:lpwstr/>
      </vt:variant>
      <vt:variant>
        <vt:lpwstr>_Toc66450592</vt:lpwstr>
      </vt:variant>
      <vt:variant>
        <vt:i4>1048635</vt:i4>
      </vt:variant>
      <vt:variant>
        <vt:i4>20</vt:i4>
      </vt:variant>
      <vt:variant>
        <vt:i4>0</vt:i4>
      </vt:variant>
      <vt:variant>
        <vt:i4>5</vt:i4>
      </vt:variant>
      <vt:variant>
        <vt:lpwstr/>
      </vt:variant>
      <vt:variant>
        <vt:lpwstr>_Toc66450591</vt:lpwstr>
      </vt:variant>
      <vt:variant>
        <vt:i4>1114171</vt:i4>
      </vt:variant>
      <vt:variant>
        <vt:i4>14</vt:i4>
      </vt:variant>
      <vt:variant>
        <vt:i4>0</vt:i4>
      </vt:variant>
      <vt:variant>
        <vt:i4>5</vt:i4>
      </vt:variant>
      <vt:variant>
        <vt:lpwstr/>
      </vt:variant>
      <vt:variant>
        <vt:lpwstr>_Toc66450590</vt:lpwstr>
      </vt:variant>
      <vt:variant>
        <vt:i4>1572922</vt:i4>
      </vt:variant>
      <vt:variant>
        <vt:i4>8</vt:i4>
      </vt:variant>
      <vt:variant>
        <vt:i4>0</vt:i4>
      </vt:variant>
      <vt:variant>
        <vt:i4>5</vt:i4>
      </vt:variant>
      <vt:variant>
        <vt:lpwstr/>
      </vt:variant>
      <vt:variant>
        <vt:lpwstr>_Toc66450589</vt:lpwstr>
      </vt:variant>
      <vt:variant>
        <vt:i4>1638458</vt:i4>
      </vt:variant>
      <vt:variant>
        <vt:i4>2</vt:i4>
      </vt:variant>
      <vt:variant>
        <vt:i4>0</vt:i4>
      </vt:variant>
      <vt:variant>
        <vt:i4>5</vt:i4>
      </vt:variant>
      <vt:variant>
        <vt:lpwstr/>
      </vt:variant>
      <vt:variant>
        <vt:lpwstr>_Toc66450588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dc:description/>
  <cp:lastModifiedBy>Ana St.Aubyn</cp:lastModifiedBy>
  <cp:revision>25</cp:revision>
  <cp:lastPrinted>2021-06-29T16:18:00Z</cp:lastPrinted>
  <dcterms:created xsi:type="dcterms:W3CDTF">2021-03-15T09:37:00Z</dcterms:created>
  <dcterms:modified xsi:type="dcterms:W3CDTF">2021-07-04T22:38:00Z</dcterms:modified>
</cp:coreProperties>
</file>