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79A212" w14:textId="0AA7E042" w:rsidR="00940100" w:rsidRPr="0073773A" w:rsidRDefault="00987F15" w:rsidP="00940100">
      <w:pPr>
        <w:rPr>
          <w:noProof/>
          <w:lang w:val="en-US" w:eastAsia="pt-PT"/>
        </w:rPr>
      </w:pPr>
      <w:r>
        <w:rPr>
          <w:noProof/>
        </w:rPr>
        <w:drawing>
          <wp:anchor distT="0" distB="0" distL="114300" distR="114300" simplePos="0" relativeHeight="251662848" behindDoc="1" locked="0" layoutInCell="1" allowOverlap="1" wp14:anchorId="23E91262" wp14:editId="1F1884B5">
            <wp:simplePos x="0" y="0"/>
            <wp:positionH relativeFrom="margin">
              <wp:posOffset>-900430</wp:posOffset>
            </wp:positionH>
            <wp:positionV relativeFrom="margin">
              <wp:posOffset>-900430</wp:posOffset>
            </wp:positionV>
            <wp:extent cx="7573010" cy="1069213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73010" cy="10692130"/>
                    </a:xfrm>
                    <a:prstGeom prst="rect">
                      <a:avLst/>
                    </a:prstGeom>
                    <a:noFill/>
                  </pic:spPr>
                </pic:pic>
              </a:graphicData>
            </a:graphic>
            <wp14:sizeRelH relativeFrom="page">
              <wp14:pctWidth>0</wp14:pctWidth>
            </wp14:sizeRelH>
            <wp14:sizeRelV relativeFrom="page">
              <wp14:pctHeight>0</wp14:pctHeight>
            </wp14:sizeRelV>
          </wp:anchor>
        </w:drawing>
      </w:r>
    </w:p>
    <w:p w14:paraId="1A4B312E" w14:textId="77777777" w:rsidR="00940100" w:rsidRPr="0073773A" w:rsidRDefault="00940100" w:rsidP="00940100">
      <w:pPr>
        <w:rPr>
          <w:noProof/>
          <w:lang w:val="en-US" w:eastAsia="pt-PT"/>
        </w:rPr>
      </w:pPr>
    </w:p>
    <w:p w14:paraId="51AA84BB" w14:textId="77777777" w:rsidR="00940100" w:rsidRPr="0073773A" w:rsidRDefault="00940100" w:rsidP="00940100">
      <w:pPr>
        <w:rPr>
          <w:noProof/>
          <w:lang w:val="en-US" w:eastAsia="pt-PT"/>
        </w:rPr>
      </w:pPr>
    </w:p>
    <w:p w14:paraId="15B2DDAB" w14:textId="77777777" w:rsidR="00940100" w:rsidRPr="0073773A" w:rsidRDefault="00940100" w:rsidP="00940100">
      <w:pPr>
        <w:rPr>
          <w:noProof/>
          <w:lang w:val="en-US" w:eastAsia="pt-PT"/>
        </w:rPr>
      </w:pPr>
    </w:p>
    <w:p w14:paraId="09EE9389" w14:textId="77777777" w:rsidR="00940100" w:rsidRPr="0073773A" w:rsidRDefault="00940100" w:rsidP="00940100">
      <w:pPr>
        <w:rPr>
          <w:noProof/>
          <w:lang w:val="en-US" w:eastAsia="pt-PT"/>
        </w:rPr>
      </w:pPr>
    </w:p>
    <w:p w14:paraId="209E9AE8" w14:textId="77777777" w:rsidR="00940100" w:rsidRPr="0073773A" w:rsidRDefault="00940100" w:rsidP="00940100">
      <w:pPr>
        <w:rPr>
          <w:noProof/>
          <w:lang w:val="en-US" w:eastAsia="pt-PT"/>
        </w:rPr>
      </w:pPr>
    </w:p>
    <w:p w14:paraId="7FA9693B" w14:textId="77777777" w:rsidR="00940100" w:rsidRPr="0073773A" w:rsidRDefault="00940100" w:rsidP="00940100">
      <w:pPr>
        <w:rPr>
          <w:noProof/>
          <w:lang w:val="en-US" w:eastAsia="pt-PT"/>
        </w:rPr>
      </w:pPr>
    </w:p>
    <w:p w14:paraId="2136EA0E" w14:textId="72FAB490" w:rsidR="00940100" w:rsidRPr="0073773A" w:rsidRDefault="00940100" w:rsidP="00940100">
      <w:pPr>
        <w:rPr>
          <w:noProof/>
          <w:lang w:val="en-US" w:eastAsia="pt-PT"/>
        </w:rPr>
      </w:pPr>
    </w:p>
    <w:p w14:paraId="52BDEB09" w14:textId="16EDDAEC" w:rsidR="00940100" w:rsidRPr="0073773A" w:rsidRDefault="00A47B88" w:rsidP="00940100">
      <w:pPr>
        <w:tabs>
          <w:tab w:val="left" w:pos="3625"/>
        </w:tabs>
        <w:rPr>
          <w:noProof/>
          <w:lang w:val="en-US" w:eastAsia="pt-PT"/>
        </w:rPr>
      </w:pPr>
      <w:r>
        <w:rPr>
          <w:noProof/>
          <w:lang w:val="en-US"/>
        </w:rPr>
        <mc:AlternateContent>
          <mc:Choice Requires="wps">
            <w:drawing>
              <wp:anchor distT="0" distB="0" distL="114300" distR="114300" simplePos="0" relativeHeight="251652608" behindDoc="0" locked="0" layoutInCell="1" allowOverlap="1" wp14:anchorId="3F730282" wp14:editId="217643D8">
                <wp:simplePos x="0" y="0"/>
                <wp:positionH relativeFrom="column">
                  <wp:posOffset>1590675</wp:posOffset>
                </wp:positionH>
                <wp:positionV relativeFrom="paragraph">
                  <wp:posOffset>148394</wp:posOffset>
                </wp:positionV>
                <wp:extent cx="4431665" cy="644769"/>
                <wp:effectExtent l="0" t="0" r="6985" b="3175"/>
                <wp:wrapNone/>
                <wp:docPr id="5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64476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5BB3D" w14:textId="7093A0A5" w:rsidR="002F4218" w:rsidRPr="00A47B88" w:rsidRDefault="00E870AA" w:rsidP="00940100">
                            <w:pPr>
                              <w:autoSpaceDE w:val="0"/>
                              <w:autoSpaceDN w:val="0"/>
                              <w:adjustRightInd w:val="0"/>
                              <w:rPr>
                                <w:rFonts w:cs="Calibri"/>
                                <w:b/>
                                <w:bCs/>
                                <w:i/>
                                <w:iCs/>
                                <w:color w:val="5C666C"/>
                                <w:sz w:val="30"/>
                                <w:szCs w:val="30"/>
                                <w:lang w:val="en-US"/>
                              </w:rPr>
                            </w:pPr>
                            <w:r>
                              <w:rPr>
                                <w:rFonts w:cs="Calibri"/>
                                <w:b/>
                                <w:bCs/>
                                <w:iCs/>
                                <w:color w:val="5C666C"/>
                                <w:sz w:val="34"/>
                                <w:szCs w:val="34"/>
                                <w:lang w:val="en-US"/>
                              </w:rPr>
                              <w:t>Modelling the Evolution of</w:t>
                            </w:r>
                            <w:r w:rsidR="00A47B88" w:rsidRPr="00A47B88">
                              <w:rPr>
                                <w:rFonts w:cs="Calibri"/>
                                <w:b/>
                                <w:bCs/>
                                <w:iCs/>
                                <w:color w:val="5C666C"/>
                                <w:sz w:val="34"/>
                                <w:szCs w:val="34"/>
                                <w:lang w:val="en-US"/>
                              </w:rPr>
                              <w:t xml:space="preserve"> Domestic V</w:t>
                            </w:r>
                            <w:r w:rsidR="00A47B88">
                              <w:rPr>
                                <w:rFonts w:cs="Calibri"/>
                                <w:b/>
                                <w:bCs/>
                                <w:iCs/>
                                <w:color w:val="5C666C"/>
                                <w:sz w:val="34"/>
                                <w:szCs w:val="34"/>
                                <w:lang w:val="en-US"/>
                              </w:rPr>
                              <w:t>iolence Occurrences in Portuguese Municipalities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730282" id="Rectangle 59" o:spid="_x0000_s1026" style="position:absolute;margin-left:125.25pt;margin-top:11.7pt;width:348.95pt;height:50.7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" filled="f" fillcolor="#bbe0e3" stroked="f">
                <v:textbox inset="0,0,0,0">
                  <w:txbxContent>
                    <w:p w14:paraId="7B35BB3D" w14:textId="7093A0A5" w:rsidR="002F4218" w:rsidRPr="00A47B88" w:rsidRDefault="00E870AA" w:rsidP="00940100">
                      <w:pPr>
                        <w:autoSpaceDE w:val="0"/>
                        <w:autoSpaceDN w:val="0"/>
                        <w:adjustRightInd w:val="0"/>
                        <w:rPr>
                          <w:rFonts w:cs="Calibri"/>
                          <w:b/>
                          <w:bCs/>
                          <w:i/>
                          <w:iCs/>
                          <w:color w:val="5C666C"/>
                          <w:sz w:val="30"/>
                          <w:szCs w:val="30"/>
                          <w:lang w:val="en-US"/>
                        </w:rPr>
                      </w:pPr>
                      <w:r>
                        <w:rPr>
                          <w:rFonts w:cs="Calibri"/>
                          <w:b/>
                          <w:bCs/>
                          <w:iCs/>
                          <w:color w:val="5C666C"/>
                          <w:sz w:val="34"/>
                          <w:szCs w:val="34"/>
                          <w:lang w:val="en-US"/>
                        </w:rPr>
                        <w:t>Modelling the Evolution of</w:t>
                      </w:r>
                      <w:r w:rsidR="00A47B88" w:rsidRPr="00A47B88">
                        <w:rPr>
                          <w:rFonts w:cs="Calibri"/>
                          <w:b/>
                          <w:bCs/>
                          <w:iCs/>
                          <w:color w:val="5C666C"/>
                          <w:sz w:val="34"/>
                          <w:szCs w:val="34"/>
                          <w:lang w:val="en-US"/>
                        </w:rPr>
                        <w:t xml:space="preserve"> Domestic V</w:t>
                      </w:r>
                      <w:r w:rsidR="00A47B88">
                        <w:rPr>
                          <w:rFonts w:cs="Calibri"/>
                          <w:b/>
                          <w:bCs/>
                          <w:iCs/>
                          <w:color w:val="5C666C"/>
                          <w:sz w:val="34"/>
                          <w:szCs w:val="34"/>
                          <w:lang w:val="en-US"/>
                        </w:rPr>
                        <w:t>iolence Occurrences in Portuguese Municipalities</w:t>
                      </w:r>
                    </w:p>
                  </w:txbxContent>
                </v:textbox>
              </v:rect>
            </w:pict>
          </mc:Fallback>
        </mc:AlternateContent>
      </w:r>
      <w:r w:rsidR="00940100" w:rsidRPr="0073773A">
        <w:rPr>
          <w:noProof/>
          <w:lang w:val="en-US" w:eastAsia="pt-PT"/>
        </w:rPr>
        <w:tab/>
      </w:r>
    </w:p>
    <w:p w14:paraId="5AEE8AD7" w14:textId="04729D77" w:rsidR="00940100" w:rsidRPr="0073773A" w:rsidRDefault="00940100" w:rsidP="00940100">
      <w:pPr>
        <w:rPr>
          <w:noProof/>
          <w:lang w:val="en-US" w:eastAsia="pt-PT"/>
        </w:rPr>
      </w:pPr>
    </w:p>
    <w:p w14:paraId="0C513A64" w14:textId="3C0FA15E" w:rsidR="00940100" w:rsidRPr="0073773A" w:rsidRDefault="00A47B88" w:rsidP="00940100">
      <w:pPr>
        <w:rPr>
          <w:noProof/>
          <w:lang w:val="en-US" w:eastAsia="pt-PT"/>
        </w:rPr>
      </w:pPr>
      <w:r>
        <w:rPr>
          <w:noProof/>
          <w:lang w:val="en-US"/>
        </w:rPr>
        <mc:AlternateContent>
          <mc:Choice Requires="wps">
            <w:drawing>
              <wp:anchor distT="0" distB="0" distL="114300" distR="114300" simplePos="0" relativeHeight="251654656" behindDoc="0" locked="0" layoutInCell="1" allowOverlap="1" wp14:anchorId="3A3404F3" wp14:editId="5D89A360">
                <wp:simplePos x="0" y="0"/>
                <wp:positionH relativeFrom="column">
                  <wp:posOffset>1588770</wp:posOffset>
                </wp:positionH>
                <wp:positionV relativeFrom="paragraph">
                  <wp:posOffset>182538</wp:posOffset>
                </wp:positionV>
                <wp:extent cx="4431665" cy="268605"/>
                <wp:effectExtent l="0" t="0" r="0" b="0"/>
                <wp:wrapNone/>
                <wp:docPr id="6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2686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AB3DE0" w14:textId="2152C752" w:rsidR="002F4218" w:rsidRPr="00407941" w:rsidRDefault="00A47B88" w:rsidP="00940100">
                            <w:pPr>
                              <w:autoSpaceDE w:val="0"/>
                              <w:autoSpaceDN w:val="0"/>
                              <w:adjustRightInd w:val="0"/>
                              <w:rPr>
                                <w:rFonts w:cs="Calibri"/>
                                <w:bCs/>
                                <w:i/>
                                <w:iCs/>
                                <w:color w:val="AEB3B2"/>
                                <w:sz w:val="28"/>
                                <w:szCs w:val="28"/>
                              </w:rPr>
                            </w:pPr>
                            <w:proofErr w:type="spellStart"/>
                            <w:r>
                              <w:rPr>
                                <w:rFonts w:cs="Calibri"/>
                                <w:bCs/>
                                <w:iCs/>
                                <w:color w:val="AEB3B2"/>
                                <w:sz w:val="32"/>
                                <w:szCs w:val="32"/>
                              </w:rPr>
                              <w:t>What</w:t>
                            </w:r>
                            <w:proofErr w:type="spellEnd"/>
                            <w:r>
                              <w:rPr>
                                <w:rFonts w:cs="Calibri"/>
                                <w:bCs/>
                                <w:iCs/>
                                <w:color w:val="AEB3B2"/>
                                <w:sz w:val="32"/>
                                <w:szCs w:val="32"/>
                              </w:rPr>
                              <w:t xml:space="preserve"> Causes </w:t>
                            </w:r>
                            <w:proofErr w:type="spellStart"/>
                            <w:r>
                              <w:rPr>
                                <w:rFonts w:cs="Calibri"/>
                                <w:bCs/>
                                <w:iCs/>
                                <w:color w:val="AEB3B2"/>
                                <w:sz w:val="32"/>
                                <w:szCs w:val="32"/>
                              </w:rPr>
                              <w:t>Domestic</w:t>
                            </w:r>
                            <w:proofErr w:type="spellEnd"/>
                            <w:r>
                              <w:rPr>
                                <w:rFonts w:cs="Calibri"/>
                                <w:bCs/>
                                <w:iCs/>
                                <w:color w:val="AEB3B2"/>
                                <w:sz w:val="32"/>
                                <w:szCs w:val="32"/>
                              </w:rPr>
                              <w:t xml:space="preserve"> </w:t>
                            </w:r>
                            <w:proofErr w:type="spellStart"/>
                            <w:r>
                              <w:rPr>
                                <w:rFonts w:cs="Calibri"/>
                                <w:bCs/>
                                <w:iCs/>
                                <w:color w:val="AEB3B2"/>
                                <w:sz w:val="32"/>
                                <w:szCs w:val="32"/>
                              </w:rPr>
                              <w:t>Violence</w:t>
                            </w:r>
                            <w:proofErr w:type="spellEnd"/>
                            <w:r>
                              <w:rPr>
                                <w:rFonts w:cs="Calibri"/>
                                <w:bCs/>
                                <w:iCs/>
                                <w:color w:val="AEB3B2"/>
                                <w:sz w:val="32"/>
                                <w:szCs w:val="32"/>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3404F3" id="Rectangle 61" o:spid="_x0000_s1027" style="position:absolute;margin-left:125.1pt;margin-top:14.35pt;width:348.95pt;height:21.1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" filled="f" fillcolor="#bbe0e3" stroked="f">
                <v:textbox inset="0,0,0,0">
                  <w:txbxContent>
                    <w:p w14:paraId="29AB3DE0" w14:textId="2152C752" w:rsidR="002F4218" w:rsidRPr="00407941" w:rsidRDefault="00A47B88" w:rsidP="00940100">
                      <w:pPr>
                        <w:autoSpaceDE w:val="0"/>
                        <w:autoSpaceDN w:val="0"/>
                        <w:adjustRightInd w:val="0"/>
                        <w:rPr>
                          <w:rFonts w:cs="Calibri"/>
                          <w:bCs/>
                          <w:i/>
                          <w:iCs/>
                          <w:color w:val="AEB3B2"/>
                          <w:sz w:val="28"/>
                          <w:szCs w:val="28"/>
                        </w:rPr>
                      </w:pPr>
                      <w:proofErr w:type="spellStart"/>
                      <w:r>
                        <w:rPr>
                          <w:rFonts w:cs="Calibri"/>
                          <w:bCs/>
                          <w:iCs/>
                          <w:color w:val="AEB3B2"/>
                          <w:sz w:val="32"/>
                          <w:szCs w:val="32"/>
                        </w:rPr>
                        <w:t>What</w:t>
                      </w:r>
                      <w:proofErr w:type="spellEnd"/>
                      <w:r>
                        <w:rPr>
                          <w:rFonts w:cs="Calibri"/>
                          <w:bCs/>
                          <w:iCs/>
                          <w:color w:val="AEB3B2"/>
                          <w:sz w:val="32"/>
                          <w:szCs w:val="32"/>
                        </w:rPr>
                        <w:t xml:space="preserve"> Causes </w:t>
                      </w:r>
                      <w:proofErr w:type="spellStart"/>
                      <w:r>
                        <w:rPr>
                          <w:rFonts w:cs="Calibri"/>
                          <w:bCs/>
                          <w:iCs/>
                          <w:color w:val="AEB3B2"/>
                          <w:sz w:val="32"/>
                          <w:szCs w:val="32"/>
                        </w:rPr>
                        <w:t>Domestic</w:t>
                      </w:r>
                      <w:proofErr w:type="spellEnd"/>
                      <w:r>
                        <w:rPr>
                          <w:rFonts w:cs="Calibri"/>
                          <w:bCs/>
                          <w:iCs/>
                          <w:color w:val="AEB3B2"/>
                          <w:sz w:val="32"/>
                          <w:szCs w:val="32"/>
                        </w:rPr>
                        <w:t xml:space="preserve"> </w:t>
                      </w:r>
                      <w:proofErr w:type="spellStart"/>
                      <w:r>
                        <w:rPr>
                          <w:rFonts w:cs="Calibri"/>
                          <w:bCs/>
                          <w:iCs/>
                          <w:color w:val="AEB3B2"/>
                          <w:sz w:val="32"/>
                          <w:szCs w:val="32"/>
                        </w:rPr>
                        <w:t>Violence</w:t>
                      </w:r>
                      <w:proofErr w:type="spellEnd"/>
                      <w:r>
                        <w:rPr>
                          <w:rFonts w:cs="Calibri"/>
                          <w:bCs/>
                          <w:iCs/>
                          <w:color w:val="AEB3B2"/>
                          <w:sz w:val="32"/>
                          <w:szCs w:val="32"/>
                        </w:rPr>
                        <w:t>?</w:t>
                      </w:r>
                    </w:p>
                  </w:txbxContent>
                </v:textbox>
              </v:rect>
            </w:pict>
          </mc:Fallback>
        </mc:AlternateContent>
      </w:r>
    </w:p>
    <w:p w14:paraId="2339D177" w14:textId="77777777" w:rsidR="00940100" w:rsidRPr="0073773A" w:rsidRDefault="00940100" w:rsidP="00940100">
      <w:pPr>
        <w:rPr>
          <w:noProof/>
          <w:lang w:val="en-US" w:eastAsia="pt-PT"/>
        </w:rPr>
      </w:pPr>
    </w:p>
    <w:p w14:paraId="7C25927A" w14:textId="77777777" w:rsidR="00940100" w:rsidRPr="0073773A" w:rsidRDefault="00940100" w:rsidP="00940100">
      <w:pPr>
        <w:rPr>
          <w:noProof/>
          <w:lang w:val="en-US" w:eastAsia="pt-PT"/>
        </w:rPr>
      </w:pPr>
    </w:p>
    <w:p w14:paraId="487140C4" w14:textId="487671B2" w:rsidR="00940100" w:rsidRPr="0073773A" w:rsidRDefault="00987F15" w:rsidP="00940100">
      <w:pPr>
        <w:rPr>
          <w:noProof/>
          <w:lang w:val="en-US" w:eastAsia="pt-PT"/>
        </w:rPr>
      </w:pPr>
      <w:r>
        <w:rPr>
          <w:noProof/>
          <w:lang w:val="en-US"/>
        </w:rPr>
        <mc:AlternateContent>
          <mc:Choice Requires="wps">
            <w:drawing>
              <wp:anchor distT="0" distB="0" distL="114300" distR="114300" simplePos="0" relativeHeight="251653632" behindDoc="0" locked="0" layoutInCell="1" allowOverlap="1" wp14:anchorId="78AEC24E" wp14:editId="2035BBE8">
                <wp:simplePos x="0" y="0"/>
                <wp:positionH relativeFrom="column">
                  <wp:posOffset>1588770</wp:posOffset>
                </wp:positionH>
                <wp:positionV relativeFrom="paragraph">
                  <wp:posOffset>245745</wp:posOffset>
                </wp:positionV>
                <wp:extent cx="4431665" cy="311785"/>
                <wp:effectExtent l="0" t="0" r="0" b="0"/>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31178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11908" w14:textId="77777777" w:rsidR="002F4218" w:rsidRPr="00407941" w:rsidRDefault="002F4218" w:rsidP="00940100">
                            <w:pPr>
                              <w:autoSpaceDE w:val="0"/>
                              <w:autoSpaceDN w:val="0"/>
                              <w:adjustRightInd w:val="0"/>
                              <w:rPr>
                                <w:rFonts w:cs="Calibri"/>
                                <w:color w:val="AEB3B2"/>
                                <w:sz w:val="30"/>
                                <w:szCs w:val="30"/>
                              </w:rPr>
                            </w:pPr>
                            <w:r>
                              <w:rPr>
                                <w:rFonts w:cs="Calibri"/>
                                <w:color w:val="5C666C"/>
                                <w:sz w:val="30"/>
                                <w:szCs w:val="30"/>
                              </w:rPr>
                              <w:t xml:space="preserve">Ana Clara do Carmo St. </w:t>
                            </w:r>
                            <w:proofErr w:type="spellStart"/>
                            <w:r>
                              <w:rPr>
                                <w:rFonts w:cs="Calibri"/>
                                <w:color w:val="5C666C"/>
                                <w:sz w:val="30"/>
                                <w:szCs w:val="30"/>
                              </w:rPr>
                              <w:t>Aubyn</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AEC24E" id="Rectangle 60" o:spid="_x0000_s1028" style="position:absolute;margin-left:125.1pt;margin-top:19.35pt;width:348.95pt;height:24.5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" filled="f" fillcolor="#bbe0e3" stroked="f">
                <v:textbox inset="0,0,0,0">
                  <w:txbxContent>
                    <w:p w14:paraId="02111908" w14:textId="77777777" w:rsidR="002F4218" w:rsidRPr="00407941" w:rsidRDefault="002F4218" w:rsidP="00940100">
                      <w:pPr>
                        <w:autoSpaceDE w:val="0"/>
                        <w:autoSpaceDN w:val="0"/>
                        <w:adjustRightInd w:val="0"/>
                        <w:rPr>
                          <w:rFonts w:cs="Calibri"/>
                          <w:color w:val="AEB3B2"/>
                          <w:sz w:val="30"/>
                          <w:szCs w:val="30"/>
                        </w:rPr>
                      </w:pPr>
                      <w:r>
                        <w:rPr>
                          <w:rFonts w:cs="Calibri"/>
                          <w:color w:val="5C666C"/>
                          <w:sz w:val="30"/>
                          <w:szCs w:val="30"/>
                        </w:rPr>
                        <w:t xml:space="preserve">Ana Clara do Carmo St. </w:t>
                      </w:r>
                      <w:proofErr w:type="spellStart"/>
                      <w:r>
                        <w:rPr>
                          <w:rFonts w:cs="Calibri"/>
                          <w:color w:val="5C666C"/>
                          <w:sz w:val="30"/>
                          <w:szCs w:val="30"/>
                        </w:rPr>
                        <w:t>Aubyn</w:t>
                      </w:r>
                      <w:proofErr w:type="spellEnd"/>
                    </w:p>
                  </w:txbxContent>
                </v:textbox>
              </v:rect>
            </w:pict>
          </mc:Fallback>
        </mc:AlternateContent>
      </w:r>
    </w:p>
    <w:p w14:paraId="3BCE6F27" w14:textId="77777777" w:rsidR="00940100" w:rsidRPr="0073773A" w:rsidRDefault="00940100" w:rsidP="00940100">
      <w:pPr>
        <w:rPr>
          <w:noProof/>
          <w:lang w:val="en-US" w:eastAsia="pt-PT"/>
        </w:rPr>
      </w:pPr>
    </w:p>
    <w:p w14:paraId="798AFDBC" w14:textId="77777777" w:rsidR="00940100" w:rsidRPr="0073773A" w:rsidRDefault="00940100" w:rsidP="00940100">
      <w:pPr>
        <w:rPr>
          <w:noProof/>
          <w:lang w:val="en-US" w:eastAsia="pt-PT"/>
        </w:rPr>
      </w:pPr>
    </w:p>
    <w:p w14:paraId="64351BF1" w14:textId="77777777" w:rsidR="00940100" w:rsidRPr="0073773A" w:rsidRDefault="00940100" w:rsidP="00940100">
      <w:pPr>
        <w:rPr>
          <w:noProof/>
          <w:lang w:val="en-US" w:eastAsia="pt-PT"/>
        </w:rPr>
      </w:pPr>
    </w:p>
    <w:p w14:paraId="647DD61F" w14:textId="1376FFF2" w:rsidR="00940100" w:rsidRPr="0073773A" w:rsidRDefault="00987F15" w:rsidP="00940100">
      <w:pPr>
        <w:rPr>
          <w:noProof/>
          <w:lang w:val="en-US" w:eastAsia="pt-PT"/>
        </w:rPr>
      </w:pPr>
      <w:r>
        <w:rPr>
          <w:noProof/>
          <w:lang w:val="en-US"/>
        </w:rPr>
        <mc:AlternateContent>
          <mc:Choice Requires="wps">
            <w:drawing>
              <wp:anchor distT="0" distB="0" distL="114300" distR="114300" simplePos="0" relativeHeight="251655680" behindDoc="0" locked="0" layoutInCell="1" allowOverlap="1" wp14:anchorId="636116FB" wp14:editId="4B3D8DD5">
                <wp:simplePos x="0" y="0"/>
                <wp:positionH relativeFrom="column">
                  <wp:posOffset>1588770</wp:posOffset>
                </wp:positionH>
                <wp:positionV relativeFrom="paragraph">
                  <wp:posOffset>212090</wp:posOffset>
                </wp:positionV>
                <wp:extent cx="4431665" cy="1714500"/>
                <wp:effectExtent l="0" t="0" r="0" b="0"/>
                <wp:wrapNone/>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171450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5E8E13" w14:textId="77777777" w:rsidR="002F4218" w:rsidRPr="0073773A" w:rsidRDefault="002F4218" w:rsidP="00940100">
                            <w:pPr>
                              <w:autoSpaceDE w:val="0"/>
                              <w:autoSpaceDN w:val="0"/>
                              <w:adjustRightInd w:val="0"/>
                              <w:rPr>
                                <w:rFonts w:cs="Calibri"/>
                                <w:color w:val="5C666C"/>
                                <w:sz w:val="28"/>
                                <w:szCs w:val="30"/>
                                <w:lang w:val="en-US"/>
                              </w:rPr>
                            </w:pPr>
                            <w:r w:rsidRPr="0073773A">
                              <w:rPr>
                                <w:rFonts w:cs="Calibri"/>
                                <w:color w:val="5C666C"/>
                                <w:sz w:val="28"/>
                                <w:szCs w:val="30"/>
                                <w:lang w:val="en-US"/>
                              </w:rPr>
                              <w:t xml:space="preserve">Dissertation presented as partial requirement for obtaining the </w:t>
                            </w:r>
                            <w:proofErr w:type="gramStart"/>
                            <w:r w:rsidRPr="0073773A">
                              <w:rPr>
                                <w:rFonts w:cs="Calibri"/>
                                <w:color w:val="5C666C"/>
                                <w:sz w:val="28"/>
                                <w:szCs w:val="30"/>
                                <w:lang w:val="en-US"/>
                              </w:rPr>
                              <w:t>Master’s</w:t>
                            </w:r>
                            <w:proofErr w:type="gramEnd"/>
                            <w:r w:rsidRPr="0073773A">
                              <w:rPr>
                                <w:rFonts w:cs="Calibri"/>
                                <w:color w:val="5C666C"/>
                                <w:sz w:val="28"/>
                                <w:szCs w:val="30"/>
                                <w:lang w:val="en-US"/>
                              </w:rPr>
                              <w:t xml:space="preserve"> degree in </w:t>
                            </w:r>
                            <w:r>
                              <w:rPr>
                                <w:rFonts w:cs="Calibri"/>
                                <w:color w:val="5C666C"/>
                                <w:sz w:val="28"/>
                                <w:szCs w:val="30"/>
                                <w:lang w:val="en-US"/>
                              </w:rPr>
                              <w:t>Advanced Analytics</w:t>
                            </w:r>
                          </w:p>
                          <w:p w14:paraId="777D65F6" w14:textId="77777777" w:rsidR="002F4218" w:rsidRPr="00407941" w:rsidRDefault="002F4218" w:rsidP="00940100">
                            <w:pPr>
                              <w:autoSpaceDE w:val="0"/>
                              <w:autoSpaceDN w:val="0"/>
                              <w:adjustRightInd w:val="0"/>
                              <w:rPr>
                                <w:rFonts w:cs="Calibri"/>
                                <w:color w:val="5C666C"/>
                                <w:sz w:val="28"/>
                                <w:szCs w:val="30"/>
                                <w:lang w:val="en-US"/>
                              </w:rPr>
                            </w:pPr>
                          </w:p>
                          <w:p w14:paraId="20BD8043" w14:textId="77777777" w:rsidR="002F4218" w:rsidRPr="00407941" w:rsidRDefault="002F4218" w:rsidP="00940100">
                            <w:pPr>
                              <w:autoSpaceDE w:val="0"/>
                              <w:autoSpaceDN w:val="0"/>
                              <w:adjustRightInd w:val="0"/>
                              <w:rPr>
                                <w:rFonts w:cs="Calibri"/>
                                <w:color w:val="5C666C"/>
                                <w:sz w:val="28"/>
                                <w:szCs w:val="30"/>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6116FB" id="Rectangle 58" o:spid="_x0000_s1029" style="position:absolute;margin-left:125.1pt;margin-top:16.7pt;width:348.95pt;height:13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" filled="f" fillcolor="#bbe0e3" stroked="f">
                <v:textbox inset="0,0,0,0">
                  <w:txbxContent>
                    <w:p w14:paraId="655E8E13" w14:textId="77777777" w:rsidR="002F4218" w:rsidRPr="0073773A" w:rsidRDefault="002F4218" w:rsidP="00940100">
                      <w:pPr>
                        <w:autoSpaceDE w:val="0"/>
                        <w:autoSpaceDN w:val="0"/>
                        <w:adjustRightInd w:val="0"/>
                        <w:rPr>
                          <w:rFonts w:cs="Calibri"/>
                          <w:color w:val="5C666C"/>
                          <w:sz w:val="28"/>
                          <w:szCs w:val="30"/>
                          <w:lang w:val="en-US"/>
                        </w:rPr>
                      </w:pPr>
                      <w:r w:rsidRPr="0073773A">
                        <w:rPr>
                          <w:rFonts w:cs="Calibri"/>
                          <w:color w:val="5C666C"/>
                          <w:sz w:val="28"/>
                          <w:szCs w:val="30"/>
                          <w:lang w:val="en-US"/>
                        </w:rPr>
                        <w:t xml:space="preserve">Dissertation presented as partial requirement for obtaining the </w:t>
                      </w:r>
                      <w:proofErr w:type="gramStart"/>
                      <w:r w:rsidRPr="0073773A">
                        <w:rPr>
                          <w:rFonts w:cs="Calibri"/>
                          <w:color w:val="5C666C"/>
                          <w:sz w:val="28"/>
                          <w:szCs w:val="30"/>
                          <w:lang w:val="en-US"/>
                        </w:rPr>
                        <w:t>Master’s</w:t>
                      </w:r>
                      <w:proofErr w:type="gramEnd"/>
                      <w:r w:rsidRPr="0073773A">
                        <w:rPr>
                          <w:rFonts w:cs="Calibri"/>
                          <w:color w:val="5C666C"/>
                          <w:sz w:val="28"/>
                          <w:szCs w:val="30"/>
                          <w:lang w:val="en-US"/>
                        </w:rPr>
                        <w:t xml:space="preserve"> degree in </w:t>
                      </w:r>
                      <w:r>
                        <w:rPr>
                          <w:rFonts w:cs="Calibri"/>
                          <w:color w:val="5C666C"/>
                          <w:sz w:val="28"/>
                          <w:szCs w:val="30"/>
                          <w:lang w:val="en-US"/>
                        </w:rPr>
                        <w:t>Advanced Analytics</w:t>
                      </w:r>
                    </w:p>
                    <w:p w14:paraId="777D65F6" w14:textId="77777777" w:rsidR="002F4218" w:rsidRPr="00407941" w:rsidRDefault="002F4218" w:rsidP="00940100">
                      <w:pPr>
                        <w:autoSpaceDE w:val="0"/>
                        <w:autoSpaceDN w:val="0"/>
                        <w:adjustRightInd w:val="0"/>
                        <w:rPr>
                          <w:rFonts w:cs="Calibri"/>
                          <w:color w:val="5C666C"/>
                          <w:sz w:val="28"/>
                          <w:szCs w:val="30"/>
                          <w:lang w:val="en-US"/>
                        </w:rPr>
                      </w:pPr>
                    </w:p>
                    <w:p w14:paraId="20BD8043" w14:textId="77777777" w:rsidR="002F4218" w:rsidRPr="00407941" w:rsidRDefault="002F4218" w:rsidP="00940100">
                      <w:pPr>
                        <w:autoSpaceDE w:val="0"/>
                        <w:autoSpaceDN w:val="0"/>
                        <w:adjustRightInd w:val="0"/>
                        <w:rPr>
                          <w:rFonts w:cs="Calibri"/>
                          <w:color w:val="5C666C"/>
                          <w:sz w:val="28"/>
                          <w:szCs w:val="30"/>
                          <w:lang w:val="en-US"/>
                        </w:rPr>
                      </w:pPr>
                    </w:p>
                  </w:txbxContent>
                </v:textbox>
              </v:rect>
            </w:pict>
          </mc:Fallback>
        </mc:AlternateContent>
      </w:r>
    </w:p>
    <w:p w14:paraId="4A8C60D7" w14:textId="77777777" w:rsidR="00940100" w:rsidRPr="0073773A" w:rsidRDefault="00940100" w:rsidP="00940100">
      <w:pPr>
        <w:rPr>
          <w:noProof/>
          <w:lang w:val="en-US" w:eastAsia="pt-PT"/>
        </w:rPr>
      </w:pPr>
    </w:p>
    <w:p w14:paraId="066C026F" w14:textId="77777777" w:rsidR="00940100" w:rsidRPr="0073773A" w:rsidRDefault="00940100" w:rsidP="00940100">
      <w:pPr>
        <w:rPr>
          <w:noProof/>
          <w:lang w:val="en-US" w:eastAsia="pt-PT"/>
        </w:rPr>
      </w:pPr>
    </w:p>
    <w:p w14:paraId="78A60622" w14:textId="77777777" w:rsidR="00940100" w:rsidRPr="0073773A" w:rsidRDefault="00940100" w:rsidP="00940100">
      <w:pPr>
        <w:rPr>
          <w:noProof/>
          <w:lang w:val="en-US" w:eastAsia="pt-PT"/>
        </w:rPr>
      </w:pPr>
    </w:p>
    <w:p w14:paraId="14462DD5" w14:textId="77777777" w:rsidR="00940100" w:rsidRPr="0073773A" w:rsidRDefault="00940100" w:rsidP="00940100">
      <w:pPr>
        <w:rPr>
          <w:noProof/>
          <w:lang w:val="en-US" w:eastAsia="pt-PT"/>
        </w:rPr>
      </w:pPr>
    </w:p>
    <w:p w14:paraId="6358F202" w14:textId="77777777" w:rsidR="00940100" w:rsidRPr="0073773A" w:rsidRDefault="00940100" w:rsidP="00940100">
      <w:pPr>
        <w:rPr>
          <w:noProof/>
          <w:lang w:val="en-US" w:eastAsia="pt-PT"/>
        </w:rPr>
      </w:pPr>
    </w:p>
    <w:p w14:paraId="66492851" w14:textId="77777777" w:rsidR="00940100" w:rsidRPr="0073773A" w:rsidRDefault="00940100" w:rsidP="00940100">
      <w:pPr>
        <w:rPr>
          <w:noProof/>
          <w:lang w:val="en-US" w:eastAsia="pt-PT"/>
        </w:rPr>
      </w:pPr>
    </w:p>
    <w:p w14:paraId="1F9C935B" w14:textId="77777777" w:rsidR="00940100" w:rsidRPr="0073773A" w:rsidRDefault="00940100" w:rsidP="00940100">
      <w:pPr>
        <w:rPr>
          <w:noProof/>
          <w:lang w:val="en-US" w:eastAsia="pt-PT"/>
        </w:rPr>
      </w:pPr>
    </w:p>
    <w:p w14:paraId="54CDBB10" w14:textId="77777777" w:rsidR="00940100" w:rsidRPr="0073773A" w:rsidRDefault="00940100" w:rsidP="00940100">
      <w:pPr>
        <w:rPr>
          <w:noProof/>
          <w:lang w:val="en-US" w:eastAsia="pt-PT"/>
        </w:rPr>
      </w:pPr>
    </w:p>
    <w:p w14:paraId="738E26B5" w14:textId="77777777" w:rsidR="00940100" w:rsidRPr="0073773A" w:rsidRDefault="00940100" w:rsidP="00940100">
      <w:pPr>
        <w:tabs>
          <w:tab w:val="left" w:pos="7073"/>
        </w:tabs>
        <w:rPr>
          <w:noProof/>
          <w:lang w:val="en-US" w:eastAsia="pt-PT"/>
        </w:rPr>
      </w:pPr>
      <w:r w:rsidRPr="0073773A">
        <w:rPr>
          <w:noProof/>
          <w:lang w:val="en-US" w:eastAsia="pt-PT"/>
        </w:rPr>
        <w:tab/>
      </w:r>
    </w:p>
    <w:p w14:paraId="2F6FDC0D" w14:textId="77777777" w:rsidR="00940100" w:rsidRPr="00B91071" w:rsidRDefault="00940100" w:rsidP="00B91071">
      <w:pPr>
        <w:tabs>
          <w:tab w:val="left" w:pos="3625"/>
        </w:tabs>
        <w:rPr>
          <w:noProof/>
          <w:lang w:val="en-US" w:eastAsia="pt-PT"/>
        </w:rPr>
        <w:sectPr w:rsidR="00940100" w:rsidRPr="00B91071" w:rsidSect="00224EB6">
          <w:footerReference w:type="even" r:id="rId9"/>
          <w:footerReference w:type="default" r:id="rId10"/>
          <w:pgSz w:w="11906" w:h="16838"/>
          <w:pgMar w:top="1418" w:right="1418" w:bottom="1418" w:left="1418" w:header="709" w:footer="709" w:gutter="0"/>
          <w:pgNumType w:fmt="lowerRoman" w:start="1"/>
          <w:cols w:space="708"/>
          <w:docGrid w:linePitch="360"/>
        </w:sectPr>
      </w:pPr>
    </w:p>
    <w:p w14:paraId="7159A095" w14:textId="2BF97D42" w:rsidR="00940100" w:rsidRPr="0073773A" w:rsidRDefault="00987F15" w:rsidP="00B91071">
      <w:pPr>
        <w:pStyle w:val="Capa"/>
        <w:tabs>
          <w:tab w:val="left" w:pos="3100"/>
        </w:tabs>
        <w:spacing w:after="0"/>
        <w:jc w:val="left"/>
        <w:rPr>
          <w:b/>
          <w:color w:val="5C666C"/>
          <w:szCs w:val="24"/>
          <w:lang w:val="en-US"/>
        </w:rPr>
      </w:pPr>
      <w:r>
        <w:rPr>
          <w:noProof/>
          <w:lang w:val="en-US"/>
        </w:rPr>
        <w:lastRenderedPageBreak/>
        <mc:AlternateContent>
          <mc:Choice Requires="wps">
            <w:drawing>
              <wp:anchor distT="0" distB="0" distL="114300" distR="114300" simplePos="0" relativeHeight="251658752" behindDoc="0" locked="0" layoutInCell="1" allowOverlap="1" wp14:anchorId="1EBB83B6" wp14:editId="0035D358">
                <wp:simplePos x="0" y="0"/>
                <wp:positionH relativeFrom="column">
                  <wp:posOffset>8533130</wp:posOffset>
                </wp:positionH>
                <wp:positionV relativeFrom="paragraph">
                  <wp:posOffset>218440</wp:posOffset>
                </wp:positionV>
                <wp:extent cx="626110" cy="320675"/>
                <wp:effectExtent l="0" t="0" r="0" b="0"/>
                <wp:wrapNone/>
                <wp:docPr id="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110" cy="320675"/>
                        </a:xfrm>
                        <a:prstGeom prst="rect">
                          <a:avLst/>
                        </a:prstGeom>
                        <a:noFill/>
                        <a:ln>
                          <a:noFill/>
                        </a:ln>
                        <a:effectLst/>
                      </wps:spPr>
                      <wps:txbx>
                        <w:txbxContent>
                          <w:p w14:paraId="6F504663" w14:textId="77777777" w:rsidR="002F4218" w:rsidRPr="00407941" w:rsidRDefault="002F4218" w:rsidP="00940100">
                            <w:pPr>
                              <w:spacing w:before="40" w:after="0" w:line="240" w:lineRule="auto"/>
                              <w:jc w:val="center"/>
                              <w:rPr>
                                <w:rFonts w:ascii="Circular Std Black" w:hAnsi="Circular Std Black" w:cs="Circular Std Black"/>
                                <w:color w:val="FFFFFF"/>
                                <w:sz w:val="28"/>
                                <w:szCs w:val="28"/>
                              </w:rPr>
                            </w:pPr>
                            <w:r>
                              <w:rPr>
                                <w:rFonts w:ascii="Circular Std Black" w:hAnsi="Circular Std Black" w:cs="Circular Std Black"/>
                                <w:color w:val="FFFFFF"/>
                                <w:sz w:val="28"/>
                                <w:szCs w:val="28"/>
                              </w:rPr>
                              <w:t>MAA</w:t>
                            </w:r>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1EBB83B6" id="_x0000_t202" coordsize="21600,21600" o:spt="202" path="m,l,21600r21600,l21600,xe">
                <v:stroke joinstyle="miter"/>
                <v:path gradientshapeok="t" o:connecttype="rect"/>
              </v:shapetype>
              <v:shape id="Text Box 13" o:spid="_x0000_s1030" type="#_x0000_t202" style="position:absolute;margin-left:671.9pt;margin-top:17.2pt;width:49.3pt;height:25.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" filled="f" stroked="f">
                <v:textbox inset="1mm,0,1mm,0">
                  <w:txbxContent>
                    <w:p w14:paraId="6F504663" w14:textId="77777777" w:rsidR="002F4218" w:rsidRPr="00407941" w:rsidRDefault="002F4218" w:rsidP="00940100">
                      <w:pPr>
                        <w:spacing w:before="40" w:after="0" w:line="240" w:lineRule="auto"/>
                        <w:jc w:val="center"/>
                        <w:rPr>
                          <w:rFonts w:ascii="Circular Std Black" w:hAnsi="Circular Std Black" w:cs="Circular Std Black"/>
                          <w:color w:val="FFFFFF"/>
                          <w:sz w:val="28"/>
                          <w:szCs w:val="28"/>
                        </w:rPr>
                      </w:pPr>
                      <w:r>
                        <w:rPr>
                          <w:rFonts w:ascii="Circular Std Black" w:hAnsi="Circular Std Black" w:cs="Circular Std Black"/>
                          <w:color w:val="FFFFFF"/>
                          <w:sz w:val="28"/>
                          <w:szCs w:val="28"/>
                        </w:rPr>
                        <w:t>MAA</w:t>
                      </w:r>
                    </w:p>
                  </w:txbxContent>
                </v:textbox>
              </v:shape>
            </w:pict>
          </mc:Fallback>
        </mc:AlternateContent>
      </w:r>
      <w:r>
        <w:rPr>
          <w:noProof/>
          <w:lang w:val="en-US"/>
        </w:rPr>
        <mc:AlternateContent>
          <mc:Choice Requires="wps">
            <w:drawing>
              <wp:anchor distT="0" distB="0" distL="114300" distR="114300" simplePos="0" relativeHeight="251656704" behindDoc="0" locked="0" layoutInCell="1" allowOverlap="1" wp14:anchorId="1AB89F82" wp14:editId="24A4BA75">
                <wp:simplePos x="0" y="0"/>
                <wp:positionH relativeFrom="column">
                  <wp:posOffset>1020445</wp:posOffset>
                </wp:positionH>
                <wp:positionV relativeFrom="paragraph">
                  <wp:posOffset>218440</wp:posOffset>
                </wp:positionV>
                <wp:extent cx="3075305" cy="287655"/>
                <wp:effectExtent l="0" t="0" r="0" b="0"/>
                <wp:wrapNone/>
                <wp:docPr id="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5305" cy="287655"/>
                        </a:xfrm>
                        <a:prstGeom prst="rect">
                          <a:avLst/>
                        </a:prstGeom>
                        <a:solidFill>
                          <a:sysClr val="window" lastClr="FFFFFF"/>
                        </a:solidFill>
                        <a:ln>
                          <a:noFill/>
                        </a:ln>
                        <a:effectLst/>
                      </wps:spPr>
                      <wps:txbx>
                        <w:txbxContent>
                          <w:p w14:paraId="78B1C27D" w14:textId="77777777" w:rsidR="002F4218" w:rsidRPr="009E7495" w:rsidRDefault="002F4218" w:rsidP="00940100">
                            <w:pPr>
                              <w:spacing w:after="0" w:line="240" w:lineRule="auto"/>
                              <w:rPr>
                                <w:rFonts w:ascii="Circular Std Black" w:hAnsi="Circular Std Black" w:cs="Circular Std Black"/>
                                <w:color w:val="5C666C"/>
                                <w:sz w:val="16"/>
                                <w:highlight w:val="yellow"/>
                              </w:rPr>
                            </w:pPr>
                            <w:proofErr w:type="spellStart"/>
                            <w:r w:rsidRPr="009E7495">
                              <w:rPr>
                                <w:rFonts w:ascii="Circular Std Black" w:hAnsi="Circular Std Black" w:cs="Circular Std Black"/>
                                <w:color w:val="5C666C"/>
                                <w:sz w:val="16"/>
                                <w:highlight w:val="yellow"/>
                              </w:rPr>
                              <w:t>Title</w:t>
                            </w:r>
                            <w:proofErr w:type="spellEnd"/>
                            <w:r w:rsidRPr="009E7495">
                              <w:rPr>
                                <w:rFonts w:ascii="Circular Std Black" w:hAnsi="Circular Std Black" w:cs="Circular Std Black"/>
                                <w:color w:val="5C666C"/>
                                <w:sz w:val="16"/>
                                <w:highlight w:val="yellow"/>
                              </w:rPr>
                              <w:t>:</w:t>
                            </w:r>
                          </w:p>
                          <w:p w14:paraId="567F1EFC" w14:textId="77777777" w:rsidR="002F4218" w:rsidRPr="00CB3C7D" w:rsidRDefault="002F4218" w:rsidP="00940100">
                            <w:pPr>
                              <w:spacing w:before="40" w:after="0" w:line="240" w:lineRule="auto"/>
                              <w:rPr>
                                <w:rFonts w:ascii="Circular Std Black" w:hAnsi="Circular Std Black" w:cs="Circular Std Black"/>
                                <w:color w:val="AEB3B6"/>
                                <w:sz w:val="16"/>
                              </w:rPr>
                            </w:pPr>
                            <w:proofErr w:type="spellStart"/>
                            <w:r w:rsidRPr="009E7495">
                              <w:rPr>
                                <w:rFonts w:ascii="Circular Std Black" w:hAnsi="Circular Std Black" w:cs="Circular Std Black"/>
                                <w:color w:val="AEB3B6"/>
                                <w:sz w:val="16"/>
                                <w:highlight w:val="yellow"/>
                              </w:rPr>
                              <w:t>Subtitle</w:t>
                            </w:r>
                            <w:proofErr w:type="spellEnd"/>
                            <w:r w:rsidRPr="009E7495">
                              <w:rPr>
                                <w:rFonts w:ascii="Circular Std Black" w:hAnsi="Circular Std Black" w:cs="Circular Std Black"/>
                                <w:color w:val="AEB3B6"/>
                                <w:sz w:val="16"/>
                                <w:highlight w:val="yellow"/>
                              </w:rPr>
                              <w:t>:</w:t>
                            </w:r>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AB89F82" id="Text Box 3" o:spid="_x0000_s1031" type="#_x0000_t202" style="position:absolute;margin-left:80.35pt;margin-top:17.2pt;width:242.15pt;height:22.6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" fillcolor="window" stroked="f">
                <v:textbox inset="1mm,0,1mm,0">
                  <w:txbxContent>
                    <w:p w14:paraId="78B1C27D" w14:textId="77777777" w:rsidR="002F4218" w:rsidRPr="009E7495" w:rsidRDefault="002F4218" w:rsidP="00940100">
                      <w:pPr>
                        <w:spacing w:after="0" w:line="240" w:lineRule="auto"/>
                        <w:rPr>
                          <w:rFonts w:ascii="Circular Std Black" w:hAnsi="Circular Std Black" w:cs="Circular Std Black"/>
                          <w:color w:val="5C666C"/>
                          <w:sz w:val="16"/>
                          <w:highlight w:val="yellow"/>
                        </w:rPr>
                      </w:pPr>
                      <w:proofErr w:type="spellStart"/>
                      <w:r w:rsidRPr="009E7495">
                        <w:rPr>
                          <w:rFonts w:ascii="Circular Std Black" w:hAnsi="Circular Std Black" w:cs="Circular Std Black"/>
                          <w:color w:val="5C666C"/>
                          <w:sz w:val="16"/>
                          <w:highlight w:val="yellow"/>
                        </w:rPr>
                        <w:t>Title</w:t>
                      </w:r>
                      <w:proofErr w:type="spellEnd"/>
                      <w:r w:rsidRPr="009E7495">
                        <w:rPr>
                          <w:rFonts w:ascii="Circular Std Black" w:hAnsi="Circular Std Black" w:cs="Circular Std Black"/>
                          <w:color w:val="5C666C"/>
                          <w:sz w:val="16"/>
                          <w:highlight w:val="yellow"/>
                        </w:rPr>
                        <w:t>:</w:t>
                      </w:r>
                    </w:p>
                    <w:p w14:paraId="567F1EFC" w14:textId="77777777" w:rsidR="002F4218" w:rsidRPr="00CB3C7D" w:rsidRDefault="002F4218" w:rsidP="00940100">
                      <w:pPr>
                        <w:spacing w:before="40" w:after="0" w:line="240" w:lineRule="auto"/>
                        <w:rPr>
                          <w:rFonts w:ascii="Circular Std Black" w:hAnsi="Circular Std Black" w:cs="Circular Std Black"/>
                          <w:color w:val="AEB3B6"/>
                          <w:sz w:val="16"/>
                        </w:rPr>
                      </w:pPr>
                      <w:proofErr w:type="spellStart"/>
                      <w:r w:rsidRPr="009E7495">
                        <w:rPr>
                          <w:rFonts w:ascii="Circular Std Black" w:hAnsi="Circular Std Black" w:cs="Circular Std Black"/>
                          <w:color w:val="AEB3B6"/>
                          <w:sz w:val="16"/>
                          <w:highlight w:val="yellow"/>
                        </w:rPr>
                        <w:t>Subtitle</w:t>
                      </w:r>
                      <w:proofErr w:type="spellEnd"/>
                      <w:r w:rsidRPr="009E7495">
                        <w:rPr>
                          <w:rFonts w:ascii="Circular Std Black" w:hAnsi="Circular Std Black" w:cs="Circular Std Black"/>
                          <w:color w:val="AEB3B6"/>
                          <w:sz w:val="16"/>
                          <w:highlight w:val="yellow"/>
                        </w:rPr>
                        <w:t>:</w:t>
                      </w:r>
                    </w:p>
                  </w:txbxContent>
                </v:textbox>
              </v:shape>
            </w:pict>
          </mc:Fallback>
        </mc:AlternateContent>
      </w:r>
      <w:r>
        <w:rPr>
          <w:noProof/>
          <w:lang w:val="en-US"/>
        </w:rPr>
        <mc:AlternateContent>
          <mc:Choice Requires="wps">
            <w:drawing>
              <wp:anchor distT="0" distB="0" distL="114300" distR="114300" simplePos="0" relativeHeight="251657728" behindDoc="0" locked="0" layoutInCell="1" allowOverlap="1" wp14:anchorId="37CBEF28" wp14:editId="38B52453">
                <wp:simplePos x="0" y="0"/>
                <wp:positionH relativeFrom="column">
                  <wp:posOffset>6050280</wp:posOffset>
                </wp:positionH>
                <wp:positionV relativeFrom="paragraph">
                  <wp:posOffset>215900</wp:posOffset>
                </wp:positionV>
                <wp:extent cx="1813560" cy="287655"/>
                <wp:effectExtent l="0" t="0" r="0" b="0"/>
                <wp:wrapNone/>
                <wp:docPr id="6"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3560" cy="287655"/>
                        </a:xfrm>
                        <a:prstGeom prst="rect">
                          <a:avLst/>
                        </a:prstGeom>
                        <a:solidFill>
                          <a:sysClr val="window" lastClr="FFFFFF"/>
                        </a:solidFill>
                        <a:ln>
                          <a:noFill/>
                        </a:ln>
                        <a:effectLst/>
                      </wps:spPr>
                      <wps:txbx>
                        <w:txbxContent>
                          <w:p w14:paraId="245F8309" w14:textId="77777777" w:rsidR="002F4218" w:rsidRPr="00CB3C7D" w:rsidRDefault="002F4218" w:rsidP="00940100">
                            <w:pPr>
                              <w:spacing w:after="0" w:line="240" w:lineRule="auto"/>
                              <w:rPr>
                                <w:rFonts w:ascii="Circular Std Black" w:hAnsi="Circular Std Black" w:cs="Circular Std Black"/>
                                <w:color w:val="AEB3B6"/>
                                <w:sz w:val="16"/>
                              </w:rPr>
                            </w:pPr>
                            <w:r>
                              <w:rPr>
                                <w:rFonts w:ascii="Circular Std Black" w:hAnsi="Circular Std Black" w:cs="Circular Std Black"/>
                                <w:color w:val="5C666C"/>
                                <w:sz w:val="16"/>
                              </w:rPr>
                              <w:t xml:space="preserve">Ana Clara do Carmo St. </w:t>
                            </w:r>
                            <w:proofErr w:type="spellStart"/>
                            <w:r>
                              <w:rPr>
                                <w:rFonts w:ascii="Circular Std Black" w:hAnsi="Circular Std Black" w:cs="Circular Std Black"/>
                                <w:color w:val="5C666C"/>
                                <w:sz w:val="16"/>
                              </w:rPr>
                              <w:t>Aubyn</w:t>
                            </w:r>
                            <w:proofErr w:type="spellEnd"/>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7CBEF28" id="Text Box 12" o:spid="_x0000_s1032" type="#_x0000_t202" style="position:absolute;margin-left:476.4pt;margin-top:17pt;width:142.8pt;height:22.6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" fillcolor="window" stroked="f">
                <v:textbox inset="1mm,0,1mm,0">
                  <w:txbxContent>
                    <w:p w14:paraId="245F8309" w14:textId="77777777" w:rsidR="002F4218" w:rsidRPr="00CB3C7D" w:rsidRDefault="002F4218" w:rsidP="00940100">
                      <w:pPr>
                        <w:spacing w:after="0" w:line="240" w:lineRule="auto"/>
                        <w:rPr>
                          <w:rFonts w:ascii="Circular Std Black" w:hAnsi="Circular Std Black" w:cs="Circular Std Black"/>
                          <w:color w:val="AEB3B6"/>
                          <w:sz w:val="16"/>
                        </w:rPr>
                      </w:pPr>
                      <w:r>
                        <w:rPr>
                          <w:rFonts w:ascii="Circular Std Black" w:hAnsi="Circular Std Black" w:cs="Circular Std Black"/>
                          <w:color w:val="5C666C"/>
                          <w:sz w:val="16"/>
                        </w:rPr>
                        <w:t xml:space="preserve">Ana Clara do Carmo St. </w:t>
                      </w:r>
                      <w:proofErr w:type="spellStart"/>
                      <w:r>
                        <w:rPr>
                          <w:rFonts w:ascii="Circular Std Black" w:hAnsi="Circular Std Black" w:cs="Circular Std Black"/>
                          <w:color w:val="5C666C"/>
                          <w:sz w:val="16"/>
                        </w:rPr>
                        <w:t>Aubyn</w:t>
                      </w:r>
                      <w:proofErr w:type="spellEnd"/>
                    </w:p>
                  </w:txbxContent>
                </v:textbox>
              </v:shape>
            </w:pict>
          </mc:Fallback>
        </mc:AlternateContent>
      </w:r>
      <w:r>
        <w:rPr>
          <w:noProof/>
          <w:lang w:val="en-US"/>
        </w:rPr>
        <mc:AlternateContent>
          <mc:Choice Requires="wps">
            <w:drawing>
              <wp:anchor distT="0" distB="0" distL="114300" distR="114300" simplePos="0" relativeHeight="251659776" behindDoc="0" locked="0" layoutInCell="1" allowOverlap="1" wp14:anchorId="25A29C76" wp14:editId="226526EE">
                <wp:simplePos x="0" y="0"/>
                <wp:positionH relativeFrom="column">
                  <wp:posOffset>-172720</wp:posOffset>
                </wp:positionH>
                <wp:positionV relativeFrom="paragraph">
                  <wp:posOffset>181610</wp:posOffset>
                </wp:positionV>
                <wp:extent cx="335280" cy="359410"/>
                <wp:effectExtent l="0" t="0" r="0" b="0"/>
                <wp:wrapNone/>
                <wp:docPr id="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35941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6F7DA3" w14:textId="77777777" w:rsidR="002F4218" w:rsidRPr="00E11A22" w:rsidRDefault="002F4218" w:rsidP="00940100">
                            <w:pPr>
                              <w:jc w:val="center"/>
                              <w:rPr>
                                <w:rFonts w:ascii="Circular Std Black" w:hAnsi="Circular Std Black" w:cs="Circular Std Black"/>
                                <w:color w:val="5C666C"/>
                                <w:sz w:val="18"/>
                                <w:szCs w:val="18"/>
                              </w:rPr>
                            </w:pPr>
                            <w:r>
                              <w:rPr>
                                <w:rFonts w:ascii="Circular Std Black" w:hAnsi="Circular Std Black" w:cs="Circular Std Black"/>
                                <w:color w:val="5C666C"/>
                                <w:sz w:val="18"/>
                                <w:szCs w:val="18"/>
                              </w:rPr>
                              <w:t>2021</w:t>
                            </w:r>
                          </w:p>
                        </w:txbxContent>
                      </wps:txbx>
                      <wps:bodyPr rot="0" vert="vert" wrap="square" lIns="18000" tIns="18000" rIns="18000" bIns="1800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5A29C76" id="Text Box 14" o:spid="_x0000_s1033" type="#_x0000_t202" style="position:absolute;margin-left:-13.6pt;margin-top:14.3pt;width:26.4pt;height:28.3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" filled="f" fillcolor="#bbe0e3" stroked="f">
                <v:textbox style="layout-flow:vertical" inset=".5mm,.5mm,.5mm,.5mm">
                  <w:txbxContent>
                    <w:p w14:paraId="586F7DA3" w14:textId="77777777" w:rsidR="002F4218" w:rsidRPr="00E11A22" w:rsidRDefault="002F4218" w:rsidP="00940100">
                      <w:pPr>
                        <w:jc w:val="center"/>
                        <w:rPr>
                          <w:rFonts w:ascii="Circular Std Black" w:hAnsi="Circular Std Black" w:cs="Circular Std Black"/>
                          <w:color w:val="5C666C"/>
                          <w:sz w:val="18"/>
                          <w:szCs w:val="18"/>
                        </w:rPr>
                      </w:pPr>
                      <w:r>
                        <w:rPr>
                          <w:rFonts w:ascii="Circular Std Black" w:hAnsi="Circular Std Black" w:cs="Circular Std Black"/>
                          <w:color w:val="5C666C"/>
                          <w:sz w:val="18"/>
                          <w:szCs w:val="18"/>
                        </w:rPr>
                        <w:t>2021</w:t>
                      </w:r>
                    </w:p>
                  </w:txbxContent>
                </v:textbox>
              </v:shape>
            </w:pict>
          </mc:Fallback>
        </mc:AlternateContent>
      </w:r>
    </w:p>
    <w:p w14:paraId="1672675F" w14:textId="77777777" w:rsidR="00940100" w:rsidRPr="0073773A" w:rsidRDefault="00940100" w:rsidP="00940100">
      <w:pPr>
        <w:pStyle w:val="Capa"/>
        <w:tabs>
          <w:tab w:val="left" w:pos="3100"/>
        </w:tabs>
        <w:spacing w:after="0"/>
        <w:rPr>
          <w:b/>
          <w:color w:val="5C666C"/>
          <w:szCs w:val="24"/>
          <w:lang w:val="en-US"/>
        </w:rPr>
      </w:pPr>
    </w:p>
    <w:p w14:paraId="3DF46913" w14:textId="77777777" w:rsidR="00940100" w:rsidRPr="0073773A" w:rsidRDefault="00940100" w:rsidP="00940100">
      <w:pPr>
        <w:pStyle w:val="Capa"/>
        <w:tabs>
          <w:tab w:val="left" w:pos="3100"/>
        </w:tabs>
        <w:spacing w:after="0"/>
        <w:rPr>
          <w:b/>
          <w:color w:val="5C666C"/>
          <w:szCs w:val="24"/>
          <w:lang w:val="en-US"/>
        </w:rPr>
      </w:pPr>
    </w:p>
    <w:p w14:paraId="646FD544" w14:textId="77777777" w:rsidR="00940100" w:rsidRPr="0073773A" w:rsidRDefault="00940100" w:rsidP="00940100">
      <w:pPr>
        <w:pStyle w:val="Capa"/>
        <w:tabs>
          <w:tab w:val="left" w:pos="3100"/>
        </w:tabs>
        <w:spacing w:after="0"/>
        <w:rPr>
          <w:b/>
          <w:color w:val="5C666C"/>
          <w:szCs w:val="24"/>
          <w:lang w:val="en-US"/>
        </w:rPr>
      </w:pPr>
    </w:p>
    <w:p w14:paraId="315589F7" w14:textId="3182B3F0" w:rsidR="00940100" w:rsidRPr="0073773A" w:rsidRDefault="00987F15" w:rsidP="00940100">
      <w:pPr>
        <w:pStyle w:val="Capa"/>
        <w:tabs>
          <w:tab w:val="left" w:pos="3100"/>
        </w:tabs>
        <w:spacing w:after="0"/>
        <w:rPr>
          <w:b/>
          <w:color w:val="5C666C"/>
          <w:szCs w:val="24"/>
          <w:lang w:val="en-US"/>
        </w:rPr>
      </w:pPr>
      <w:r>
        <w:rPr>
          <w:noProof/>
          <w:lang w:val="en-US"/>
        </w:rPr>
        <w:drawing>
          <wp:anchor distT="0" distB="0" distL="114300" distR="114300" simplePos="0" relativeHeight="251660800" behindDoc="1" locked="0" layoutInCell="1" allowOverlap="1" wp14:anchorId="6A5926EB" wp14:editId="1DBB323B">
            <wp:simplePos x="0" y="0"/>
            <wp:positionH relativeFrom="margin">
              <wp:posOffset>-899795</wp:posOffset>
            </wp:positionH>
            <wp:positionV relativeFrom="margin">
              <wp:posOffset>181610</wp:posOffset>
            </wp:positionV>
            <wp:extent cx="10691495" cy="359410"/>
            <wp:effectExtent l="0" t="0" r="0" b="0"/>
            <wp:wrapNone/>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691495" cy="359410"/>
                    </a:xfrm>
                    <a:prstGeom prst="rect">
                      <a:avLst/>
                    </a:prstGeom>
                    <a:noFill/>
                  </pic:spPr>
                </pic:pic>
              </a:graphicData>
            </a:graphic>
            <wp14:sizeRelH relativeFrom="margin">
              <wp14:pctWidth>0</wp14:pctWidth>
            </wp14:sizeRelH>
            <wp14:sizeRelV relativeFrom="page">
              <wp14:pctHeight>0</wp14:pctHeight>
            </wp14:sizeRelV>
          </wp:anchor>
        </w:drawing>
      </w:r>
    </w:p>
    <w:p w14:paraId="399A90AA" w14:textId="77777777" w:rsidR="00940100" w:rsidRPr="0073773A" w:rsidRDefault="00940100" w:rsidP="00940100">
      <w:pPr>
        <w:pStyle w:val="Capa"/>
        <w:tabs>
          <w:tab w:val="left" w:pos="3100"/>
        </w:tabs>
        <w:spacing w:after="0"/>
        <w:rPr>
          <w:b/>
          <w:color w:val="5C666C"/>
          <w:szCs w:val="24"/>
          <w:lang w:val="en-US"/>
        </w:rPr>
      </w:pPr>
    </w:p>
    <w:p w14:paraId="79AC8B9E" w14:textId="77777777" w:rsidR="00940100" w:rsidRPr="0073773A" w:rsidRDefault="00940100" w:rsidP="00940100">
      <w:pPr>
        <w:pStyle w:val="Capa"/>
        <w:tabs>
          <w:tab w:val="left" w:pos="3100"/>
        </w:tabs>
        <w:spacing w:after="0"/>
        <w:rPr>
          <w:b/>
          <w:color w:val="5C666C"/>
          <w:szCs w:val="24"/>
          <w:lang w:val="en-US"/>
        </w:rPr>
      </w:pPr>
    </w:p>
    <w:p w14:paraId="6B751FA3" w14:textId="77777777" w:rsidR="00940100" w:rsidRPr="0073773A" w:rsidRDefault="00940100" w:rsidP="00940100">
      <w:pPr>
        <w:pStyle w:val="Capa"/>
        <w:tabs>
          <w:tab w:val="left" w:pos="3100"/>
        </w:tabs>
        <w:spacing w:after="0"/>
        <w:rPr>
          <w:b/>
          <w:color w:val="5C666C"/>
          <w:szCs w:val="24"/>
          <w:lang w:val="en-US"/>
        </w:rPr>
      </w:pPr>
    </w:p>
    <w:p w14:paraId="074B9825" w14:textId="77777777" w:rsidR="00940100" w:rsidRPr="0073773A" w:rsidRDefault="00940100" w:rsidP="00940100">
      <w:pPr>
        <w:pStyle w:val="Capa"/>
        <w:tabs>
          <w:tab w:val="left" w:pos="3100"/>
        </w:tabs>
        <w:spacing w:after="0"/>
        <w:rPr>
          <w:b/>
          <w:color w:val="5C666C"/>
          <w:szCs w:val="24"/>
          <w:lang w:val="en-US"/>
        </w:rPr>
      </w:pPr>
    </w:p>
    <w:p w14:paraId="7A187484" w14:textId="77777777" w:rsidR="00940100" w:rsidRPr="0073773A" w:rsidRDefault="00940100" w:rsidP="00940100">
      <w:pPr>
        <w:pStyle w:val="Capa"/>
        <w:tabs>
          <w:tab w:val="left" w:pos="3100"/>
        </w:tabs>
        <w:spacing w:after="0"/>
        <w:rPr>
          <w:b/>
          <w:color w:val="5C666C"/>
          <w:szCs w:val="24"/>
          <w:lang w:val="en-US"/>
        </w:rPr>
      </w:pPr>
    </w:p>
    <w:p w14:paraId="173AEB2F" w14:textId="77777777" w:rsidR="00940100" w:rsidRPr="0073773A" w:rsidRDefault="00940100" w:rsidP="00940100">
      <w:pPr>
        <w:pStyle w:val="Capa"/>
        <w:tabs>
          <w:tab w:val="left" w:pos="3100"/>
        </w:tabs>
        <w:spacing w:after="0"/>
        <w:rPr>
          <w:b/>
          <w:color w:val="5C666C"/>
          <w:szCs w:val="24"/>
          <w:lang w:val="en-US"/>
        </w:rPr>
      </w:pPr>
    </w:p>
    <w:p w14:paraId="4A5D2E09" w14:textId="77777777" w:rsidR="00940100" w:rsidRPr="0073773A" w:rsidRDefault="00940100" w:rsidP="00940100">
      <w:pPr>
        <w:pStyle w:val="Capa"/>
        <w:tabs>
          <w:tab w:val="left" w:pos="3100"/>
        </w:tabs>
        <w:spacing w:after="0"/>
        <w:rPr>
          <w:b/>
          <w:color w:val="5C666C"/>
          <w:szCs w:val="24"/>
          <w:lang w:val="en-US"/>
        </w:rPr>
      </w:pPr>
    </w:p>
    <w:p w14:paraId="73BBDF71" w14:textId="77777777" w:rsidR="00940100" w:rsidRPr="0073773A" w:rsidRDefault="00940100" w:rsidP="00940100">
      <w:pPr>
        <w:pStyle w:val="Capa"/>
        <w:tabs>
          <w:tab w:val="left" w:pos="3100"/>
        </w:tabs>
        <w:spacing w:after="0"/>
        <w:rPr>
          <w:b/>
          <w:color w:val="5C666C"/>
          <w:szCs w:val="24"/>
          <w:lang w:val="en-US"/>
        </w:rPr>
      </w:pPr>
    </w:p>
    <w:p w14:paraId="0977D988" w14:textId="77777777" w:rsidR="00940100" w:rsidRPr="0073773A" w:rsidRDefault="00940100" w:rsidP="00940100">
      <w:pPr>
        <w:pStyle w:val="Capa"/>
        <w:tabs>
          <w:tab w:val="left" w:pos="3100"/>
        </w:tabs>
        <w:spacing w:after="0"/>
        <w:rPr>
          <w:b/>
          <w:color w:val="5C666C"/>
          <w:szCs w:val="24"/>
          <w:lang w:val="en-US"/>
        </w:rPr>
      </w:pPr>
    </w:p>
    <w:p w14:paraId="55E0E409" w14:textId="77777777" w:rsidR="00940100" w:rsidRPr="0073773A" w:rsidRDefault="00940100" w:rsidP="00940100">
      <w:pPr>
        <w:pStyle w:val="Capa"/>
        <w:tabs>
          <w:tab w:val="left" w:pos="3100"/>
        </w:tabs>
        <w:spacing w:after="0"/>
        <w:rPr>
          <w:b/>
          <w:color w:val="5C666C"/>
          <w:szCs w:val="24"/>
          <w:lang w:val="en-US"/>
        </w:rPr>
      </w:pPr>
    </w:p>
    <w:p w14:paraId="2F991EDD" w14:textId="77777777" w:rsidR="00940100" w:rsidRPr="0073773A" w:rsidRDefault="00940100" w:rsidP="00940100">
      <w:pPr>
        <w:pStyle w:val="Capa"/>
        <w:tabs>
          <w:tab w:val="left" w:pos="3100"/>
        </w:tabs>
        <w:spacing w:after="0"/>
        <w:rPr>
          <w:b/>
          <w:color w:val="5C666C"/>
          <w:szCs w:val="24"/>
          <w:lang w:val="en-US"/>
        </w:rPr>
      </w:pPr>
    </w:p>
    <w:p w14:paraId="2041C5DA" w14:textId="77777777" w:rsidR="00940100" w:rsidRPr="0073773A" w:rsidRDefault="00940100" w:rsidP="00940100">
      <w:pPr>
        <w:pStyle w:val="Capa"/>
        <w:tabs>
          <w:tab w:val="left" w:pos="3100"/>
        </w:tabs>
        <w:spacing w:after="0"/>
        <w:rPr>
          <w:b/>
          <w:color w:val="5C666C"/>
          <w:szCs w:val="24"/>
          <w:lang w:val="en-US"/>
        </w:rPr>
      </w:pPr>
    </w:p>
    <w:p w14:paraId="164FED34" w14:textId="77777777" w:rsidR="00940100" w:rsidRPr="0073773A" w:rsidRDefault="00940100" w:rsidP="00940100">
      <w:pPr>
        <w:pStyle w:val="Capa"/>
        <w:tabs>
          <w:tab w:val="left" w:pos="3100"/>
        </w:tabs>
        <w:spacing w:after="0"/>
        <w:rPr>
          <w:b/>
          <w:color w:val="5C666C"/>
          <w:szCs w:val="24"/>
          <w:lang w:val="en-US"/>
        </w:rPr>
      </w:pPr>
    </w:p>
    <w:p w14:paraId="134B8F6D" w14:textId="77777777" w:rsidR="00940100" w:rsidRPr="0073773A" w:rsidRDefault="00940100" w:rsidP="00940100">
      <w:pPr>
        <w:pStyle w:val="Capa"/>
        <w:tabs>
          <w:tab w:val="left" w:pos="3100"/>
        </w:tabs>
        <w:spacing w:after="0"/>
        <w:rPr>
          <w:b/>
          <w:color w:val="5C666C"/>
          <w:szCs w:val="24"/>
          <w:lang w:val="en-US"/>
        </w:rPr>
      </w:pPr>
    </w:p>
    <w:p w14:paraId="54CA1087" w14:textId="77777777" w:rsidR="00940100" w:rsidRPr="0073773A" w:rsidRDefault="00940100" w:rsidP="00940100">
      <w:pPr>
        <w:pStyle w:val="Capa"/>
        <w:tabs>
          <w:tab w:val="left" w:pos="3100"/>
        </w:tabs>
        <w:spacing w:after="0"/>
        <w:rPr>
          <w:b/>
          <w:color w:val="5C666C"/>
          <w:szCs w:val="24"/>
          <w:lang w:val="en-US"/>
        </w:rPr>
      </w:pPr>
    </w:p>
    <w:p w14:paraId="66E8F344" w14:textId="77777777" w:rsidR="00940100" w:rsidRPr="0073773A" w:rsidRDefault="00940100" w:rsidP="00940100">
      <w:pPr>
        <w:pStyle w:val="Capa"/>
        <w:tabs>
          <w:tab w:val="left" w:pos="3100"/>
        </w:tabs>
        <w:spacing w:after="0"/>
        <w:rPr>
          <w:b/>
          <w:color w:val="5C666C"/>
          <w:szCs w:val="24"/>
          <w:lang w:val="en-US"/>
        </w:rPr>
      </w:pPr>
    </w:p>
    <w:p w14:paraId="11C96AF2" w14:textId="77777777" w:rsidR="00940100" w:rsidRPr="0073773A" w:rsidRDefault="00940100" w:rsidP="00940100">
      <w:pPr>
        <w:pStyle w:val="Capa"/>
        <w:tabs>
          <w:tab w:val="left" w:pos="3100"/>
        </w:tabs>
        <w:spacing w:after="0"/>
        <w:rPr>
          <w:b/>
          <w:color w:val="5C666C"/>
          <w:szCs w:val="24"/>
          <w:lang w:val="en-US"/>
        </w:rPr>
      </w:pPr>
    </w:p>
    <w:p w14:paraId="77188753" w14:textId="77777777" w:rsidR="00940100" w:rsidRPr="0073773A" w:rsidRDefault="00940100" w:rsidP="00940100">
      <w:pPr>
        <w:pStyle w:val="Capa"/>
        <w:tabs>
          <w:tab w:val="left" w:pos="3100"/>
        </w:tabs>
        <w:spacing w:after="0"/>
        <w:rPr>
          <w:b/>
          <w:color w:val="5C666C"/>
          <w:szCs w:val="24"/>
          <w:lang w:val="en-US"/>
        </w:rPr>
      </w:pPr>
    </w:p>
    <w:p w14:paraId="030C6AF3" w14:textId="77777777" w:rsidR="00940100" w:rsidRPr="0073773A" w:rsidRDefault="00940100" w:rsidP="00940100">
      <w:pPr>
        <w:pStyle w:val="Capa"/>
        <w:tabs>
          <w:tab w:val="left" w:pos="3100"/>
        </w:tabs>
        <w:spacing w:after="0"/>
        <w:rPr>
          <w:b/>
          <w:color w:val="5C666C"/>
          <w:szCs w:val="24"/>
          <w:lang w:val="en-US"/>
        </w:rPr>
      </w:pPr>
    </w:p>
    <w:p w14:paraId="0E6FA00E" w14:textId="77777777" w:rsidR="00940100" w:rsidRPr="0073773A" w:rsidRDefault="00940100" w:rsidP="00940100">
      <w:pPr>
        <w:pStyle w:val="Capa"/>
        <w:tabs>
          <w:tab w:val="left" w:pos="3100"/>
        </w:tabs>
        <w:spacing w:after="0"/>
        <w:rPr>
          <w:b/>
          <w:color w:val="5C666C"/>
          <w:szCs w:val="24"/>
          <w:lang w:val="en-US"/>
        </w:rPr>
        <w:sectPr w:rsidR="00940100" w:rsidRPr="0073773A" w:rsidSect="00224EB6">
          <w:pgSz w:w="16838" w:h="11906" w:orient="landscape"/>
          <w:pgMar w:top="1418" w:right="1418" w:bottom="1418" w:left="1418" w:header="709" w:footer="709" w:gutter="0"/>
          <w:pgNumType w:fmt="lowerRoman" w:start="1"/>
          <w:cols w:space="708"/>
          <w:docGrid w:linePitch="360"/>
        </w:sectPr>
      </w:pPr>
    </w:p>
    <w:p w14:paraId="6B5C0045" w14:textId="269B611E" w:rsidR="000620E3" w:rsidRPr="0073773A" w:rsidRDefault="00987F15" w:rsidP="00940100">
      <w:pPr>
        <w:pStyle w:val="Capa"/>
        <w:tabs>
          <w:tab w:val="left" w:pos="3100"/>
        </w:tabs>
        <w:spacing w:after="0"/>
        <w:rPr>
          <w:b/>
          <w:color w:val="5C666C"/>
          <w:szCs w:val="24"/>
          <w:lang w:val="en-US"/>
        </w:rPr>
      </w:pPr>
      <w:r>
        <w:rPr>
          <w:noProof/>
          <w:lang w:val="en-US"/>
        </w:rPr>
        <w:lastRenderedPageBreak/>
        <w:drawing>
          <wp:anchor distT="0" distB="0" distL="114300" distR="114300" simplePos="0" relativeHeight="251661824" behindDoc="1" locked="0" layoutInCell="1" allowOverlap="1" wp14:anchorId="7936ED38" wp14:editId="1B5F004E">
            <wp:simplePos x="0" y="0"/>
            <wp:positionH relativeFrom="margin">
              <wp:align>center</wp:align>
            </wp:positionH>
            <wp:positionV relativeFrom="margin">
              <wp:align>center</wp:align>
            </wp:positionV>
            <wp:extent cx="7560945" cy="1068070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60945" cy="10680700"/>
                    </a:xfrm>
                    <a:prstGeom prst="rect">
                      <a:avLst/>
                    </a:prstGeom>
                    <a:noFill/>
                  </pic:spPr>
                </pic:pic>
              </a:graphicData>
            </a:graphic>
            <wp14:sizeRelH relativeFrom="page">
              <wp14:pctWidth>0</wp14:pctWidth>
            </wp14:sizeRelH>
            <wp14:sizeRelV relativeFrom="page">
              <wp14:pctHeight>0</wp14:pctHeight>
            </wp14:sizeRelV>
          </wp:anchor>
        </w:drawing>
      </w:r>
    </w:p>
    <w:p w14:paraId="438336FA" w14:textId="77777777" w:rsidR="000620E3" w:rsidRPr="0073773A" w:rsidRDefault="000620E3" w:rsidP="00940100">
      <w:pPr>
        <w:pStyle w:val="Capa"/>
        <w:tabs>
          <w:tab w:val="left" w:pos="3100"/>
        </w:tabs>
        <w:spacing w:after="0"/>
        <w:rPr>
          <w:b/>
          <w:color w:val="5C666C"/>
          <w:szCs w:val="24"/>
          <w:lang w:val="en-US"/>
        </w:rPr>
      </w:pPr>
    </w:p>
    <w:p w14:paraId="1BE0DB7B" w14:textId="77777777" w:rsidR="000620E3" w:rsidRPr="0073773A" w:rsidRDefault="000620E3" w:rsidP="00940100">
      <w:pPr>
        <w:pStyle w:val="Capa"/>
        <w:tabs>
          <w:tab w:val="left" w:pos="3100"/>
        </w:tabs>
        <w:spacing w:after="0"/>
        <w:rPr>
          <w:b/>
          <w:color w:val="5C666C"/>
          <w:szCs w:val="24"/>
          <w:lang w:val="en-US"/>
        </w:rPr>
      </w:pPr>
    </w:p>
    <w:p w14:paraId="1C50BC2D" w14:textId="77777777" w:rsidR="000620E3" w:rsidRPr="0073773A" w:rsidRDefault="000620E3" w:rsidP="00940100">
      <w:pPr>
        <w:pStyle w:val="Capa"/>
        <w:tabs>
          <w:tab w:val="left" w:pos="3100"/>
        </w:tabs>
        <w:spacing w:after="0"/>
        <w:rPr>
          <w:b/>
          <w:color w:val="5C666C"/>
          <w:szCs w:val="24"/>
          <w:lang w:val="en-US"/>
        </w:rPr>
      </w:pPr>
    </w:p>
    <w:p w14:paraId="604FD08E" w14:textId="77777777" w:rsidR="000620E3" w:rsidRPr="0073773A" w:rsidRDefault="000620E3" w:rsidP="00940100">
      <w:pPr>
        <w:pStyle w:val="Capa"/>
        <w:tabs>
          <w:tab w:val="left" w:pos="3100"/>
        </w:tabs>
        <w:spacing w:after="0"/>
        <w:rPr>
          <w:b/>
          <w:color w:val="5C666C"/>
          <w:szCs w:val="24"/>
          <w:lang w:val="en-US"/>
        </w:rPr>
      </w:pPr>
    </w:p>
    <w:p w14:paraId="7100B8FD" w14:textId="77777777" w:rsidR="000620E3" w:rsidRPr="0073773A" w:rsidRDefault="000620E3" w:rsidP="00940100">
      <w:pPr>
        <w:pStyle w:val="Capa"/>
        <w:tabs>
          <w:tab w:val="left" w:pos="3100"/>
        </w:tabs>
        <w:spacing w:after="0"/>
        <w:rPr>
          <w:b/>
          <w:color w:val="5C666C"/>
          <w:szCs w:val="24"/>
          <w:lang w:val="en-US"/>
        </w:rPr>
      </w:pPr>
    </w:p>
    <w:p w14:paraId="43C5C735" w14:textId="77777777" w:rsidR="000620E3" w:rsidRPr="0073773A" w:rsidRDefault="000620E3" w:rsidP="00940100">
      <w:pPr>
        <w:pStyle w:val="Capa"/>
        <w:tabs>
          <w:tab w:val="left" w:pos="3100"/>
        </w:tabs>
        <w:spacing w:after="0"/>
        <w:rPr>
          <w:b/>
          <w:color w:val="5C666C"/>
          <w:szCs w:val="24"/>
          <w:lang w:val="en-US"/>
        </w:rPr>
      </w:pPr>
    </w:p>
    <w:p w14:paraId="15781B7E" w14:textId="77777777" w:rsidR="000620E3" w:rsidRPr="0073773A" w:rsidRDefault="000620E3" w:rsidP="00940100">
      <w:pPr>
        <w:pStyle w:val="Capa"/>
        <w:tabs>
          <w:tab w:val="left" w:pos="3100"/>
        </w:tabs>
        <w:spacing w:after="0"/>
        <w:rPr>
          <w:b/>
          <w:color w:val="5C666C"/>
          <w:szCs w:val="24"/>
          <w:lang w:val="en-US"/>
        </w:rPr>
      </w:pPr>
    </w:p>
    <w:p w14:paraId="3BC35F14" w14:textId="77777777" w:rsidR="000620E3" w:rsidRPr="0073773A" w:rsidRDefault="000620E3" w:rsidP="00940100">
      <w:pPr>
        <w:pStyle w:val="Capa"/>
        <w:tabs>
          <w:tab w:val="left" w:pos="3100"/>
        </w:tabs>
        <w:spacing w:after="0"/>
        <w:rPr>
          <w:b/>
          <w:color w:val="5C666C"/>
          <w:szCs w:val="24"/>
          <w:lang w:val="en-US"/>
        </w:rPr>
      </w:pPr>
    </w:p>
    <w:p w14:paraId="512365D8" w14:textId="77777777" w:rsidR="000620E3" w:rsidRPr="0073773A" w:rsidRDefault="000620E3" w:rsidP="00940100">
      <w:pPr>
        <w:pStyle w:val="Capa"/>
        <w:tabs>
          <w:tab w:val="left" w:pos="3100"/>
        </w:tabs>
        <w:spacing w:after="0"/>
        <w:rPr>
          <w:b/>
          <w:color w:val="5C666C"/>
          <w:szCs w:val="24"/>
          <w:lang w:val="en-US"/>
        </w:rPr>
      </w:pPr>
    </w:p>
    <w:p w14:paraId="5606F8AB" w14:textId="77777777" w:rsidR="000620E3" w:rsidRPr="0073773A" w:rsidRDefault="000620E3" w:rsidP="00940100">
      <w:pPr>
        <w:pStyle w:val="Capa"/>
        <w:tabs>
          <w:tab w:val="left" w:pos="3100"/>
        </w:tabs>
        <w:spacing w:after="0"/>
        <w:rPr>
          <w:b/>
          <w:color w:val="5C666C"/>
          <w:szCs w:val="24"/>
          <w:lang w:val="en-US"/>
        </w:rPr>
      </w:pPr>
    </w:p>
    <w:p w14:paraId="647E92DB" w14:textId="77777777" w:rsidR="000620E3" w:rsidRPr="0073773A" w:rsidRDefault="000620E3" w:rsidP="00940100">
      <w:pPr>
        <w:pStyle w:val="Capa"/>
        <w:tabs>
          <w:tab w:val="left" w:pos="3100"/>
        </w:tabs>
        <w:spacing w:after="0"/>
        <w:rPr>
          <w:b/>
          <w:color w:val="5C666C"/>
          <w:szCs w:val="24"/>
          <w:lang w:val="en-US"/>
        </w:rPr>
      </w:pPr>
    </w:p>
    <w:p w14:paraId="66D4DA7C" w14:textId="77777777" w:rsidR="000620E3" w:rsidRPr="0073773A" w:rsidRDefault="000620E3" w:rsidP="00940100">
      <w:pPr>
        <w:pStyle w:val="Capa"/>
        <w:tabs>
          <w:tab w:val="left" w:pos="3100"/>
        </w:tabs>
        <w:spacing w:after="0"/>
        <w:rPr>
          <w:b/>
          <w:color w:val="5C666C"/>
          <w:szCs w:val="24"/>
          <w:lang w:val="en-US"/>
        </w:rPr>
      </w:pPr>
    </w:p>
    <w:p w14:paraId="0ECEBBB7" w14:textId="77777777" w:rsidR="000620E3" w:rsidRPr="0073773A" w:rsidRDefault="000620E3" w:rsidP="00940100">
      <w:pPr>
        <w:pStyle w:val="Capa"/>
        <w:tabs>
          <w:tab w:val="left" w:pos="3100"/>
        </w:tabs>
        <w:spacing w:after="0"/>
        <w:rPr>
          <w:b/>
          <w:color w:val="5C666C"/>
          <w:szCs w:val="24"/>
          <w:lang w:val="en-US"/>
        </w:rPr>
      </w:pPr>
    </w:p>
    <w:p w14:paraId="2C0407D7" w14:textId="77777777" w:rsidR="000620E3" w:rsidRPr="0073773A" w:rsidRDefault="000620E3" w:rsidP="00940100">
      <w:pPr>
        <w:pStyle w:val="Capa"/>
        <w:tabs>
          <w:tab w:val="left" w:pos="3100"/>
        </w:tabs>
        <w:spacing w:after="0"/>
        <w:rPr>
          <w:b/>
          <w:color w:val="5C666C"/>
          <w:szCs w:val="24"/>
          <w:lang w:val="en-US"/>
        </w:rPr>
      </w:pPr>
    </w:p>
    <w:p w14:paraId="31AD8AF7" w14:textId="77777777" w:rsidR="000620E3" w:rsidRPr="0073773A" w:rsidRDefault="000620E3" w:rsidP="00940100">
      <w:pPr>
        <w:pStyle w:val="Capa"/>
        <w:tabs>
          <w:tab w:val="left" w:pos="3100"/>
        </w:tabs>
        <w:spacing w:after="0"/>
        <w:rPr>
          <w:b/>
          <w:color w:val="5C666C"/>
          <w:szCs w:val="24"/>
          <w:lang w:val="en-US"/>
        </w:rPr>
      </w:pPr>
    </w:p>
    <w:p w14:paraId="69B8E09F" w14:textId="77777777" w:rsidR="000620E3" w:rsidRPr="0073773A" w:rsidRDefault="000620E3" w:rsidP="00940100">
      <w:pPr>
        <w:pStyle w:val="Capa"/>
        <w:tabs>
          <w:tab w:val="left" w:pos="3100"/>
        </w:tabs>
        <w:spacing w:after="0"/>
        <w:rPr>
          <w:b/>
          <w:color w:val="5C666C"/>
          <w:szCs w:val="24"/>
          <w:lang w:val="en-US"/>
        </w:rPr>
      </w:pPr>
    </w:p>
    <w:p w14:paraId="748E2B1F" w14:textId="77777777" w:rsidR="000620E3" w:rsidRPr="0073773A" w:rsidRDefault="000620E3" w:rsidP="00940100">
      <w:pPr>
        <w:pStyle w:val="Capa"/>
        <w:tabs>
          <w:tab w:val="left" w:pos="3100"/>
        </w:tabs>
        <w:spacing w:after="0"/>
        <w:rPr>
          <w:b/>
          <w:color w:val="5C666C"/>
          <w:szCs w:val="24"/>
          <w:lang w:val="en-US"/>
        </w:rPr>
      </w:pPr>
    </w:p>
    <w:p w14:paraId="0D192BAB" w14:textId="77777777" w:rsidR="000620E3" w:rsidRPr="0073773A" w:rsidRDefault="000620E3" w:rsidP="00940100">
      <w:pPr>
        <w:pStyle w:val="Capa"/>
        <w:tabs>
          <w:tab w:val="left" w:pos="3100"/>
        </w:tabs>
        <w:spacing w:after="0"/>
        <w:rPr>
          <w:b/>
          <w:color w:val="5C666C"/>
          <w:szCs w:val="24"/>
          <w:lang w:val="en-US"/>
        </w:rPr>
      </w:pPr>
    </w:p>
    <w:p w14:paraId="19ACE5B6" w14:textId="77777777" w:rsidR="000620E3" w:rsidRPr="0073773A" w:rsidRDefault="000620E3" w:rsidP="00940100">
      <w:pPr>
        <w:pStyle w:val="Capa"/>
        <w:tabs>
          <w:tab w:val="left" w:pos="3100"/>
        </w:tabs>
        <w:spacing w:after="0"/>
        <w:rPr>
          <w:b/>
          <w:color w:val="5C666C"/>
          <w:szCs w:val="24"/>
          <w:lang w:val="en-US"/>
        </w:rPr>
      </w:pPr>
    </w:p>
    <w:p w14:paraId="18F53F80" w14:textId="77777777" w:rsidR="000620E3" w:rsidRPr="0073773A" w:rsidRDefault="000620E3" w:rsidP="00940100">
      <w:pPr>
        <w:pStyle w:val="Capa"/>
        <w:tabs>
          <w:tab w:val="left" w:pos="3100"/>
        </w:tabs>
        <w:spacing w:after="0"/>
        <w:rPr>
          <w:b/>
          <w:color w:val="5C666C"/>
          <w:szCs w:val="24"/>
          <w:lang w:val="en-US"/>
        </w:rPr>
      </w:pPr>
    </w:p>
    <w:p w14:paraId="1391D6D0" w14:textId="77777777" w:rsidR="000620E3" w:rsidRPr="0073773A" w:rsidRDefault="000620E3" w:rsidP="00940100">
      <w:pPr>
        <w:pStyle w:val="Capa"/>
        <w:tabs>
          <w:tab w:val="left" w:pos="3100"/>
        </w:tabs>
        <w:spacing w:after="0"/>
        <w:rPr>
          <w:b/>
          <w:color w:val="5C666C"/>
          <w:szCs w:val="24"/>
          <w:lang w:val="en-US"/>
        </w:rPr>
      </w:pPr>
    </w:p>
    <w:p w14:paraId="5CEA9DB6" w14:textId="77777777" w:rsidR="000620E3" w:rsidRPr="0073773A" w:rsidRDefault="000620E3" w:rsidP="00940100">
      <w:pPr>
        <w:pStyle w:val="Capa"/>
        <w:tabs>
          <w:tab w:val="left" w:pos="3100"/>
        </w:tabs>
        <w:spacing w:after="0"/>
        <w:rPr>
          <w:b/>
          <w:color w:val="5C666C"/>
          <w:szCs w:val="24"/>
          <w:lang w:val="en-US"/>
        </w:rPr>
      </w:pPr>
    </w:p>
    <w:p w14:paraId="2FB13924" w14:textId="77777777" w:rsidR="000620E3" w:rsidRPr="0073773A" w:rsidRDefault="000620E3" w:rsidP="00940100">
      <w:pPr>
        <w:pStyle w:val="Capa"/>
        <w:tabs>
          <w:tab w:val="left" w:pos="3100"/>
        </w:tabs>
        <w:spacing w:after="0"/>
        <w:rPr>
          <w:b/>
          <w:color w:val="5C666C"/>
          <w:szCs w:val="24"/>
          <w:lang w:val="en-US"/>
        </w:rPr>
      </w:pPr>
    </w:p>
    <w:p w14:paraId="3CE9F4BE" w14:textId="77777777" w:rsidR="000620E3" w:rsidRPr="0073773A" w:rsidRDefault="000620E3" w:rsidP="00940100">
      <w:pPr>
        <w:pStyle w:val="Capa"/>
        <w:tabs>
          <w:tab w:val="left" w:pos="3100"/>
        </w:tabs>
        <w:spacing w:after="0"/>
        <w:rPr>
          <w:b/>
          <w:color w:val="5C666C"/>
          <w:szCs w:val="24"/>
          <w:lang w:val="en-US"/>
        </w:rPr>
      </w:pPr>
    </w:p>
    <w:p w14:paraId="765EEE9E" w14:textId="77777777" w:rsidR="000620E3" w:rsidRPr="0073773A" w:rsidRDefault="000620E3" w:rsidP="00940100">
      <w:pPr>
        <w:pStyle w:val="Capa"/>
        <w:tabs>
          <w:tab w:val="left" w:pos="3100"/>
        </w:tabs>
        <w:spacing w:after="0"/>
        <w:rPr>
          <w:b/>
          <w:color w:val="5C666C"/>
          <w:szCs w:val="24"/>
          <w:lang w:val="en-US"/>
        </w:rPr>
      </w:pPr>
    </w:p>
    <w:p w14:paraId="32F51C2F" w14:textId="77777777" w:rsidR="000620E3" w:rsidRPr="0073773A" w:rsidRDefault="000620E3" w:rsidP="00940100">
      <w:pPr>
        <w:pStyle w:val="Capa"/>
        <w:tabs>
          <w:tab w:val="left" w:pos="3100"/>
        </w:tabs>
        <w:spacing w:after="0"/>
        <w:rPr>
          <w:b/>
          <w:color w:val="5C666C"/>
          <w:szCs w:val="24"/>
          <w:lang w:val="en-US"/>
        </w:rPr>
      </w:pPr>
    </w:p>
    <w:p w14:paraId="0047096D" w14:textId="77777777" w:rsidR="000620E3" w:rsidRPr="0073773A" w:rsidRDefault="000620E3" w:rsidP="00940100">
      <w:pPr>
        <w:pStyle w:val="Capa"/>
        <w:tabs>
          <w:tab w:val="left" w:pos="3100"/>
        </w:tabs>
        <w:spacing w:after="0"/>
        <w:rPr>
          <w:b/>
          <w:color w:val="5C666C"/>
          <w:szCs w:val="24"/>
          <w:lang w:val="en-US"/>
        </w:rPr>
      </w:pPr>
    </w:p>
    <w:p w14:paraId="40413F9D" w14:textId="77777777" w:rsidR="000620E3" w:rsidRPr="0073773A" w:rsidRDefault="000620E3" w:rsidP="00940100">
      <w:pPr>
        <w:pStyle w:val="Capa"/>
        <w:tabs>
          <w:tab w:val="left" w:pos="3100"/>
        </w:tabs>
        <w:spacing w:after="0"/>
        <w:rPr>
          <w:b/>
          <w:color w:val="5C666C"/>
          <w:szCs w:val="24"/>
          <w:lang w:val="en-US"/>
        </w:rPr>
      </w:pPr>
    </w:p>
    <w:p w14:paraId="2232398A" w14:textId="77777777" w:rsidR="000620E3" w:rsidRPr="0073773A" w:rsidRDefault="000620E3" w:rsidP="00940100">
      <w:pPr>
        <w:pStyle w:val="Capa"/>
        <w:tabs>
          <w:tab w:val="left" w:pos="3100"/>
        </w:tabs>
        <w:spacing w:after="0"/>
        <w:rPr>
          <w:b/>
          <w:color w:val="5C666C"/>
          <w:szCs w:val="24"/>
          <w:lang w:val="en-US"/>
        </w:rPr>
      </w:pPr>
    </w:p>
    <w:p w14:paraId="7BD61A47" w14:textId="77777777" w:rsidR="000620E3" w:rsidRPr="0073773A" w:rsidRDefault="000620E3" w:rsidP="00940100">
      <w:pPr>
        <w:pStyle w:val="Capa"/>
        <w:tabs>
          <w:tab w:val="left" w:pos="3100"/>
        </w:tabs>
        <w:spacing w:after="0"/>
        <w:rPr>
          <w:b/>
          <w:color w:val="5C666C"/>
          <w:szCs w:val="24"/>
          <w:lang w:val="en-US"/>
        </w:rPr>
      </w:pPr>
    </w:p>
    <w:p w14:paraId="5FBB0A01" w14:textId="77777777" w:rsidR="000620E3" w:rsidRPr="0073773A" w:rsidRDefault="000620E3" w:rsidP="00940100">
      <w:pPr>
        <w:pStyle w:val="Capa"/>
        <w:tabs>
          <w:tab w:val="left" w:pos="3100"/>
        </w:tabs>
        <w:spacing w:after="0"/>
        <w:rPr>
          <w:b/>
          <w:color w:val="5C666C"/>
          <w:szCs w:val="24"/>
          <w:lang w:val="en-US"/>
        </w:rPr>
      </w:pPr>
    </w:p>
    <w:p w14:paraId="257BBE14" w14:textId="77777777" w:rsidR="000620E3" w:rsidRPr="0073773A" w:rsidRDefault="000620E3" w:rsidP="00940100">
      <w:pPr>
        <w:pStyle w:val="Capa"/>
        <w:tabs>
          <w:tab w:val="left" w:pos="3100"/>
        </w:tabs>
        <w:spacing w:after="0"/>
        <w:rPr>
          <w:b/>
          <w:color w:val="5C666C"/>
          <w:szCs w:val="24"/>
          <w:lang w:val="en-US"/>
        </w:rPr>
      </w:pPr>
    </w:p>
    <w:p w14:paraId="1737C675" w14:textId="77777777" w:rsidR="000620E3" w:rsidRPr="0073773A" w:rsidRDefault="000620E3" w:rsidP="00940100">
      <w:pPr>
        <w:pStyle w:val="Capa"/>
        <w:tabs>
          <w:tab w:val="left" w:pos="3100"/>
        </w:tabs>
        <w:spacing w:after="0"/>
        <w:rPr>
          <w:b/>
          <w:color w:val="5C666C"/>
          <w:szCs w:val="24"/>
          <w:lang w:val="en-US"/>
        </w:rPr>
      </w:pPr>
    </w:p>
    <w:p w14:paraId="51C52B07" w14:textId="77777777" w:rsidR="000620E3" w:rsidRPr="0073773A" w:rsidRDefault="000620E3" w:rsidP="00940100">
      <w:pPr>
        <w:pStyle w:val="Capa"/>
        <w:tabs>
          <w:tab w:val="left" w:pos="3100"/>
        </w:tabs>
        <w:spacing w:after="0"/>
        <w:rPr>
          <w:b/>
          <w:color w:val="5C666C"/>
          <w:szCs w:val="24"/>
          <w:lang w:val="en-US"/>
        </w:rPr>
      </w:pPr>
    </w:p>
    <w:p w14:paraId="1410920C" w14:textId="77777777" w:rsidR="000620E3" w:rsidRPr="0073773A" w:rsidRDefault="000620E3" w:rsidP="00940100">
      <w:pPr>
        <w:pStyle w:val="Capa"/>
        <w:tabs>
          <w:tab w:val="left" w:pos="3100"/>
        </w:tabs>
        <w:spacing w:after="0"/>
        <w:rPr>
          <w:b/>
          <w:color w:val="5C666C"/>
          <w:szCs w:val="24"/>
          <w:lang w:val="en-US"/>
        </w:rPr>
      </w:pPr>
    </w:p>
    <w:p w14:paraId="5ABF9C6B" w14:textId="77777777" w:rsidR="00940100" w:rsidRPr="00987F15" w:rsidRDefault="00940100" w:rsidP="00940100">
      <w:pPr>
        <w:pStyle w:val="Capa"/>
        <w:tabs>
          <w:tab w:val="left" w:pos="3100"/>
        </w:tabs>
        <w:spacing w:after="0"/>
        <w:rPr>
          <w:b/>
          <w:szCs w:val="24"/>
        </w:rPr>
      </w:pPr>
      <w:r w:rsidRPr="00987F15">
        <w:rPr>
          <w:b/>
          <w:szCs w:val="24"/>
        </w:rPr>
        <w:lastRenderedPageBreak/>
        <w:t xml:space="preserve">NOVA </w:t>
      </w:r>
      <w:proofErr w:type="spellStart"/>
      <w:r w:rsidRPr="00987F15">
        <w:rPr>
          <w:b/>
          <w:szCs w:val="24"/>
        </w:rPr>
        <w:t>Information</w:t>
      </w:r>
      <w:proofErr w:type="spellEnd"/>
      <w:r w:rsidRPr="00987F15">
        <w:rPr>
          <w:b/>
          <w:szCs w:val="24"/>
        </w:rPr>
        <w:t xml:space="preserve"> Management </w:t>
      </w:r>
      <w:proofErr w:type="spellStart"/>
      <w:r w:rsidRPr="00987F15">
        <w:rPr>
          <w:b/>
          <w:szCs w:val="24"/>
        </w:rPr>
        <w:t>School</w:t>
      </w:r>
      <w:proofErr w:type="spellEnd"/>
    </w:p>
    <w:p w14:paraId="03E08858" w14:textId="77777777" w:rsidR="00940100" w:rsidRPr="00987F15" w:rsidRDefault="00940100" w:rsidP="00940100">
      <w:pPr>
        <w:pStyle w:val="Capa"/>
        <w:spacing w:after="0"/>
        <w:rPr>
          <w:b/>
          <w:szCs w:val="24"/>
        </w:rPr>
      </w:pPr>
      <w:r w:rsidRPr="00987F15">
        <w:rPr>
          <w:b/>
          <w:szCs w:val="24"/>
        </w:rPr>
        <w:t>Instituto Superior de Estatística e Gestão de Informação</w:t>
      </w:r>
      <w:r w:rsidRPr="00987F15">
        <w:rPr>
          <w:sz w:val="22"/>
          <w:szCs w:val="22"/>
        </w:rPr>
        <w:br/>
        <w:t>Universidade Nova de Lisboa</w:t>
      </w:r>
    </w:p>
    <w:p w14:paraId="57DB58C8" w14:textId="77777777" w:rsidR="00940100" w:rsidRPr="00987F15" w:rsidRDefault="00940100" w:rsidP="00940100">
      <w:pPr>
        <w:pStyle w:val="Ttulos"/>
      </w:pPr>
    </w:p>
    <w:p w14:paraId="1FC3D9D1" w14:textId="77777777" w:rsidR="00E870AA" w:rsidRDefault="00E870AA" w:rsidP="00940100">
      <w:pPr>
        <w:pStyle w:val="Capa"/>
        <w:rPr>
          <w:b/>
          <w:bCs/>
          <w:caps/>
          <w:sz w:val="32"/>
          <w:szCs w:val="32"/>
          <w:lang w:val="en-US"/>
        </w:rPr>
      </w:pPr>
      <w:r w:rsidRPr="00E870AA">
        <w:rPr>
          <w:b/>
          <w:bCs/>
          <w:caps/>
          <w:sz w:val="32"/>
          <w:szCs w:val="32"/>
          <w:lang w:val="en-US"/>
        </w:rPr>
        <w:t>Modelling the Evolution of Domestic Violence Occurrences in Portuguese Municipalities</w:t>
      </w:r>
    </w:p>
    <w:p w14:paraId="68B993EB" w14:textId="21825356" w:rsidR="00940100" w:rsidRPr="00E870AA" w:rsidRDefault="0073773A" w:rsidP="00940100">
      <w:pPr>
        <w:pStyle w:val="Capa"/>
        <w:rPr>
          <w:lang w:val="en-US"/>
        </w:rPr>
      </w:pPr>
      <w:r w:rsidRPr="00E870AA">
        <w:rPr>
          <w:lang w:val="en-US"/>
        </w:rPr>
        <w:t>by</w:t>
      </w:r>
    </w:p>
    <w:p w14:paraId="326C88EC" w14:textId="77777777" w:rsidR="00940100" w:rsidRPr="00A912DF" w:rsidRDefault="009E7495" w:rsidP="00940100">
      <w:pPr>
        <w:pStyle w:val="Capa"/>
      </w:pPr>
      <w:r w:rsidRPr="00A912DF">
        <w:t xml:space="preserve">Ana Clara do Carmo St. </w:t>
      </w:r>
      <w:proofErr w:type="spellStart"/>
      <w:r w:rsidRPr="00A912DF">
        <w:t>Aubyn</w:t>
      </w:r>
      <w:proofErr w:type="spellEnd"/>
    </w:p>
    <w:p w14:paraId="08CD8474" w14:textId="77777777" w:rsidR="00940100" w:rsidRPr="00A912DF" w:rsidRDefault="00940100" w:rsidP="00940100"/>
    <w:p w14:paraId="4F5F0AE4" w14:textId="77777777" w:rsidR="00940100" w:rsidRPr="00A912DF" w:rsidRDefault="00940100" w:rsidP="00940100"/>
    <w:p w14:paraId="0C31A1E0" w14:textId="77777777" w:rsidR="00940100" w:rsidRPr="00A912DF" w:rsidRDefault="00940100" w:rsidP="00940100"/>
    <w:p w14:paraId="671BC811" w14:textId="77777777" w:rsidR="00940100" w:rsidRPr="00A912DF" w:rsidRDefault="00940100" w:rsidP="00940100"/>
    <w:p w14:paraId="2FD72F22" w14:textId="77777777" w:rsidR="00940100" w:rsidRPr="00A912DF" w:rsidRDefault="00940100" w:rsidP="00940100"/>
    <w:p w14:paraId="6D3807F6" w14:textId="77777777" w:rsidR="00940100" w:rsidRPr="00A912DF" w:rsidRDefault="00940100" w:rsidP="00940100"/>
    <w:p w14:paraId="199655B1" w14:textId="77777777" w:rsidR="0073773A" w:rsidRPr="00227627" w:rsidRDefault="0073773A" w:rsidP="00940100">
      <w:pPr>
        <w:rPr>
          <w:lang w:val="en-US"/>
        </w:rPr>
      </w:pPr>
      <w:r w:rsidRPr="00227627">
        <w:rPr>
          <w:lang w:val="en-US"/>
        </w:rPr>
        <w:t xml:space="preserve">Dissertation presented as partial requirement for obtaining the </w:t>
      </w:r>
      <w:proofErr w:type="gramStart"/>
      <w:r w:rsidRPr="00227627">
        <w:rPr>
          <w:lang w:val="en-US"/>
        </w:rPr>
        <w:t>Master’s</w:t>
      </w:r>
      <w:proofErr w:type="gramEnd"/>
      <w:r w:rsidRPr="00227627">
        <w:rPr>
          <w:lang w:val="en-US"/>
        </w:rPr>
        <w:t xml:space="preserve"> degree in </w:t>
      </w:r>
      <w:r w:rsidR="00B91071">
        <w:rPr>
          <w:lang w:val="en-US"/>
        </w:rPr>
        <w:t>Advanced Analytics</w:t>
      </w:r>
    </w:p>
    <w:p w14:paraId="37621B60" w14:textId="77777777" w:rsidR="00940100" w:rsidRPr="00227627" w:rsidRDefault="00940100" w:rsidP="00940100">
      <w:pPr>
        <w:rPr>
          <w:lang w:val="en-US"/>
        </w:rPr>
      </w:pPr>
    </w:p>
    <w:p w14:paraId="49C114EE" w14:textId="77777777" w:rsidR="00940100" w:rsidRPr="00227627" w:rsidRDefault="00940100" w:rsidP="00940100">
      <w:pPr>
        <w:rPr>
          <w:lang w:val="en-US"/>
        </w:rPr>
      </w:pPr>
    </w:p>
    <w:p w14:paraId="0F4CCD40" w14:textId="77777777" w:rsidR="00940100" w:rsidRPr="00227627" w:rsidRDefault="00940100" w:rsidP="00940100">
      <w:pPr>
        <w:rPr>
          <w:lang w:val="en-US"/>
        </w:rPr>
      </w:pPr>
    </w:p>
    <w:p w14:paraId="106ABB1D" w14:textId="77777777" w:rsidR="00940100" w:rsidRDefault="0073773A" w:rsidP="00940100">
      <w:pPr>
        <w:rPr>
          <w:lang w:val="en-US"/>
        </w:rPr>
      </w:pPr>
      <w:r w:rsidRPr="00227627">
        <w:rPr>
          <w:b/>
          <w:lang w:val="en-US"/>
        </w:rPr>
        <w:t>Advisor / Co Advisor:</w:t>
      </w:r>
      <w:r w:rsidRPr="00227627">
        <w:rPr>
          <w:i/>
          <w:lang w:val="en-US"/>
        </w:rPr>
        <w:t xml:space="preserve"> </w:t>
      </w:r>
      <w:r w:rsidR="009E7495">
        <w:rPr>
          <w:lang w:val="en-US"/>
        </w:rPr>
        <w:t xml:space="preserve">Mauro Castelli and Maria </w:t>
      </w:r>
      <w:proofErr w:type="spellStart"/>
      <w:r w:rsidR="009E7495">
        <w:rPr>
          <w:lang w:val="en-US"/>
        </w:rPr>
        <w:t>Jordão</w:t>
      </w:r>
      <w:proofErr w:type="spellEnd"/>
    </w:p>
    <w:p w14:paraId="6998F71D" w14:textId="77777777" w:rsidR="009E7495" w:rsidRPr="00227627" w:rsidRDefault="009E7495" w:rsidP="00940100">
      <w:pPr>
        <w:rPr>
          <w:lang w:val="en-US"/>
        </w:rPr>
      </w:pPr>
    </w:p>
    <w:p w14:paraId="2C4CFA7D" w14:textId="77777777" w:rsidR="00940100" w:rsidRPr="00227627" w:rsidRDefault="00940100" w:rsidP="00940100">
      <w:pPr>
        <w:rPr>
          <w:noProof/>
          <w:lang w:val="en-US" w:eastAsia="pt-PT"/>
        </w:rPr>
      </w:pPr>
    </w:p>
    <w:p w14:paraId="203256EB" w14:textId="77777777" w:rsidR="00940100" w:rsidRPr="00227627" w:rsidRDefault="00940100" w:rsidP="00940100">
      <w:pPr>
        <w:rPr>
          <w:noProof/>
          <w:lang w:val="en-US" w:eastAsia="pt-PT"/>
        </w:rPr>
      </w:pPr>
    </w:p>
    <w:p w14:paraId="463D301D" w14:textId="77777777" w:rsidR="00940100" w:rsidRPr="00227627" w:rsidRDefault="00940100" w:rsidP="00940100">
      <w:pPr>
        <w:rPr>
          <w:noProof/>
          <w:lang w:val="en-US" w:eastAsia="pt-PT"/>
        </w:rPr>
      </w:pPr>
    </w:p>
    <w:p w14:paraId="346BB1F6" w14:textId="77777777" w:rsidR="00940100" w:rsidRPr="00227627" w:rsidRDefault="00940100" w:rsidP="00940100">
      <w:pPr>
        <w:rPr>
          <w:noProof/>
          <w:lang w:val="en-US" w:eastAsia="pt-PT"/>
        </w:rPr>
      </w:pPr>
    </w:p>
    <w:p w14:paraId="2296F3A6" w14:textId="77777777" w:rsidR="00940100" w:rsidRPr="00227627" w:rsidRDefault="00940100" w:rsidP="00940100">
      <w:pPr>
        <w:pStyle w:val="Capa"/>
        <w:tabs>
          <w:tab w:val="center" w:pos="4535"/>
          <w:tab w:val="right" w:pos="9070"/>
        </w:tabs>
        <w:jc w:val="left"/>
        <w:rPr>
          <w:lang w:val="en-US"/>
        </w:rPr>
      </w:pPr>
      <w:r w:rsidRPr="00227627">
        <w:rPr>
          <w:lang w:val="en-US"/>
        </w:rPr>
        <w:lastRenderedPageBreak/>
        <w:tab/>
      </w:r>
      <w:r w:rsidR="0073773A" w:rsidRPr="009E7495">
        <w:rPr>
          <w:highlight w:val="yellow"/>
          <w:lang w:val="en-US"/>
        </w:rPr>
        <w:t>Month</w:t>
      </w:r>
      <w:r w:rsidR="0073773A" w:rsidRPr="00227627">
        <w:rPr>
          <w:lang w:val="en-US"/>
        </w:rPr>
        <w:t xml:space="preserve"> </w:t>
      </w:r>
      <w:r w:rsidR="009E7495">
        <w:rPr>
          <w:lang w:val="en-US"/>
        </w:rPr>
        <w:t>2021</w:t>
      </w:r>
      <w:r w:rsidRPr="00227627">
        <w:rPr>
          <w:lang w:val="en-US"/>
        </w:rPr>
        <w:tab/>
      </w:r>
    </w:p>
    <w:p w14:paraId="140DF383" w14:textId="2375D178" w:rsidR="00940100" w:rsidRPr="00227627" w:rsidRDefault="006B0E39" w:rsidP="00940100">
      <w:pPr>
        <w:pStyle w:val="Ttulos"/>
        <w:rPr>
          <w:lang w:val="en-US"/>
        </w:rPr>
      </w:pPr>
      <w:r w:rsidRPr="00227627">
        <w:rPr>
          <w:lang w:val="en-US"/>
        </w:rPr>
        <w:t>Dedication</w:t>
      </w:r>
    </w:p>
    <w:p w14:paraId="764391A6" w14:textId="7E89BA55" w:rsidR="00940100" w:rsidRPr="00227627" w:rsidRDefault="00A912DF" w:rsidP="00940100">
      <w:pPr>
        <w:rPr>
          <w:noProof/>
          <w:lang w:val="en-US" w:eastAsia="pt-PT"/>
        </w:rPr>
      </w:pPr>
      <w:r>
        <w:rPr>
          <w:noProof/>
          <w:lang w:val="en-US" w:eastAsia="pt-PT"/>
        </w:rPr>
        <w:t>I would like to dedicate this thesis to my mom and dad who always supported me no matter what obstacles life may put in my way and who made the writing of this dissertation possible.</w:t>
      </w:r>
    </w:p>
    <w:p w14:paraId="19377BD4" w14:textId="77777777" w:rsidR="00940100" w:rsidRPr="00227627" w:rsidRDefault="00940100" w:rsidP="00940100">
      <w:pPr>
        <w:rPr>
          <w:noProof/>
          <w:lang w:val="en-US" w:eastAsia="pt-PT"/>
        </w:rPr>
      </w:pPr>
    </w:p>
    <w:p w14:paraId="00962480" w14:textId="77777777" w:rsidR="00940100" w:rsidRPr="00227627" w:rsidRDefault="00940100" w:rsidP="00940100">
      <w:pPr>
        <w:rPr>
          <w:noProof/>
          <w:lang w:val="en-US" w:eastAsia="pt-PT"/>
        </w:rPr>
      </w:pPr>
    </w:p>
    <w:p w14:paraId="1B02E39F" w14:textId="77777777" w:rsidR="00940100" w:rsidRPr="00227627" w:rsidRDefault="00940100" w:rsidP="00940100">
      <w:pPr>
        <w:rPr>
          <w:noProof/>
          <w:lang w:val="en-US" w:eastAsia="pt-PT"/>
        </w:rPr>
      </w:pPr>
    </w:p>
    <w:p w14:paraId="58E3092D" w14:textId="77777777" w:rsidR="00940100" w:rsidRPr="00227627" w:rsidRDefault="00940100" w:rsidP="00940100">
      <w:pPr>
        <w:rPr>
          <w:lang w:val="en-US"/>
        </w:rPr>
      </w:pPr>
    </w:p>
    <w:p w14:paraId="18E3F474" w14:textId="77777777" w:rsidR="00940100" w:rsidRPr="00227627" w:rsidRDefault="00940100" w:rsidP="00940100">
      <w:pPr>
        <w:rPr>
          <w:lang w:val="en-US"/>
        </w:rPr>
      </w:pPr>
    </w:p>
    <w:p w14:paraId="7C25D3EA" w14:textId="77777777" w:rsidR="00940100" w:rsidRPr="00227627" w:rsidRDefault="00940100" w:rsidP="00940100">
      <w:pPr>
        <w:rPr>
          <w:lang w:val="en-US"/>
        </w:rPr>
      </w:pPr>
    </w:p>
    <w:p w14:paraId="523FA6AD" w14:textId="77777777" w:rsidR="00940100" w:rsidRPr="00227627" w:rsidRDefault="00940100" w:rsidP="00940100">
      <w:pPr>
        <w:rPr>
          <w:lang w:val="en-US"/>
        </w:rPr>
      </w:pPr>
    </w:p>
    <w:p w14:paraId="6EEA1FA0" w14:textId="77777777" w:rsidR="00940100" w:rsidRPr="00227627" w:rsidRDefault="00940100" w:rsidP="00940100">
      <w:pPr>
        <w:rPr>
          <w:lang w:val="en-US"/>
        </w:rPr>
      </w:pPr>
    </w:p>
    <w:p w14:paraId="26CC22BB" w14:textId="77777777" w:rsidR="00940100" w:rsidRPr="00227627" w:rsidRDefault="00940100" w:rsidP="00940100">
      <w:pPr>
        <w:rPr>
          <w:lang w:val="en-US"/>
        </w:rPr>
      </w:pPr>
    </w:p>
    <w:p w14:paraId="005D1F1A" w14:textId="77777777" w:rsidR="00940100" w:rsidRPr="00227627" w:rsidRDefault="00940100" w:rsidP="00940100">
      <w:pPr>
        <w:rPr>
          <w:lang w:val="en-US"/>
        </w:rPr>
      </w:pPr>
    </w:p>
    <w:p w14:paraId="0F7EE0A5" w14:textId="77777777" w:rsidR="00940100" w:rsidRPr="00227627" w:rsidRDefault="00940100" w:rsidP="00940100">
      <w:pPr>
        <w:rPr>
          <w:lang w:val="en-US"/>
        </w:rPr>
      </w:pPr>
    </w:p>
    <w:p w14:paraId="117CD643" w14:textId="77777777" w:rsidR="00940100" w:rsidRPr="00227627" w:rsidRDefault="00940100" w:rsidP="00940100">
      <w:pPr>
        <w:rPr>
          <w:lang w:val="en-US"/>
        </w:rPr>
      </w:pPr>
    </w:p>
    <w:p w14:paraId="7D3492A6" w14:textId="77777777" w:rsidR="00940100" w:rsidRPr="00227627" w:rsidRDefault="00940100" w:rsidP="00940100">
      <w:pPr>
        <w:pStyle w:val="Ttulos"/>
        <w:rPr>
          <w:lang w:val="en-US"/>
        </w:rPr>
      </w:pPr>
    </w:p>
    <w:p w14:paraId="64EAD32F" w14:textId="77777777" w:rsidR="00940100" w:rsidRPr="00227627" w:rsidRDefault="00940100" w:rsidP="00940100">
      <w:pPr>
        <w:pStyle w:val="Ttulos"/>
        <w:rPr>
          <w:lang w:val="en-US"/>
        </w:rPr>
      </w:pPr>
    </w:p>
    <w:p w14:paraId="1FB49F3F" w14:textId="77777777" w:rsidR="00940100" w:rsidRPr="00227627" w:rsidRDefault="00940100" w:rsidP="00940100">
      <w:pPr>
        <w:pStyle w:val="Ttulos"/>
        <w:rPr>
          <w:lang w:val="en-US"/>
        </w:rPr>
      </w:pPr>
    </w:p>
    <w:p w14:paraId="6F4E0050" w14:textId="77777777" w:rsidR="00940100" w:rsidRPr="00227627" w:rsidRDefault="00940100" w:rsidP="00940100">
      <w:pPr>
        <w:pStyle w:val="Ttulos"/>
        <w:rPr>
          <w:lang w:val="en-US"/>
        </w:rPr>
      </w:pPr>
    </w:p>
    <w:p w14:paraId="1E6EE165" w14:textId="77777777" w:rsidR="00940100" w:rsidRPr="00227627" w:rsidRDefault="00940100" w:rsidP="00940100">
      <w:pPr>
        <w:pStyle w:val="Ttulos"/>
        <w:rPr>
          <w:lang w:val="en-US"/>
        </w:rPr>
      </w:pPr>
    </w:p>
    <w:p w14:paraId="1EC99B90" w14:textId="77777777" w:rsidR="00940100" w:rsidRPr="00227627" w:rsidRDefault="00940100" w:rsidP="00940100">
      <w:pPr>
        <w:pStyle w:val="Ttulos"/>
        <w:rPr>
          <w:lang w:val="en-US"/>
        </w:rPr>
      </w:pPr>
    </w:p>
    <w:p w14:paraId="37619BCF" w14:textId="77777777" w:rsidR="00940100" w:rsidRPr="00227627" w:rsidRDefault="00940100" w:rsidP="00940100">
      <w:pPr>
        <w:pStyle w:val="Ttulos"/>
        <w:rPr>
          <w:lang w:val="en-US"/>
        </w:rPr>
      </w:pPr>
    </w:p>
    <w:p w14:paraId="36A32C64" w14:textId="77777777" w:rsidR="00940100" w:rsidRPr="00227627" w:rsidRDefault="006B0E39" w:rsidP="00940100">
      <w:pPr>
        <w:pStyle w:val="Ttulos"/>
        <w:rPr>
          <w:lang w:val="en-US"/>
        </w:rPr>
      </w:pPr>
      <w:r w:rsidRPr="00227627">
        <w:rPr>
          <w:lang w:val="en-US"/>
        </w:rPr>
        <w:t>Acknowledgements (optional)</w:t>
      </w:r>
    </w:p>
    <w:p w14:paraId="2CEACA27" w14:textId="77777777" w:rsidR="00940100" w:rsidRPr="00227627" w:rsidRDefault="00940100" w:rsidP="00940100">
      <w:pPr>
        <w:pStyle w:val="Ttulos"/>
        <w:rPr>
          <w:lang w:val="en-US"/>
        </w:rPr>
      </w:pPr>
    </w:p>
    <w:p w14:paraId="4659FB21" w14:textId="77777777" w:rsidR="00940100" w:rsidRPr="00227627" w:rsidRDefault="00940100" w:rsidP="00940100">
      <w:pPr>
        <w:pStyle w:val="Ttulos"/>
        <w:rPr>
          <w:lang w:val="en-US"/>
        </w:rPr>
      </w:pPr>
    </w:p>
    <w:p w14:paraId="05040D57" w14:textId="77777777" w:rsidR="00940100" w:rsidRPr="00227627" w:rsidRDefault="00940100" w:rsidP="00940100">
      <w:pPr>
        <w:pStyle w:val="Ttulos"/>
        <w:rPr>
          <w:lang w:val="en-US"/>
        </w:rPr>
      </w:pPr>
    </w:p>
    <w:p w14:paraId="078068BF" w14:textId="77777777" w:rsidR="00940100" w:rsidRPr="00227627" w:rsidRDefault="00940100" w:rsidP="00940100">
      <w:pPr>
        <w:pStyle w:val="Ttulos"/>
        <w:rPr>
          <w:lang w:val="en-US"/>
        </w:rPr>
      </w:pPr>
    </w:p>
    <w:p w14:paraId="643F2C52" w14:textId="77777777" w:rsidR="00940100" w:rsidRPr="00227627" w:rsidRDefault="00940100" w:rsidP="00940100">
      <w:pPr>
        <w:pStyle w:val="Ttulos"/>
        <w:rPr>
          <w:lang w:val="en-US"/>
        </w:rPr>
      </w:pPr>
    </w:p>
    <w:p w14:paraId="669423D2" w14:textId="77777777" w:rsidR="00940100" w:rsidRPr="00227627" w:rsidRDefault="00940100" w:rsidP="00940100">
      <w:pPr>
        <w:pStyle w:val="Ttulos"/>
        <w:rPr>
          <w:lang w:val="en-US"/>
        </w:rPr>
      </w:pPr>
    </w:p>
    <w:p w14:paraId="5C2F2DEB" w14:textId="77777777" w:rsidR="00940100" w:rsidRPr="00227627" w:rsidRDefault="00940100" w:rsidP="00940100">
      <w:pPr>
        <w:pStyle w:val="Ttulos"/>
        <w:rPr>
          <w:lang w:val="en-US"/>
        </w:rPr>
      </w:pPr>
    </w:p>
    <w:p w14:paraId="1901692A" w14:textId="77777777" w:rsidR="00940100" w:rsidRPr="00227627" w:rsidRDefault="00940100" w:rsidP="00940100">
      <w:pPr>
        <w:pStyle w:val="Ttulos"/>
        <w:rPr>
          <w:lang w:val="en-US"/>
        </w:rPr>
      </w:pPr>
    </w:p>
    <w:p w14:paraId="662C2D19" w14:textId="77777777" w:rsidR="00940100" w:rsidRPr="00227627" w:rsidRDefault="00940100" w:rsidP="00940100">
      <w:pPr>
        <w:pStyle w:val="Ttulos"/>
        <w:rPr>
          <w:lang w:val="en-US"/>
        </w:rPr>
      </w:pPr>
    </w:p>
    <w:p w14:paraId="47CB04CE" w14:textId="77777777" w:rsidR="00940100" w:rsidRPr="00227627" w:rsidRDefault="00940100" w:rsidP="00940100">
      <w:pPr>
        <w:pStyle w:val="Ttulos"/>
        <w:rPr>
          <w:lang w:val="en-US"/>
        </w:rPr>
      </w:pPr>
    </w:p>
    <w:p w14:paraId="52841BD1" w14:textId="77777777" w:rsidR="00940100" w:rsidRPr="00227627" w:rsidRDefault="00940100" w:rsidP="00940100">
      <w:pPr>
        <w:pStyle w:val="Ttulos"/>
        <w:rPr>
          <w:lang w:val="en-US"/>
        </w:rPr>
      </w:pPr>
    </w:p>
    <w:p w14:paraId="312BF79E" w14:textId="77777777" w:rsidR="00940100" w:rsidRPr="00227627" w:rsidRDefault="00940100" w:rsidP="00940100">
      <w:pPr>
        <w:pStyle w:val="Ttulos"/>
        <w:rPr>
          <w:lang w:val="en-US"/>
        </w:rPr>
      </w:pPr>
    </w:p>
    <w:p w14:paraId="7EC7484E" w14:textId="77777777" w:rsidR="00940100" w:rsidRPr="00227627" w:rsidRDefault="00940100" w:rsidP="00940100">
      <w:pPr>
        <w:pStyle w:val="Ttulos"/>
        <w:rPr>
          <w:lang w:val="en-US"/>
        </w:rPr>
      </w:pPr>
    </w:p>
    <w:p w14:paraId="3E2DC55B" w14:textId="77777777" w:rsidR="00940100" w:rsidRPr="00227627" w:rsidRDefault="006B0E39" w:rsidP="00940100">
      <w:pPr>
        <w:pStyle w:val="Ttulos"/>
        <w:rPr>
          <w:lang w:val="en-US"/>
        </w:rPr>
      </w:pPr>
      <w:r w:rsidRPr="00227627">
        <w:rPr>
          <w:lang w:val="en-US"/>
        </w:rPr>
        <w:t>Abstract</w:t>
      </w:r>
    </w:p>
    <w:p w14:paraId="7CF918FC" w14:textId="77777777" w:rsidR="00AA4A0B" w:rsidRPr="00227627" w:rsidRDefault="00AA4A0B" w:rsidP="00AA4A0B">
      <w:pPr>
        <w:rPr>
          <w:lang w:val="en-US"/>
        </w:rPr>
      </w:pPr>
      <w:r w:rsidRPr="00227627">
        <w:rPr>
          <w:lang w:val="en-US"/>
        </w:rPr>
        <w:t>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w:t>
      </w:r>
    </w:p>
    <w:p w14:paraId="7B406F15" w14:textId="77777777" w:rsidR="00940100" w:rsidRPr="00227627" w:rsidRDefault="00940100" w:rsidP="00940100">
      <w:pPr>
        <w:rPr>
          <w:lang w:val="en-US"/>
        </w:rPr>
      </w:pPr>
    </w:p>
    <w:p w14:paraId="71F27C6D" w14:textId="77777777" w:rsidR="00AA4A0B" w:rsidRPr="00227627" w:rsidRDefault="00AA4A0B" w:rsidP="00940100">
      <w:pPr>
        <w:rPr>
          <w:lang w:val="en-US"/>
        </w:rPr>
      </w:pPr>
    </w:p>
    <w:p w14:paraId="7E9C4EEA" w14:textId="77777777" w:rsidR="00940100" w:rsidRPr="00227627" w:rsidRDefault="00940100" w:rsidP="00940100">
      <w:pPr>
        <w:rPr>
          <w:lang w:val="en-US"/>
        </w:rPr>
      </w:pPr>
    </w:p>
    <w:p w14:paraId="4D8C67CF" w14:textId="77777777" w:rsidR="00940100" w:rsidRPr="00987F15" w:rsidRDefault="00AA4A0B" w:rsidP="00AA4A0B">
      <w:pPr>
        <w:pStyle w:val="Ttulos"/>
        <w:rPr>
          <w:lang w:val="en-US"/>
        </w:rPr>
      </w:pPr>
      <w:r w:rsidRPr="00987F15">
        <w:rPr>
          <w:lang w:val="en-US"/>
        </w:rPr>
        <w:t>Keywords</w:t>
      </w:r>
    </w:p>
    <w:p w14:paraId="1E775355" w14:textId="77777777" w:rsidR="00940100" w:rsidRPr="00227627" w:rsidRDefault="00AA4A0B" w:rsidP="00940100">
      <w:pPr>
        <w:rPr>
          <w:lang w:val="en-US"/>
        </w:rPr>
      </w:pPr>
      <w:r w:rsidRPr="00227627">
        <w:rPr>
          <w:lang w:val="en-US"/>
        </w:rPr>
        <w:t>Keyword</w:t>
      </w:r>
      <w:r w:rsidR="00940100" w:rsidRPr="00227627">
        <w:rPr>
          <w:lang w:val="en-US"/>
        </w:rPr>
        <w:t xml:space="preserve"> 1; </w:t>
      </w:r>
      <w:r w:rsidRPr="00227627">
        <w:rPr>
          <w:lang w:val="en-US"/>
        </w:rPr>
        <w:t>Keyword</w:t>
      </w:r>
      <w:r w:rsidR="00940100" w:rsidRPr="00227627">
        <w:rPr>
          <w:lang w:val="en-US"/>
        </w:rPr>
        <w:t xml:space="preserve"> 2; </w:t>
      </w:r>
      <w:r w:rsidRPr="00227627">
        <w:rPr>
          <w:lang w:val="en-US"/>
        </w:rPr>
        <w:t>Keyword</w:t>
      </w:r>
      <w:r w:rsidR="00940100" w:rsidRPr="00227627">
        <w:rPr>
          <w:lang w:val="en-US"/>
        </w:rPr>
        <w:t xml:space="preserve"> 3; </w:t>
      </w:r>
      <w:r w:rsidRPr="00227627">
        <w:rPr>
          <w:lang w:val="en-US"/>
        </w:rPr>
        <w:t>Keyword</w:t>
      </w:r>
      <w:r w:rsidR="00940100" w:rsidRPr="00227627">
        <w:rPr>
          <w:lang w:val="en-US"/>
        </w:rPr>
        <w:t xml:space="preserve"> 4</w:t>
      </w:r>
    </w:p>
    <w:p w14:paraId="62C4A344" w14:textId="77777777" w:rsidR="00940100" w:rsidRPr="00227627" w:rsidRDefault="00940100" w:rsidP="00940100">
      <w:pPr>
        <w:rPr>
          <w:lang w:val="en-US"/>
        </w:rPr>
      </w:pPr>
      <w:r w:rsidRPr="00227627">
        <w:rPr>
          <w:lang w:val="en-US"/>
        </w:rPr>
        <w:br w:type="page"/>
      </w:r>
    </w:p>
    <w:p w14:paraId="2CB85B2B" w14:textId="77777777" w:rsidR="00940100" w:rsidRPr="00227627" w:rsidRDefault="003E6C69" w:rsidP="00940100">
      <w:pPr>
        <w:pStyle w:val="Ttulos"/>
        <w:rPr>
          <w:lang w:val="en-US"/>
        </w:rPr>
      </w:pPr>
      <w:r w:rsidRPr="00227627">
        <w:rPr>
          <w:lang w:val="en-US"/>
        </w:rPr>
        <w:lastRenderedPageBreak/>
        <w:t>INDEX</w:t>
      </w:r>
    </w:p>
    <w:p w14:paraId="55B5F8C8" w14:textId="1D77D23E" w:rsidR="002150F3" w:rsidRDefault="003E6C69">
      <w:pPr>
        <w:pStyle w:val="TOC1"/>
        <w:rPr>
          <w:rFonts w:asciiTheme="minorHAnsi" w:eastAsiaTheme="minorEastAsia" w:hAnsiTheme="minorHAnsi" w:cstheme="minorBidi"/>
          <w:sz w:val="22"/>
          <w:szCs w:val="22"/>
        </w:rPr>
      </w:pPr>
      <w:r w:rsidRPr="00227627">
        <w:rPr>
          <w:szCs w:val="24"/>
        </w:rPr>
        <w:fldChar w:fldCharType="begin"/>
      </w:r>
      <w:r w:rsidRPr="00227627">
        <w:rPr>
          <w:szCs w:val="24"/>
        </w:rPr>
        <w:instrText xml:space="preserve"> TOC \o "1-3" \h \z \u </w:instrText>
      </w:r>
      <w:r w:rsidRPr="00227627">
        <w:rPr>
          <w:szCs w:val="24"/>
        </w:rPr>
        <w:fldChar w:fldCharType="separate"/>
      </w:r>
      <w:hyperlink w:anchor="_Toc75513181" w:history="1">
        <w:r w:rsidR="002150F3" w:rsidRPr="000B3BB0">
          <w:rPr>
            <w:rStyle w:val="Hyperlink"/>
          </w:rPr>
          <w:t>1.</w:t>
        </w:r>
        <w:r w:rsidR="002150F3">
          <w:rPr>
            <w:rFonts w:asciiTheme="minorHAnsi" w:eastAsiaTheme="minorEastAsia" w:hAnsiTheme="minorHAnsi" w:cstheme="minorBidi"/>
            <w:sz w:val="22"/>
            <w:szCs w:val="22"/>
          </w:rPr>
          <w:tab/>
        </w:r>
        <w:r w:rsidR="002150F3" w:rsidRPr="000B3BB0">
          <w:rPr>
            <w:rStyle w:val="Hyperlink"/>
          </w:rPr>
          <w:t>Introduction</w:t>
        </w:r>
        <w:r w:rsidR="002150F3">
          <w:rPr>
            <w:webHidden/>
          </w:rPr>
          <w:tab/>
        </w:r>
        <w:r w:rsidR="002150F3">
          <w:rPr>
            <w:webHidden/>
          </w:rPr>
          <w:fldChar w:fldCharType="begin"/>
        </w:r>
        <w:r w:rsidR="002150F3">
          <w:rPr>
            <w:webHidden/>
          </w:rPr>
          <w:instrText xml:space="preserve"> PAGEREF _Toc75513181 \h </w:instrText>
        </w:r>
        <w:r w:rsidR="002150F3">
          <w:rPr>
            <w:webHidden/>
          </w:rPr>
        </w:r>
        <w:r w:rsidR="002150F3">
          <w:rPr>
            <w:webHidden/>
          </w:rPr>
          <w:fldChar w:fldCharType="separate"/>
        </w:r>
        <w:r w:rsidR="00FC45D4">
          <w:rPr>
            <w:webHidden/>
          </w:rPr>
          <w:t>1</w:t>
        </w:r>
        <w:r w:rsidR="002150F3">
          <w:rPr>
            <w:webHidden/>
          </w:rPr>
          <w:fldChar w:fldCharType="end"/>
        </w:r>
      </w:hyperlink>
    </w:p>
    <w:p w14:paraId="4115EB78" w14:textId="2C532F27" w:rsidR="002150F3" w:rsidRDefault="00606DA3">
      <w:pPr>
        <w:pStyle w:val="TOC2"/>
        <w:rPr>
          <w:rFonts w:asciiTheme="minorHAnsi" w:eastAsiaTheme="minorEastAsia" w:hAnsiTheme="minorHAnsi" w:cstheme="minorBidi"/>
          <w:sz w:val="22"/>
          <w:szCs w:val="22"/>
        </w:rPr>
      </w:pPr>
      <w:hyperlink w:anchor="_Toc75513182" w:history="1">
        <w:r w:rsidR="002150F3" w:rsidRPr="000B3BB0">
          <w:rPr>
            <w:rStyle w:val="Hyperlink"/>
          </w:rPr>
          <w:t>1.1.</w:t>
        </w:r>
        <w:r w:rsidR="002150F3">
          <w:rPr>
            <w:rFonts w:asciiTheme="minorHAnsi" w:eastAsiaTheme="minorEastAsia" w:hAnsiTheme="minorHAnsi" w:cstheme="minorBidi"/>
            <w:sz w:val="22"/>
            <w:szCs w:val="22"/>
          </w:rPr>
          <w:tab/>
        </w:r>
        <w:r w:rsidR="002150F3" w:rsidRPr="000B3BB0">
          <w:rPr>
            <w:rStyle w:val="Hyperlink"/>
          </w:rPr>
          <w:t>Thesis Objective and Research Questions</w:t>
        </w:r>
        <w:r w:rsidR="002150F3">
          <w:rPr>
            <w:webHidden/>
          </w:rPr>
          <w:tab/>
        </w:r>
        <w:r w:rsidR="002150F3">
          <w:rPr>
            <w:webHidden/>
          </w:rPr>
          <w:fldChar w:fldCharType="begin"/>
        </w:r>
        <w:r w:rsidR="002150F3">
          <w:rPr>
            <w:webHidden/>
          </w:rPr>
          <w:instrText xml:space="preserve"> PAGEREF _Toc75513182 \h </w:instrText>
        </w:r>
        <w:r w:rsidR="002150F3">
          <w:rPr>
            <w:webHidden/>
          </w:rPr>
        </w:r>
        <w:r w:rsidR="002150F3">
          <w:rPr>
            <w:webHidden/>
          </w:rPr>
          <w:fldChar w:fldCharType="separate"/>
        </w:r>
        <w:r w:rsidR="00FC45D4">
          <w:rPr>
            <w:webHidden/>
          </w:rPr>
          <w:t>1</w:t>
        </w:r>
        <w:r w:rsidR="002150F3">
          <w:rPr>
            <w:webHidden/>
          </w:rPr>
          <w:fldChar w:fldCharType="end"/>
        </w:r>
      </w:hyperlink>
    </w:p>
    <w:p w14:paraId="00F73A22" w14:textId="7F2CD08F" w:rsidR="002150F3" w:rsidRDefault="00606DA3">
      <w:pPr>
        <w:pStyle w:val="TOC2"/>
        <w:rPr>
          <w:rFonts w:asciiTheme="minorHAnsi" w:eastAsiaTheme="minorEastAsia" w:hAnsiTheme="minorHAnsi" w:cstheme="minorBidi"/>
          <w:sz w:val="22"/>
          <w:szCs w:val="22"/>
        </w:rPr>
      </w:pPr>
      <w:hyperlink w:anchor="_Toc75513183" w:history="1">
        <w:r w:rsidR="002150F3" w:rsidRPr="000B3BB0">
          <w:rPr>
            <w:rStyle w:val="Hyperlink"/>
          </w:rPr>
          <w:t>1.2.</w:t>
        </w:r>
        <w:r w:rsidR="002150F3">
          <w:rPr>
            <w:rFonts w:asciiTheme="minorHAnsi" w:eastAsiaTheme="minorEastAsia" w:hAnsiTheme="minorHAnsi" w:cstheme="minorBidi"/>
            <w:sz w:val="22"/>
            <w:szCs w:val="22"/>
          </w:rPr>
          <w:tab/>
        </w:r>
        <w:r w:rsidR="002150F3" w:rsidRPr="000B3BB0">
          <w:rPr>
            <w:rStyle w:val="Hyperlink"/>
          </w:rPr>
          <w:t>The Evolution of Domestic Violence in Portugal</w:t>
        </w:r>
        <w:r w:rsidR="002150F3">
          <w:rPr>
            <w:webHidden/>
          </w:rPr>
          <w:tab/>
        </w:r>
        <w:r w:rsidR="002150F3">
          <w:rPr>
            <w:webHidden/>
          </w:rPr>
          <w:fldChar w:fldCharType="begin"/>
        </w:r>
        <w:r w:rsidR="002150F3">
          <w:rPr>
            <w:webHidden/>
          </w:rPr>
          <w:instrText xml:space="preserve"> PAGEREF _Toc75513183 \h </w:instrText>
        </w:r>
        <w:r w:rsidR="002150F3">
          <w:rPr>
            <w:webHidden/>
          </w:rPr>
        </w:r>
        <w:r w:rsidR="002150F3">
          <w:rPr>
            <w:webHidden/>
          </w:rPr>
          <w:fldChar w:fldCharType="separate"/>
        </w:r>
        <w:r w:rsidR="00FC45D4">
          <w:rPr>
            <w:webHidden/>
          </w:rPr>
          <w:t>2</w:t>
        </w:r>
        <w:r w:rsidR="002150F3">
          <w:rPr>
            <w:webHidden/>
          </w:rPr>
          <w:fldChar w:fldCharType="end"/>
        </w:r>
      </w:hyperlink>
    </w:p>
    <w:p w14:paraId="277DCE2B" w14:textId="3265D2D1" w:rsidR="002150F3" w:rsidRDefault="00606DA3">
      <w:pPr>
        <w:pStyle w:val="TOC1"/>
        <w:rPr>
          <w:rFonts w:asciiTheme="minorHAnsi" w:eastAsiaTheme="minorEastAsia" w:hAnsiTheme="minorHAnsi" w:cstheme="minorBidi"/>
          <w:sz w:val="22"/>
          <w:szCs w:val="22"/>
        </w:rPr>
      </w:pPr>
      <w:hyperlink w:anchor="_Toc75513184" w:history="1">
        <w:r w:rsidR="002150F3" w:rsidRPr="000B3BB0">
          <w:rPr>
            <w:rStyle w:val="Hyperlink"/>
          </w:rPr>
          <w:t>2.</w:t>
        </w:r>
        <w:r w:rsidR="002150F3">
          <w:rPr>
            <w:rFonts w:asciiTheme="minorHAnsi" w:eastAsiaTheme="minorEastAsia" w:hAnsiTheme="minorHAnsi" w:cstheme="minorBidi"/>
            <w:sz w:val="22"/>
            <w:szCs w:val="22"/>
          </w:rPr>
          <w:tab/>
        </w:r>
        <w:r w:rsidR="002150F3" w:rsidRPr="000B3BB0">
          <w:rPr>
            <w:rStyle w:val="Hyperlink"/>
          </w:rPr>
          <w:t>Literature Review</w:t>
        </w:r>
        <w:r w:rsidR="002150F3">
          <w:rPr>
            <w:webHidden/>
          </w:rPr>
          <w:tab/>
        </w:r>
        <w:r w:rsidR="002150F3">
          <w:rPr>
            <w:webHidden/>
          </w:rPr>
          <w:fldChar w:fldCharType="begin"/>
        </w:r>
        <w:r w:rsidR="002150F3">
          <w:rPr>
            <w:webHidden/>
          </w:rPr>
          <w:instrText xml:space="preserve"> PAGEREF _Toc75513184 \h </w:instrText>
        </w:r>
        <w:r w:rsidR="002150F3">
          <w:rPr>
            <w:webHidden/>
          </w:rPr>
        </w:r>
        <w:r w:rsidR="002150F3">
          <w:rPr>
            <w:webHidden/>
          </w:rPr>
          <w:fldChar w:fldCharType="separate"/>
        </w:r>
        <w:r w:rsidR="00FC45D4">
          <w:rPr>
            <w:webHidden/>
          </w:rPr>
          <w:t>4</w:t>
        </w:r>
        <w:r w:rsidR="002150F3">
          <w:rPr>
            <w:webHidden/>
          </w:rPr>
          <w:fldChar w:fldCharType="end"/>
        </w:r>
      </w:hyperlink>
    </w:p>
    <w:p w14:paraId="205B1AB8" w14:textId="717A5591" w:rsidR="002150F3" w:rsidRDefault="00606DA3">
      <w:pPr>
        <w:pStyle w:val="TOC1"/>
        <w:rPr>
          <w:rFonts w:asciiTheme="minorHAnsi" w:eastAsiaTheme="minorEastAsia" w:hAnsiTheme="minorHAnsi" w:cstheme="minorBidi"/>
          <w:sz w:val="22"/>
          <w:szCs w:val="22"/>
        </w:rPr>
      </w:pPr>
      <w:hyperlink w:anchor="_Toc75513185" w:history="1">
        <w:r w:rsidR="002150F3" w:rsidRPr="000B3BB0">
          <w:rPr>
            <w:rStyle w:val="Hyperlink"/>
          </w:rPr>
          <w:t>3.</w:t>
        </w:r>
        <w:r w:rsidR="002150F3">
          <w:rPr>
            <w:rFonts w:asciiTheme="minorHAnsi" w:eastAsiaTheme="minorEastAsia" w:hAnsiTheme="minorHAnsi" w:cstheme="minorBidi"/>
            <w:sz w:val="22"/>
            <w:szCs w:val="22"/>
          </w:rPr>
          <w:tab/>
        </w:r>
        <w:r w:rsidR="002150F3" w:rsidRPr="000B3BB0">
          <w:rPr>
            <w:rStyle w:val="Hyperlink"/>
          </w:rPr>
          <w:t>Theoretical Background</w:t>
        </w:r>
        <w:r w:rsidR="002150F3">
          <w:rPr>
            <w:webHidden/>
          </w:rPr>
          <w:tab/>
        </w:r>
        <w:r w:rsidR="002150F3">
          <w:rPr>
            <w:webHidden/>
          </w:rPr>
          <w:fldChar w:fldCharType="begin"/>
        </w:r>
        <w:r w:rsidR="002150F3">
          <w:rPr>
            <w:webHidden/>
          </w:rPr>
          <w:instrText xml:space="preserve"> PAGEREF _Toc75513185 \h </w:instrText>
        </w:r>
        <w:r w:rsidR="002150F3">
          <w:rPr>
            <w:webHidden/>
          </w:rPr>
        </w:r>
        <w:r w:rsidR="002150F3">
          <w:rPr>
            <w:webHidden/>
          </w:rPr>
          <w:fldChar w:fldCharType="separate"/>
        </w:r>
        <w:r w:rsidR="00FC45D4">
          <w:rPr>
            <w:webHidden/>
          </w:rPr>
          <w:t>9</w:t>
        </w:r>
        <w:r w:rsidR="002150F3">
          <w:rPr>
            <w:webHidden/>
          </w:rPr>
          <w:fldChar w:fldCharType="end"/>
        </w:r>
      </w:hyperlink>
    </w:p>
    <w:p w14:paraId="621CD4AE" w14:textId="711F3089" w:rsidR="002150F3" w:rsidRDefault="00606DA3">
      <w:pPr>
        <w:pStyle w:val="TOC2"/>
        <w:rPr>
          <w:rFonts w:asciiTheme="minorHAnsi" w:eastAsiaTheme="minorEastAsia" w:hAnsiTheme="minorHAnsi" w:cstheme="minorBidi"/>
          <w:sz w:val="22"/>
          <w:szCs w:val="22"/>
        </w:rPr>
      </w:pPr>
      <w:hyperlink w:anchor="_Toc75513186" w:history="1">
        <w:r w:rsidR="002150F3" w:rsidRPr="000B3BB0">
          <w:rPr>
            <w:rStyle w:val="Hyperlink"/>
          </w:rPr>
          <w:t>3.1.</w:t>
        </w:r>
        <w:r w:rsidR="002150F3">
          <w:rPr>
            <w:rFonts w:asciiTheme="minorHAnsi" w:eastAsiaTheme="minorEastAsia" w:hAnsiTheme="minorHAnsi" w:cstheme="minorBidi"/>
            <w:sz w:val="22"/>
            <w:szCs w:val="22"/>
          </w:rPr>
          <w:tab/>
        </w:r>
        <w:r w:rsidR="002150F3" w:rsidRPr="000B3BB0">
          <w:rPr>
            <w:rStyle w:val="Hyperlink"/>
          </w:rPr>
          <w:t>Panel Data</w:t>
        </w:r>
        <w:r w:rsidR="002150F3">
          <w:rPr>
            <w:webHidden/>
          </w:rPr>
          <w:tab/>
        </w:r>
        <w:r w:rsidR="002150F3">
          <w:rPr>
            <w:webHidden/>
          </w:rPr>
          <w:fldChar w:fldCharType="begin"/>
        </w:r>
        <w:r w:rsidR="002150F3">
          <w:rPr>
            <w:webHidden/>
          </w:rPr>
          <w:instrText xml:space="preserve"> PAGEREF _Toc75513186 \h </w:instrText>
        </w:r>
        <w:r w:rsidR="002150F3">
          <w:rPr>
            <w:webHidden/>
          </w:rPr>
        </w:r>
        <w:r w:rsidR="002150F3">
          <w:rPr>
            <w:webHidden/>
          </w:rPr>
          <w:fldChar w:fldCharType="separate"/>
        </w:r>
        <w:r w:rsidR="00FC45D4">
          <w:rPr>
            <w:webHidden/>
          </w:rPr>
          <w:t>9</w:t>
        </w:r>
        <w:r w:rsidR="002150F3">
          <w:rPr>
            <w:webHidden/>
          </w:rPr>
          <w:fldChar w:fldCharType="end"/>
        </w:r>
      </w:hyperlink>
    </w:p>
    <w:p w14:paraId="0717F284" w14:textId="1937131E" w:rsidR="002150F3" w:rsidRDefault="00606DA3">
      <w:pPr>
        <w:pStyle w:val="TOC2"/>
        <w:rPr>
          <w:rFonts w:asciiTheme="minorHAnsi" w:eastAsiaTheme="minorEastAsia" w:hAnsiTheme="minorHAnsi" w:cstheme="minorBidi"/>
          <w:sz w:val="22"/>
          <w:szCs w:val="22"/>
        </w:rPr>
      </w:pPr>
      <w:hyperlink w:anchor="_Toc75513187" w:history="1">
        <w:r w:rsidR="002150F3" w:rsidRPr="000B3BB0">
          <w:rPr>
            <w:rStyle w:val="Hyperlink"/>
          </w:rPr>
          <w:t>3.2.</w:t>
        </w:r>
        <w:r w:rsidR="002150F3">
          <w:rPr>
            <w:rFonts w:asciiTheme="minorHAnsi" w:eastAsiaTheme="minorEastAsia" w:hAnsiTheme="minorHAnsi" w:cstheme="minorBidi"/>
            <w:sz w:val="22"/>
            <w:szCs w:val="22"/>
          </w:rPr>
          <w:tab/>
        </w:r>
        <w:r w:rsidR="002150F3" w:rsidRPr="000B3BB0">
          <w:rPr>
            <w:rStyle w:val="Hyperlink"/>
          </w:rPr>
          <w:t xml:space="preserve">Causal Relationships and </w:t>
        </w:r>
        <w:r w:rsidR="002150F3" w:rsidRPr="000B3BB0">
          <w:rPr>
            <w:rStyle w:val="Hyperlink"/>
            <w:i/>
            <w:iCs/>
          </w:rPr>
          <w:t>Ceteris Paribus</w:t>
        </w:r>
        <w:r w:rsidR="002150F3">
          <w:rPr>
            <w:webHidden/>
          </w:rPr>
          <w:tab/>
        </w:r>
        <w:r w:rsidR="002150F3">
          <w:rPr>
            <w:webHidden/>
          </w:rPr>
          <w:fldChar w:fldCharType="begin"/>
        </w:r>
        <w:r w:rsidR="002150F3">
          <w:rPr>
            <w:webHidden/>
          </w:rPr>
          <w:instrText xml:space="preserve"> PAGEREF _Toc75513187 \h </w:instrText>
        </w:r>
        <w:r w:rsidR="002150F3">
          <w:rPr>
            <w:webHidden/>
          </w:rPr>
        </w:r>
        <w:r w:rsidR="002150F3">
          <w:rPr>
            <w:webHidden/>
          </w:rPr>
          <w:fldChar w:fldCharType="separate"/>
        </w:r>
        <w:r w:rsidR="00FC45D4">
          <w:rPr>
            <w:webHidden/>
          </w:rPr>
          <w:t>9</w:t>
        </w:r>
        <w:r w:rsidR="002150F3">
          <w:rPr>
            <w:webHidden/>
          </w:rPr>
          <w:fldChar w:fldCharType="end"/>
        </w:r>
      </w:hyperlink>
    </w:p>
    <w:p w14:paraId="3CBF5EE9" w14:textId="2497752C" w:rsidR="002150F3" w:rsidRDefault="00606DA3">
      <w:pPr>
        <w:pStyle w:val="TOC1"/>
        <w:rPr>
          <w:rFonts w:asciiTheme="minorHAnsi" w:eastAsiaTheme="minorEastAsia" w:hAnsiTheme="minorHAnsi" w:cstheme="minorBidi"/>
          <w:sz w:val="22"/>
          <w:szCs w:val="22"/>
        </w:rPr>
      </w:pPr>
      <w:hyperlink w:anchor="_Toc75513188" w:history="1">
        <w:r w:rsidR="002150F3" w:rsidRPr="000B3BB0">
          <w:rPr>
            <w:rStyle w:val="Hyperlink"/>
          </w:rPr>
          <w:t>4.</w:t>
        </w:r>
        <w:r w:rsidR="002150F3">
          <w:rPr>
            <w:rFonts w:asciiTheme="minorHAnsi" w:eastAsiaTheme="minorEastAsia" w:hAnsiTheme="minorHAnsi" w:cstheme="minorBidi"/>
            <w:sz w:val="22"/>
            <w:szCs w:val="22"/>
          </w:rPr>
          <w:tab/>
        </w:r>
        <w:r w:rsidR="002150F3" w:rsidRPr="000B3BB0">
          <w:rPr>
            <w:rStyle w:val="Hyperlink"/>
          </w:rPr>
          <w:t>Data Exploration</w:t>
        </w:r>
        <w:r w:rsidR="002150F3">
          <w:rPr>
            <w:webHidden/>
          </w:rPr>
          <w:tab/>
        </w:r>
        <w:r w:rsidR="002150F3">
          <w:rPr>
            <w:webHidden/>
          </w:rPr>
          <w:fldChar w:fldCharType="begin"/>
        </w:r>
        <w:r w:rsidR="002150F3">
          <w:rPr>
            <w:webHidden/>
          </w:rPr>
          <w:instrText xml:space="preserve"> PAGEREF _Toc75513188 \h </w:instrText>
        </w:r>
        <w:r w:rsidR="002150F3">
          <w:rPr>
            <w:webHidden/>
          </w:rPr>
        </w:r>
        <w:r w:rsidR="002150F3">
          <w:rPr>
            <w:webHidden/>
          </w:rPr>
          <w:fldChar w:fldCharType="separate"/>
        </w:r>
        <w:r w:rsidR="00FC45D4">
          <w:rPr>
            <w:webHidden/>
          </w:rPr>
          <w:t>11</w:t>
        </w:r>
        <w:r w:rsidR="002150F3">
          <w:rPr>
            <w:webHidden/>
          </w:rPr>
          <w:fldChar w:fldCharType="end"/>
        </w:r>
      </w:hyperlink>
    </w:p>
    <w:p w14:paraId="14A8E9E3" w14:textId="28577C78" w:rsidR="002150F3" w:rsidRDefault="00606DA3">
      <w:pPr>
        <w:pStyle w:val="TOC2"/>
        <w:rPr>
          <w:rFonts w:asciiTheme="minorHAnsi" w:eastAsiaTheme="minorEastAsia" w:hAnsiTheme="minorHAnsi" w:cstheme="minorBidi"/>
          <w:sz w:val="22"/>
          <w:szCs w:val="22"/>
        </w:rPr>
      </w:pPr>
      <w:hyperlink w:anchor="_Toc75513189" w:history="1">
        <w:r w:rsidR="002150F3" w:rsidRPr="000B3BB0">
          <w:rPr>
            <w:rStyle w:val="Hyperlink"/>
          </w:rPr>
          <w:t>4.1.</w:t>
        </w:r>
        <w:r w:rsidR="002150F3">
          <w:rPr>
            <w:rFonts w:asciiTheme="minorHAnsi" w:eastAsiaTheme="minorEastAsia" w:hAnsiTheme="minorHAnsi" w:cstheme="minorBidi"/>
            <w:sz w:val="22"/>
            <w:szCs w:val="22"/>
          </w:rPr>
          <w:tab/>
        </w:r>
        <w:r w:rsidR="002150F3" w:rsidRPr="000B3BB0">
          <w:rPr>
            <w:rStyle w:val="Hyperlink"/>
          </w:rPr>
          <w:t>Dependent Variable</w:t>
        </w:r>
        <w:r w:rsidR="002150F3">
          <w:rPr>
            <w:webHidden/>
          </w:rPr>
          <w:tab/>
        </w:r>
        <w:r w:rsidR="002150F3">
          <w:rPr>
            <w:webHidden/>
          </w:rPr>
          <w:fldChar w:fldCharType="begin"/>
        </w:r>
        <w:r w:rsidR="002150F3">
          <w:rPr>
            <w:webHidden/>
          </w:rPr>
          <w:instrText xml:space="preserve"> PAGEREF _Toc75513189 \h </w:instrText>
        </w:r>
        <w:r w:rsidR="002150F3">
          <w:rPr>
            <w:webHidden/>
          </w:rPr>
        </w:r>
        <w:r w:rsidR="002150F3">
          <w:rPr>
            <w:webHidden/>
          </w:rPr>
          <w:fldChar w:fldCharType="separate"/>
        </w:r>
        <w:r w:rsidR="00FC45D4">
          <w:rPr>
            <w:webHidden/>
          </w:rPr>
          <w:t>12</w:t>
        </w:r>
        <w:r w:rsidR="002150F3">
          <w:rPr>
            <w:webHidden/>
          </w:rPr>
          <w:fldChar w:fldCharType="end"/>
        </w:r>
      </w:hyperlink>
    </w:p>
    <w:p w14:paraId="2F2169C1" w14:textId="4C6B1C31" w:rsidR="002150F3" w:rsidRDefault="00606DA3">
      <w:pPr>
        <w:pStyle w:val="TOC2"/>
        <w:rPr>
          <w:rFonts w:asciiTheme="minorHAnsi" w:eastAsiaTheme="minorEastAsia" w:hAnsiTheme="minorHAnsi" w:cstheme="minorBidi"/>
          <w:sz w:val="22"/>
          <w:szCs w:val="22"/>
        </w:rPr>
      </w:pPr>
      <w:hyperlink w:anchor="_Toc75513190" w:history="1">
        <w:r w:rsidR="002150F3" w:rsidRPr="000B3BB0">
          <w:rPr>
            <w:rStyle w:val="Hyperlink"/>
          </w:rPr>
          <w:t>4.2.</w:t>
        </w:r>
        <w:r w:rsidR="002150F3">
          <w:rPr>
            <w:rFonts w:asciiTheme="minorHAnsi" w:eastAsiaTheme="minorEastAsia" w:hAnsiTheme="minorHAnsi" w:cstheme="minorBidi"/>
            <w:sz w:val="22"/>
            <w:szCs w:val="22"/>
          </w:rPr>
          <w:tab/>
        </w:r>
        <w:r w:rsidR="002150F3" w:rsidRPr="000B3BB0">
          <w:rPr>
            <w:rStyle w:val="Hyperlink"/>
          </w:rPr>
          <w:t>Explanatory Variables</w:t>
        </w:r>
        <w:r w:rsidR="002150F3">
          <w:rPr>
            <w:webHidden/>
          </w:rPr>
          <w:tab/>
        </w:r>
        <w:r w:rsidR="002150F3">
          <w:rPr>
            <w:webHidden/>
          </w:rPr>
          <w:fldChar w:fldCharType="begin"/>
        </w:r>
        <w:r w:rsidR="002150F3">
          <w:rPr>
            <w:webHidden/>
          </w:rPr>
          <w:instrText xml:space="preserve"> PAGEREF _Toc75513190 \h </w:instrText>
        </w:r>
        <w:r w:rsidR="002150F3">
          <w:rPr>
            <w:webHidden/>
          </w:rPr>
        </w:r>
        <w:r w:rsidR="002150F3">
          <w:rPr>
            <w:webHidden/>
          </w:rPr>
          <w:fldChar w:fldCharType="separate"/>
        </w:r>
        <w:r w:rsidR="00FC45D4">
          <w:rPr>
            <w:webHidden/>
          </w:rPr>
          <w:t>15</w:t>
        </w:r>
        <w:r w:rsidR="002150F3">
          <w:rPr>
            <w:webHidden/>
          </w:rPr>
          <w:fldChar w:fldCharType="end"/>
        </w:r>
      </w:hyperlink>
    </w:p>
    <w:p w14:paraId="2FE2E51C" w14:textId="67C2B70B" w:rsidR="002150F3" w:rsidRDefault="00606DA3">
      <w:pPr>
        <w:pStyle w:val="TOC1"/>
        <w:rPr>
          <w:rFonts w:asciiTheme="minorHAnsi" w:eastAsiaTheme="minorEastAsia" w:hAnsiTheme="minorHAnsi" w:cstheme="minorBidi"/>
          <w:sz w:val="22"/>
          <w:szCs w:val="22"/>
        </w:rPr>
      </w:pPr>
      <w:hyperlink w:anchor="_Toc75513191" w:history="1">
        <w:r w:rsidR="002150F3" w:rsidRPr="000B3BB0">
          <w:rPr>
            <w:rStyle w:val="Hyperlink"/>
          </w:rPr>
          <w:t>5.</w:t>
        </w:r>
        <w:r w:rsidR="002150F3">
          <w:rPr>
            <w:rFonts w:asciiTheme="minorHAnsi" w:eastAsiaTheme="minorEastAsia" w:hAnsiTheme="minorHAnsi" w:cstheme="minorBidi"/>
            <w:sz w:val="22"/>
            <w:szCs w:val="22"/>
          </w:rPr>
          <w:tab/>
        </w:r>
        <w:r w:rsidR="002150F3" w:rsidRPr="000B3BB0">
          <w:rPr>
            <w:rStyle w:val="Hyperlink"/>
          </w:rPr>
          <w:t>Methodology</w:t>
        </w:r>
        <w:r w:rsidR="002150F3">
          <w:rPr>
            <w:webHidden/>
          </w:rPr>
          <w:tab/>
        </w:r>
        <w:r w:rsidR="002150F3">
          <w:rPr>
            <w:webHidden/>
          </w:rPr>
          <w:fldChar w:fldCharType="begin"/>
        </w:r>
        <w:r w:rsidR="002150F3">
          <w:rPr>
            <w:webHidden/>
          </w:rPr>
          <w:instrText xml:space="preserve"> PAGEREF _Toc75513191 \h </w:instrText>
        </w:r>
        <w:r w:rsidR="002150F3">
          <w:rPr>
            <w:webHidden/>
          </w:rPr>
        </w:r>
        <w:r w:rsidR="002150F3">
          <w:rPr>
            <w:webHidden/>
          </w:rPr>
          <w:fldChar w:fldCharType="separate"/>
        </w:r>
        <w:r w:rsidR="00FC45D4">
          <w:rPr>
            <w:webHidden/>
          </w:rPr>
          <w:t>19</w:t>
        </w:r>
        <w:r w:rsidR="002150F3">
          <w:rPr>
            <w:webHidden/>
          </w:rPr>
          <w:fldChar w:fldCharType="end"/>
        </w:r>
      </w:hyperlink>
    </w:p>
    <w:p w14:paraId="2E7C2E67" w14:textId="59F6E204" w:rsidR="002150F3" w:rsidRDefault="00606DA3">
      <w:pPr>
        <w:pStyle w:val="TOC2"/>
        <w:rPr>
          <w:rFonts w:asciiTheme="minorHAnsi" w:eastAsiaTheme="minorEastAsia" w:hAnsiTheme="minorHAnsi" w:cstheme="minorBidi"/>
          <w:sz w:val="22"/>
          <w:szCs w:val="22"/>
        </w:rPr>
      </w:pPr>
      <w:hyperlink w:anchor="_Toc75513192" w:history="1">
        <w:r w:rsidR="002150F3" w:rsidRPr="000B3BB0">
          <w:rPr>
            <w:rStyle w:val="Hyperlink"/>
          </w:rPr>
          <w:t>5.1.</w:t>
        </w:r>
        <w:r w:rsidR="002150F3">
          <w:rPr>
            <w:rFonts w:asciiTheme="minorHAnsi" w:eastAsiaTheme="minorEastAsia" w:hAnsiTheme="minorHAnsi" w:cstheme="minorBidi"/>
            <w:sz w:val="22"/>
            <w:szCs w:val="22"/>
          </w:rPr>
          <w:tab/>
        </w:r>
        <w:r w:rsidR="002150F3" w:rsidRPr="000B3BB0">
          <w:rPr>
            <w:rStyle w:val="Hyperlink"/>
          </w:rPr>
          <w:t>Series Breaks</w:t>
        </w:r>
        <w:r w:rsidR="002150F3">
          <w:rPr>
            <w:webHidden/>
          </w:rPr>
          <w:tab/>
        </w:r>
        <w:r w:rsidR="002150F3">
          <w:rPr>
            <w:webHidden/>
          </w:rPr>
          <w:fldChar w:fldCharType="begin"/>
        </w:r>
        <w:r w:rsidR="002150F3">
          <w:rPr>
            <w:webHidden/>
          </w:rPr>
          <w:instrText xml:space="preserve"> PAGEREF _Toc75513192 \h </w:instrText>
        </w:r>
        <w:r w:rsidR="002150F3">
          <w:rPr>
            <w:webHidden/>
          </w:rPr>
        </w:r>
        <w:r w:rsidR="002150F3">
          <w:rPr>
            <w:webHidden/>
          </w:rPr>
          <w:fldChar w:fldCharType="separate"/>
        </w:r>
        <w:r w:rsidR="00FC45D4">
          <w:rPr>
            <w:webHidden/>
          </w:rPr>
          <w:t>19</w:t>
        </w:r>
        <w:r w:rsidR="002150F3">
          <w:rPr>
            <w:webHidden/>
          </w:rPr>
          <w:fldChar w:fldCharType="end"/>
        </w:r>
      </w:hyperlink>
    </w:p>
    <w:p w14:paraId="6D0CE6FA" w14:textId="73065031" w:rsidR="002150F3" w:rsidRDefault="00606DA3">
      <w:pPr>
        <w:pStyle w:val="TOC2"/>
        <w:rPr>
          <w:rFonts w:asciiTheme="minorHAnsi" w:eastAsiaTheme="minorEastAsia" w:hAnsiTheme="minorHAnsi" w:cstheme="minorBidi"/>
          <w:sz w:val="22"/>
          <w:szCs w:val="22"/>
        </w:rPr>
      </w:pPr>
      <w:hyperlink w:anchor="_Toc75513193" w:history="1">
        <w:r w:rsidR="002150F3" w:rsidRPr="000B3BB0">
          <w:rPr>
            <w:rStyle w:val="Hyperlink"/>
          </w:rPr>
          <w:t>5.2.</w:t>
        </w:r>
        <w:r w:rsidR="002150F3">
          <w:rPr>
            <w:rFonts w:asciiTheme="minorHAnsi" w:eastAsiaTheme="minorEastAsia" w:hAnsiTheme="minorHAnsi" w:cstheme="minorBidi"/>
            <w:sz w:val="22"/>
            <w:szCs w:val="22"/>
          </w:rPr>
          <w:tab/>
        </w:r>
        <w:r w:rsidR="002150F3" w:rsidRPr="000B3BB0">
          <w:rPr>
            <w:rStyle w:val="Hyperlink"/>
          </w:rPr>
          <w:t>Correlations</w:t>
        </w:r>
        <w:r w:rsidR="002150F3">
          <w:rPr>
            <w:webHidden/>
          </w:rPr>
          <w:tab/>
        </w:r>
        <w:r w:rsidR="002150F3">
          <w:rPr>
            <w:webHidden/>
          </w:rPr>
          <w:fldChar w:fldCharType="begin"/>
        </w:r>
        <w:r w:rsidR="002150F3">
          <w:rPr>
            <w:webHidden/>
          </w:rPr>
          <w:instrText xml:space="preserve"> PAGEREF _Toc75513193 \h </w:instrText>
        </w:r>
        <w:r w:rsidR="002150F3">
          <w:rPr>
            <w:webHidden/>
          </w:rPr>
        </w:r>
        <w:r w:rsidR="002150F3">
          <w:rPr>
            <w:webHidden/>
          </w:rPr>
          <w:fldChar w:fldCharType="separate"/>
        </w:r>
        <w:r w:rsidR="00FC45D4">
          <w:rPr>
            <w:webHidden/>
          </w:rPr>
          <w:t>19</w:t>
        </w:r>
        <w:r w:rsidR="002150F3">
          <w:rPr>
            <w:webHidden/>
          </w:rPr>
          <w:fldChar w:fldCharType="end"/>
        </w:r>
      </w:hyperlink>
    </w:p>
    <w:p w14:paraId="2306028D" w14:textId="1EC248E8" w:rsidR="002150F3" w:rsidRDefault="00606DA3">
      <w:pPr>
        <w:pStyle w:val="TOC2"/>
        <w:rPr>
          <w:rFonts w:asciiTheme="minorHAnsi" w:eastAsiaTheme="minorEastAsia" w:hAnsiTheme="minorHAnsi" w:cstheme="minorBidi"/>
          <w:sz w:val="22"/>
          <w:szCs w:val="22"/>
        </w:rPr>
      </w:pPr>
      <w:hyperlink w:anchor="_Toc75513194" w:history="1">
        <w:r w:rsidR="002150F3" w:rsidRPr="000B3BB0">
          <w:rPr>
            <w:rStyle w:val="Hyperlink"/>
          </w:rPr>
          <w:t>5.3.</w:t>
        </w:r>
        <w:r w:rsidR="002150F3">
          <w:rPr>
            <w:rFonts w:asciiTheme="minorHAnsi" w:eastAsiaTheme="minorEastAsia" w:hAnsiTheme="minorHAnsi" w:cstheme="minorBidi"/>
            <w:sz w:val="22"/>
            <w:szCs w:val="22"/>
          </w:rPr>
          <w:tab/>
        </w:r>
        <w:r w:rsidR="002150F3" w:rsidRPr="000B3BB0">
          <w:rPr>
            <w:rStyle w:val="Hyperlink"/>
          </w:rPr>
          <w:t>Missing Values</w:t>
        </w:r>
        <w:r w:rsidR="002150F3">
          <w:rPr>
            <w:webHidden/>
          </w:rPr>
          <w:tab/>
        </w:r>
        <w:r w:rsidR="002150F3">
          <w:rPr>
            <w:webHidden/>
          </w:rPr>
          <w:fldChar w:fldCharType="begin"/>
        </w:r>
        <w:r w:rsidR="002150F3">
          <w:rPr>
            <w:webHidden/>
          </w:rPr>
          <w:instrText xml:space="preserve"> PAGEREF _Toc75513194 \h </w:instrText>
        </w:r>
        <w:r w:rsidR="002150F3">
          <w:rPr>
            <w:webHidden/>
          </w:rPr>
        </w:r>
        <w:r w:rsidR="002150F3">
          <w:rPr>
            <w:webHidden/>
          </w:rPr>
          <w:fldChar w:fldCharType="separate"/>
        </w:r>
        <w:r w:rsidR="00FC45D4">
          <w:rPr>
            <w:webHidden/>
          </w:rPr>
          <w:t>21</w:t>
        </w:r>
        <w:r w:rsidR="002150F3">
          <w:rPr>
            <w:webHidden/>
          </w:rPr>
          <w:fldChar w:fldCharType="end"/>
        </w:r>
      </w:hyperlink>
    </w:p>
    <w:p w14:paraId="389CAD45" w14:textId="577F27B9" w:rsidR="002150F3" w:rsidRDefault="00606DA3">
      <w:pPr>
        <w:pStyle w:val="TOC1"/>
        <w:rPr>
          <w:rFonts w:asciiTheme="minorHAnsi" w:eastAsiaTheme="minorEastAsia" w:hAnsiTheme="minorHAnsi" w:cstheme="minorBidi"/>
          <w:sz w:val="22"/>
          <w:szCs w:val="22"/>
        </w:rPr>
      </w:pPr>
      <w:hyperlink w:anchor="_Toc75513195" w:history="1">
        <w:r w:rsidR="002150F3" w:rsidRPr="000B3BB0">
          <w:rPr>
            <w:rStyle w:val="Hyperlink"/>
          </w:rPr>
          <w:t>6.</w:t>
        </w:r>
        <w:r w:rsidR="002150F3">
          <w:rPr>
            <w:rFonts w:asciiTheme="minorHAnsi" w:eastAsiaTheme="minorEastAsia" w:hAnsiTheme="minorHAnsi" w:cstheme="minorBidi"/>
            <w:sz w:val="22"/>
            <w:szCs w:val="22"/>
          </w:rPr>
          <w:tab/>
        </w:r>
        <w:r w:rsidR="002150F3" w:rsidRPr="000B3BB0">
          <w:rPr>
            <w:rStyle w:val="Hyperlink"/>
          </w:rPr>
          <w:t>Results and Discussion</w:t>
        </w:r>
        <w:r w:rsidR="002150F3">
          <w:rPr>
            <w:webHidden/>
          </w:rPr>
          <w:tab/>
        </w:r>
        <w:r w:rsidR="002150F3">
          <w:rPr>
            <w:webHidden/>
          </w:rPr>
          <w:fldChar w:fldCharType="begin"/>
        </w:r>
        <w:r w:rsidR="002150F3">
          <w:rPr>
            <w:webHidden/>
          </w:rPr>
          <w:instrText xml:space="preserve"> PAGEREF _Toc75513195 \h </w:instrText>
        </w:r>
        <w:r w:rsidR="002150F3">
          <w:rPr>
            <w:webHidden/>
          </w:rPr>
        </w:r>
        <w:r w:rsidR="002150F3">
          <w:rPr>
            <w:webHidden/>
          </w:rPr>
          <w:fldChar w:fldCharType="separate"/>
        </w:r>
        <w:r w:rsidR="00FC45D4">
          <w:rPr>
            <w:webHidden/>
          </w:rPr>
          <w:t>24</w:t>
        </w:r>
        <w:r w:rsidR="002150F3">
          <w:rPr>
            <w:webHidden/>
          </w:rPr>
          <w:fldChar w:fldCharType="end"/>
        </w:r>
      </w:hyperlink>
    </w:p>
    <w:p w14:paraId="6DB005EF" w14:textId="29950BAA" w:rsidR="002150F3" w:rsidRDefault="00606DA3">
      <w:pPr>
        <w:pStyle w:val="TOC1"/>
        <w:rPr>
          <w:rFonts w:asciiTheme="minorHAnsi" w:eastAsiaTheme="minorEastAsia" w:hAnsiTheme="minorHAnsi" w:cstheme="minorBidi"/>
          <w:sz w:val="22"/>
          <w:szCs w:val="22"/>
        </w:rPr>
      </w:pPr>
      <w:hyperlink w:anchor="_Toc75513196" w:history="1">
        <w:r w:rsidR="002150F3" w:rsidRPr="000B3BB0">
          <w:rPr>
            <w:rStyle w:val="Hyperlink"/>
          </w:rPr>
          <w:t>7.</w:t>
        </w:r>
        <w:r w:rsidR="002150F3">
          <w:rPr>
            <w:rFonts w:asciiTheme="minorHAnsi" w:eastAsiaTheme="minorEastAsia" w:hAnsiTheme="minorHAnsi" w:cstheme="minorBidi"/>
            <w:sz w:val="22"/>
            <w:szCs w:val="22"/>
          </w:rPr>
          <w:tab/>
        </w:r>
        <w:r w:rsidR="002150F3" w:rsidRPr="000B3BB0">
          <w:rPr>
            <w:rStyle w:val="Hyperlink"/>
          </w:rPr>
          <w:t>Conclusions</w:t>
        </w:r>
        <w:r w:rsidR="002150F3">
          <w:rPr>
            <w:webHidden/>
          </w:rPr>
          <w:tab/>
        </w:r>
        <w:r w:rsidR="002150F3">
          <w:rPr>
            <w:webHidden/>
          </w:rPr>
          <w:fldChar w:fldCharType="begin"/>
        </w:r>
        <w:r w:rsidR="002150F3">
          <w:rPr>
            <w:webHidden/>
          </w:rPr>
          <w:instrText xml:space="preserve"> PAGEREF _Toc75513196 \h </w:instrText>
        </w:r>
        <w:r w:rsidR="002150F3">
          <w:rPr>
            <w:webHidden/>
          </w:rPr>
        </w:r>
        <w:r w:rsidR="002150F3">
          <w:rPr>
            <w:webHidden/>
          </w:rPr>
          <w:fldChar w:fldCharType="separate"/>
        </w:r>
        <w:r w:rsidR="00FC45D4">
          <w:rPr>
            <w:webHidden/>
          </w:rPr>
          <w:t>25</w:t>
        </w:r>
        <w:r w:rsidR="002150F3">
          <w:rPr>
            <w:webHidden/>
          </w:rPr>
          <w:fldChar w:fldCharType="end"/>
        </w:r>
      </w:hyperlink>
    </w:p>
    <w:p w14:paraId="14E081CF" w14:textId="08A6D5E0" w:rsidR="002150F3" w:rsidRDefault="00606DA3">
      <w:pPr>
        <w:pStyle w:val="TOC1"/>
        <w:rPr>
          <w:rFonts w:asciiTheme="minorHAnsi" w:eastAsiaTheme="minorEastAsia" w:hAnsiTheme="minorHAnsi" w:cstheme="minorBidi"/>
          <w:sz w:val="22"/>
          <w:szCs w:val="22"/>
        </w:rPr>
      </w:pPr>
      <w:hyperlink w:anchor="_Toc75513197" w:history="1">
        <w:r w:rsidR="002150F3" w:rsidRPr="000B3BB0">
          <w:rPr>
            <w:rStyle w:val="Hyperlink"/>
          </w:rPr>
          <w:t>8.</w:t>
        </w:r>
        <w:r w:rsidR="002150F3">
          <w:rPr>
            <w:rFonts w:asciiTheme="minorHAnsi" w:eastAsiaTheme="minorEastAsia" w:hAnsiTheme="minorHAnsi" w:cstheme="minorBidi"/>
            <w:sz w:val="22"/>
            <w:szCs w:val="22"/>
          </w:rPr>
          <w:tab/>
        </w:r>
        <w:r w:rsidR="002150F3" w:rsidRPr="000B3BB0">
          <w:rPr>
            <w:rStyle w:val="Hyperlink"/>
          </w:rPr>
          <w:t>Limitations and Recommendations for Future Works</w:t>
        </w:r>
        <w:r w:rsidR="002150F3">
          <w:rPr>
            <w:webHidden/>
          </w:rPr>
          <w:tab/>
        </w:r>
        <w:r w:rsidR="002150F3">
          <w:rPr>
            <w:webHidden/>
          </w:rPr>
          <w:fldChar w:fldCharType="begin"/>
        </w:r>
        <w:r w:rsidR="002150F3">
          <w:rPr>
            <w:webHidden/>
          </w:rPr>
          <w:instrText xml:space="preserve"> PAGEREF _Toc75513197 \h </w:instrText>
        </w:r>
        <w:r w:rsidR="002150F3">
          <w:rPr>
            <w:webHidden/>
          </w:rPr>
        </w:r>
        <w:r w:rsidR="002150F3">
          <w:rPr>
            <w:webHidden/>
          </w:rPr>
          <w:fldChar w:fldCharType="separate"/>
        </w:r>
        <w:r w:rsidR="00FC45D4">
          <w:rPr>
            <w:webHidden/>
          </w:rPr>
          <w:t>26</w:t>
        </w:r>
        <w:r w:rsidR="002150F3">
          <w:rPr>
            <w:webHidden/>
          </w:rPr>
          <w:fldChar w:fldCharType="end"/>
        </w:r>
      </w:hyperlink>
    </w:p>
    <w:p w14:paraId="03E0AFE7" w14:textId="3A9A4AA2" w:rsidR="002150F3" w:rsidRDefault="00606DA3">
      <w:pPr>
        <w:pStyle w:val="TOC1"/>
        <w:rPr>
          <w:rFonts w:asciiTheme="minorHAnsi" w:eastAsiaTheme="minorEastAsia" w:hAnsiTheme="minorHAnsi" w:cstheme="minorBidi"/>
          <w:sz w:val="22"/>
          <w:szCs w:val="22"/>
        </w:rPr>
      </w:pPr>
      <w:hyperlink w:anchor="_Toc75513198" w:history="1">
        <w:r w:rsidR="002150F3" w:rsidRPr="000B3BB0">
          <w:rPr>
            <w:rStyle w:val="Hyperlink"/>
          </w:rPr>
          <w:t>9.</w:t>
        </w:r>
        <w:r w:rsidR="002150F3">
          <w:rPr>
            <w:rFonts w:asciiTheme="minorHAnsi" w:eastAsiaTheme="minorEastAsia" w:hAnsiTheme="minorHAnsi" w:cstheme="minorBidi"/>
            <w:sz w:val="22"/>
            <w:szCs w:val="22"/>
          </w:rPr>
          <w:tab/>
        </w:r>
        <w:r w:rsidR="002150F3" w:rsidRPr="000B3BB0">
          <w:rPr>
            <w:rStyle w:val="Hyperlink"/>
          </w:rPr>
          <w:t>Bibliography</w:t>
        </w:r>
        <w:r w:rsidR="002150F3">
          <w:rPr>
            <w:webHidden/>
          </w:rPr>
          <w:tab/>
        </w:r>
        <w:r w:rsidR="002150F3">
          <w:rPr>
            <w:webHidden/>
          </w:rPr>
          <w:fldChar w:fldCharType="begin"/>
        </w:r>
        <w:r w:rsidR="002150F3">
          <w:rPr>
            <w:webHidden/>
          </w:rPr>
          <w:instrText xml:space="preserve"> PAGEREF _Toc75513198 \h </w:instrText>
        </w:r>
        <w:r w:rsidR="002150F3">
          <w:rPr>
            <w:webHidden/>
          </w:rPr>
        </w:r>
        <w:r w:rsidR="002150F3">
          <w:rPr>
            <w:webHidden/>
          </w:rPr>
          <w:fldChar w:fldCharType="separate"/>
        </w:r>
        <w:r w:rsidR="00FC45D4">
          <w:rPr>
            <w:webHidden/>
          </w:rPr>
          <w:t>27</w:t>
        </w:r>
        <w:r w:rsidR="002150F3">
          <w:rPr>
            <w:webHidden/>
          </w:rPr>
          <w:fldChar w:fldCharType="end"/>
        </w:r>
      </w:hyperlink>
    </w:p>
    <w:p w14:paraId="5DC8F241" w14:textId="1DE79DEE" w:rsidR="002150F3" w:rsidRDefault="00606DA3">
      <w:pPr>
        <w:pStyle w:val="TOC1"/>
        <w:tabs>
          <w:tab w:val="left" w:pos="660"/>
        </w:tabs>
        <w:rPr>
          <w:rFonts w:asciiTheme="minorHAnsi" w:eastAsiaTheme="minorEastAsia" w:hAnsiTheme="minorHAnsi" w:cstheme="minorBidi"/>
          <w:sz w:val="22"/>
          <w:szCs w:val="22"/>
        </w:rPr>
      </w:pPr>
      <w:hyperlink w:anchor="_Toc75513199" w:history="1">
        <w:r w:rsidR="002150F3" w:rsidRPr="000B3BB0">
          <w:rPr>
            <w:rStyle w:val="Hyperlink"/>
          </w:rPr>
          <w:t>10.</w:t>
        </w:r>
        <w:r w:rsidR="002150F3">
          <w:rPr>
            <w:rFonts w:asciiTheme="minorHAnsi" w:eastAsiaTheme="minorEastAsia" w:hAnsiTheme="minorHAnsi" w:cstheme="minorBidi"/>
            <w:sz w:val="22"/>
            <w:szCs w:val="22"/>
          </w:rPr>
          <w:tab/>
        </w:r>
        <w:r w:rsidR="002150F3" w:rsidRPr="000B3BB0">
          <w:rPr>
            <w:rStyle w:val="Hyperlink"/>
          </w:rPr>
          <w:t>Appendix (optional)</w:t>
        </w:r>
        <w:r w:rsidR="002150F3">
          <w:rPr>
            <w:webHidden/>
          </w:rPr>
          <w:tab/>
        </w:r>
        <w:r w:rsidR="002150F3">
          <w:rPr>
            <w:webHidden/>
          </w:rPr>
          <w:fldChar w:fldCharType="begin"/>
        </w:r>
        <w:r w:rsidR="002150F3">
          <w:rPr>
            <w:webHidden/>
          </w:rPr>
          <w:instrText xml:space="preserve"> PAGEREF _Toc75513199 \h </w:instrText>
        </w:r>
        <w:r w:rsidR="002150F3">
          <w:rPr>
            <w:webHidden/>
          </w:rPr>
        </w:r>
        <w:r w:rsidR="002150F3">
          <w:rPr>
            <w:webHidden/>
          </w:rPr>
          <w:fldChar w:fldCharType="separate"/>
        </w:r>
        <w:r w:rsidR="00FC45D4">
          <w:rPr>
            <w:webHidden/>
          </w:rPr>
          <w:t>28</w:t>
        </w:r>
        <w:r w:rsidR="002150F3">
          <w:rPr>
            <w:webHidden/>
          </w:rPr>
          <w:fldChar w:fldCharType="end"/>
        </w:r>
      </w:hyperlink>
    </w:p>
    <w:p w14:paraId="01029071" w14:textId="4845207C" w:rsidR="002150F3" w:rsidRDefault="00606DA3">
      <w:pPr>
        <w:pStyle w:val="TOC1"/>
        <w:tabs>
          <w:tab w:val="left" w:pos="660"/>
        </w:tabs>
        <w:rPr>
          <w:rFonts w:asciiTheme="minorHAnsi" w:eastAsiaTheme="minorEastAsia" w:hAnsiTheme="minorHAnsi" w:cstheme="minorBidi"/>
          <w:sz w:val="22"/>
          <w:szCs w:val="22"/>
        </w:rPr>
      </w:pPr>
      <w:hyperlink w:anchor="_Toc75513200" w:history="1">
        <w:r w:rsidR="002150F3" w:rsidRPr="000B3BB0">
          <w:rPr>
            <w:rStyle w:val="Hyperlink"/>
          </w:rPr>
          <w:t>11.</w:t>
        </w:r>
        <w:r w:rsidR="002150F3">
          <w:rPr>
            <w:rFonts w:asciiTheme="minorHAnsi" w:eastAsiaTheme="minorEastAsia" w:hAnsiTheme="minorHAnsi" w:cstheme="minorBidi"/>
            <w:sz w:val="22"/>
            <w:szCs w:val="22"/>
          </w:rPr>
          <w:tab/>
        </w:r>
        <w:r w:rsidR="002150F3" w:rsidRPr="000B3BB0">
          <w:rPr>
            <w:rStyle w:val="Hyperlink"/>
          </w:rPr>
          <w:t>Annexes (optional)</w:t>
        </w:r>
        <w:r w:rsidR="002150F3">
          <w:rPr>
            <w:webHidden/>
          </w:rPr>
          <w:tab/>
        </w:r>
        <w:r w:rsidR="002150F3">
          <w:rPr>
            <w:webHidden/>
          </w:rPr>
          <w:fldChar w:fldCharType="begin"/>
        </w:r>
        <w:r w:rsidR="002150F3">
          <w:rPr>
            <w:webHidden/>
          </w:rPr>
          <w:instrText xml:space="preserve"> PAGEREF _Toc75513200 \h </w:instrText>
        </w:r>
        <w:r w:rsidR="002150F3">
          <w:rPr>
            <w:webHidden/>
          </w:rPr>
        </w:r>
        <w:r w:rsidR="002150F3">
          <w:rPr>
            <w:webHidden/>
          </w:rPr>
          <w:fldChar w:fldCharType="separate"/>
        </w:r>
        <w:r w:rsidR="00FC45D4">
          <w:rPr>
            <w:webHidden/>
          </w:rPr>
          <w:t>29</w:t>
        </w:r>
        <w:r w:rsidR="002150F3">
          <w:rPr>
            <w:webHidden/>
          </w:rPr>
          <w:fldChar w:fldCharType="end"/>
        </w:r>
      </w:hyperlink>
    </w:p>
    <w:p w14:paraId="72A1F780" w14:textId="5A6BF6F2" w:rsidR="00E37F79" w:rsidRPr="00227627" w:rsidRDefault="003E6C69">
      <w:r w:rsidRPr="00227627">
        <w:rPr>
          <w:b/>
          <w:bCs/>
          <w:noProof/>
          <w:sz w:val="24"/>
          <w:szCs w:val="24"/>
        </w:rPr>
        <w:fldChar w:fldCharType="end"/>
      </w:r>
    </w:p>
    <w:p w14:paraId="5D4E3AC9" w14:textId="77777777" w:rsidR="00390711" w:rsidRDefault="00390711">
      <w:pPr>
        <w:spacing w:after="0" w:line="240" w:lineRule="auto"/>
        <w:rPr>
          <w:rFonts w:eastAsia="Times New Roman"/>
          <w:b/>
          <w:bCs/>
          <w:caps/>
          <w:sz w:val="32"/>
          <w:szCs w:val="32"/>
          <w:lang w:val="en-US" w:eastAsia="pt-PT"/>
        </w:rPr>
      </w:pPr>
      <w:r>
        <w:rPr>
          <w:lang w:val="en-US"/>
        </w:rPr>
        <w:br w:type="page"/>
      </w:r>
    </w:p>
    <w:p w14:paraId="0FA64974" w14:textId="26A9DB49" w:rsidR="00940100" w:rsidRPr="00227627" w:rsidRDefault="00994C04" w:rsidP="00940100">
      <w:pPr>
        <w:pStyle w:val="Ttulos"/>
        <w:rPr>
          <w:lang w:val="en-US"/>
        </w:rPr>
      </w:pPr>
      <w:r w:rsidRPr="00227627">
        <w:rPr>
          <w:lang w:val="en-US"/>
        </w:rPr>
        <w:lastRenderedPageBreak/>
        <w:t>List of Figures</w:t>
      </w:r>
    </w:p>
    <w:p w14:paraId="576B2829" w14:textId="73A16ABC" w:rsidR="002150F3" w:rsidRDefault="00022891">
      <w:pPr>
        <w:pStyle w:val="TableofFigures"/>
        <w:tabs>
          <w:tab w:val="right" w:leader="dot" w:pos="9060"/>
        </w:tabs>
        <w:rPr>
          <w:rFonts w:asciiTheme="minorHAnsi" w:eastAsiaTheme="minorEastAsia" w:hAnsiTheme="minorHAnsi" w:cstheme="minorBidi"/>
          <w:noProof/>
          <w:szCs w:val="22"/>
        </w:rPr>
      </w:pPr>
      <w:r>
        <w:rPr>
          <w:sz w:val="24"/>
          <w:lang w:val="en-US"/>
        </w:rPr>
        <w:fldChar w:fldCharType="begin"/>
      </w:r>
      <w:r>
        <w:rPr>
          <w:sz w:val="24"/>
          <w:lang w:val="en-US"/>
        </w:rPr>
        <w:instrText xml:space="preserve"> TOC \h \z \c "Figure" </w:instrText>
      </w:r>
      <w:r>
        <w:rPr>
          <w:sz w:val="24"/>
          <w:lang w:val="en-US"/>
        </w:rPr>
        <w:fldChar w:fldCharType="separate"/>
      </w:r>
      <w:hyperlink w:anchor="_Toc75513172" w:history="1">
        <w:r w:rsidR="002150F3" w:rsidRPr="00FB4F5B">
          <w:rPr>
            <w:rStyle w:val="Hyperlink"/>
            <w:noProof/>
            <w:lang w:val="en-US"/>
          </w:rPr>
          <w:t>Figure 1.1. Domestic Violence Occurrences (Portugal)</w:t>
        </w:r>
        <w:r w:rsidR="002150F3">
          <w:rPr>
            <w:noProof/>
            <w:webHidden/>
          </w:rPr>
          <w:tab/>
        </w:r>
        <w:r w:rsidR="002150F3">
          <w:rPr>
            <w:noProof/>
            <w:webHidden/>
          </w:rPr>
          <w:fldChar w:fldCharType="begin"/>
        </w:r>
        <w:r w:rsidR="002150F3">
          <w:rPr>
            <w:noProof/>
            <w:webHidden/>
          </w:rPr>
          <w:instrText xml:space="preserve"> PAGEREF _Toc75513172 \h </w:instrText>
        </w:r>
        <w:r w:rsidR="002150F3">
          <w:rPr>
            <w:noProof/>
            <w:webHidden/>
          </w:rPr>
        </w:r>
        <w:r w:rsidR="002150F3">
          <w:rPr>
            <w:noProof/>
            <w:webHidden/>
          </w:rPr>
          <w:fldChar w:fldCharType="separate"/>
        </w:r>
        <w:r w:rsidR="00FC45D4">
          <w:rPr>
            <w:noProof/>
            <w:webHidden/>
          </w:rPr>
          <w:t>2</w:t>
        </w:r>
        <w:r w:rsidR="002150F3">
          <w:rPr>
            <w:noProof/>
            <w:webHidden/>
          </w:rPr>
          <w:fldChar w:fldCharType="end"/>
        </w:r>
      </w:hyperlink>
    </w:p>
    <w:p w14:paraId="44F0A2AF" w14:textId="1CF5005B" w:rsidR="002150F3" w:rsidRDefault="00606DA3">
      <w:pPr>
        <w:pStyle w:val="TableofFigures"/>
        <w:tabs>
          <w:tab w:val="right" w:leader="dot" w:pos="9060"/>
        </w:tabs>
        <w:rPr>
          <w:rFonts w:asciiTheme="minorHAnsi" w:eastAsiaTheme="minorEastAsia" w:hAnsiTheme="minorHAnsi" w:cstheme="minorBidi"/>
          <w:noProof/>
          <w:szCs w:val="22"/>
        </w:rPr>
      </w:pPr>
      <w:hyperlink w:anchor="_Toc75513173" w:history="1">
        <w:r w:rsidR="002150F3" w:rsidRPr="00FB4F5B">
          <w:rPr>
            <w:rStyle w:val="Hyperlink"/>
            <w:noProof/>
            <w:lang w:val="en-US"/>
          </w:rPr>
          <w:t>Figure 1.2. Domestic Violence Occurrences by Category (Portugal)</w:t>
        </w:r>
        <w:r w:rsidR="002150F3">
          <w:rPr>
            <w:noProof/>
            <w:webHidden/>
          </w:rPr>
          <w:tab/>
        </w:r>
        <w:r w:rsidR="002150F3">
          <w:rPr>
            <w:noProof/>
            <w:webHidden/>
          </w:rPr>
          <w:fldChar w:fldCharType="begin"/>
        </w:r>
        <w:r w:rsidR="002150F3">
          <w:rPr>
            <w:noProof/>
            <w:webHidden/>
          </w:rPr>
          <w:instrText xml:space="preserve"> PAGEREF _Toc75513173 \h </w:instrText>
        </w:r>
        <w:r w:rsidR="002150F3">
          <w:rPr>
            <w:noProof/>
            <w:webHidden/>
          </w:rPr>
        </w:r>
        <w:r w:rsidR="002150F3">
          <w:rPr>
            <w:noProof/>
            <w:webHidden/>
          </w:rPr>
          <w:fldChar w:fldCharType="separate"/>
        </w:r>
        <w:r w:rsidR="00FC45D4">
          <w:rPr>
            <w:noProof/>
            <w:webHidden/>
          </w:rPr>
          <w:t>3</w:t>
        </w:r>
        <w:r w:rsidR="002150F3">
          <w:rPr>
            <w:noProof/>
            <w:webHidden/>
          </w:rPr>
          <w:fldChar w:fldCharType="end"/>
        </w:r>
      </w:hyperlink>
    </w:p>
    <w:p w14:paraId="5E9DDBBB" w14:textId="7B57A5FB" w:rsidR="002150F3" w:rsidRDefault="00606DA3">
      <w:pPr>
        <w:pStyle w:val="TableofFigures"/>
        <w:tabs>
          <w:tab w:val="right" w:leader="dot" w:pos="9060"/>
        </w:tabs>
        <w:rPr>
          <w:rFonts w:asciiTheme="minorHAnsi" w:eastAsiaTheme="minorEastAsia" w:hAnsiTheme="minorHAnsi" w:cstheme="minorBidi"/>
          <w:noProof/>
          <w:szCs w:val="22"/>
        </w:rPr>
      </w:pPr>
      <w:hyperlink w:anchor="_Toc75513174" w:history="1">
        <w:r w:rsidR="002150F3" w:rsidRPr="00FB4F5B">
          <w:rPr>
            <w:rStyle w:val="Hyperlink"/>
            <w:noProof/>
            <w:lang w:val="en-US"/>
          </w:rPr>
          <w:t>Figure 1.3. Domestic Violence Against Spouse or Analogous Occurrences (Portugal)</w:t>
        </w:r>
        <w:r w:rsidR="002150F3">
          <w:rPr>
            <w:noProof/>
            <w:webHidden/>
          </w:rPr>
          <w:tab/>
        </w:r>
        <w:r w:rsidR="002150F3">
          <w:rPr>
            <w:noProof/>
            <w:webHidden/>
          </w:rPr>
          <w:fldChar w:fldCharType="begin"/>
        </w:r>
        <w:r w:rsidR="002150F3">
          <w:rPr>
            <w:noProof/>
            <w:webHidden/>
          </w:rPr>
          <w:instrText xml:space="preserve"> PAGEREF _Toc75513174 \h </w:instrText>
        </w:r>
        <w:r w:rsidR="002150F3">
          <w:rPr>
            <w:noProof/>
            <w:webHidden/>
          </w:rPr>
        </w:r>
        <w:r w:rsidR="002150F3">
          <w:rPr>
            <w:noProof/>
            <w:webHidden/>
          </w:rPr>
          <w:fldChar w:fldCharType="separate"/>
        </w:r>
        <w:r w:rsidR="00FC45D4">
          <w:rPr>
            <w:noProof/>
            <w:webHidden/>
          </w:rPr>
          <w:t>3</w:t>
        </w:r>
        <w:r w:rsidR="002150F3">
          <w:rPr>
            <w:noProof/>
            <w:webHidden/>
          </w:rPr>
          <w:fldChar w:fldCharType="end"/>
        </w:r>
      </w:hyperlink>
    </w:p>
    <w:p w14:paraId="69036BB3" w14:textId="247D1F99" w:rsidR="002150F3" w:rsidRDefault="00606DA3">
      <w:pPr>
        <w:pStyle w:val="TableofFigures"/>
        <w:tabs>
          <w:tab w:val="right" w:leader="dot" w:pos="9060"/>
        </w:tabs>
        <w:rPr>
          <w:rFonts w:asciiTheme="minorHAnsi" w:eastAsiaTheme="minorEastAsia" w:hAnsiTheme="minorHAnsi" w:cstheme="minorBidi"/>
          <w:noProof/>
          <w:szCs w:val="22"/>
        </w:rPr>
      </w:pPr>
      <w:hyperlink w:anchor="_Toc75513175" w:history="1">
        <w:r w:rsidR="002150F3" w:rsidRPr="00FB4F5B">
          <w:rPr>
            <w:rStyle w:val="Hyperlink"/>
            <w:noProof/>
            <w:lang w:val="en-US"/>
          </w:rPr>
          <w:t>Figure 2.1 - Age of Domestic Violence Victims (2013-2017)</w:t>
        </w:r>
        <w:r w:rsidR="002150F3">
          <w:rPr>
            <w:noProof/>
            <w:webHidden/>
          </w:rPr>
          <w:tab/>
        </w:r>
        <w:r w:rsidR="002150F3">
          <w:rPr>
            <w:noProof/>
            <w:webHidden/>
          </w:rPr>
          <w:fldChar w:fldCharType="begin"/>
        </w:r>
        <w:r w:rsidR="002150F3">
          <w:rPr>
            <w:noProof/>
            <w:webHidden/>
          </w:rPr>
          <w:instrText xml:space="preserve"> PAGEREF _Toc75513175 \h </w:instrText>
        </w:r>
        <w:r w:rsidR="002150F3">
          <w:rPr>
            <w:noProof/>
            <w:webHidden/>
          </w:rPr>
        </w:r>
        <w:r w:rsidR="002150F3">
          <w:rPr>
            <w:noProof/>
            <w:webHidden/>
          </w:rPr>
          <w:fldChar w:fldCharType="separate"/>
        </w:r>
        <w:r w:rsidR="00FC45D4">
          <w:rPr>
            <w:noProof/>
            <w:webHidden/>
          </w:rPr>
          <w:t>7</w:t>
        </w:r>
        <w:r w:rsidR="002150F3">
          <w:rPr>
            <w:noProof/>
            <w:webHidden/>
          </w:rPr>
          <w:fldChar w:fldCharType="end"/>
        </w:r>
      </w:hyperlink>
    </w:p>
    <w:p w14:paraId="434798E7" w14:textId="69D8902B" w:rsidR="002150F3" w:rsidRDefault="00606DA3">
      <w:pPr>
        <w:pStyle w:val="TableofFigures"/>
        <w:tabs>
          <w:tab w:val="right" w:leader="dot" w:pos="9060"/>
        </w:tabs>
        <w:rPr>
          <w:rFonts w:asciiTheme="minorHAnsi" w:eastAsiaTheme="minorEastAsia" w:hAnsiTheme="minorHAnsi" w:cstheme="minorBidi"/>
          <w:noProof/>
          <w:szCs w:val="22"/>
        </w:rPr>
      </w:pPr>
      <w:hyperlink w:anchor="_Toc75513176" w:history="1">
        <w:r w:rsidR="002150F3" w:rsidRPr="00FB4F5B">
          <w:rPr>
            <w:rStyle w:val="Hyperlink"/>
            <w:noProof/>
            <w:lang w:val="en-US"/>
          </w:rPr>
          <w:t>Figure 4.1. Absolute Change in Total and DVASA Occurrences (Portugal)</w:t>
        </w:r>
        <w:r w:rsidR="002150F3">
          <w:rPr>
            <w:noProof/>
            <w:webHidden/>
          </w:rPr>
          <w:tab/>
        </w:r>
        <w:r w:rsidR="002150F3">
          <w:rPr>
            <w:noProof/>
            <w:webHidden/>
          </w:rPr>
          <w:fldChar w:fldCharType="begin"/>
        </w:r>
        <w:r w:rsidR="002150F3">
          <w:rPr>
            <w:noProof/>
            <w:webHidden/>
          </w:rPr>
          <w:instrText xml:space="preserve"> PAGEREF _Toc75513176 \h </w:instrText>
        </w:r>
        <w:r w:rsidR="002150F3">
          <w:rPr>
            <w:noProof/>
            <w:webHidden/>
          </w:rPr>
        </w:r>
        <w:r w:rsidR="002150F3">
          <w:rPr>
            <w:noProof/>
            <w:webHidden/>
          </w:rPr>
          <w:fldChar w:fldCharType="separate"/>
        </w:r>
        <w:r w:rsidR="00FC45D4">
          <w:rPr>
            <w:noProof/>
            <w:webHidden/>
          </w:rPr>
          <w:t>13</w:t>
        </w:r>
        <w:r w:rsidR="002150F3">
          <w:rPr>
            <w:noProof/>
            <w:webHidden/>
          </w:rPr>
          <w:fldChar w:fldCharType="end"/>
        </w:r>
      </w:hyperlink>
    </w:p>
    <w:p w14:paraId="2CC1BED2" w14:textId="3EFA28BE" w:rsidR="002150F3" w:rsidRDefault="00606DA3">
      <w:pPr>
        <w:pStyle w:val="TableofFigures"/>
        <w:tabs>
          <w:tab w:val="right" w:leader="dot" w:pos="9060"/>
        </w:tabs>
        <w:rPr>
          <w:rFonts w:asciiTheme="minorHAnsi" w:eastAsiaTheme="minorEastAsia" w:hAnsiTheme="minorHAnsi" w:cstheme="minorBidi"/>
          <w:noProof/>
          <w:szCs w:val="22"/>
        </w:rPr>
      </w:pPr>
      <w:hyperlink w:anchor="_Toc75513177" w:history="1">
        <w:r w:rsidR="002150F3" w:rsidRPr="00FB4F5B">
          <w:rPr>
            <w:rStyle w:val="Hyperlink"/>
            <w:noProof/>
            <w:lang w:val="en-US"/>
          </w:rPr>
          <w:t>Figure 4.2 - Are Marriages and DVASA Occurrences Related?</w:t>
        </w:r>
        <w:r w:rsidR="002150F3">
          <w:rPr>
            <w:noProof/>
            <w:webHidden/>
          </w:rPr>
          <w:tab/>
        </w:r>
        <w:r w:rsidR="002150F3">
          <w:rPr>
            <w:noProof/>
            <w:webHidden/>
          </w:rPr>
          <w:fldChar w:fldCharType="begin"/>
        </w:r>
        <w:r w:rsidR="002150F3">
          <w:rPr>
            <w:noProof/>
            <w:webHidden/>
          </w:rPr>
          <w:instrText xml:space="preserve"> PAGEREF _Toc75513177 \h </w:instrText>
        </w:r>
        <w:r w:rsidR="002150F3">
          <w:rPr>
            <w:noProof/>
            <w:webHidden/>
          </w:rPr>
        </w:r>
        <w:r w:rsidR="002150F3">
          <w:rPr>
            <w:noProof/>
            <w:webHidden/>
          </w:rPr>
          <w:fldChar w:fldCharType="separate"/>
        </w:r>
        <w:r w:rsidR="00FC45D4">
          <w:rPr>
            <w:noProof/>
            <w:webHidden/>
          </w:rPr>
          <w:t>17</w:t>
        </w:r>
        <w:r w:rsidR="002150F3">
          <w:rPr>
            <w:noProof/>
            <w:webHidden/>
          </w:rPr>
          <w:fldChar w:fldCharType="end"/>
        </w:r>
      </w:hyperlink>
    </w:p>
    <w:p w14:paraId="1FC23D28" w14:textId="13EF71BD" w:rsidR="002150F3" w:rsidRDefault="00606DA3">
      <w:pPr>
        <w:pStyle w:val="TableofFigures"/>
        <w:tabs>
          <w:tab w:val="right" w:leader="dot" w:pos="9060"/>
        </w:tabs>
        <w:rPr>
          <w:rFonts w:asciiTheme="minorHAnsi" w:eastAsiaTheme="minorEastAsia" w:hAnsiTheme="minorHAnsi" w:cstheme="minorBidi"/>
          <w:noProof/>
          <w:szCs w:val="22"/>
        </w:rPr>
      </w:pPr>
      <w:hyperlink w:anchor="_Toc75513178" w:history="1">
        <w:r w:rsidR="002150F3" w:rsidRPr="00FB4F5B">
          <w:rPr>
            <w:rStyle w:val="Hyperlink"/>
            <w:noProof/>
            <w:lang w:val="en-US"/>
          </w:rPr>
          <w:t>Figure 5.1 - Pearson Correlation Among Variables</w:t>
        </w:r>
        <w:r w:rsidR="002150F3">
          <w:rPr>
            <w:noProof/>
            <w:webHidden/>
          </w:rPr>
          <w:tab/>
        </w:r>
        <w:r w:rsidR="002150F3">
          <w:rPr>
            <w:noProof/>
            <w:webHidden/>
          </w:rPr>
          <w:fldChar w:fldCharType="begin"/>
        </w:r>
        <w:r w:rsidR="002150F3">
          <w:rPr>
            <w:noProof/>
            <w:webHidden/>
          </w:rPr>
          <w:instrText xml:space="preserve"> PAGEREF _Toc75513178 \h </w:instrText>
        </w:r>
        <w:r w:rsidR="002150F3">
          <w:rPr>
            <w:noProof/>
            <w:webHidden/>
          </w:rPr>
        </w:r>
        <w:r w:rsidR="002150F3">
          <w:rPr>
            <w:noProof/>
            <w:webHidden/>
          </w:rPr>
          <w:fldChar w:fldCharType="separate"/>
        </w:r>
        <w:r w:rsidR="00FC45D4">
          <w:rPr>
            <w:noProof/>
            <w:webHidden/>
          </w:rPr>
          <w:t>20</w:t>
        </w:r>
        <w:r w:rsidR="002150F3">
          <w:rPr>
            <w:noProof/>
            <w:webHidden/>
          </w:rPr>
          <w:fldChar w:fldCharType="end"/>
        </w:r>
      </w:hyperlink>
    </w:p>
    <w:p w14:paraId="126A33B1" w14:textId="79B0EA37" w:rsidR="00940100" w:rsidRPr="00227627" w:rsidRDefault="00022891" w:rsidP="00022891">
      <w:pPr>
        <w:pStyle w:val="TableofFigures"/>
        <w:tabs>
          <w:tab w:val="right" w:leader="dot" w:pos="9060"/>
        </w:tabs>
        <w:rPr>
          <w:lang w:val="en-US"/>
        </w:rPr>
      </w:pPr>
      <w:r>
        <w:rPr>
          <w:sz w:val="24"/>
          <w:lang w:val="en-US"/>
        </w:rPr>
        <w:fldChar w:fldCharType="end"/>
      </w:r>
    </w:p>
    <w:p w14:paraId="0F4DC221" w14:textId="77777777" w:rsidR="00940100" w:rsidRPr="00227627" w:rsidRDefault="00940100" w:rsidP="00940100">
      <w:pPr>
        <w:pStyle w:val="Ttulos"/>
        <w:rPr>
          <w:lang w:val="en-US"/>
        </w:rPr>
      </w:pPr>
    </w:p>
    <w:p w14:paraId="351D21A3" w14:textId="77777777" w:rsidR="00940100" w:rsidRPr="00227627" w:rsidRDefault="00940100" w:rsidP="00940100">
      <w:pPr>
        <w:pStyle w:val="Ttulos"/>
        <w:rPr>
          <w:lang w:val="en-US"/>
        </w:rPr>
      </w:pPr>
    </w:p>
    <w:p w14:paraId="39A04627" w14:textId="77777777" w:rsidR="00940100" w:rsidRPr="00227627" w:rsidRDefault="00940100" w:rsidP="00940100">
      <w:pPr>
        <w:pStyle w:val="Ttulos"/>
        <w:rPr>
          <w:lang w:val="en-US"/>
        </w:rPr>
      </w:pPr>
    </w:p>
    <w:p w14:paraId="54B01B23" w14:textId="77777777" w:rsidR="00940100" w:rsidRPr="00227627" w:rsidRDefault="00940100" w:rsidP="00940100">
      <w:pPr>
        <w:pStyle w:val="Ttulos"/>
        <w:rPr>
          <w:lang w:val="en-US"/>
        </w:rPr>
      </w:pPr>
    </w:p>
    <w:p w14:paraId="030DE6CF" w14:textId="77777777" w:rsidR="00940100" w:rsidRPr="00227627" w:rsidRDefault="00940100" w:rsidP="00940100">
      <w:pPr>
        <w:pStyle w:val="Ttulos"/>
        <w:rPr>
          <w:lang w:val="en-US"/>
        </w:rPr>
      </w:pPr>
    </w:p>
    <w:p w14:paraId="475C458D" w14:textId="77777777" w:rsidR="00940100" w:rsidRPr="00227627" w:rsidRDefault="00940100" w:rsidP="00940100">
      <w:pPr>
        <w:pStyle w:val="Ttulos"/>
        <w:rPr>
          <w:lang w:val="en-US"/>
        </w:rPr>
      </w:pPr>
    </w:p>
    <w:p w14:paraId="39E50E76" w14:textId="77777777" w:rsidR="00940100" w:rsidRPr="00227627" w:rsidRDefault="00940100" w:rsidP="00940100">
      <w:pPr>
        <w:pStyle w:val="Ttulos"/>
        <w:rPr>
          <w:lang w:val="en-US"/>
        </w:rPr>
      </w:pPr>
    </w:p>
    <w:p w14:paraId="2368A65A" w14:textId="77777777" w:rsidR="00940100" w:rsidRPr="00227627" w:rsidRDefault="00940100" w:rsidP="00940100">
      <w:pPr>
        <w:pStyle w:val="Ttulos"/>
        <w:rPr>
          <w:lang w:val="en-US"/>
        </w:rPr>
      </w:pPr>
    </w:p>
    <w:p w14:paraId="00C28A3D" w14:textId="77777777" w:rsidR="00940100" w:rsidRPr="00227627" w:rsidRDefault="00940100" w:rsidP="00940100">
      <w:pPr>
        <w:pStyle w:val="Ttulos"/>
        <w:rPr>
          <w:lang w:val="en-US"/>
        </w:rPr>
      </w:pPr>
    </w:p>
    <w:p w14:paraId="423DFAD6" w14:textId="77777777" w:rsidR="00940100" w:rsidRPr="00227627" w:rsidRDefault="00940100" w:rsidP="00940100">
      <w:pPr>
        <w:pStyle w:val="Ttulos"/>
        <w:rPr>
          <w:lang w:val="en-US"/>
        </w:rPr>
      </w:pPr>
    </w:p>
    <w:p w14:paraId="6DCE8E91" w14:textId="77777777" w:rsidR="00940100" w:rsidRPr="00227627" w:rsidRDefault="00940100" w:rsidP="005D5A86">
      <w:pPr>
        <w:pStyle w:val="Ttulos"/>
        <w:jc w:val="left"/>
        <w:rPr>
          <w:lang w:val="en-US"/>
        </w:rPr>
      </w:pPr>
    </w:p>
    <w:p w14:paraId="2840433E" w14:textId="77777777" w:rsidR="00940100" w:rsidRPr="00227627" w:rsidRDefault="00994C04" w:rsidP="00940100">
      <w:pPr>
        <w:pStyle w:val="Ttulos"/>
        <w:rPr>
          <w:lang w:val="en-US"/>
        </w:rPr>
      </w:pPr>
      <w:r w:rsidRPr="00227627">
        <w:rPr>
          <w:lang w:val="en-US"/>
        </w:rPr>
        <w:t>LIST OF TABLES</w:t>
      </w:r>
    </w:p>
    <w:p w14:paraId="2C91792B" w14:textId="4CD3F12E" w:rsidR="009E26FA" w:rsidRPr="009E26FA" w:rsidRDefault="001929B7">
      <w:pPr>
        <w:pStyle w:val="TableofFigures"/>
        <w:tabs>
          <w:tab w:val="right" w:leader="dot" w:pos="9060"/>
        </w:tabs>
        <w:rPr>
          <w:rFonts w:asciiTheme="minorHAnsi" w:eastAsiaTheme="minorEastAsia" w:hAnsiTheme="minorHAnsi" w:cstheme="minorBidi"/>
          <w:noProof/>
          <w:szCs w:val="22"/>
          <w:lang w:val="en-US"/>
        </w:rPr>
      </w:pPr>
      <w:r>
        <w:rPr>
          <w:b/>
          <w:bCs/>
          <w:caps/>
          <w:lang w:val="en-US"/>
        </w:rPr>
        <w:fldChar w:fldCharType="begin"/>
      </w:r>
      <w:r>
        <w:rPr>
          <w:b/>
          <w:bCs/>
          <w:caps/>
          <w:lang w:val="en-US"/>
        </w:rPr>
        <w:instrText xml:space="preserve"> TOC \c "Table" </w:instrText>
      </w:r>
      <w:r>
        <w:rPr>
          <w:b/>
          <w:bCs/>
          <w:caps/>
          <w:lang w:val="en-US"/>
        </w:rPr>
        <w:fldChar w:fldCharType="separate"/>
      </w:r>
      <w:r w:rsidR="009E26FA" w:rsidRPr="00BC0BF9">
        <w:rPr>
          <w:noProof/>
          <w:lang w:val="en-US"/>
        </w:rPr>
        <w:t>Table 4.1. Dataset Variable Description</w:t>
      </w:r>
      <w:r w:rsidR="009E26FA" w:rsidRPr="009E26FA">
        <w:rPr>
          <w:noProof/>
          <w:lang w:val="en-US"/>
        </w:rPr>
        <w:tab/>
      </w:r>
      <w:r w:rsidR="009E26FA">
        <w:rPr>
          <w:noProof/>
        </w:rPr>
        <w:fldChar w:fldCharType="begin"/>
      </w:r>
      <w:r w:rsidR="009E26FA" w:rsidRPr="009E26FA">
        <w:rPr>
          <w:noProof/>
          <w:lang w:val="en-US"/>
        </w:rPr>
        <w:instrText xml:space="preserve"> PAGEREF _Toc70670208 \h </w:instrText>
      </w:r>
      <w:r w:rsidR="009E26FA">
        <w:rPr>
          <w:noProof/>
        </w:rPr>
      </w:r>
      <w:r w:rsidR="009E26FA">
        <w:rPr>
          <w:noProof/>
        </w:rPr>
        <w:fldChar w:fldCharType="separate"/>
      </w:r>
      <w:r w:rsidR="00FC45D4">
        <w:rPr>
          <w:noProof/>
          <w:lang w:val="en-US"/>
        </w:rPr>
        <w:t>12</w:t>
      </w:r>
      <w:r w:rsidR="009E26FA">
        <w:rPr>
          <w:noProof/>
        </w:rPr>
        <w:fldChar w:fldCharType="end"/>
      </w:r>
    </w:p>
    <w:p w14:paraId="63E22423" w14:textId="78DFFD03" w:rsidR="009E26FA" w:rsidRPr="009E26FA" w:rsidRDefault="009E26FA">
      <w:pPr>
        <w:pStyle w:val="TableofFigures"/>
        <w:tabs>
          <w:tab w:val="right" w:leader="dot" w:pos="9060"/>
        </w:tabs>
        <w:rPr>
          <w:rFonts w:asciiTheme="minorHAnsi" w:eastAsiaTheme="minorEastAsia" w:hAnsiTheme="minorHAnsi" w:cstheme="minorBidi"/>
          <w:noProof/>
          <w:szCs w:val="22"/>
          <w:lang w:val="en-US"/>
        </w:rPr>
      </w:pPr>
      <w:r w:rsidRPr="00BC0BF9">
        <w:rPr>
          <w:noProof/>
          <w:lang w:val="en-US"/>
        </w:rPr>
        <w:t>Table 4.2. Descriptive Statistics for the Dependent Variable (Portugal)</w:t>
      </w:r>
      <w:r w:rsidRPr="009E26FA">
        <w:rPr>
          <w:noProof/>
          <w:lang w:val="en-US"/>
        </w:rPr>
        <w:tab/>
      </w:r>
      <w:r>
        <w:rPr>
          <w:noProof/>
        </w:rPr>
        <w:fldChar w:fldCharType="begin"/>
      </w:r>
      <w:r w:rsidRPr="009E26FA">
        <w:rPr>
          <w:noProof/>
          <w:lang w:val="en-US"/>
        </w:rPr>
        <w:instrText xml:space="preserve"> PAGEREF _Toc70670209 \h </w:instrText>
      </w:r>
      <w:r>
        <w:rPr>
          <w:noProof/>
        </w:rPr>
      </w:r>
      <w:r>
        <w:rPr>
          <w:noProof/>
        </w:rPr>
        <w:fldChar w:fldCharType="separate"/>
      </w:r>
      <w:r w:rsidR="00FC45D4">
        <w:rPr>
          <w:noProof/>
          <w:lang w:val="en-US"/>
        </w:rPr>
        <w:t>13</w:t>
      </w:r>
      <w:r>
        <w:rPr>
          <w:noProof/>
        </w:rPr>
        <w:fldChar w:fldCharType="end"/>
      </w:r>
    </w:p>
    <w:p w14:paraId="7591316C" w14:textId="7800EBFD" w:rsidR="009E26FA" w:rsidRPr="009E26FA" w:rsidRDefault="009E26FA">
      <w:pPr>
        <w:pStyle w:val="TableofFigures"/>
        <w:tabs>
          <w:tab w:val="right" w:leader="dot" w:pos="9060"/>
        </w:tabs>
        <w:rPr>
          <w:rFonts w:asciiTheme="minorHAnsi" w:eastAsiaTheme="minorEastAsia" w:hAnsiTheme="minorHAnsi" w:cstheme="minorBidi"/>
          <w:noProof/>
          <w:szCs w:val="22"/>
          <w:lang w:val="en-US"/>
        </w:rPr>
      </w:pPr>
      <w:r w:rsidRPr="00BC0BF9">
        <w:rPr>
          <w:noProof/>
          <w:lang w:val="en-US"/>
        </w:rPr>
        <w:t>Table 4.3. Missing Values by Domestic Violence Category (Municipalities)</w:t>
      </w:r>
      <w:r w:rsidRPr="009E26FA">
        <w:rPr>
          <w:noProof/>
          <w:lang w:val="en-US"/>
        </w:rPr>
        <w:tab/>
      </w:r>
      <w:r>
        <w:rPr>
          <w:noProof/>
        </w:rPr>
        <w:fldChar w:fldCharType="begin"/>
      </w:r>
      <w:r w:rsidRPr="009E26FA">
        <w:rPr>
          <w:noProof/>
          <w:lang w:val="en-US"/>
        </w:rPr>
        <w:instrText xml:space="preserve"> PAGEREF _Toc70670210 \h </w:instrText>
      </w:r>
      <w:r>
        <w:rPr>
          <w:noProof/>
        </w:rPr>
      </w:r>
      <w:r>
        <w:rPr>
          <w:noProof/>
        </w:rPr>
        <w:fldChar w:fldCharType="separate"/>
      </w:r>
      <w:r w:rsidR="00FC45D4">
        <w:rPr>
          <w:noProof/>
          <w:lang w:val="en-US"/>
        </w:rPr>
        <w:t>14</w:t>
      </w:r>
      <w:r>
        <w:rPr>
          <w:noProof/>
        </w:rPr>
        <w:fldChar w:fldCharType="end"/>
      </w:r>
    </w:p>
    <w:p w14:paraId="5E21ECDA" w14:textId="44D762A0" w:rsidR="009E26FA" w:rsidRPr="009E26FA" w:rsidRDefault="009E26FA">
      <w:pPr>
        <w:pStyle w:val="TableofFigures"/>
        <w:tabs>
          <w:tab w:val="right" w:leader="dot" w:pos="9060"/>
        </w:tabs>
        <w:rPr>
          <w:rFonts w:asciiTheme="minorHAnsi" w:eastAsiaTheme="minorEastAsia" w:hAnsiTheme="minorHAnsi" w:cstheme="minorBidi"/>
          <w:noProof/>
          <w:szCs w:val="22"/>
          <w:lang w:val="en-US"/>
        </w:rPr>
      </w:pPr>
      <w:r w:rsidRPr="00BC0BF9">
        <w:rPr>
          <w:noProof/>
          <w:lang w:val="en-US"/>
        </w:rPr>
        <w:t>Table 4.4. Missing Values for DVASA in Municipalities and Difference Between National Total and Municipality Total</w:t>
      </w:r>
      <w:r w:rsidRPr="009E26FA">
        <w:rPr>
          <w:noProof/>
          <w:lang w:val="en-US"/>
        </w:rPr>
        <w:tab/>
      </w:r>
      <w:r>
        <w:rPr>
          <w:noProof/>
        </w:rPr>
        <w:fldChar w:fldCharType="begin"/>
      </w:r>
      <w:r w:rsidRPr="009E26FA">
        <w:rPr>
          <w:noProof/>
          <w:lang w:val="en-US"/>
        </w:rPr>
        <w:instrText xml:space="preserve"> PAGEREF _Toc70670211 \h </w:instrText>
      </w:r>
      <w:r>
        <w:rPr>
          <w:noProof/>
        </w:rPr>
      </w:r>
      <w:r>
        <w:rPr>
          <w:noProof/>
        </w:rPr>
        <w:fldChar w:fldCharType="separate"/>
      </w:r>
      <w:r w:rsidR="00FC45D4">
        <w:rPr>
          <w:noProof/>
          <w:lang w:val="en-US"/>
        </w:rPr>
        <w:t>14</w:t>
      </w:r>
      <w:r>
        <w:rPr>
          <w:noProof/>
        </w:rPr>
        <w:fldChar w:fldCharType="end"/>
      </w:r>
    </w:p>
    <w:p w14:paraId="42DCC24E" w14:textId="56884155" w:rsidR="00940100" w:rsidRPr="00227627" w:rsidRDefault="001929B7" w:rsidP="00940100">
      <w:pPr>
        <w:pStyle w:val="Ttulos"/>
        <w:rPr>
          <w:lang w:val="en-US"/>
        </w:rPr>
      </w:pPr>
      <w:r>
        <w:rPr>
          <w:b w:val="0"/>
          <w:bCs w:val="0"/>
          <w:caps w:val="0"/>
          <w:sz w:val="22"/>
          <w:szCs w:val="26"/>
          <w:lang w:val="en-US"/>
        </w:rPr>
        <w:fldChar w:fldCharType="end"/>
      </w:r>
    </w:p>
    <w:p w14:paraId="2A16FCFC" w14:textId="77777777" w:rsidR="00940100" w:rsidRPr="00227627" w:rsidRDefault="00940100" w:rsidP="00940100">
      <w:pPr>
        <w:rPr>
          <w:lang w:val="en-US"/>
        </w:rPr>
      </w:pPr>
      <w:r w:rsidRPr="00227627">
        <w:rPr>
          <w:lang w:val="en-US"/>
        </w:rPr>
        <w:br w:type="page"/>
      </w:r>
    </w:p>
    <w:p w14:paraId="4EF4106F" w14:textId="77777777" w:rsidR="00940100" w:rsidRPr="00987F15" w:rsidRDefault="00CE79F8" w:rsidP="00940100">
      <w:pPr>
        <w:pStyle w:val="Ttulos"/>
      </w:pPr>
      <w:r w:rsidRPr="00987F15">
        <w:lastRenderedPageBreak/>
        <w:t>List of Abbreviations and Acronyms</w:t>
      </w:r>
    </w:p>
    <w:p w14:paraId="042757B5" w14:textId="21E3FBC6" w:rsidR="00CE79F8" w:rsidRDefault="00CE79F8" w:rsidP="00940100">
      <w:pPr>
        <w:ind w:left="1134" w:hanging="1134"/>
        <w:rPr>
          <w:i/>
          <w:iCs/>
        </w:rPr>
      </w:pPr>
      <w:r w:rsidRPr="00C97300">
        <w:rPr>
          <w:b/>
        </w:rPr>
        <w:t>A</w:t>
      </w:r>
      <w:r w:rsidR="00C97300" w:rsidRPr="00C97300">
        <w:rPr>
          <w:b/>
        </w:rPr>
        <w:t>PAV</w:t>
      </w:r>
      <w:r w:rsidRPr="00C97300">
        <w:rPr>
          <w:b/>
        </w:rPr>
        <w:tab/>
      </w:r>
      <w:r w:rsidR="00C97300" w:rsidRPr="008C30C4">
        <w:rPr>
          <w:i/>
          <w:iCs/>
        </w:rPr>
        <w:t>Associação Portuguesa de Apoio à Vítima</w:t>
      </w:r>
    </w:p>
    <w:p w14:paraId="423E8D22" w14:textId="7A45C872" w:rsidR="00962A5E" w:rsidRPr="00962A5E" w:rsidRDefault="00962A5E" w:rsidP="00940100">
      <w:pPr>
        <w:ind w:left="1134" w:hanging="1134"/>
        <w:rPr>
          <w:i/>
          <w:iCs/>
        </w:rPr>
      </w:pPr>
      <w:r>
        <w:rPr>
          <w:b/>
        </w:rPr>
        <w:t>DGEEC</w:t>
      </w:r>
      <w:r>
        <w:rPr>
          <w:b/>
        </w:rPr>
        <w:tab/>
      </w:r>
      <w:r w:rsidRPr="00962A5E">
        <w:rPr>
          <w:i/>
          <w:iCs/>
          <w:lang w:eastAsia="pt-PT"/>
        </w:rPr>
        <w:t>Direção-Geral de Estatísticas da Educação e Ciência</w:t>
      </w:r>
    </w:p>
    <w:p w14:paraId="745C6503" w14:textId="20294DDD" w:rsidR="00CE79F8" w:rsidRDefault="00A22004" w:rsidP="00CE79F8">
      <w:pPr>
        <w:ind w:left="1134" w:hanging="1134"/>
      </w:pPr>
      <w:proofErr w:type="gramStart"/>
      <w:r w:rsidRPr="00A22004">
        <w:rPr>
          <w:b/>
        </w:rPr>
        <w:t>DGPJ</w:t>
      </w:r>
      <w:r w:rsidR="00CE79F8" w:rsidRPr="00A22004">
        <w:rPr>
          <w:b/>
        </w:rPr>
        <w:t xml:space="preserve">  </w:t>
      </w:r>
      <w:r w:rsidR="00CE79F8" w:rsidRPr="00A22004">
        <w:rPr>
          <w:b/>
        </w:rPr>
        <w:tab/>
      </w:r>
      <w:proofErr w:type="gramEnd"/>
      <w:r w:rsidRPr="008C30C4">
        <w:rPr>
          <w:i/>
          <w:iCs/>
        </w:rPr>
        <w:t>Direção-Geral da Política de Justiça</w:t>
      </w:r>
    </w:p>
    <w:p w14:paraId="6B9CC97C" w14:textId="5971AEE9" w:rsidR="00753214" w:rsidRPr="004278B9" w:rsidRDefault="00753214" w:rsidP="00753214">
      <w:pPr>
        <w:ind w:left="1134" w:hanging="1134"/>
        <w:rPr>
          <w:lang w:val="en-US"/>
        </w:rPr>
      </w:pPr>
      <w:r w:rsidRPr="004278B9">
        <w:rPr>
          <w:b/>
          <w:bCs/>
          <w:lang w:val="en-US"/>
        </w:rPr>
        <w:t>DVAM</w:t>
      </w:r>
      <w:r w:rsidRPr="004278B9">
        <w:rPr>
          <w:b/>
          <w:bCs/>
          <w:lang w:val="en-US"/>
        </w:rPr>
        <w:tab/>
      </w:r>
      <w:r w:rsidRPr="004278B9">
        <w:rPr>
          <w:lang w:val="en-US"/>
        </w:rPr>
        <w:t>Domestic Violence Against Minors</w:t>
      </w:r>
    </w:p>
    <w:p w14:paraId="1925FC6A" w14:textId="4EF22DA3" w:rsidR="00A15529" w:rsidRDefault="00A15529" w:rsidP="00CE79F8">
      <w:pPr>
        <w:ind w:left="1134" w:hanging="1134"/>
        <w:rPr>
          <w:lang w:val="en-US"/>
        </w:rPr>
      </w:pPr>
      <w:r>
        <w:rPr>
          <w:b/>
          <w:bCs/>
          <w:lang w:val="en-US"/>
        </w:rPr>
        <w:t>DVASA</w:t>
      </w:r>
      <w:r>
        <w:rPr>
          <w:b/>
          <w:bCs/>
          <w:lang w:val="en-US"/>
        </w:rPr>
        <w:tab/>
      </w:r>
      <w:r w:rsidRPr="00987F15">
        <w:rPr>
          <w:lang w:val="en-US"/>
        </w:rPr>
        <w:t>Domestic Violence Against Spouse or Analogous</w:t>
      </w:r>
    </w:p>
    <w:p w14:paraId="3BCDA235" w14:textId="68A74BF8" w:rsidR="00273515" w:rsidRDefault="00273515" w:rsidP="00CE79F8">
      <w:pPr>
        <w:ind w:left="1134" w:hanging="1134"/>
        <w:rPr>
          <w:lang w:val="en-US"/>
        </w:rPr>
      </w:pPr>
      <w:r>
        <w:rPr>
          <w:b/>
          <w:bCs/>
          <w:lang w:val="en-US"/>
        </w:rPr>
        <w:t>GAM</w:t>
      </w:r>
      <w:r>
        <w:rPr>
          <w:b/>
          <w:bCs/>
          <w:lang w:val="en-US"/>
        </w:rPr>
        <w:tab/>
      </w:r>
      <w:r w:rsidRPr="00273515">
        <w:rPr>
          <w:lang w:val="en-US"/>
        </w:rPr>
        <w:t>Generalized Additive Model</w:t>
      </w:r>
    </w:p>
    <w:p w14:paraId="13AD039F" w14:textId="6227A8A2" w:rsidR="00C07459" w:rsidRDefault="00C07459" w:rsidP="00CE79F8">
      <w:pPr>
        <w:ind w:left="1134" w:hanging="1134"/>
        <w:rPr>
          <w:lang w:val="en-US"/>
        </w:rPr>
      </w:pPr>
      <w:r>
        <w:rPr>
          <w:b/>
          <w:bCs/>
          <w:lang w:val="en-US"/>
        </w:rPr>
        <w:t>GBV</w:t>
      </w:r>
      <w:r>
        <w:rPr>
          <w:b/>
          <w:bCs/>
          <w:lang w:val="en-US"/>
        </w:rPr>
        <w:tab/>
      </w:r>
      <w:r w:rsidRPr="00C07459">
        <w:rPr>
          <w:lang w:val="en-US"/>
        </w:rPr>
        <w:t>Gender Based Violence</w:t>
      </w:r>
    </w:p>
    <w:p w14:paraId="267D4C5C" w14:textId="042529B7" w:rsidR="00962A5E" w:rsidRPr="00962A5E" w:rsidRDefault="00962A5E" w:rsidP="00CE79F8">
      <w:pPr>
        <w:ind w:left="1134" w:hanging="1134"/>
        <w:rPr>
          <w:lang w:val="en-US"/>
        </w:rPr>
      </w:pPr>
      <w:r>
        <w:rPr>
          <w:b/>
          <w:bCs/>
          <w:lang w:val="en-US"/>
        </w:rPr>
        <w:t>GER</w:t>
      </w:r>
      <w:r>
        <w:rPr>
          <w:b/>
          <w:bCs/>
          <w:lang w:val="en-US"/>
        </w:rPr>
        <w:tab/>
      </w:r>
      <w:r w:rsidRPr="00962A5E">
        <w:rPr>
          <w:lang w:val="en-US"/>
        </w:rPr>
        <w:t>Gross Enrolment Rate</w:t>
      </w:r>
    </w:p>
    <w:p w14:paraId="396996A7" w14:textId="355E91D4" w:rsidR="00753214" w:rsidRDefault="00753214" w:rsidP="00CE79F8">
      <w:pPr>
        <w:ind w:left="1134" w:hanging="1134"/>
        <w:rPr>
          <w:lang w:val="en-US"/>
        </w:rPr>
      </w:pPr>
      <w:r w:rsidRPr="00D917C5">
        <w:rPr>
          <w:b/>
          <w:bCs/>
          <w:lang w:val="en-US"/>
        </w:rPr>
        <w:t>IPV</w:t>
      </w:r>
      <w:r w:rsidRPr="00D917C5">
        <w:rPr>
          <w:b/>
          <w:bCs/>
          <w:lang w:val="en-US"/>
        </w:rPr>
        <w:tab/>
      </w:r>
      <w:r w:rsidRPr="00D917C5">
        <w:rPr>
          <w:lang w:val="en-US"/>
        </w:rPr>
        <w:t>Intimate Partner Violence</w:t>
      </w:r>
    </w:p>
    <w:p w14:paraId="080D30BC" w14:textId="7044C408" w:rsidR="008F4F99" w:rsidRDefault="008F4F99" w:rsidP="00CE79F8">
      <w:pPr>
        <w:ind w:left="1134" w:hanging="1134"/>
        <w:rPr>
          <w:lang w:val="en-US"/>
        </w:rPr>
      </w:pPr>
      <w:r>
        <w:rPr>
          <w:b/>
          <w:bCs/>
          <w:lang w:val="en-US"/>
        </w:rPr>
        <w:t>KNN</w:t>
      </w:r>
      <w:r>
        <w:rPr>
          <w:b/>
          <w:bCs/>
          <w:lang w:val="en-US"/>
        </w:rPr>
        <w:tab/>
      </w:r>
      <w:r w:rsidRPr="008F4F99">
        <w:rPr>
          <w:lang w:val="en-US"/>
        </w:rPr>
        <w:t>K Nearest Neighbors</w:t>
      </w:r>
    </w:p>
    <w:p w14:paraId="6E3FDAA5" w14:textId="7FF2E99F" w:rsidR="00583F88" w:rsidRPr="00D917C5" w:rsidRDefault="00583F88" w:rsidP="00CE79F8">
      <w:pPr>
        <w:ind w:left="1134" w:hanging="1134"/>
        <w:rPr>
          <w:lang w:val="en-US"/>
        </w:rPr>
      </w:pPr>
      <w:r>
        <w:rPr>
          <w:b/>
          <w:bCs/>
          <w:lang w:val="en-US"/>
        </w:rPr>
        <w:t>OECD</w:t>
      </w:r>
      <w:r>
        <w:rPr>
          <w:b/>
          <w:bCs/>
          <w:lang w:val="en-US"/>
        </w:rPr>
        <w:tab/>
      </w:r>
      <w:r w:rsidRPr="004374F5">
        <w:rPr>
          <w:lang w:val="en-US"/>
        </w:rPr>
        <w:t>Organization for Economic Co-operation and Development</w:t>
      </w:r>
    </w:p>
    <w:p w14:paraId="206D75C8" w14:textId="591B744F" w:rsidR="004363B4" w:rsidRDefault="004363B4" w:rsidP="00CE79F8">
      <w:pPr>
        <w:ind w:left="1134" w:hanging="1134"/>
      </w:pPr>
      <w:r w:rsidRPr="004363B4">
        <w:rPr>
          <w:b/>
          <w:bCs/>
        </w:rPr>
        <w:t>OMA</w:t>
      </w:r>
      <w:r w:rsidRPr="004363B4">
        <w:rPr>
          <w:b/>
          <w:bCs/>
        </w:rPr>
        <w:tab/>
      </w:r>
      <w:r w:rsidRPr="008C30C4">
        <w:rPr>
          <w:i/>
          <w:iCs/>
        </w:rPr>
        <w:t>Observatório de Mulheres Assassinadas</w:t>
      </w:r>
      <w:r w:rsidR="00B6577A" w:rsidRPr="008C30C4">
        <w:rPr>
          <w:i/>
          <w:iCs/>
        </w:rPr>
        <w:t xml:space="preserve"> da</w:t>
      </w:r>
      <w:r w:rsidR="00B6577A">
        <w:t xml:space="preserve"> UMAR</w:t>
      </w:r>
    </w:p>
    <w:p w14:paraId="0D49E567" w14:textId="35AEBB3C" w:rsidR="00962A5E" w:rsidRPr="004A4681" w:rsidRDefault="00962A5E" w:rsidP="00CE79F8">
      <w:pPr>
        <w:ind w:left="1134" w:hanging="1134"/>
        <w:rPr>
          <w:lang w:val="en-US"/>
        </w:rPr>
      </w:pPr>
      <w:r w:rsidRPr="004A4681">
        <w:rPr>
          <w:b/>
          <w:bCs/>
          <w:lang w:val="en-US"/>
        </w:rPr>
        <w:t>SFI</w:t>
      </w:r>
      <w:r w:rsidRPr="004A4681">
        <w:rPr>
          <w:b/>
          <w:bCs/>
          <w:lang w:val="en-US"/>
        </w:rPr>
        <w:tab/>
      </w:r>
      <w:r w:rsidRPr="004A4681">
        <w:rPr>
          <w:lang w:val="en-US"/>
        </w:rPr>
        <w:t>Synthetic Fertility Index</w:t>
      </w:r>
    </w:p>
    <w:p w14:paraId="34949F65" w14:textId="589AA0D0" w:rsidR="00962A5E" w:rsidRPr="004A4681" w:rsidRDefault="00962A5E" w:rsidP="00CE79F8">
      <w:pPr>
        <w:ind w:left="1134" w:hanging="1134"/>
        <w:rPr>
          <w:lang w:val="en-US"/>
        </w:rPr>
      </w:pPr>
      <w:r w:rsidRPr="004A4681">
        <w:rPr>
          <w:b/>
          <w:bCs/>
          <w:lang w:val="en-US"/>
        </w:rPr>
        <w:t>YDI</w:t>
      </w:r>
      <w:r w:rsidRPr="004A4681">
        <w:rPr>
          <w:b/>
          <w:bCs/>
          <w:lang w:val="en-US"/>
        </w:rPr>
        <w:tab/>
      </w:r>
      <w:r w:rsidRPr="004A4681">
        <w:rPr>
          <w:lang w:val="en-US"/>
        </w:rPr>
        <w:t>Youth Dependency Index</w:t>
      </w:r>
    </w:p>
    <w:p w14:paraId="179C0F04" w14:textId="77777777" w:rsidR="00940100" w:rsidRPr="004A4681" w:rsidRDefault="00940100" w:rsidP="00940100">
      <w:pPr>
        <w:ind w:left="1134" w:hanging="1134"/>
        <w:rPr>
          <w:lang w:val="en-US"/>
        </w:rPr>
      </w:pPr>
    </w:p>
    <w:p w14:paraId="58F8C7B8" w14:textId="77777777" w:rsidR="00940100" w:rsidRPr="004A4681" w:rsidRDefault="00940100" w:rsidP="00022891">
      <w:pPr>
        <w:pStyle w:val="Heading1"/>
        <w:sectPr w:rsidR="00940100" w:rsidRPr="004A4681" w:rsidSect="00224EB6">
          <w:pgSz w:w="11906" w:h="16838"/>
          <w:pgMar w:top="1418" w:right="1418" w:bottom="1418" w:left="1418" w:header="709" w:footer="709" w:gutter="0"/>
          <w:pgNumType w:fmt="lowerRoman" w:start="1"/>
          <w:cols w:space="708"/>
          <w:docGrid w:linePitch="360"/>
        </w:sectPr>
      </w:pPr>
      <w:bookmarkStart w:id="0" w:name="_Toc195238887"/>
    </w:p>
    <w:p w14:paraId="5B12D1AE" w14:textId="77777777" w:rsidR="00940100" w:rsidRPr="00227627" w:rsidRDefault="007B19F5" w:rsidP="00022891">
      <w:pPr>
        <w:pStyle w:val="Heading1"/>
      </w:pPr>
      <w:bookmarkStart w:id="1" w:name="_Toc410990268"/>
      <w:bookmarkStart w:id="2" w:name="_Toc410990280"/>
      <w:bookmarkStart w:id="3" w:name="_Toc412186393"/>
      <w:bookmarkStart w:id="4" w:name="_Toc412186498"/>
      <w:bookmarkStart w:id="5" w:name="_Toc412186523"/>
      <w:bookmarkStart w:id="6" w:name="_Toc412186594"/>
      <w:bookmarkStart w:id="7" w:name="_Toc412186624"/>
      <w:bookmarkStart w:id="8" w:name="_Toc75513181"/>
      <w:bookmarkEnd w:id="0"/>
      <w:r w:rsidRPr="00227627">
        <w:lastRenderedPageBreak/>
        <w:t>Introduction</w:t>
      </w:r>
      <w:bookmarkEnd w:id="1"/>
      <w:bookmarkEnd w:id="2"/>
      <w:bookmarkEnd w:id="3"/>
      <w:bookmarkEnd w:id="4"/>
      <w:bookmarkEnd w:id="5"/>
      <w:bookmarkEnd w:id="6"/>
      <w:bookmarkEnd w:id="7"/>
      <w:bookmarkEnd w:id="8"/>
    </w:p>
    <w:p w14:paraId="373C794A" w14:textId="77777777" w:rsidR="006946F4" w:rsidRDefault="00D559DA" w:rsidP="006946F4">
      <w:pPr>
        <w:jc w:val="both"/>
        <w:rPr>
          <w:lang w:val="en-US"/>
        </w:rPr>
      </w:pPr>
      <w:r w:rsidRPr="00D559DA">
        <w:rPr>
          <w:lang w:val="en-US"/>
        </w:rPr>
        <w:t xml:space="preserve">Domestic violence is a widely discussed issue. According to Portuguese news agencies, the number of victims </w:t>
      </w:r>
      <w:r>
        <w:rPr>
          <w:lang w:val="en-US"/>
        </w:rPr>
        <w:t>seems to be</w:t>
      </w:r>
      <w:r w:rsidRPr="00D559DA">
        <w:rPr>
          <w:lang w:val="en-US"/>
        </w:rPr>
        <w:t xml:space="preserve"> rising each year. Given this, it certainly is of the utmost importance to identify and address the causes of th</w:t>
      </w:r>
      <w:r w:rsidR="00171277">
        <w:rPr>
          <w:lang w:val="en-US"/>
        </w:rPr>
        <w:t>is</w:t>
      </w:r>
      <w:r w:rsidRPr="00D559DA">
        <w:rPr>
          <w:lang w:val="en-US"/>
        </w:rPr>
        <w:t xml:space="preserve"> problem.</w:t>
      </w:r>
      <w:r w:rsidR="006946F4">
        <w:rPr>
          <w:lang w:val="en-US"/>
        </w:rPr>
        <w:t xml:space="preserve"> </w:t>
      </w:r>
      <w:r w:rsidR="006946F4" w:rsidRPr="00D559DA">
        <w:rPr>
          <w:lang w:val="en-US"/>
        </w:rPr>
        <w:t>It is also true that the public in general is increasingly aware</w:t>
      </w:r>
      <w:r w:rsidR="006946F4">
        <w:rPr>
          <w:rFonts w:ascii="Segoe UI" w:hAnsi="Segoe UI" w:cs="Segoe UI"/>
          <w:sz w:val="20"/>
          <w:szCs w:val="20"/>
          <w:lang w:val="en-US" w:eastAsia="pt-PT"/>
        </w:rPr>
        <w:t xml:space="preserve"> </w:t>
      </w:r>
      <w:r w:rsidR="006946F4">
        <w:rPr>
          <w:lang w:val="en-US"/>
        </w:rPr>
        <w:t>of the reality about domestic violence and this topic is becoming more relevant in the official media channels.</w:t>
      </w:r>
    </w:p>
    <w:p w14:paraId="77FF22B5" w14:textId="488BC299" w:rsidR="006946F4" w:rsidRDefault="006946F4" w:rsidP="00CE79F8">
      <w:pPr>
        <w:jc w:val="both"/>
        <w:rPr>
          <w:lang w:val="en-US"/>
        </w:rPr>
      </w:pPr>
      <w:r>
        <w:rPr>
          <w:lang w:val="en-US"/>
        </w:rPr>
        <w:t>According to the yearly report</w:t>
      </w:r>
      <w:r w:rsidR="00687D14">
        <w:rPr>
          <w:rStyle w:val="FootnoteReference"/>
          <w:lang w:val="en-US"/>
        </w:rPr>
        <w:footnoteReference w:id="1"/>
      </w:r>
      <w:r>
        <w:rPr>
          <w:lang w:val="en-US"/>
        </w:rPr>
        <w:t xml:space="preserve"> published by OMA</w:t>
      </w:r>
      <w:r w:rsidR="00B05B2B">
        <w:rPr>
          <w:lang w:val="en-US"/>
        </w:rPr>
        <w:t xml:space="preserve"> – </w:t>
      </w:r>
      <w:proofErr w:type="spellStart"/>
      <w:r w:rsidRPr="006946F4">
        <w:rPr>
          <w:i/>
          <w:iCs/>
          <w:lang w:val="en-US"/>
        </w:rPr>
        <w:t>Observatório</w:t>
      </w:r>
      <w:proofErr w:type="spellEnd"/>
      <w:r w:rsidRPr="006946F4">
        <w:rPr>
          <w:i/>
          <w:iCs/>
          <w:lang w:val="en-US"/>
        </w:rPr>
        <w:t xml:space="preserve"> de </w:t>
      </w:r>
      <w:proofErr w:type="spellStart"/>
      <w:r w:rsidRPr="006946F4">
        <w:rPr>
          <w:i/>
          <w:iCs/>
          <w:lang w:val="en-US"/>
        </w:rPr>
        <w:t>Mulheres</w:t>
      </w:r>
      <w:proofErr w:type="spellEnd"/>
      <w:r w:rsidRPr="006946F4">
        <w:rPr>
          <w:i/>
          <w:iCs/>
          <w:lang w:val="en-US"/>
        </w:rPr>
        <w:t xml:space="preserve"> </w:t>
      </w:r>
      <w:proofErr w:type="spellStart"/>
      <w:r w:rsidRPr="006946F4">
        <w:rPr>
          <w:i/>
          <w:iCs/>
          <w:lang w:val="en-US"/>
        </w:rPr>
        <w:t>Assassinadas</w:t>
      </w:r>
      <w:proofErr w:type="spellEnd"/>
      <w:r w:rsidR="00B6577A">
        <w:rPr>
          <w:i/>
          <w:iCs/>
          <w:lang w:val="en-US"/>
        </w:rPr>
        <w:t xml:space="preserve"> da UMAR</w:t>
      </w:r>
      <w:r w:rsidR="00B05B2B">
        <w:rPr>
          <w:lang w:val="en-US"/>
        </w:rPr>
        <w:t xml:space="preserve"> –</w:t>
      </w:r>
      <w:r>
        <w:rPr>
          <w:lang w:val="en-US"/>
        </w:rPr>
        <w:t xml:space="preserve"> in 2017, during the same year there were 20 murders related to domestic violence in Portugal. </w:t>
      </w:r>
      <w:r w:rsidR="004363B4">
        <w:rPr>
          <w:lang w:val="en-US"/>
        </w:rPr>
        <w:t>Besides that, there were 28 cases of domestic violence that were considered attempted murders. The report</w:t>
      </w:r>
      <w:r w:rsidR="00B6577A">
        <w:rPr>
          <w:rStyle w:val="FootnoteReference"/>
          <w:lang w:val="en-US"/>
        </w:rPr>
        <w:footnoteReference w:id="2"/>
      </w:r>
      <w:r w:rsidR="004363B4">
        <w:rPr>
          <w:lang w:val="en-US"/>
        </w:rPr>
        <w:t xml:space="preserve"> from the</w:t>
      </w:r>
      <w:r>
        <w:rPr>
          <w:lang w:val="en-US"/>
        </w:rPr>
        <w:t xml:space="preserve"> following year </w:t>
      </w:r>
      <w:r w:rsidR="004363B4">
        <w:rPr>
          <w:lang w:val="en-US"/>
        </w:rPr>
        <w:t>states that the</w:t>
      </w:r>
      <w:r>
        <w:rPr>
          <w:lang w:val="en-US"/>
        </w:rPr>
        <w:t xml:space="preserve"> number</w:t>
      </w:r>
      <w:r w:rsidR="004363B4">
        <w:rPr>
          <w:lang w:val="en-US"/>
        </w:rPr>
        <w:t xml:space="preserve"> of domestic violence related murders</w:t>
      </w:r>
      <w:r>
        <w:rPr>
          <w:lang w:val="en-US"/>
        </w:rPr>
        <w:t xml:space="preserve"> increased by 8</w:t>
      </w:r>
      <w:r w:rsidR="004363B4">
        <w:rPr>
          <w:lang w:val="en-US"/>
        </w:rPr>
        <w:t xml:space="preserve">, turning the </w:t>
      </w:r>
      <w:r>
        <w:rPr>
          <w:lang w:val="en-US"/>
        </w:rPr>
        <w:t xml:space="preserve">reported number of murders related to domestic violence </w:t>
      </w:r>
      <w:r w:rsidR="004363B4">
        <w:rPr>
          <w:lang w:val="en-US"/>
        </w:rPr>
        <w:t>in 2018</w:t>
      </w:r>
      <w:r>
        <w:rPr>
          <w:lang w:val="en-US"/>
        </w:rPr>
        <w:t xml:space="preserve"> </w:t>
      </w:r>
      <w:r w:rsidR="004363B4">
        <w:rPr>
          <w:lang w:val="en-US"/>
        </w:rPr>
        <w:t xml:space="preserve">into </w:t>
      </w:r>
      <w:r>
        <w:rPr>
          <w:lang w:val="en-US"/>
        </w:rPr>
        <w:t>28</w:t>
      </w:r>
      <w:r w:rsidR="00B05B2B">
        <w:rPr>
          <w:lang w:val="en-US"/>
        </w:rPr>
        <w:t>. T</w:t>
      </w:r>
      <w:r>
        <w:rPr>
          <w:lang w:val="en-US"/>
        </w:rPr>
        <w:t>he number of deaths related to domestic violence in 2019</w:t>
      </w:r>
      <w:r w:rsidR="00B6577A">
        <w:rPr>
          <w:rStyle w:val="FootnoteReference"/>
          <w:lang w:val="en-US"/>
        </w:rPr>
        <w:footnoteReference w:id="3"/>
      </w:r>
      <w:r>
        <w:rPr>
          <w:lang w:val="en-US"/>
        </w:rPr>
        <w:t xml:space="preserve"> was even higher than in the previous years, with 3</w:t>
      </w:r>
      <w:r w:rsidR="00B05B2B">
        <w:rPr>
          <w:lang w:val="en-US"/>
        </w:rPr>
        <w:t>1</w:t>
      </w:r>
      <w:r>
        <w:rPr>
          <w:lang w:val="en-US"/>
        </w:rPr>
        <w:t xml:space="preserve"> registered deaths. It is important to acknowledge that throughout the year of 2019 there were a total of 89 willful murders registered, as stated by the official statistics provided by </w:t>
      </w:r>
      <w:proofErr w:type="spellStart"/>
      <w:r w:rsidRPr="0017007E">
        <w:rPr>
          <w:i/>
          <w:iCs/>
          <w:lang w:val="en-US"/>
        </w:rPr>
        <w:t>Direção-Geral</w:t>
      </w:r>
      <w:proofErr w:type="spellEnd"/>
      <w:r w:rsidRPr="0017007E">
        <w:rPr>
          <w:i/>
          <w:iCs/>
          <w:lang w:val="en-US"/>
        </w:rPr>
        <w:t xml:space="preserve"> da </w:t>
      </w:r>
      <w:proofErr w:type="spellStart"/>
      <w:r w:rsidRPr="0017007E">
        <w:rPr>
          <w:i/>
          <w:iCs/>
          <w:lang w:val="en-US"/>
        </w:rPr>
        <w:t>Política</w:t>
      </w:r>
      <w:proofErr w:type="spellEnd"/>
      <w:r w:rsidRPr="0017007E">
        <w:rPr>
          <w:i/>
          <w:iCs/>
          <w:lang w:val="en-US"/>
        </w:rPr>
        <w:t xml:space="preserve"> de </w:t>
      </w:r>
      <w:proofErr w:type="spellStart"/>
      <w:r w:rsidRPr="0017007E">
        <w:rPr>
          <w:i/>
          <w:iCs/>
          <w:lang w:val="en-US"/>
        </w:rPr>
        <w:t>Justiça</w:t>
      </w:r>
      <w:proofErr w:type="spellEnd"/>
      <w:r>
        <w:rPr>
          <w:lang w:val="en-US"/>
        </w:rPr>
        <w:t xml:space="preserve"> (DGPJ)</w:t>
      </w:r>
      <w:r w:rsidR="007B6796">
        <w:rPr>
          <w:lang w:val="en-US"/>
        </w:rPr>
        <w:t>, making</w:t>
      </w:r>
      <w:r>
        <w:rPr>
          <w:lang w:val="en-US"/>
        </w:rPr>
        <w:t xml:space="preserve"> the previous number regarding murders related to domestic violence much more relevant and contextualized. </w:t>
      </w:r>
      <w:r w:rsidRPr="0017007E">
        <w:rPr>
          <w:lang w:val="en-US"/>
        </w:rPr>
        <w:t>The official report</w:t>
      </w:r>
      <w:r>
        <w:rPr>
          <w:rStyle w:val="FootnoteReference"/>
          <w:lang w:val="en-US"/>
        </w:rPr>
        <w:footnoteReference w:id="4"/>
      </w:r>
      <w:r w:rsidRPr="0017007E">
        <w:rPr>
          <w:lang w:val="en-US"/>
        </w:rPr>
        <w:t xml:space="preserve"> </w:t>
      </w:r>
      <w:r>
        <w:rPr>
          <w:lang w:val="en-US"/>
        </w:rPr>
        <w:t xml:space="preserve">about murder victims in 2019, </w:t>
      </w:r>
      <w:r w:rsidRPr="0017007E">
        <w:rPr>
          <w:lang w:val="en-US"/>
        </w:rPr>
        <w:t xml:space="preserve">released by APAV – </w:t>
      </w:r>
      <w:proofErr w:type="spellStart"/>
      <w:r w:rsidRPr="0017007E">
        <w:rPr>
          <w:i/>
          <w:iCs/>
          <w:lang w:val="en-US"/>
        </w:rPr>
        <w:t>Associação</w:t>
      </w:r>
      <w:proofErr w:type="spellEnd"/>
      <w:r w:rsidRPr="0017007E">
        <w:rPr>
          <w:i/>
          <w:iCs/>
          <w:lang w:val="en-US"/>
        </w:rPr>
        <w:t xml:space="preserve"> Portuguesa de </w:t>
      </w:r>
      <w:proofErr w:type="spellStart"/>
      <w:r w:rsidRPr="0017007E">
        <w:rPr>
          <w:i/>
          <w:iCs/>
          <w:lang w:val="en-US"/>
        </w:rPr>
        <w:t>Apoio</w:t>
      </w:r>
      <w:proofErr w:type="spellEnd"/>
      <w:r w:rsidRPr="0017007E">
        <w:rPr>
          <w:i/>
          <w:iCs/>
          <w:lang w:val="en-US"/>
        </w:rPr>
        <w:t xml:space="preserve"> à </w:t>
      </w:r>
      <w:proofErr w:type="spellStart"/>
      <w:r w:rsidRPr="0017007E">
        <w:rPr>
          <w:i/>
          <w:iCs/>
          <w:lang w:val="en-US"/>
        </w:rPr>
        <w:t>Vítima</w:t>
      </w:r>
      <w:proofErr w:type="spellEnd"/>
      <w:r w:rsidRPr="0017007E">
        <w:rPr>
          <w:lang w:val="en-US"/>
        </w:rPr>
        <w:t xml:space="preserve"> in June 2020, also stated th</w:t>
      </w:r>
      <w:r>
        <w:rPr>
          <w:lang w:val="en-US"/>
        </w:rPr>
        <w:t xml:space="preserve">at, regarding the 44 willful murders that they followed, 48% of those were caused by domestic violence. </w:t>
      </w:r>
      <w:r w:rsidRPr="00512409">
        <w:rPr>
          <w:b/>
          <w:bCs/>
          <w:lang w:val="en-US"/>
        </w:rPr>
        <w:t>These numbers lift the veil on the sad reality Portugal is facing and clarify the need for addressing this problem</w:t>
      </w:r>
      <w:r>
        <w:rPr>
          <w:lang w:val="en-US"/>
        </w:rPr>
        <w:t>.</w:t>
      </w:r>
    </w:p>
    <w:p w14:paraId="0CE96CDB" w14:textId="69B4F8DA" w:rsidR="006946F4" w:rsidRDefault="006946F4" w:rsidP="00B6577A">
      <w:pPr>
        <w:pStyle w:val="Heading2"/>
      </w:pPr>
      <w:bookmarkStart w:id="9" w:name="_Toc75513182"/>
      <w:r>
        <w:t>Thesis Objective and Research Questions</w:t>
      </w:r>
      <w:bookmarkEnd w:id="9"/>
    </w:p>
    <w:p w14:paraId="5EBBA965" w14:textId="241E6C2F" w:rsidR="00B6577A" w:rsidRDefault="00B6577A" w:rsidP="00B6577A">
      <w:pPr>
        <w:jc w:val="both"/>
        <w:rPr>
          <w:lang w:val="en-US"/>
        </w:rPr>
      </w:pPr>
      <w:r w:rsidRPr="00B6577A">
        <w:rPr>
          <w:lang w:val="en-US"/>
        </w:rPr>
        <w:t xml:space="preserve">The present </w:t>
      </w:r>
      <w:r w:rsidR="007B6796">
        <w:rPr>
          <w:lang w:val="en-US"/>
        </w:rPr>
        <w:t>dissertation</w:t>
      </w:r>
      <w:r w:rsidRPr="00B6577A">
        <w:rPr>
          <w:lang w:val="en-US"/>
        </w:rPr>
        <w:t xml:space="preserve"> aims to develop</w:t>
      </w:r>
      <w:r>
        <w:rPr>
          <w:lang w:val="en-US"/>
        </w:rPr>
        <w:t xml:space="preserve"> </w:t>
      </w:r>
      <w:r w:rsidR="00793B55">
        <w:rPr>
          <w:lang w:val="en-US"/>
        </w:rPr>
        <w:t>a</w:t>
      </w:r>
      <w:r>
        <w:rPr>
          <w:lang w:val="en-US"/>
        </w:rPr>
        <w:t xml:space="preserve"> model that allows an understanding of the causes of domestic violence in Portugal and explains</w:t>
      </w:r>
      <w:r w:rsidR="007B6796">
        <w:rPr>
          <w:lang w:val="en-US"/>
        </w:rPr>
        <w:t>,</w:t>
      </w:r>
      <w:r>
        <w:rPr>
          <w:lang w:val="en-US"/>
        </w:rPr>
        <w:t xml:space="preserve"> while quantifying the effect of each </w:t>
      </w:r>
      <w:r w:rsidR="00793B55">
        <w:rPr>
          <w:lang w:val="en-US"/>
        </w:rPr>
        <w:t>explanatory variable</w:t>
      </w:r>
      <w:r w:rsidR="007B6796">
        <w:rPr>
          <w:lang w:val="en-US"/>
        </w:rPr>
        <w:t xml:space="preserve">, </w:t>
      </w:r>
      <w:r>
        <w:rPr>
          <w:lang w:val="en-US"/>
        </w:rPr>
        <w:t>the number of domestic violence occurrences.</w:t>
      </w:r>
      <w:r w:rsidR="00793B55">
        <w:rPr>
          <w:lang w:val="en-US"/>
        </w:rPr>
        <w:t xml:space="preserve"> </w:t>
      </w:r>
      <w:proofErr w:type="gramStart"/>
      <w:r w:rsidR="00793B55" w:rsidRPr="00793B55">
        <w:rPr>
          <w:lang w:val="en-US"/>
        </w:rPr>
        <w:t>Taking into account</w:t>
      </w:r>
      <w:proofErr w:type="gramEnd"/>
      <w:r w:rsidR="00793B55" w:rsidRPr="00793B55">
        <w:rPr>
          <w:lang w:val="en-US"/>
        </w:rPr>
        <w:t xml:space="preserve"> the available data and the characteristics of it, the application of </w:t>
      </w:r>
      <w:r w:rsidR="00793B55">
        <w:rPr>
          <w:lang w:val="en-US"/>
        </w:rPr>
        <w:t>a panel data regression</w:t>
      </w:r>
      <w:r w:rsidR="00793B55" w:rsidRPr="00793B55">
        <w:rPr>
          <w:lang w:val="en-US"/>
        </w:rPr>
        <w:t xml:space="preserve"> was selected as a viable solution </w:t>
      </w:r>
      <w:r w:rsidR="007B6796">
        <w:rPr>
          <w:lang w:val="en-US"/>
        </w:rPr>
        <w:t>for</w:t>
      </w:r>
      <w:r w:rsidR="00793B55" w:rsidRPr="00793B55">
        <w:rPr>
          <w:lang w:val="en-US"/>
        </w:rPr>
        <w:t xml:space="preserve"> achiev</w:t>
      </w:r>
      <w:r w:rsidR="007B6796">
        <w:rPr>
          <w:lang w:val="en-US"/>
        </w:rPr>
        <w:t>ing</w:t>
      </w:r>
      <w:r w:rsidR="00793B55" w:rsidRPr="00793B55">
        <w:rPr>
          <w:lang w:val="en-US"/>
        </w:rPr>
        <w:t xml:space="preserve"> the main goal.</w:t>
      </w:r>
    </w:p>
    <w:p w14:paraId="682AEEF0" w14:textId="0F045223" w:rsidR="00793B55" w:rsidRDefault="00793B55" w:rsidP="00B6577A">
      <w:pPr>
        <w:jc w:val="both"/>
        <w:rPr>
          <w:lang w:val="en-US"/>
        </w:rPr>
      </w:pPr>
      <w:r w:rsidRPr="00793B55">
        <w:rPr>
          <w:lang w:val="en-US"/>
        </w:rPr>
        <w:t xml:space="preserve">During this research, the </w:t>
      </w:r>
      <w:r>
        <w:rPr>
          <w:lang w:val="en-US"/>
        </w:rPr>
        <w:t>importance</w:t>
      </w:r>
      <w:r w:rsidRPr="00793B55">
        <w:rPr>
          <w:lang w:val="en-US"/>
        </w:rPr>
        <w:t xml:space="preserve"> of several </w:t>
      </w:r>
      <w:r>
        <w:rPr>
          <w:lang w:val="en-US"/>
        </w:rPr>
        <w:t>possible causes for domestic violence was tested</w:t>
      </w:r>
      <w:r w:rsidRPr="00793B55">
        <w:rPr>
          <w:lang w:val="en-US"/>
        </w:rPr>
        <w:t xml:space="preserve">. </w:t>
      </w:r>
      <w:r w:rsidRPr="00793B55">
        <w:rPr>
          <w:highlight w:val="yellow"/>
          <w:lang w:val="en-US"/>
        </w:rPr>
        <w:t>Since the objective is to explain the number of occurrences as well as possible</w:t>
      </w:r>
      <w:r w:rsidR="00CE1DD2">
        <w:rPr>
          <w:highlight w:val="yellow"/>
          <w:lang w:val="en-US"/>
        </w:rPr>
        <w:t>,</w:t>
      </w:r>
      <w:r w:rsidRPr="00793B55">
        <w:rPr>
          <w:highlight w:val="yellow"/>
          <w:lang w:val="en-US"/>
        </w:rPr>
        <w:t xml:space="preserve"> modifications to some variables were considered during the process as well as alternative models.</w:t>
      </w:r>
    </w:p>
    <w:p w14:paraId="6A0A5244" w14:textId="59695A4B" w:rsidR="00793B55" w:rsidRDefault="00793B55" w:rsidP="00B6577A">
      <w:pPr>
        <w:jc w:val="both"/>
        <w:rPr>
          <w:lang w:val="en-US"/>
        </w:rPr>
      </w:pPr>
      <w:r>
        <w:rPr>
          <w:lang w:val="en-US"/>
        </w:rPr>
        <w:t>Keeping this in mind, the present dissertation proposes to answer the following questions:</w:t>
      </w:r>
    </w:p>
    <w:p w14:paraId="39B9CC28" w14:textId="20E75A58" w:rsidR="00793B55" w:rsidRDefault="00793B55" w:rsidP="00793B55">
      <w:pPr>
        <w:pStyle w:val="ListParagraph"/>
        <w:numPr>
          <w:ilvl w:val="0"/>
          <w:numId w:val="7"/>
        </w:numPr>
        <w:jc w:val="both"/>
        <w:rPr>
          <w:lang w:val="en-US" w:eastAsia="pt-PT"/>
        </w:rPr>
      </w:pPr>
      <w:r>
        <w:rPr>
          <w:lang w:val="en-US" w:eastAsia="pt-PT"/>
        </w:rPr>
        <w:t>How did the number of domestic violence occurrences in Portugal evolve between 200</w:t>
      </w:r>
      <w:r w:rsidR="0008269A">
        <w:rPr>
          <w:lang w:val="en-US" w:eastAsia="pt-PT"/>
        </w:rPr>
        <w:t>9</w:t>
      </w:r>
      <w:r>
        <w:rPr>
          <w:lang w:val="en-US" w:eastAsia="pt-PT"/>
        </w:rPr>
        <w:t xml:space="preserve"> and 2019?</w:t>
      </w:r>
    </w:p>
    <w:p w14:paraId="242D4214" w14:textId="0F640FBB" w:rsidR="00793B55" w:rsidRDefault="00793B55" w:rsidP="00793B55">
      <w:pPr>
        <w:pStyle w:val="ListParagraph"/>
        <w:numPr>
          <w:ilvl w:val="0"/>
          <w:numId w:val="7"/>
        </w:numPr>
        <w:jc w:val="both"/>
        <w:rPr>
          <w:lang w:val="en-US" w:eastAsia="pt-PT"/>
        </w:rPr>
      </w:pPr>
      <w:r>
        <w:rPr>
          <w:lang w:val="en-US" w:eastAsia="pt-PT"/>
        </w:rPr>
        <w:t>How well can panel data regression explain this evolution?</w:t>
      </w:r>
    </w:p>
    <w:p w14:paraId="0CBC3FD2" w14:textId="4E7F6464" w:rsidR="00793B55" w:rsidRDefault="00793B55" w:rsidP="00793B55">
      <w:pPr>
        <w:pStyle w:val="ListParagraph"/>
        <w:numPr>
          <w:ilvl w:val="0"/>
          <w:numId w:val="7"/>
        </w:numPr>
        <w:jc w:val="both"/>
        <w:rPr>
          <w:lang w:val="en-US" w:eastAsia="pt-PT"/>
        </w:rPr>
      </w:pPr>
      <w:r>
        <w:rPr>
          <w:lang w:val="en-US" w:eastAsia="pt-PT"/>
        </w:rPr>
        <w:t>What are the main causes of domestic violence?</w:t>
      </w:r>
    </w:p>
    <w:p w14:paraId="083B236D" w14:textId="037E79FF" w:rsidR="00793B55" w:rsidRPr="00793B55" w:rsidRDefault="00793B55" w:rsidP="00793B55">
      <w:pPr>
        <w:pStyle w:val="ListParagraph"/>
        <w:numPr>
          <w:ilvl w:val="0"/>
          <w:numId w:val="7"/>
        </w:numPr>
        <w:jc w:val="both"/>
        <w:rPr>
          <w:lang w:val="en-US" w:eastAsia="pt-PT"/>
        </w:rPr>
      </w:pPr>
      <w:r>
        <w:rPr>
          <w:lang w:val="en-US" w:eastAsia="pt-PT"/>
        </w:rPr>
        <w:t>How does each explanatory variable affect the number of domestic violence occurrences?</w:t>
      </w:r>
    </w:p>
    <w:p w14:paraId="242BBDE7" w14:textId="60DCF91F" w:rsidR="00B6577A" w:rsidRPr="00B6577A" w:rsidRDefault="00B6577A" w:rsidP="00B6577A">
      <w:pPr>
        <w:pStyle w:val="Heading2"/>
      </w:pPr>
      <w:bookmarkStart w:id="10" w:name="_Toc75513183"/>
      <w:r>
        <w:lastRenderedPageBreak/>
        <w:t>The Evolution of Domestic Violence in Portugal</w:t>
      </w:r>
      <w:bookmarkEnd w:id="10"/>
    </w:p>
    <w:p w14:paraId="4EB94061" w14:textId="77777777" w:rsidR="00512409" w:rsidRDefault="00512409" w:rsidP="00D559DA">
      <w:pPr>
        <w:jc w:val="both"/>
        <w:rPr>
          <w:lang w:val="en-US"/>
        </w:rPr>
      </w:pPr>
      <w:proofErr w:type="gramStart"/>
      <w:r>
        <w:rPr>
          <w:lang w:val="en-US"/>
        </w:rPr>
        <w:t>In order to</w:t>
      </w:r>
      <w:proofErr w:type="gramEnd"/>
      <w:r>
        <w:rPr>
          <w:lang w:val="en-US"/>
        </w:rPr>
        <w:t xml:space="preserve"> have a better understanding of the numbers, one can take a look at </w:t>
      </w:r>
      <w:r w:rsidRPr="00E678D3">
        <w:rPr>
          <w:highlight w:val="cyan"/>
          <w:lang w:val="en-US"/>
        </w:rPr>
        <w:t xml:space="preserve">Figure </w:t>
      </w:r>
      <w:r w:rsidR="00D02330">
        <w:rPr>
          <w:highlight w:val="cyan"/>
          <w:lang w:val="en-US"/>
        </w:rPr>
        <w:t>1.</w:t>
      </w:r>
      <w:r w:rsidRPr="00E678D3">
        <w:rPr>
          <w:highlight w:val="cyan"/>
          <w:lang w:val="en-US"/>
        </w:rPr>
        <w:t>1</w:t>
      </w:r>
      <w:r>
        <w:rPr>
          <w:lang w:val="en-US"/>
        </w:rPr>
        <w:t xml:space="preserve">. </w:t>
      </w:r>
      <w:r w:rsidR="00B73EF0">
        <w:rPr>
          <w:lang w:val="en-US"/>
        </w:rPr>
        <w:t xml:space="preserve">This figure represents the total number of domestic violence occurrences registered by police authorities </w:t>
      </w:r>
      <w:r w:rsidR="00E678D3">
        <w:rPr>
          <w:lang w:val="en-US"/>
        </w:rPr>
        <w:t xml:space="preserve">in Portugal </w:t>
      </w:r>
      <w:r w:rsidR="00B73EF0">
        <w:rPr>
          <w:lang w:val="en-US"/>
        </w:rPr>
        <w:t xml:space="preserve">by year in the time interval between 2008 and 2019. </w:t>
      </w:r>
      <w:r w:rsidR="00EF69AE">
        <w:rPr>
          <w:lang w:val="en-US"/>
        </w:rPr>
        <w:t xml:space="preserve"> </w:t>
      </w:r>
      <w:r w:rsidR="00E678D3">
        <w:rPr>
          <w:lang w:val="en-US"/>
        </w:rPr>
        <w:t xml:space="preserve">From the figure we can see a rise in the number of occurrences between 2008 and 2010, followed by a decrease from 2010 to 2012. In the period between 2012 and 2018 the number of occurrences remained relatively stable. However, one can witness a new rise from 2018 to 2019. </w:t>
      </w:r>
      <w:r w:rsidR="00E678D3" w:rsidRPr="00A22004">
        <w:rPr>
          <w:b/>
          <w:bCs/>
          <w:lang w:val="en-US"/>
        </w:rPr>
        <w:t>The key point of this study is to find the causes for this evolution and explain their influence in the number of domestic violence occurrences.</w:t>
      </w:r>
    </w:p>
    <w:p w14:paraId="33E79A9D" w14:textId="3F475E17" w:rsidR="00022891" w:rsidRDefault="00987F15" w:rsidP="00022891">
      <w:pPr>
        <w:keepNext/>
        <w:jc w:val="center"/>
      </w:pPr>
      <w:r>
        <w:rPr>
          <w:noProof/>
          <w:lang w:val="en-US"/>
        </w:rPr>
        <w:drawing>
          <wp:inline distT="0" distB="0" distL="0" distR="0" wp14:anchorId="4B37741B" wp14:editId="11929413">
            <wp:extent cx="4457700" cy="2103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7700" cy="2103120"/>
                    </a:xfrm>
                    <a:prstGeom prst="rect">
                      <a:avLst/>
                    </a:prstGeom>
                    <a:noFill/>
                    <a:ln>
                      <a:noFill/>
                    </a:ln>
                  </pic:spPr>
                </pic:pic>
              </a:graphicData>
            </a:graphic>
          </wp:inline>
        </w:drawing>
      </w:r>
    </w:p>
    <w:p w14:paraId="5723368D" w14:textId="7E96204D" w:rsidR="00C97300" w:rsidRPr="00987F15" w:rsidRDefault="00022891" w:rsidP="00022891">
      <w:pPr>
        <w:pStyle w:val="Caption"/>
        <w:rPr>
          <w:sz w:val="18"/>
          <w:szCs w:val="14"/>
          <w:lang w:val="en-US"/>
        </w:rPr>
      </w:pPr>
      <w:bookmarkStart w:id="11" w:name="_Toc75513172"/>
      <w:r w:rsidRPr="006946F4">
        <w:rPr>
          <w:sz w:val="18"/>
          <w:szCs w:val="14"/>
          <w:lang w:val="en-US"/>
        </w:rPr>
        <w:t xml:space="preserve">Figure </w:t>
      </w:r>
      <w:r w:rsidR="00C76FB6">
        <w:rPr>
          <w:sz w:val="18"/>
          <w:szCs w:val="14"/>
          <w:lang w:val="en-US"/>
        </w:rPr>
        <w:fldChar w:fldCharType="begin"/>
      </w:r>
      <w:r w:rsidR="00C76FB6">
        <w:rPr>
          <w:sz w:val="18"/>
          <w:szCs w:val="14"/>
          <w:lang w:val="en-US"/>
        </w:rPr>
        <w:instrText xml:space="preserve"> STYLEREF 1 \s </w:instrText>
      </w:r>
      <w:r w:rsidR="00C76FB6">
        <w:rPr>
          <w:sz w:val="18"/>
          <w:szCs w:val="14"/>
          <w:lang w:val="en-US"/>
        </w:rPr>
        <w:fldChar w:fldCharType="separate"/>
      </w:r>
      <w:r w:rsidR="00FC45D4">
        <w:rPr>
          <w:noProof/>
          <w:sz w:val="18"/>
          <w:szCs w:val="14"/>
          <w:lang w:val="en-US"/>
        </w:rPr>
        <w:t>1</w:t>
      </w:r>
      <w:r w:rsidR="00C76FB6">
        <w:rPr>
          <w:sz w:val="18"/>
          <w:szCs w:val="14"/>
          <w:lang w:val="en-US"/>
        </w:rPr>
        <w:fldChar w:fldCharType="end"/>
      </w:r>
      <w:r w:rsidR="00C76FB6">
        <w:rPr>
          <w:sz w:val="18"/>
          <w:szCs w:val="14"/>
          <w:lang w:val="en-US"/>
        </w:rPr>
        <w:t>.</w:t>
      </w:r>
      <w:r w:rsidR="00C76FB6">
        <w:rPr>
          <w:sz w:val="18"/>
          <w:szCs w:val="14"/>
          <w:lang w:val="en-US"/>
        </w:rPr>
        <w:fldChar w:fldCharType="begin"/>
      </w:r>
      <w:r w:rsidR="00C76FB6">
        <w:rPr>
          <w:sz w:val="18"/>
          <w:szCs w:val="14"/>
          <w:lang w:val="en-US"/>
        </w:rPr>
        <w:instrText xml:space="preserve"> SEQ Figure \* ARABIC \s 1 </w:instrText>
      </w:r>
      <w:r w:rsidR="00C76FB6">
        <w:rPr>
          <w:sz w:val="18"/>
          <w:szCs w:val="14"/>
          <w:lang w:val="en-US"/>
        </w:rPr>
        <w:fldChar w:fldCharType="separate"/>
      </w:r>
      <w:r w:rsidR="00FC45D4">
        <w:rPr>
          <w:noProof/>
          <w:sz w:val="18"/>
          <w:szCs w:val="14"/>
          <w:lang w:val="en-US"/>
        </w:rPr>
        <w:t>1</w:t>
      </w:r>
      <w:r w:rsidR="00C76FB6">
        <w:rPr>
          <w:sz w:val="18"/>
          <w:szCs w:val="14"/>
          <w:lang w:val="en-US"/>
        </w:rPr>
        <w:fldChar w:fldCharType="end"/>
      </w:r>
      <w:r w:rsidRPr="006946F4">
        <w:rPr>
          <w:sz w:val="18"/>
          <w:szCs w:val="14"/>
          <w:lang w:val="en-US"/>
        </w:rPr>
        <w:t xml:space="preserve">. </w:t>
      </w:r>
      <w:r w:rsidRPr="00987F15">
        <w:rPr>
          <w:sz w:val="18"/>
          <w:szCs w:val="14"/>
          <w:lang w:val="en-US"/>
        </w:rPr>
        <w:t>Domestic Violence Occurrences (Portugal)</w:t>
      </w:r>
      <w:bookmarkEnd w:id="11"/>
    </w:p>
    <w:p w14:paraId="7CF09DEE" w14:textId="77777777" w:rsidR="00970713" w:rsidRDefault="00970713" w:rsidP="00970713">
      <w:pPr>
        <w:rPr>
          <w:lang w:val="en-US" w:eastAsia="pt-PT"/>
        </w:rPr>
      </w:pPr>
      <w:r>
        <w:rPr>
          <w:lang w:val="en-US" w:eastAsia="pt-PT"/>
        </w:rPr>
        <w:t xml:space="preserve">In Portugal, under Article 152 of the Criminal Code, </w:t>
      </w:r>
      <w:r w:rsidR="004A7C10">
        <w:rPr>
          <w:lang w:val="en-US" w:eastAsia="pt-PT"/>
        </w:rPr>
        <w:t>an aggression is categorized as domestic violence if the aggressor, repeatedly or not, inflicts physical or psychological ill-treatment, including physical punishment, deprivations of freedom and sexual offenses to:</w:t>
      </w:r>
    </w:p>
    <w:p w14:paraId="35E7A414" w14:textId="77777777" w:rsidR="004A7C10" w:rsidRDefault="004A7C10" w:rsidP="00756134">
      <w:pPr>
        <w:numPr>
          <w:ilvl w:val="0"/>
          <w:numId w:val="6"/>
        </w:numPr>
        <w:spacing w:line="240" w:lineRule="auto"/>
        <w:rPr>
          <w:lang w:val="en-US" w:eastAsia="pt-PT"/>
        </w:rPr>
      </w:pPr>
      <w:r>
        <w:rPr>
          <w:lang w:val="en-US" w:eastAsia="pt-PT"/>
        </w:rPr>
        <w:t>A spouse or ex-spouse.</w:t>
      </w:r>
    </w:p>
    <w:p w14:paraId="128E6D68" w14:textId="77777777" w:rsidR="004A7C10" w:rsidRDefault="004A7C10" w:rsidP="00756134">
      <w:pPr>
        <w:numPr>
          <w:ilvl w:val="0"/>
          <w:numId w:val="6"/>
        </w:numPr>
        <w:spacing w:line="240" w:lineRule="auto"/>
        <w:rPr>
          <w:lang w:val="en-US" w:eastAsia="pt-PT"/>
        </w:rPr>
      </w:pPr>
      <w:r>
        <w:rPr>
          <w:lang w:val="en-US" w:eastAsia="pt-PT"/>
        </w:rPr>
        <w:t>Someone from either the same or any other gender with whom the aggressor keeps or has kept a relationship analogous to that of spouses, even if without cohabitat</w:t>
      </w:r>
      <w:r w:rsidR="00D559DA">
        <w:rPr>
          <w:lang w:val="en-US" w:eastAsia="pt-PT"/>
        </w:rPr>
        <w:t>ion</w:t>
      </w:r>
      <w:r>
        <w:rPr>
          <w:lang w:val="en-US" w:eastAsia="pt-PT"/>
        </w:rPr>
        <w:t>.</w:t>
      </w:r>
    </w:p>
    <w:p w14:paraId="7D07F5F6" w14:textId="77777777" w:rsidR="004A7C10" w:rsidRDefault="00756134" w:rsidP="00756134">
      <w:pPr>
        <w:numPr>
          <w:ilvl w:val="0"/>
          <w:numId w:val="6"/>
        </w:numPr>
        <w:spacing w:line="240" w:lineRule="auto"/>
        <w:rPr>
          <w:lang w:val="en-US" w:eastAsia="pt-PT"/>
        </w:rPr>
      </w:pPr>
      <w:r>
        <w:rPr>
          <w:lang w:val="en-US" w:eastAsia="pt-PT"/>
        </w:rPr>
        <w:t>A parent of common offspring in first degree.</w:t>
      </w:r>
    </w:p>
    <w:p w14:paraId="3573CDA3" w14:textId="77777777" w:rsidR="00756134" w:rsidRDefault="00756134" w:rsidP="00756134">
      <w:pPr>
        <w:numPr>
          <w:ilvl w:val="0"/>
          <w:numId w:val="6"/>
        </w:numPr>
        <w:spacing w:line="240" w:lineRule="auto"/>
        <w:rPr>
          <w:lang w:val="en-US" w:eastAsia="pt-PT"/>
        </w:rPr>
      </w:pPr>
      <w:r>
        <w:rPr>
          <w:lang w:val="en-US" w:eastAsia="pt-PT"/>
        </w:rPr>
        <w:t xml:space="preserve">Someone who is particularly helpless, possibly because of age, disability, illness, </w:t>
      </w:r>
      <w:proofErr w:type="gramStart"/>
      <w:r>
        <w:rPr>
          <w:lang w:val="en-US" w:eastAsia="pt-PT"/>
        </w:rPr>
        <w:t>pregnancy</w:t>
      </w:r>
      <w:proofErr w:type="gramEnd"/>
      <w:r>
        <w:rPr>
          <w:lang w:val="en-US" w:eastAsia="pt-PT"/>
        </w:rPr>
        <w:t xml:space="preserve"> or economic dependency with whom the aggressor cohabits.</w:t>
      </w:r>
    </w:p>
    <w:p w14:paraId="36A4B604" w14:textId="651793B8" w:rsidR="0017343F" w:rsidRDefault="00756134" w:rsidP="00756134">
      <w:pPr>
        <w:jc w:val="both"/>
        <w:rPr>
          <w:lang w:val="en-US"/>
        </w:rPr>
      </w:pPr>
      <w:r>
        <w:rPr>
          <w:lang w:val="en-US" w:eastAsia="pt-PT"/>
        </w:rPr>
        <w:t xml:space="preserve">Having this in mind, one can identify three categories of domestic violence as </w:t>
      </w:r>
      <w:r w:rsidR="007B6796">
        <w:rPr>
          <w:lang w:val="en-US" w:eastAsia="pt-PT"/>
        </w:rPr>
        <w:t>defined</w:t>
      </w:r>
      <w:r>
        <w:rPr>
          <w:lang w:val="en-US" w:eastAsia="pt-PT"/>
        </w:rPr>
        <w:t xml:space="preserve"> in the </w:t>
      </w:r>
      <w:r>
        <w:rPr>
          <w:lang w:val="en-US"/>
        </w:rPr>
        <w:t>official statistics provided by DGPJ</w:t>
      </w:r>
      <w:r w:rsidR="00A22004">
        <w:rPr>
          <w:lang w:val="en-US"/>
        </w:rPr>
        <w:t xml:space="preserve">. The first one, which is called </w:t>
      </w:r>
      <w:r w:rsidR="00A22004" w:rsidRPr="0017343F">
        <w:rPr>
          <w:b/>
          <w:bCs/>
          <w:lang w:val="en-US"/>
        </w:rPr>
        <w:t>domestic violence against spouse or analogous</w:t>
      </w:r>
      <w:r w:rsidR="00A22004">
        <w:rPr>
          <w:lang w:val="en-US"/>
        </w:rPr>
        <w:t xml:space="preserve"> includes all the topics mentioned above except for the last one</w:t>
      </w:r>
      <w:r w:rsidR="0017343F">
        <w:rPr>
          <w:lang w:val="en-US"/>
        </w:rPr>
        <w:t xml:space="preserve">. The second one, which is called </w:t>
      </w:r>
      <w:r w:rsidR="0017343F" w:rsidRPr="0017343F">
        <w:rPr>
          <w:b/>
          <w:bCs/>
          <w:lang w:val="en-US"/>
        </w:rPr>
        <w:t>domestic violence against minors</w:t>
      </w:r>
      <w:r w:rsidR="0017343F">
        <w:rPr>
          <w:lang w:val="en-US"/>
        </w:rPr>
        <w:t xml:space="preserve">, includes all aggressions to minors in which the aggressor cohabits with the victim. Finally, the last category, which is called </w:t>
      </w:r>
      <w:r w:rsidR="0017343F" w:rsidRPr="0017343F">
        <w:rPr>
          <w:b/>
          <w:bCs/>
          <w:lang w:val="en-US"/>
        </w:rPr>
        <w:t>others</w:t>
      </w:r>
      <w:r w:rsidR="0017343F">
        <w:rPr>
          <w:lang w:val="en-US"/>
        </w:rPr>
        <w:t xml:space="preserve">, includes the last of the topics mentioned above except for cases of domestic violence against minors. </w:t>
      </w:r>
      <w:r w:rsidR="0017343F" w:rsidRPr="0017343F">
        <w:rPr>
          <w:highlight w:val="cyan"/>
          <w:lang w:val="en-US"/>
        </w:rPr>
        <w:t xml:space="preserve">Figure </w:t>
      </w:r>
      <w:r w:rsidR="00D02330">
        <w:rPr>
          <w:highlight w:val="cyan"/>
          <w:lang w:val="en-US"/>
        </w:rPr>
        <w:t>1.</w:t>
      </w:r>
      <w:r w:rsidR="0017343F" w:rsidRPr="0017343F">
        <w:rPr>
          <w:highlight w:val="cyan"/>
          <w:lang w:val="en-US"/>
        </w:rPr>
        <w:t>2</w:t>
      </w:r>
      <w:r w:rsidR="0017343F">
        <w:rPr>
          <w:lang w:val="en-US"/>
        </w:rPr>
        <w:t xml:space="preserve"> is a breakdown of Figure 1, splitting the total occurrences into these three categories. It becomes clear that most of the domestic violence occurrences in Portugal fit into the first category – domestic violence against spouse or analogous – represented in the figure by the green line. </w:t>
      </w:r>
      <w:r w:rsidR="00552F75">
        <w:rPr>
          <w:lang w:val="en-US"/>
        </w:rPr>
        <w:t xml:space="preserve">The minimum value for this category was 20394 in 2008, </w:t>
      </w:r>
      <w:r w:rsidR="00390711">
        <w:rPr>
          <w:lang w:val="en-US"/>
        </w:rPr>
        <w:t>whilst</w:t>
      </w:r>
      <w:r w:rsidR="00552F75">
        <w:rPr>
          <w:lang w:val="en-US"/>
        </w:rPr>
        <w:t xml:space="preserve"> the maximum value was 25129 in 2010. The second most prominent category is others, with a maximum value of 4651 in 2011 and a minimum value of 3083 in 2008. Finally, the least </w:t>
      </w:r>
      <w:r w:rsidR="00552F75">
        <w:rPr>
          <w:lang w:val="en-US"/>
        </w:rPr>
        <w:lastRenderedPageBreak/>
        <w:t xml:space="preserve">represented category is domestic violence against minors, with a maximum value of 680 in 2008 and a minimum value of 430 in 2017. </w:t>
      </w:r>
    </w:p>
    <w:p w14:paraId="67E77C16" w14:textId="08B5B88B" w:rsidR="00A35EB5" w:rsidRPr="00A35EB5" w:rsidRDefault="00987F15" w:rsidP="00A35EB5">
      <w:pPr>
        <w:keepNext/>
        <w:jc w:val="center"/>
        <w:rPr>
          <w:lang w:val="en-US" w:eastAsia="pt-PT"/>
        </w:rPr>
      </w:pPr>
      <w:r>
        <w:rPr>
          <w:noProof/>
          <w:lang w:val="en-US" w:eastAsia="pt-PT"/>
        </w:rPr>
        <w:drawing>
          <wp:inline distT="0" distB="0" distL="0" distR="0" wp14:anchorId="296E05E7" wp14:editId="618A10DC">
            <wp:extent cx="4457700" cy="2103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7700" cy="2103120"/>
                    </a:xfrm>
                    <a:prstGeom prst="rect">
                      <a:avLst/>
                    </a:prstGeom>
                    <a:noFill/>
                    <a:ln>
                      <a:noFill/>
                    </a:ln>
                  </pic:spPr>
                </pic:pic>
              </a:graphicData>
            </a:graphic>
          </wp:inline>
        </w:drawing>
      </w:r>
    </w:p>
    <w:p w14:paraId="36904085" w14:textId="70D07A0A" w:rsidR="00022891" w:rsidRDefault="00022891" w:rsidP="00022891">
      <w:pPr>
        <w:pStyle w:val="Caption"/>
        <w:rPr>
          <w:sz w:val="18"/>
          <w:szCs w:val="14"/>
          <w:lang w:val="en-US"/>
        </w:rPr>
      </w:pPr>
      <w:bookmarkStart w:id="12" w:name="_Toc75513173"/>
      <w:r w:rsidRPr="00022891">
        <w:rPr>
          <w:sz w:val="18"/>
          <w:szCs w:val="14"/>
          <w:lang w:val="en-US"/>
        </w:rPr>
        <w:t xml:space="preserve">Figure </w:t>
      </w:r>
      <w:r w:rsidR="00C76FB6">
        <w:rPr>
          <w:sz w:val="18"/>
          <w:szCs w:val="14"/>
          <w:lang w:val="en-US"/>
        </w:rPr>
        <w:fldChar w:fldCharType="begin"/>
      </w:r>
      <w:r w:rsidR="00C76FB6">
        <w:rPr>
          <w:sz w:val="18"/>
          <w:szCs w:val="14"/>
          <w:lang w:val="en-US"/>
        </w:rPr>
        <w:instrText xml:space="preserve"> STYLEREF 1 \s </w:instrText>
      </w:r>
      <w:r w:rsidR="00C76FB6">
        <w:rPr>
          <w:sz w:val="18"/>
          <w:szCs w:val="14"/>
          <w:lang w:val="en-US"/>
        </w:rPr>
        <w:fldChar w:fldCharType="separate"/>
      </w:r>
      <w:r w:rsidR="00FC45D4">
        <w:rPr>
          <w:noProof/>
          <w:sz w:val="18"/>
          <w:szCs w:val="14"/>
          <w:lang w:val="en-US"/>
        </w:rPr>
        <w:t>1</w:t>
      </w:r>
      <w:r w:rsidR="00C76FB6">
        <w:rPr>
          <w:sz w:val="18"/>
          <w:szCs w:val="14"/>
          <w:lang w:val="en-US"/>
        </w:rPr>
        <w:fldChar w:fldCharType="end"/>
      </w:r>
      <w:r w:rsidR="00C76FB6">
        <w:rPr>
          <w:sz w:val="18"/>
          <w:szCs w:val="14"/>
          <w:lang w:val="en-US"/>
        </w:rPr>
        <w:t>.</w:t>
      </w:r>
      <w:r w:rsidR="00C76FB6">
        <w:rPr>
          <w:sz w:val="18"/>
          <w:szCs w:val="14"/>
          <w:lang w:val="en-US"/>
        </w:rPr>
        <w:fldChar w:fldCharType="begin"/>
      </w:r>
      <w:r w:rsidR="00C76FB6">
        <w:rPr>
          <w:sz w:val="18"/>
          <w:szCs w:val="14"/>
          <w:lang w:val="en-US"/>
        </w:rPr>
        <w:instrText xml:space="preserve"> SEQ Figure \* ARABIC \s 1 </w:instrText>
      </w:r>
      <w:r w:rsidR="00C76FB6">
        <w:rPr>
          <w:sz w:val="18"/>
          <w:szCs w:val="14"/>
          <w:lang w:val="en-US"/>
        </w:rPr>
        <w:fldChar w:fldCharType="separate"/>
      </w:r>
      <w:r w:rsidR="00FC45D4">
        <w:rPr>
          <w:noProof/>
          <w:sz w:val="18"/>
          <w:szCs w:val="14"/>
          <w:lang w:val="en-US"/>
        </w:rPr>
        <w:t>2</w:t>
      </w:r>
      <w:r w:rsidR="00C76FB6">
        <w:rPr>
          <w:sz w:val="18"/>
          <w:szCs w:val="14"/>
          <w:lang w:val="en-US"/>
        </w:rPr>
        <w:fldChar w:fldCharType="end"/>
      </w:r>
      <w:r w:rsidRPr="00022891">
        <w:rPr>
          <w:sz w:val="18"/>
          <w:szCs w:val="14"/>
          <w:lang w:val="en-US"/>
        </w:rPr>
        <w:t>. Domestic Violence Occurrences by Category (Portugal)</w:t>
      </w:r>
      <w:bookmarkEnd w:id="12"/>
    </w:p>
    <w:p w14:paraId="5707F0B4" w14:textId="37DCA19F" w:rsidR="00A96D14" w:rsidRDefault="00A35EB5" w:rsidP="00A35EB5">
      <w:pPr>
        <w:jc w:val="both"/>
        <w:rPr>
          <w:lang w:val="en-US"/>
        </w:rPr>
      </w:pPr>
      <w:r w:rsidRPr="00A35EB5">
        <w:rPr>
          <w:highlight w:val="cyan"/>
          <w:lang w:val="en-US" w:eastAsia="pt-PT"/>
        </w:rPr>
        <w:t>Figure 1.3.</w:t>
      </w:r>
      <w:r>
        <w:rPr>
          <w:lang w:val="en-US" w:eastAsia="pt-PT"/>
        </w:rPr>
        <w:t xml:space="preserve"> allows one to take</w:t>
      </w:r>
      <w:r w:rsidRPr="00A35EB5">
        <w:rPr>
          <w:lang w:val="en-US" w:eastAsia="pt-PT"/>
        </w:rPr>
        <w:t xml:space="preserve"> a closer look a</w:t>
      </w:r>
      <w:r>
        <w:rPr>
          <w:lang w:val="en-US" w:eastAsia="pt-PT"/>
        </w:rPr>
        <w:t xml:space="preserve">t the evolution of the number of domestic violence against spouse or analogous occurrences and notice that not only it represents </w:t>
      </w:r>
      <w:proofErr w:type="gramStart"/>
      <w:r>
        <w:rPr>
          <w:lang w:val="en-US" w:eastAsia="pt-PT"/>
        </w:rPr>
        <w:t>the majority of</w:t>
      </w:r>
      <w:proofErr w:type="gramEnd"/>
      <w:r>
        <w:rPr>
          <w:lang w:val="en-US" w:eastAsia="pt-PT"/>
        </w:rPr>
        <w:t xml:space="preserve"> domestic violence occurrences in Portugal, as it </w:t>
      </w:r>
      <w:r>
        <w:rPr>
          <w:lang w:val="en-US"/>
        </w:rPr>
        <w:t xml:space="preserve">follows the pattern detected for the total occurrences described in </w:t>
      </w:r>
      <w:r w:rsidRPr="00A35EB5">
        <w:rPr>
          <w:highlight w:val="cyan"/>
          <w:lang w:val="en-US"/>
        </w:rPr>
        <w:t>Figure 1.1.</w:t>
      </w:r>
      <w:r>
        <w:rPr>
          <w:lang w:val="en-US"/>
        </w:rPr>
        <w:t xml:space="preserve"> </w:t>
      </w:r>
      <w:r w:rsidR="00A96D14">
        <w:rPr>
          <w:lang w:val="en-US"/>
        </w:rPr>
        <w:t>This is the main category for domestic violence occurrences in Portugal</w:t>
      </w:r>
      <w:r w:rsidR="00FB7409">
        <w:rPr>
          <w:lang w:val="en-US"/>
        </w:rPr>
        <w:t xml:space="preserve"> and will also be the one used as a dependent variable </w:t>
      </w:r>
      <w:proofErr w:type="gramStart"/>
      <w:r w:rsidR="00FB7409">
        <w:rPr>
          <w:lang w:val="en-US"/>
        </w:rPr>
        <w:t>during the course of</w:t>
      </w:r>
      <w:proofErr w:type="gramEnd"/>
      <w:r w:rsidR="00FB7409">
        <w:rPr>
          <w:lang w:val="en-US"/>
        </w:rPr>
        <w:t xml:space="preserve"> this study.</w:t>
      </w:r>
      <w:r w:rsidR="0008269A">
        <w:rPr>
          <w:lang w:val="en-US"/>
        </w:rPr>
        <w:t xml:space="preserve"> This category will, from now on, be referred to as DVASA.</w:t>
      </w:r>
    </w:p>
    <w:p w14:paraId="66AA00AE" w14:textId="2EABCDE4" w:rsidR="00A96D14" w:rsidRDefault="00987F15" w:rsidP="00A96D14">
      <w:pPr>
        <w:keepNext/>
        <w:jc w:val="center"/>
      </w:pPr>
      <w:r>
        <w:rPr>
          <w:noProof/>
          <w:lang w:val="en-US"/>
        </w:rPr>
        <w:drawing>
          <wp:inline distT="0" distB="0" distL="0" distR="0" wp14:anchorId="7CE53D70" wp14:editId="3A4CC845">
            <wp:extent cx="4457700" cy="2103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7700" cy="2103120"/>
                    </a:xfrm>
                    <a:prstGeom prst="rect">
                      <a:avLst/>
                    </a:prstGeom>
                    <a:noFill/>
                    <a:ln>
                      <a:noFill/>
                    </a:ln>
                  </pic:spPr>
                </pic:pic>
              </a:graphicData>
            </a:graphic>
          </wp:inline>
        </w:drawing>
      </w:r>
    </w:p>
    <w:p w14:paraId="22E90481" w14:textId="283ADA8B" w:rsidR="00A35EB5" w:rsidRPr="00A96D14" w:rsidRDefault="00A96D14" w:rsidP="00A96D14">
      <w:pPr>
        <w:pStyle w:val="Caption"/>
        <w:rPr>
          <w:sz w:val="18"/>
          <w:szCs w:val="14"/>
          <w:lang w:val="en-US"/>
        </w:rPr>
      </w:pPr>
      <w:bookmarkStart w:id="13" w:name="_Toc75513174"/>
      <w:r w:rsidRPr="00C512F1">
        <w:rPr>
          <w:sz w:val="18"/>
          <w:szCs w:val="14"/>
          <w:lang w:val="en-US"/>
        </w:rPr>
        <w:t xml:space="preserve">Figure </w:t>
      </w:r>
      <w:r w:rsidR="00C76FB6">
        <w:rPr>
          <w:sz w:val="18"/>
          <w:szCs w:val="14"/>
          <w:lang w:val="en-US"/>
        </w:rPr>
        <w:fldChar w:fldCharType="begin"/>
      </w:r>
      <w:r w:rsidR="00C76FB6">
        <w:rPr>
          <w:sz w:val="18"/>
          <w:szCs w:val="14"/>
          <w:lang w:val="en-US"/>
        </w:rPr>
        <w:instrText xml:space="preserve"> STYLEREF 1 \s </w:instrText>
      </w:r>
      <w:r w:rsidR="00C76FB6">
        <w:rPr>
          <w:sz w:val="18"/>
          <w:szCs w:val="14"/>
          <w:lang w:val="en-US"/>
        </w:rPr>
        <w:fldChar w:fldCharType="separate"/>
      </w:r>
      <w:r w:rsidR="00FC45D4">
        <w:rPr>
          <w:noProof/>
          <w:sz w:val="18"/>
          <w:szCs w:val="14"/>
          <w:lang w:val="en-US"/>
        </w:rPr>
        <w:t>1</w:t>
      </w:r>
      <w:r w:rsidR="00C76FB6">
        <w:rPr>
          <w:sz w:val="18"/>
          <w:szCs w:val="14"/>
          <w:lang w:val="en-US"/>
        </w:rPr>
        <w:fldChar w:fldCharType="end"/>
      </w:r>
      <w:r w:rsidR="00C76FB6">
        <w:rPr>
          <w:sz w:val="18"/>
          <w:szCs w:val="14"/>
          <w:lang w:val="en-US"/>
        </w:rPr>
        <w:t>.</w:t>
      </w:r>
      <w:r w:rsidR="00C76FB6">
        <w:rPr>
          <w:sz w:val="18"/>
          <w:szCs w:val="14"/>
          <w:lang w:val="en-US"/>
        </w:rPr>
        <w:fldChar w:fldCharType="begin"/>
      </w:r>
      <w:r w:rsidR="00C76FB6">
        <w:rPr>
          <w:sz w:val="18"/>
          <w:szCs w:val="14"/>
          <w:lang w:val="en-US"/>
        </w:rPr>
        <w:instrText xml:space="preserve"> SEQ Figure \* ARABIC \s 1 </w:instrText>
      </w:r>
      <w:r w:rsidR="00C76FB6">
        <w:rPr>
          <w:sz w:val="18"/>
          <w:szCs w:val="14"/>
          <w:lang w:val="en-US"/>
        </w:rPr>
        <w:fldChar w:fldCharType="separate"/>
      </w:r>
      <w:r w:rsidR="00FC45D4">
        <w:rPr>
          <w:noProof/>
          <w:sz w:val="18"/>
          <w:szCs w:val="14"/>
          <w:lang w:val="en-US"/>
        </w:rPr>
        <w:t>3</w:t>
      </w:r>
      <w:r w:rsidR="00C76FB6">
        <w:rPr>
          <w:sz w:val="18"/>
          <w:szCs w:val="14"/>
          <w:lang w:val="en-US"/>
        </w:rPr>
        <w:fldChar w:fldCharType="end"/>
      </w:r>
      <w:r w:rsidRPr="00C512F1">
        <w:rPr>
          <w:sz w:val="18"/>
          <w:szCs w:val="14"/>
          <w:lang w:val="en-US"/>
        </w:rPr>
        <w:t>. Domestic Violence Against Spouse or Analogous Occurrences (Portugal)</w:t>
      </w:r>
      <w:bookmarkEnd w:id="13"/>
    </w:p>
    <w:p w14:paraId="79CDCC7D" w14:textId="699A7127" w:rsidR="00940100" w:rsidRPr="00227627" w:rsidRDefault="00940100" w:rsidP="001F7CAC">
      <w:pPr>
        <w:keepNext/>
        <w:rPr>
          <w:lang w:val="en-US"/>
        </w:rPr>
      </w:pPr>
      <w:r w:rsidRPr="00227627">
        <w:rPr>
          <w:lang w:val="en-US"/>
        </w:rPr>
        <w:tab/>
      </w:r>
    </w:p>
    <w:p w14:paraId="672ADB5C" w14:textId="477DA271" w:rsidR="00940100" w:rsidRPr="00227627" w:rsidRDefault="00092848" w:rsidP="00022891">
      <w:pPr>
        <w:pStyle w:val="Heading1"/>
      </w:pPr>
      <w:bookmarkStart w:id="14" w:name="_Toc410990272"/>
      <w:bookmarkStart w:id="15" w:name="_Toc410990284"/>
      <w:bookmarkStart w:id="16" w:name="_Toc412186397"/>
      <w:bookmarkStart w:id="17" w:name="_Toc412186502"/>
      <w:bookmarkStart w:id="18" w:name="_Toc412186527"/>
      <w:bookmarkStart w:id="19" w:name="_Toc412186598"/>
      <w:bookmarkStart w:id="20" w:name="_Toc412186628"/>
      <w:bookmarkStart w:id="21" w:name="_Toc75513184"/>
      <w:r w:rsidRPr="00227627">
        <w:lastRenderedPageBreak/>
        <w:t xml:space="preserve">Literature </w:t>
      </w:r>
      <w:r w:rsidR="006508A2">
        <w:t>R</w:t>
      </w:r>
      <w:r w:rsidRPr="00227627">
        <w:t>eview</w:t>
      </w:r>
      <w:bookmarkEnd w:id="14"/>
      <w:bookmarkEnd w:id="15"/>
      <w:bookmarkEnd w:id="16"/>
      <w:bookmarkEnd w:id="17"/>
      <w:bookmarkEnd w:id="18"/>
      <w:bookmarkEnd w:id="19"/>
      <w:bookmarkEnd w:id="20"/>
      <w:bookmarkEnd w:id="21"/>
    </w:p>
    <w:p w14:paraId="69CF4731" w14:textId="15A9F518" w:rsidR="006A08D1" w:rsidRDefault="002146CC" w:rsidP="00A533B2">
      <w:pPr>
        <w:jc w:val="both"/>
        <w:rPr>
          <w:lang w:val="en-US"/>
        </w:rPr>
      </w:pPr>
      <w:r>
        <w:rPr>
          <w:lang w:val="en-US"/>
        </w:rPr>
        <w:t xml:space="preserve">Domestic violence is not the only term </w:t>
      </w:r>
      <w:r w:rsidR="007B6796">
        <w:rPr>
          <w:lang w:val="en-US"/>
        </w:rPr>
        <w:t xml:space="preserve">used </w:t>
      </w:r>
      <w:r>
        <w:rPr>
          <w:lang w:val="en-US"/>
        </w:rPr>
        <w:t xml:space="preserve">to describe this problem. Other popular terms include </w:t>
      </w:r>
      <w:r w:rsidRPr="002146CC">
        <w:rPr>
          <w:b/>
          <w:bCs/>
          <w:lang w:val="en-US"/>
        </w:rPr>
        <w:t>Intimate Partner Violence (IPV)</w:t>
      </w:r>
      <w:r>
        <w:rPr>
          <w:lang w:val="en-US"/>
        </w:rPr>
        <w:t xml:space="preserve"> and </w:t>
      </w:r>
      <w:r w:rsidRPr="002146CC">
        <w:rPr>
          <w:b/>
          <w:bCs/>
          <w:lang w:val="en-US"/>
        </w:rPr>
        <w:t>Intimate Partner Terrorism</w:t>
      </w:r>
      <w:r>
        <w:rPr>
          <w:lang w:val="en-US"/>
        </w:rPr>
        <w:t xml:space="preserve">. Another common term in literature used to describe domestic violence perpetrated by men against women is </w:t>
      </w:r>
      <w:r w:rsidRPr="002146CC">
        <w:rPr>
          <w:b/>
          <w:bCs/>
          <w:lang w:val="en-US"/>
        </w:rPr>
        <w:t>Gender Based Violence (GBV)</w:t>
      </w:r>
      <w:r>
        <w:rPr>
          <w:lang w:val="en-US"/>
        </w:rPr>
        <w:t>.</w:t>
      </w:r>
    </w:p>
    <w:p w14:paraId="06B9C4F0" w14:textId="0BF95E49" w:rsidR="00C43302" w:rsidRDefault="00C43302" w:rsidP="00A533B2">
      <w:pPr>
        <w:jc w:val="both"/>
        <w:rPr>
          <w:lang w:val="en-US"/>
        </w:rPr>
      </w:pPr>
      <w:r>
        <w:rPr>
          <w:lang w:val="en-US"/>
        </w:rPr>
        <w:t>Domestic violence is a real issue that affects countries and the people who live in them in multiple ways. A study</w:t>
      </w:r>
      <w:r w:rsidR="00CB1671">
        <w:rPr>
          <w:rStyle w:val="FootnoteReference"/>
          <w:lang w:val="en-US"/>
        </w:rPr>
        <w:footnoteReference w:id="5"/>
      </w:r>
      <w:r>
        <w:rPr>
          <w:lang w:val="en-US"/>
        </w:rPr>
        <w:t xml:space="preserve"> from 2018, measuring the global prevalence of IPV against women – which tend to be the most affected by this type of violence – combines data from 141 studies in 81 countries to show that</w:t>
      </w:r>
      <w:r w:rsidR="00CB1671">
        <w:rPr>
          <w:lang w:val="en-US"/>
        </w:rPr>
        <w:t>, globally,</w:t>
      </w:r>
      <w:r>
        <w:rPr>
          <w:lang w:val="en-US"/>
        </w:rPr>
        <w:t xml:space="preserve"> 30% (95% confidence interval) of women aged 15 or </w:t>
      </w:r>
      <w:r w:rsidR="00CB1671">
        <w:rPr>
          <w:lang w:val="en-US"/>
        </w:rPr>
        <w:t>over</w:t>
      </w:r>
      <w:r>
        <w:rPr>
          <w:lang w:val="en-US"/>
        </w:rPr>
        <w:t xml:space="preserve"> h</w:t>
      </w:r>
      <w:r w:rsidR="00CB1671">
        <w:rPr>
          <w:lang w:val="en-US"/>
        </w:rPr>
        <w:t>ave</w:t>
      </w:r>
      <w:r>
        <w:rPr>
          <w:lang w:val="en-US"/>
        </w:rPr>
        <w:t xml:space="preserve"> experienced some form of IPV. </w:t>
      </w:r>
      <w:r w:rsidR="00CB1671">
        <w:rPr>
          <w:lang w:val="en-US"/>
        </w:rPr>
        <w:t xml:space="preserve">This percentage varies regionally. </w:t>
      </w:r>
      <w:r w:rsidR="00CB1671" w:rsidRPr="005A0A1C">
        <w:rPr>
          <w:b/>
          <w:bCs/>
          <w:lang w:val="en-US"/>
        </w:rPr>
        <w:t>In Western Europe, where Portugal is located, it is estimated that around 20% of women aged 15 or over have experienced IPV</w:t>
      </w:r>
      <w:r w:rsidR="00CB1671">
        <w:rPr>
          <w:lang w:val="en-US"/>
        </w:rPr>
        <w:t>.</w:t>
      </w:r>
      <w:r w:rsidR="00C01D6D">
        <w:rPr>
          <w:lang w:val="en-US"/>
        </w:rPr>
        <w:t xml:space="preserve"> </w:t>
      </w:r>
    </w:p>
    <w:p w14:paraId="78A2BF5A" w14:textId="0A4F372D" w:rsidR="00104298" w:rsidRDefault="00104298" w:rsidP="00A533B2">
      <w:pPr>
        <w:jc w:val="both"/>
        <w:rPr>
          <w:lang w:val="en-US"/>
        </w:rPr>
      </w:pPr>
      <w:r>
        <w:rPr>
          <w:lang w:val="en-US"/>
        </w:rPr>
        <w:t>In 2010</w:t>
      </w:r>
      <w:r w:rsidR="00582B2F">
        <w:rPr>
          <w:lang w:val="en-US"/>
        </w:rPr>
        <w:t>, WHO</w:t>
      </w:r>
      <w:r>
        <w:rPr>
          <w:lang w:val="en-US"/>
        </w:rPr>
        <w:t xml:space="preserve"> </w:t>
      </w:r>
      <w:sdt>
        <w:sdtPr>
          <w:rPr>
            <w:lang w:val="en-US"/>
          </w:rPr>
          <w:id w:val="-663093731"/>
          <w:citation/>
        </w:sdtPr>
        <w:sdtEndPr/>
        <w:sdtContent>
          <w:r>
            <w:rPr>
              <w:lang w:val="en-US"/>
            </w:rPr>
            <w:fldChar w:fldCharType="begin"/>
          </w:r>
          <w:r w:rsidRPr="00104298">
            <w:rPr>
              <w:lang w:val="en-US"/>
            </w:rPr>
            <w:instrText xml:space="preserve"> CITATION WHO10 \l 2070 </w:instrText>
          </w:r>
          <w:r>
            <w:rPr>
              <w:lang w:val="en-US"/>
            </w:rPr>
            <w:fldChar w:fldCharType="separate"/>
          </w:r>
          <w:r w:rsidRPr="00104298">
            <w:rPr>
              <w:noProof/>
              <w:lang w:val="en-US"/>
            </w:rPr>
            <w:t>(WHO - World Health Organization, 2010)</w:t>
          </w:r>
          <w:r>
            <w:rPr>
              <w:lang w:val="en-US"/>
            </w:rPr>
            <w:fldChar w:fldCharType="end"/>
          </w:r>
        </w:sdtContent>
      </w:sdt>
      <w:r w:rsidR="00582B2F">
        <w:rPr>
          <w:lang w:val="en-US"/>
        </w:rPr>
        <w:t xml:space="preserve"> </w:t>
      </w:r>
      <w:r>
        <w:rPr>
          <w:lang w:val="en-US"/>
        </w:rPr>
        <w:t xml:space="preserve">expressed concerns regarding the </w:t>
      </w:r>
      <w:r w:rsidRPr="00582B2F">
        <w:rPr>
          <w:b/>
          <w:bCs/>
          <w:lang w:val="en-US"/>
        </w:rPr>
        <w:t>lack of studies that provided information on whether observed factors are actual causes of violence</w:t>
      </w:r>
      <w:r>
        <w:rPr>
          <w:lang w:val="en-US"/>
        </w:rPr>
        <w:t xml:space="preserve">. Most of the existing studies are based on cross-sectional population surveys and are from high income countries, which leads to some uncertainty on whether the same factors associated with IPV in these countries are also associated with it in lower income countries. </w:t>
      </w:r>
      <w:r w:rsidR="00582B2F">
        <w:rPr>
          <w:lang w:val="en-US"/>
        </w:rPr>
        <w:t xml:space="preserve">Also, the existing studies are mostly focused on individuals rather than regions or countries, which leads to an identification of risk factors at the individual or family level, rather than at a society level. </w:t>
      </w:r>
      <w:r>
        <w:rPr>
          <w:lang w:val="en-US"/>
        </w:rPr>
        <w:t>Unfortunately, this same problem was verified when searching for literature for the present study.</w:t>
      </w:r>
    </w:p>
    <w:p w14:paraId="247DCC86" w14:textId="4E19F7B6" w:rsidR="00DD316D" w:rsidRPr="00DD316D" w:rsidRDefault="00606DA3" w:rsidP="00A533B2">
      <w:pPr>
        <w:jc w:val="both"/>
        <w:rPr>
          <w:lang w:val="en-US"/>
        </w:rPr>
      </w:pPr>
      <w:sdt>
        <w:sdtPr>
          <w:rPr>
            <w:lang w:val="en-US"/>
          </w:rPr>
          <w:id w:val="-1778093053"/>
          <w:citation/>
        </w:sdtPr>
        <w:sdtEndPr/>
        <w:sdtContent>
          <w:r w:rsidR="00DD316D">
            <w:rPr>
              <w:lang w:val="en-US"/>
            </w:rPr>
            <w:fldChar w:fldCharType="begin"/>
          </w:r>
          <w:r w:rsidR="00DD316D" w:rsidRPr="00DD316D">
            <w:rPr>
              <w:lang w:val="en-US"/>
            </w:rPr>
            <w:instrText xml:space="preserve"> CITATION Kum05 \l 2070 </w:instrText>
          </w:r>
          <w:r w:rsidR="00DD316D">
            <w:rPr>
              <w:lang w:val="en-US"/>
            </w:rPr>
            <w:fldChar w:fldCharType="separate"/>
          </w:r>
          <w:r w:rsidR="00DD316D" w:rsidRPr="00DD316D">
            <w:rPr>
              <w:noProof/>
              <w:lang w:val="en-US"/>
            </w:rPr>
            <w:t>(Amirthalingam, 2005)</w:t>
          </w:r>
          <w:r w:rsidR="00DD316D">
            <w:rPr>
              <w:lang w:val="en-US"/>
            </w:rPr>
            <w:fldChar w:fldCharType="end"/>
          </w:r>
        </w:sdtContent>
      </w:sdt>
      <w:r w:rsidR="00DD316D" w:rsidRPr="00DD316D">
        <w:rPr>
          <w:lang w:val="en-US"/>
        </w:rPr>
        <w:t xml:space="preserve"> defines a spectrum of t</w:t>
      </w:r>
      <w:r w:rsidR="00DD316D">
        <w:rPr>
          <w:lang w:val="en-US"/>
        </w:rPr>
        <w:t xml:space="preserve">heories </w:t>
      </w:r>
      <w:r w:rsidR="000C0B88">
        <w:rPr>
          <w:lang w:val="en-US"/>
        </w:rPr>
        <w:t>intended to explain</w:t>
      </w:r>
      <w:r w:rsidR="00DD316D">
        <w:rPr>
          <w:lang w:val="en-US"/>
        </w:rPr>
        <w:t xml:space="preserve"> domestic violence. At one end of this spectrum are theories that focus on the individual (related to psychological factors). Further on the spectrum are theories related to family and, finally, on the other end of the spectrum, are theories that focus on sociological factors that influence domestic violence. The first line of thought believes that the causes for violence can be internal (personality disorders, predispositions to violence, among others). Family theories try finding the cause of violence within the family unit</w:t>
      </w:r>
      <w:r w:rsidR="006A08D1">
        <w:rPr>
          <w:lang w:val="en-US"/>
        </w:rPr>
        <w:t xml:space="preserve">, measuring most of the same variables as the individualists but this time in a family context. Finally, </w:t>
      </w:r>
      <w:r w:rsidR="006A08D1" w:rsidRPr="006A08D1">
        <w:rPr>
          <w:b/>
          <w:bCs/>
          <w:lang w:val="en-US"/>
        </w:rPr>
        <w:t>social structural theories of domestic violence shift the debate from micro-level to macro-level analyses</w:t>
      </w:r>
      <w:r w:rsidR="006A08D1">
        <w:rPr>
          <w:lang w:val="en-US"/>
        </w:rPr>
        <w:t xml:space="preserve">, looking for structural factors in societies. </w:t>
      </w:r>
      <w:r w:rsidR="00DD316D">
        <w:rPr>
          <w:lang w:val="en-US"/>
        </w:rPr>
        <w:t>The present study will follow this third line of thought</w:t>
      </w:r>
      <w:r w:rsidR="006A08D1">
        <w:rPr>
          <w:lang w:val="en-US"/>
        </w:rPr>
        <w:t xml:space="preserve">, as this is the one that </w:t>
      </w:r>
      <w:r w:rsidR="006A08D1" w:rsidRPr="006A08D1">
        <w:rPr>
          <w:b/>
          <w:bCs/>
          <w:lang w:val="en-US"/>
        </w:rPr>
        <w:t>allows for public interventions, removing the problem from the private arena and bringing it to the public</w:t>
      </w:r>
      <w:r w:rsidR="006A08D1">
        <w:rPr>
          <w:lang w:val="en-US"/>
        </w:rPr>
        <w:t>.</w:t>
      </w:r>
      <w:r w:rsidR="00E82AD0">
        <w:rPr>
          <w:lang w:val="en-US"/>
        </w:rPr>
        <w:t xml:space="preserve"> Another theoretical model presented by WHO (World Health Organization) allows for the inclusion of all the factors mentioned above. It is called the </w:t>
      </w:r>
      <w:r w:rsidR="00E82AD0" w:rsidRPr="00D835AB">
        <w:rPr>
          <w:b/>
          <w:bCs/>
          <w:lang w:val="en-US"/>
        </w:rPr>
        <w:t>ecological model</w:t>
      </w:r>
      <w:r w:rsidR="00E82AD0">
        <w:rPr>
          <w:lang w:val="en-US"/>
        </w:rPr>
        <w:t xml:space="preserve"> and contemplates four levels of influence: individual, relationship, community and societal. Further explanation </w:t>
      </w:r>
      <w:r w:rsidR="00D835AB">
        <w:rPr>
          <w:lang w:val="en-US"/>
        </w:rPr>
        <w:t>on</w:t>
      </w:r>
      <w:r w:rsidR="00E82AD0">
        <w:rPr>
          <w:lang w:val="en-US"/>
        </w:rPr>
        <w:t xml:space="preserve"> this model can be found on </w:t>
      </w:r>
      <w:sdt>
        <w:sdtPr>
          <w:rPr>
            <w:lang w:val="en-US"/>
          </w:rPr>
          <w:id w:val="-770709083"/>
          <w:citation/>
        </w:sdtPr>
        <w:sdtEndPr/>
        <w:sdtContent>
          <w:r w:rsidR="00E82AD0">
            <w:rPr>
              <w:lang w:val="en-US"/>
            </w:rPr>
            <w:fldChar w:fldCharType="begin"/>
          </w:r>
          <w:r w:rsidR="00E82AD0">
            <w:rPr>
              <w:lang w:val="en-US"/>
            </w:rPr>
            <w:instrText xml:space="preserve">CITATION WHO10 \l 2070 </w:instrText>
          </w:r>
          <w:r w:rsidR="00E82AD0">
            <w:rPr>
              <w:lang w:val="en-US"/>
            </w:rPr>
            <w:fldChar w:fldCharType="separate"/>
          </w:r>
          <w:r w:rsidR="00E82AD0" w:rsidRPr="00E82AD0">
            <w:rPr>
              <w:noProof/>
              <w:lang w:val="en-US"/>
            </w:rPr>
            <w:t>(WHO - World Health Organization, 2010)</w:t>
          </w:r>
          <w:r w:rsidR="00E82AD0">
            <w:rPr>
              <w:lang w:val="en-US"/>
            </w:rPr>
            <w:fldChar w:fldCharType="end"/>
          </w:r>
        </w:sdtContent>
      </w:sdt>
      <w:r w:rsidR="00E82AD0">
        <w:rPr>
          <w:lang w:val="en-US"/>
        </w:rPr>
        <w:t>. Since the present study focuses on the number of occurrences by municipality it is not possible to include other factors besides societal ones.</w:t>
      </w:r>
    </w:p>
    <w:p w14:paraId="0CBBEBB3" w14:textId="6EC74CD3" w:rsidR="00545D07" w:rsidRDefault="00400865" w:rsidP="00A533B2">
      <w:pPr>
        <w:jc w:val="both"/>
        <w:rPr>
          <w:lang w:val="en-US"/>
        </w:rPr>
      </w:pPr>
      <w:proofErr w:type="gramStart"/>
      <w:r>
        <w:rPr>
          <w:lang w:val="en-US"/>
        </w:rPr>
        <w:t>In order to</w:t>
      </w:r>
      <w:proofErr w:type="gramEnd"/>
      <w:r>
        <w:rPr>
          <w:lang w:val="en-US"/>
        </w:rPr>
        <w:t xml:space="preserve"> investigate the causes of domestic violence, one must analyze data regarding its evolution. </w:t>
      </w:r>
      <w:r w:rsidR="00C43302">
        <w:rPr>
          <w:lang w:val="en-US"/>
        </w:rPr>
        <w:t xml:space="preserve">Measuring the prevalence of domestic violence occurrences may be a hard task, as it is a sensitive topic. </w:t>
      </w:r>
      <w:r w:rsidR="00545D07">
        <w:rPr>
          <w:lang w:val="en-US"/>
        </w:rPr>
        <w:t>An article</w:t>
      </w:r>
      <w:r w:rsidR="00545D07">
        <w:rPr>
          <w:rStyle w:val="FootnoteReference"/>
          <w:lang w:val="en-US"/>
        </w:rPr>
        <w:footnoteReference w:id="6"/>
      </w:r>
      <w:r w:rsidR="00545D07">
        <w:rPr>
          <w:lang w:val="en-US"/>
        </w:rPr>
        <w:t xml:space="preserve"> by Ellsberg et al., written in 2001, compares three studies on domestic violence in Nicaragua. Two of them are focused on urban areas of the country (León and Managua) and the remaining one is a national-wide Demographic and Health Survey that included other themes besides </w:t>
      </w:r>
      <w:r w:rsidR="00545D07">
        <w:rPr>
          <w:lang w:val="en-US"/>
        </w:rPr>
        <w:lastRenderedPageBreak/>
        <w:t xml:space="preserve">domestic violence. All of them are interview-based studies. When comparing the results of the studies, the authors of the article </w:t>
      </w:r>
      <w:proofErr w:type="gramStart"/>
      <w:r w:rsidR="00545D07">
        <w:rPr>
          <w:lang w:val="en-US"/>
        </w:rPr>
        <w:t>come to the conclusion</w:t>
      </w:r>
      <w:proofErr w:type="gramEnd"/>
      <w:r w:rsidR="00545D07">
        <w:rPr>
          <w:lang w:val="en-US"/>
        </w:rPr>
        <w:t xml:space="preserve"> that </w:t>
      </w:r>
      <w:r w:rsidR="00545D07" w:rsidRPr="00545D07">
        <w:rPr>
          <w:b/>
          <w:bCs/>
          <w:lang w:val="en-US"/>
        </w:rPr>
        <w:t>domestic violence occurrences tend to be underestimated when the source relies on self-reporting</w:t>
      </w:r>
      <w:r w:rsidR="00545D07">
        <w:rPr>
          <w:lang w:val="en-US"/>
        </w:rPr>
        <w:t xml:space="preserve">. This underestimation is not random, as it depends on numerous factors such as the number of individuals present in the room </w:t>
      </w:r>
      <w:r w:rsidR="005A0A1C">
        <w:rPr>
          <w:lang w:val="en-US"/>
        </w:rPr>
        <w:t xml:space="preserve">at the time of the interview </w:t>
      </w:r>
      <w:r w:rsidR="00545D07">
        <w:rPr>
          <w:lang w:val="en-US"/>
        </w:rPr>
        <w:t>or the way the questions are asked.</w:t>
      </w:r>
      <w:r w:rsidR="00B635F3">
        <w:rPr>
          <w:lang w:val="en-US"/>
        </w:rPr>
        <w:t xml:space="preserve"> </w:t>
      </w:r>
      <w:r>
        <w:rPr>
          <w:lang w:val="en-US"/>
        </w:rPr>
        <w:t xml:space="preserve">In many other cases this type of violence suffers from underreporting, as it usually happens in private spaces and the perpetrator is someone close to the victim. This makes it hard for the victim to come forward and for others to realize something wrong is happening. </w:t>
      </w:r>
    </w:p>
    <w:p w14:paraId="6220FD2E" w14:textId="09BE7790" w:rsidR="000C0B88" w:rsidRDefault="000C0B88" w:rsidP="00A533B2">
      <w:pPr>
        <w:jc w:val="both"/>
        <w:rPr>
          <w:lang w:val="en-US"/>
        </w:rPr>
      </w:pPr>
      <w:r>
        <w:rPr>
          <w:lang w:val="en-US"/>
        </w:rPr>
        <w:t>Information about</w:t>
      </w:r>
      <w:r w:rsidRPr="009E26FA">
        <w:rPr>
          <w:lang w:val="en-US"/>
        </w:rPr>
        <w:t xml:space="preserve"> domestic</w:t>
      </w:r>
      <w:r>
        <w:rPr>
          <w:lang w:val="en-US"/>
        </w:rPr>
        <w:t xml:space="preserve"> </w:t>
      </w:r>
      <w:r w:rsidRPr="009E26FA">
        <w:rPr>
          <w:lang w:val="en-US"/>
        </w:rPr>
        <w:t xml:space="preserve">violence </w:t>
      </w:r>
      <w:r>
        <w:rPr>
          <w:lang w:val="en-US"/>
        </w:rPr>
        <w:t>occurrences is almost always</w:t>
      </w:r>
      <w:r w:rsidRPr="009E26FA">
        <w:rPr>
          <w:lang w:val="en-US"/>
        </w:rPr>
        <w:t xml:space="preserve"> focused on women as the</w:t>
      </w:r>
      <w:r>
        <w:rPr>
          <w:lang w:val="en-US"/>
        </w:rPr>
        <w:t xml:space="preserve"> </w:t>
      </w:r>
      <w:r w:rsidRPr="009E26FA">
        <w:rPr>
          <w:lang w:val="en-US"/>
        </w:rPr>
        <w:t xml:space="preserve">victims. </w:t>
      </w:r>
      <w:r>
        <w:rPr>
          <w:lang w:val="en-US"/>
        </w:rPr>
        <w:t xml:space="preserve">Consequently, </w:t>
      </w:r>
      <w:r w:rsidRPr="000C0B88">
        <w:rPr>
          <w:b/>
          <w:bCs/>
          <w:lang w:val="en-US"/>
        </w:rPr>
        <w:t>domestic violence against men tends to be concealed</w:t>
      </w:r>
      <w:r>
        <w:rPr>
          <w:lang w:val="en-US"/>
        </w:rPr>
        <w:t xml:space="preserve">, as </w:t>
      </w:r>
      <w:r w:rsidRPr="009E26FA">
        <w:rPr>
          <w:lang w:val="en-US"/>
        </w:rPr>
        <w:t>men are less likely to report such</w:t>
      </w:r>
      <w:r>
        <w:rPr>
          <w:lang w:val="en-US"/>
        </w:rPr>
        <w:t xml:space="preserve"> occurrences</w:t>
      </w:r>
      <w:r w:rsidRPr="009E26FA">
        <w:rPr>
          <w:lang w:val="en-US"/>
        </w:rPr>
        <w:t xml:space="preserve"> because of embarrassment</w:t>
      </w:r>
      <w:r>
        <w:rPr>
          <w:lang w:val="en-US"/>
        </w:rPr>
        <w:t xml:space="preserve">, among other causes </w:t>
      </w:r>
      <w:sdt>
        <w:sdtPr>
          <w:rPr>
            <w:lang w:val="en-US"/>
          </w:rPr>
          <w:id w:val="-32959321"/>
          <w:citation/>
        </w:sdtPr>
        <w:sdtEndPr/>
        <w:sdtContent>
          <w:r>
            <w:rPr>
              <w:lang w:val="en-US"/>
            </w:rPr>
            <w:fldChar w:fldCharType="begin"/>
          </w:r>
          <w:r w:rsidRPr="00B05B9D">
            <w:rPr>
              <w:lang w:val="en-US"/>
            </w:rPr>
            <w:instrText xml:space="preserve"> CITATION Chr08 \l 2070 </w:instrText>
          </w:r>
          <w:r>
            <w:rPr>
              <w:lang w:val="en-US"/>
            </w:rPr>
            <w:fldChar w:fldCharType="separate"/>
          </w:r>
          <w:r w:rsidRPr="00B05B9D">
            <w:rPr>
              <w:noProof/>
              <w:lang w:val="en-US"/>
            </w:rPr>
            <w:t>(Barber, 2008)</w:t>
          </w:r>
          <w:r>
            <w:rPr>
              <w:lang w:val="en-US"/>
            </w:rPr>
            <w:fldChar w:fldCharType="end"/>
          </w:r>
        </w:sdtContent>
      </w:sdt>
      <w:r w:rsidRPr="009E26FA">
        <w:rPr>
          <w:lang w:val="en-US"/>
        </w:rPr>
        <w:t>.</w:t>
      </w:r>
      <w:r>
        <w:rPr>
          <w:lang w:val="en-US"/>
        </w:rPr>
        <w:t xml:space="preserve"> This causes </w:t>
      </w:r>
      <w:r w:rsidRPr="00901627">
        <w:rPr>
          <w:b/>
          <w:bCs/>
          <w:lang w:val="en-US"/>
        </w:rPr>
        <w:t>the number of domestic violence occurrences against men to be systematically underreported</w:t>
      </w:r>
      <w:r>
        <w:rPr>
          <w:lang w:val="en-US"/>
        </w:rPr>
        <w:t xml:space="preserve">. The response by authorities is also at stake when it comes to men reporting domestic violence as the victim. </w:t>
      </w:r>
      <w:sdt>
        <w:sdtPr>
          <w:rPr>
            <w:lang w:val="en-US"/>
          </w:rPr>
          <w:id w:val="1670827894"/>
          <w:citation/>
        </w:sdtPr>
        <w:sdtEndPr/>
        <w:sdtContent>
          <w:r>
            <w:rPr>
              <w:lang w:val="en-US"/>
            </w:rPr>
            <w:fldChar w:fldCharType="begin"/>
          </w:r>
          <w:r w:rsidRPr="00EB40CE">
            <w:rPr>
              <w:lang w:val="en-US"/>
            </w:rPr>
            <w:instrText xml:space="preserve"> CITATION Chr08 \l 2070 </w:instrText>
          </w:r>
          <w:r>
            <w:rPr>
              <w:lang w:val="en-US"/>
            </w:rPr>
            <w:fldChar w:fldCharType="separate"/>
          </w:r>
          <w:r w:rsidRPr="00901627">
            <w:rPr>
              <w:noProof/>
              <w:lang w:val="en-US"/>
            </w:rPr>
            <w:t>(Barber, 2008)</w:t>
          </w:r>
          <w:r>
            <w:rPr>
              <w:lang w:val="en-US"/>
            </w:rPr>
            <w:fldChar w:fldCharType="end"/>
          </w:r>
        </w:sdtContent>
      </w:sdt>
      <w:r>
        <w:rPr>
          <w:lang w:val="en-US"/>
        </w:rPr>
        <w:t xml:space="preserve"> shows that, on a national-wide UK survey regarding domestic violence against men, only 3% of men who reported the occurrence to the police were taken seriously, whilst the remaining were threatened with arrest, ignored, or </w:t>
      </w:r>
      <w:proofErr w:type="gramStart"/>
      <w:r>
        <w:rPr>
          <w:lang w:val="en-US"/>
        </w:rPr>
        <w:t>actually arrested</w:t>
      </w:r>
      <w:proofErr w:type="gramEnd"/>
      <w:r>
        <w:rPr>
          <w:lang w:val="en-US"/>
        </w:rPr>
        <w:t>. One can conclude that, due to the nature of the crime and to preconceptions in the way Society works, domestic violence occurrences are almost always underreported.</w:t>
      </w:r>
    </w:p>
    <w:p w14:paraId="27E11BE6" w14:textId="500A54B3" w:rsidR="0071602C" w:rsidRDefault="0071602C" w:rsidP="00A533B2">
      <w:pPr>
        <w:spacing w:after="240"/>
        <w:jc w:val="both"/>
        <w:rPr>
          <w:lang w:val="en-US"/>
        </w:rPr>
      </w:pPr>
      <w:r>
        <w:rPr>
          <w:lang w:val="en-US"/>
        </w:rPr>
        <w:t xml:space="preserve">Healthcare workers are key players in detecting and listening to reports of domestic violence. </w:t>
      </w:r>
      <w:sdt>
        <w:sdtPr>
          <w:rPr>
            <w:lang w:val="en-US"/>
          </w:rPr>
          <w:id w:val="-1529949197"/>
          <w:citation/>
        </w:sdtPr>
        <w:sdtEndPr/>
        <w:sdtContent>
          <w:r>
            <w:rPr>
              <w:lang w:val="en-US"/>
            </w:rPr>
            <w:fldChar w:fldCharType="begin"/>
          </w:r>
          <w:r w:rsidRPr="00DD316D">
            <w:rPr>
              <w:lang w:val="en-US"/>
            </w:rPr>
            <w:instrText xml:space="preserve"> CITATION KCa01 \l 2070 </w:instrText>
          </w:r>
          <w:r>
            <w:rPr>
              <w:lang w:val="en-US"/>
            </w:rPr>
            <w:fldChar w:fldCharType="separate"/>
          </w:r>
          <w:r w:rsidRPr="00947E45">
            <w:rPr>
              <w:noProof/>
              <w:lang w:val="en-US"/>
            </w:rPr>
            <w:t>(Cann, Withnell, Shakespeare, Doll, &amp; Thomas, 2001)</w:t>
          </w:r>
          <w:r>
            <w:rPr>
              <w:lang w:val="en-US"/>
            </w:rPr>
            <w:fldChar w:fldCharType="end"/>
          </w:r>
        </w:sdtContent>
      </w:sdt>
      <w:r w:rsidR="00947E45">
        <w:rPr>
          <w:lang w:val="en-US"/>
        </w:rPr>
        <w:t xml:space="preserve"> aims to find the type of healthcare workers (by gender, </w:t>
      </w:r>
      <w:proofErr w:type="gramStart"/>
      <w:r w:rsidR="00947E45">
        <w:rPr>
          <w:lang w:val="en-US"/>
        </w:rPr>
        <w:t>role</w:t>
      </w:r>
      <w:proofErr w:type="gramEnd"/>
      <w:r w:rsidR="00947E45">
        <w:rPr>
          <w:lang w:val="en-US"/>
        </w:rPr>
        <w:t xml:space="preserve"> and specialty) that has better responses and knowledge </w:t>
      </w:r>
      <w:r w:rsidR="00D835AB">
        <w:rPr>
          <w:lang w:val="en-US"/>
        </w:rPr>
        <w:t>when it comes to</w:t>
      </w:r>
      <w:r w:rsidR="00947E45">
        <w:rPr>
          <w:lang w:val="en-US"/>
        </w:rPr>
        <w:t xml:space="preserve"> domestic violence reporting and detection. This study contemplates healthcare workers from primary care, mental health, </w:t>
      </w:r>
      <w:proofErr w:type="gramStart"/>
      <w:r w:rsidR="00947E45">
        <w:rPr>
          <w:lang w:val="en-US"/>
        </w:rPr>
        <w:t>obstetrics</w:t>
      </w:r>
      <w:proofErr w:type="gramEnd"/>
      <w:r w:rsidR="00947E45">
        <w:rPr>
          <w:lang w:val="en-US"/>
        </w:rPr>
        <w:t xml:space="preserve"> and gynecology in the county of </w:t>
      </w:r>
      <w:proofErr w:type="spellStart"/>
      <w:r w:rsidR="00947E45">
        <w:rPr>
          <w:lang w:val="en-US"/>
        </w:rPr>
        <w:t>Oxfordshire</w:t>
      </w:r>
      <w:proofErr w:type="spellEnd"/>
      <w:r w:rsidR="00947E45">
        <w:rPr>
          <w:lang w:val="en-US"/>
        </w:rPr>
        <w:t xml:space="preserve">, in England. A questionnaire was presented to each of the </w:t>
      </w:r>
      <w:proofErr w:type="gramStart"/>
      <w:r w:rsidR="00947E45">
        <w:rPr>
          <w:lang w:val="en-US"/>
        </w:rPr>
        <w:t>workers</w:t>
      </w:r>
      <w:proofErr w:type="gramEnd"/>
      <w:r w:rsidR="00947E45">
        <w:rPr>
          <w:lang w:val="en-US"/>
        </w:rPr>
        <w:t xml:space="preserve"> and they were assessed according to a rating system on both knowledge and correct response. </w:t>
      </w:r>
      <w:r w:rsidR="00DA29EF">
        <w:rPr>
          <w:lang w:val="en-US"/>
        </w:rPr>
        <w:t xml:space="preserve">Women, </w:t>
      </w:r>
      <w:proofErr w:type="gramStart"/>
      <w:r w:rsidR="00DA29EF">
        <w:rPr>
          <w:lang w:val="en-US"/>
        </w:rPr>
        <w:t>nurses</w:t>
      </w:r>
      <w:proofErr w:type="gramEnd"/>
      <w:r w:rsidR="00DA29EF">
        <w:rPr>
          <w:lang w:val="en-US"/>
        </w:rPr>
        <w:t xml:space="preserve"> and mental health workers showed better results in dealing with domestic violence. </w:t>
      </w:r>
      <w:r w:rsidR="00DA29EF" w:rsidRPr="00DA29EF">
        <w:rPr>
          <w:b/>
          <w:bCs/>
          <w:lang w:val="en-US"/>
        </w:rPr>
        <w:t>It is possible that municipalities with more healthcare workers that fit into these categories have lower domestic violence rates</w:t>
      </w:r>
      <w:r w:rsidR="00DA29EF">
        <w:rPr>
          <w:lang w:val="en-US"/>
        </w:rPr>
        <w:t xml:space="preserve">. A lot of victims of abuse seek medical help, making it important for healthcare workers to have experience in handling these situations. </w:t>
      </w:r>
    </w:p>
    <w:p w14:paraId="57B39690" w14:textId="1DADCE73" w:rsidR="005A0A1C" w:rsidRDefault="005A0A1C" w:rsidP="00A533B2">
      <w:pPr>
        <w:pStyle w:val="Caption"/>
        <w:spacing w:line="276" w:lineRule="auto"/>
        <w:jc w:val="both"/>
        <w:rPr>
          <w:lang w:val="en-US"/>
        </w:rPr>
      </w:pPr>
      <w:r>
        <w:rPr>
          <w:lang w:val="en-US"/>
        </w:rPr>
        <w:t xml:space="preserve">Domestic violence has been associated to many socioeconomic variables, such as the </w:t>
      </w:r>
      <w:r w:rsidRPr="005A0A1C">
        <w:rPr>
          <w:lang w:val="en-US"/>
        </w:rPr>
        <w:t>wealth and education of both the victim and the aggressor</w:t>
      </w:r>
      <w:r>
        <w:rPr>
          <w:lang w:val="en-US"/>
        </w:rPr>
        <w:t xml:space="preserve">. It has been said that </w:t>
      </w:r>
      <w:r w:rsidRPr="005A0A1C">
        <w:rPr>
          <w:b/>
          <w:bCs w:val="0"/>
          <w:lang w:val="en-US"/>
        </w:rPr>
        <w:t xml:space="preserve">middle-level socioeconomic and </w:t>
      </w:r>
      <w:r w:rsidR="00D835AB" w:rsidRPr="005A0A1C">
        <w:rPr>
          <w:b/>
          <w:bCs w:val="0"/>
          <w:lang w:val="en-US"/>
        </w:rPr>
        <w:t>well-educated</w:t>
      </w:r>
      <w:r w:rsidRPr="005A0A1C">
        <w:rPr>
          <w:b/>
          <w:bCs w:val="0"/>
          <w:lang w:val="en-US"/>
        </w:rPr>
        <w:t xml:space="preserve"> groups tend to have the lowest prevalence of occurrences, whilst poorer groups tend to have the highest</w:t>
      </w:r>
      <w:r>
        <w:rPr>
          <w:lang w:val="en-US"/>
        </w:rPr>
        <w:t xml:space="preserve"> </w:t>
      </w:r>
      <w:sdt>
        <w:sdtPr>
          <w:rPr>
            <w:lang w:val="en-US"/>
          </w:rPr>
          <w:id w:val="540414100"/>
          <w:citation/>
        </w:sdtPr>
        <w:sdtEndPr/>
        <w:sdtContent>
          <w:r>
            <w:rPr>
              <w:lang w:val="en-US"/>
            </w:rPr>
            <w:fldChar w:fldCharType="begin"/>
          </w:r>
          <w:r w:rsidRPr="005A0A1C">
            <w:rPr>
              <w:lang w:val="en-US"/>
            </w:rPr>
            <w:instrText xml:space="preserve"> CITATION Jac02 \l 2070 </w:instrText>
          </w:r>
          <w:r>
            <w:rPr>
              <w:lang w:val="en-US"/>
            </w:rPr>
            <w:fldChar w:fldCharType="separate"/>
          </w:r>
          <w:r w:rsidRPr="005A0A1C">
            <w:rPr>
              <w:noProof/>
              <w:lang w:val="en-US"/>
            </w:rPr>
            <w:t>(Campbell, 2002)</w:t>
          </w:r>
          <w:r>
            <w:rPr>
              <w:lang w:val="en-US"/>
            </w:rPr>
            <w:fldChar w:fldCharType="end"/>
          </w:r>
        </w:sdtContent>
      </w:sdt>
      <w:r>
        <w:rPr>
          <w:lang w:val="en-US"/>
        </w:rPr>
        <w:t xml:space="preserve">. Domestic violence can also be related to gender inequality. As explained in </w:t>
      </w:r>
      <w:sdt>
        <w:sdtPr>
          <w:rPr>
            <w:lang w:val="en-US"/>
          </w:rPr>
          <w:id w:val="-1806998317"/>
          <w:citation/>
        </w:sdtPr>
        <w:sdtEndPr/>
        <w:sdtContent>
          <w:r w:rsidR="00D835AB">
            <w:rPr>
              <w:lang w:val="en-US"/>
            </w:rPr>
            <w:fldChar w:fldCharType="begin"/>
          </w:r>
          <w:r w:rsidR="00D835AB" w:rsidRPr="00D835AB">
            <w:rPr>
              <w:lang w:val="en-US"/>
            </w:rPr>
            <w:instrText xml:space="preserve"> CITATION Ann10 \l 2070 </w:instrText>
          </w:r>
          <w:r w:rsidR="00D835AB">
            <w:rPr>
              <w:lang w:val="en-US"/>
            </w:rPr>
            <w:fldChar w:fldCharType="separate"/>
          </w:r>
          <w:r w:rsidR="00D835AB" w:rsidRPr="00D835AB">
            <w:rPr>
              <w:noProof/>
              <w:lang w:val="en-US"/>
            </w:rPr>
            <w:t>(Aizer, 2010)</w:t>
          </w:r>
          <w:r w:rsidR="00D835AB">
            <w:rPr>
              <w:lang w:val="en-US"/>
            </w:rPr>
            <w:fldChar w:fldCharType="end"/>
          </w:r>
        </w:sdtContent>
      </w:sdt>
      <w:r w:rsidR="00D835AB">
        <w:rPr>
          <w:lang w:val="en-US"/>
        </w:rPr>
        <w:t xml:space="preserve">, </w:t>
      </w:r>
      <w:r w:rsidRPr="00405417">
        <w:rPr>
          <w:b/>
          <w:lang w:val="en-US"/>
        </w:rPr>
        <w:t>there are several theories regarding wage gender inequality and domestic violence against women</w:t>
      </w:r>
      <w:r>
        <w:rPr>
          <w:lang w:val="en-US"/>
        </w:rPr>
        <w:t xml:space="preserve">. The one supported by this article states that, as the wage gap between genders decreases, women get more bargaining power and, consequently, domestic violence decreases as well. However, there are other </w:t>
      </w:r>
      <w:r w:rsidR="00D835AB">
        <w:rPr>
          <w:lang w:val="en-US"/>
        </w:rPr>
        <w:t xml:space="preserve">possible </w:t>
      </w:r>
      <w:r>
        <w:rPr>
          <w:lang w:val="en-US"/>
        </w:rPr>
        <w:t xml:space="preserve">hypotheses. The first one is the “male backlash” hypothesis which states that, as the wage gap decreases, violence increases against women because aggressive men feel as if their traditional gender role may be threatened. The other hypothesis, the model of exposure reduction, states that as the wage gap decreases, the labor force participation of women increases and, consequently, domestic violence against them declines because women spend less time with violent partners. Either way, </w:t>
      </w:r>
      <w:r w:rsidRPr="00405417">
        <w:rPr>
          <w:b/>
          <w:lang w:val="en-US"/>
        </w:rPr>
        <w:t xml:space="preserve">it is unquestionable that this is a variable of interest </w:t>
      </w:r>
      <w:r>
        <w:rPr>
          <w:b/>
          <w:lang w:val="en-US"/>
        </w:rPr>
        <w:t>when it comes to</w:t>
      </w:r>
      <w:r w:rsidRPr="00405417">
        <w:rPr>
          <w:b/>
          <w:lang w:val="en-US"/>
        </w:rPr>
        <w:t xml:space="preserve"> justifying changes in domestic violence occurrences</w:t>
      </w:r>
      <w:r>
        <w:rPr>
          <w:lang w:val="en-US"/>
        </w:rPr>
        <w:t xml:space="preserve">. One of the key points of this article is that the relative or potential salary is more important in justifying violence patterns than the actual </w:t>
      </w:r>
      <w:r>
        <w:rPr>
          <w:lang w:val="en-US"/>
        </w:rPr>
        <w:lastRenderedPageBreak/>
        <w:t xml:space="preserve">one. Keeping this in mind, if possible, it is better to use a variable that reflects the potential wage of women vs. men instead of the actual wage gap. The results of this study, conducted in the state of California, in the United States, show that the decline in the wage gap between 1990 and 2003 explains nine percent of the decrease of domestic violence against women in </w:t>
      </w:r>
      <w:r w:rsidR="00D835AB">
        <w:rPr>
          <w:lang w:val="en-US"/>
        </w:rPr>
        <w:t>that</w:t>
      </w:r>
      <w:r>
        <w:rPr>
          <w:lang w:val="en-US"/>
        </w:rPr>
        <w:t xml:space="preserve"> same period.</w:t>
      </w:r>
    </w:p>
    <w:p w14:paraId="685FD87B" w14:textId="0D8B5E39" w:rsidR="000C0B88" w:rsidRPr="000C0B88" w:rsidRDefault="00606DA3" w:rsidP="00A533B2">
      <w:pPr>
        <w:jc w:val="both"/>
        <w:rPr>
          <w:lang w:val="en-US"/>
        </w:rPr>
      </w:pPr>
      <w:sdt>
        <w:sdtPr>
          <w:rPr>
            <w:lang w:val="en-US"/>
          </w:rPr>
          <w:id w:val="-342162156"/>
          <w:citation/>
        </w:sdtPr>
        <w:sdtEndPr/>
        <w:sdtContent>
          <w:r w:rsidR="000C0B88">
            <w:rPr>
              <w:lang w:val="en-US"/>
            </w:rPr>
            <w:fldChar w:fldCharType="begin"/>
          </w:r>
          <w:r w:rsidR="000C0B88" w:rsidRPr="00782C6E">
            <w:rPr>
              <w:lang w:val="en-US"/>
            </w:rPr>
            <w:instrText xml:space="preserve"> CITATION Mar01 \l 2070 </w:instrText>
          </w:r>
          <w:r w:rsidR="000C0B88">
            <w:rPr>
              <w:lang w:val="en-US"/>
            </w:rPr>
            <w:fldChar w:fldCharType="separate"/>
          </w:r>
          <w:r w:rsidR="000C0B88" w:rsidRPr="00400865">
            <w:rPr>
              <w:noProof/>
              <w:lang w:val="en-US"/>
            </w:rPr>
            <w:t>(Ellsberg, Heise, Peña, Agurto, &amp; Winkvist, 2001)</w:t>
          </w:r>
          <w:r w:rsidR="000C0B88">
            <w:rPr>
              <w:lang w:val="en-US"/>
            </w:rPr>
            <w:fldChar w:fldCharType="end"/>
          </w:r>
        </w:sdtContent>
      </w:sdt>
      <w:r w:rsidR="000C0B88">
        <w:rPr>
          <w:lang w:val="en-US"/>
        </w:rPr>
        <w:t xml:space="preserve"> mentions that some groups seem to be more at risk for domestic violence than others. It seems like </w:t>
      </w:r>
      <w:r w:rsidR="000C0B88" w:rsidRPr="00552FAF">
        <w:rPr>
          <w:b/>
          <w:bCs/>
          <w:lang w:val="en-US"/>
        </w:rPr>
        <w:t>women with more children are more prone to suffer assaults</w:t>
      </w:r>
      <w:r w:rsidR="000C0B88">
        <w:rPr>
          <w:lang w:val="en-US"/>
        </w:rPr>
        <w:t xml:space="preserve">. Also, </w:t>
      </w:r>
      <w:r w:rsidR="000C0B88" w:rsidRPr="00552FAF">
        <w:rPr>
          <w:b/>
          <w:bCs/>
          <w:lang w:val="en-US"/>
        </w:rPr>
        <w:t>younger women were found to be at higher risk of violence</w:t>
      </w:r>
      <w:r w:rsidR="000C0B88">
        <w:rPr>
          <w:lang w:val="en-US"/>
        </w:rPr>
        <w:t>. The more fragile the victims, the more likely they are to suffer from domestic violence.</w:t>
      </w:r>
    </w:p>
    <w:p w14:paraId="5A1DD8AD" w14:textId="5226627D" w:rsidR="008F4555" w:rsidRDefault="008F4555" w:rsidP="00A533B2">
      <w:pPr>
        <w:spacing w:after="120"/>
        <w:jc w:val="both"/>
        <w:rPr>
          <w:lang w:val="en-US" w:eastAsia="pt-PT"/>
        </w:rPr>
      </w:pPr>
      <w:r>
        <w:rPr>
          <w:lang w:val="en-US" w:eastAsia="pt-PT"/>
        </w:rPr>
        <w:t>Another factor that may be a possible cause of domestic violence is unemployment. A 2015 study</w:t>
      </w:r>
      <w:r>
        <w:rPr>
          <w:rStyle w:val="FootnoteReference"/>
          <w:lang w:val="en-US" w:eastAsia="pt-PT"/>
        </w:rPr>
        <w:footnoteReference w:id="7"/>
      </w:r>
      <w:r>
        <w:rPr>
          <w:lang w:val="en-US" w:eastAsia="pt-PT"/>
        </w:rPr>
        <w:t xml:space="preserve"> by </w:t>
      </w:r>
      <w:proofErr w:type="spellStart"/>
      <w:r>
        <w:rPr>
          <w:lang w:val="en-US" w:eastAsia="pt-PT"/>
        </w:rPr>
        <w:t>Anderbe</w:t>
      </w:r>
      <w:r w:rsidR="00AE2076">
        <w:rPr>
          <w:lang w:val="en-US" w:eastAsia="pt-PT"/>
        </w:rPr>
        <w:t>r</w:t>
      </w:r>
      <w:r>
        <w:rPr>
          <w:lang w:val="en-US" w:eastAsia="pt-PT"/>
        </w:rPr>
        <w:t>g</w:t>
      </w:r>
      <w:proofErr w:type="spellEnd"/>
      <w:r>
        <w:rPr>
          <w:lang w:val="en-US" w:eastAsia="pt-PT"/>
        </w:rPr>
        <w:t xml:space="preserve"> et al. focuses on the theory that a rise in female unemployment increases the number of domestic violence occurrences whilst a rise in male unemployment has the opposite effect. Using data from England and Wales, the authors prove that this theory is well founded, showing that a one percentage point increase in the male unemployment rate causes a decrease of 3% in domestic violence occurrences. A corresponding increase in the female unemployment rate has the opposite effect. Keeping this in mind, </w:t>
      </w:r>
      <w:r w:rsidRPr="008F4555">
        <w:rPr>
          <w:b/>
          <w:bCs/>
          <w:lang w:val="en-US" w:eastAsia="pt-PT"/>
        </w:rPr>
        <w:t>unemployment by gender may be a relevant variable to include in the present study</w:t>
      </w:r>
      <w:r>
        <w:rPr>
          <w:lang w:val="en-US" w:eastAsia="pt-PT"/>
        </w:rPr>
        <w:t>.</w:t>
      </w:r>
    </w:p>
    <w:p w14:paraId="4275630D" w14:textId="063C8097" w:rsidR="00DF166B" w:rsidRDefault="00F4072F" w:rsidP="00A533B2">
      <w:pPr>
        <w:spacing w:after="120"/>
        <w:jc w:val="both"/>
        <w:rPr>
          <w:lang w:val="en-US"/>
        </w:rPr>
      </w:pPr>
      <w:r>
        <w:rPr>
          <w:lang w:val="en-US"/>
        </w:rPr>
        <w:t xml:space="preserve">When it comes to the Portuguese reality, APAV is the strongest association on the subject. </w:t>
      </w:r>
      <w:r w:rsidR="00DF166B">
        <w:rPr>
          <w:lang w:val="en-US"/>
        </w:rPr>
        <w:t>According to an APAV report</w:t>
      </w:r>
      <w:r w:rsidR="00DF166B">
        <w:rPr>
          <w:rStyle w:val="FootnoteReference"/>
          <w:lang w:val="en-US"/>
        </w:rPr>
        <w:footnoteReference w:id="8"/>
      </w:r>
      <w:r w:rsidR="00DF166B">
        <w:rPr>
          <w:lang w:val="en-US"/>
        </w:rPr>
        <w:t xml:space="preserve"> published in 2018 that studies the characteristics of victims of domestic violence in Portugal between 2013 and 2017, </w:t>
      </w:r>
      <w:r w:rsidR="007D0231">
        <w:rPr>
          <w:lang w:val="en-US"/>
        </w:rPr>
        <w:t xml:space="preserve">during this period this organization registered a total of 36.528 support processes in cases of domestic violence. In 31.317 of these processes, the victim was female (representing 85,73% of the total). Following the same line of thought, in 32.134 of the processes the author of the crime was male (representing 85,93% of the total). </w:t>
      </w:r>
      <w:r w:rsidR="007D0231" w:rsidRPr="007D0231">
        <w:rPr>
          <w:b/>
          <w:bCs/>
          <w:lang w:val="en-US"/>
        </w:rPr>
        <w:t xml:space="preserve">This suggests that it might be useful to include </w:t>
      </w:r>
      <w:r w:rsidR="005D5A86">
        <w:rPr>
          <w:b/>
          <w:bCs/>
          <w:lang w:val="en-US"/>
        </w:rPr>
        <w:t xml:space="preserve">some measure of the gender structure of the population </w:t>
      </w:r>
      <w:r w:rsidR="007D0231" w:rsidRPr="007D0231">
        <w:rPr>
          <w:b/>
          <w:bCs/>
          <w:lang w:val="en-US"/>
        </w:rPr>
        <w:t>as an explanatory variable for the present study</w:t>
      </w:r>
      <w:r w:rsidR="007D0231">
        <w:rPr>
          <w:lang w:val="en-US"/>
        </w:rPr>
        <w:t>.</w:t>
      </w:r>
      <w:r w:rsidR="00E632EA">
        <w:rPr>
          <w:lang w:val="en-US"/>
        </w:rPr>
        <w:t xml:space="preserve"> It is also mentioned in the same report that 41% of the victims had ages comprehended between </w:t>
      </w:r>
      <w:r w:rsidR="00C61E70">
        <w:rPr>
          <w:lang w:val="en-US"/>
        </w:rPr>
        <w:t>26 and 55 years. However, in another report</w:t>
      </w:r>
      <w:r w:rsidR="00C61E70">
        <w:rPr>
          <w:rStyle w:val="FootnoteReference"/>
          <w:lang w:val="en-US"/>
        </w:rPr>
        <w:footnoteReference w:id="9"/>
      </w:r>
      <w:r w:rsidR="00C61E70">
        <w:rPr>
          <w:lang w:val="en-US"/>
        </w:rPr>
        <w:t xml:space="preserve"> published by APAV also in 2018 that focuses on cases of domestic violence with male victims, it is mentioned that the victim’s age group with higher frequency is the 65 years or above one, representing around 28% of the processes contemplated by the report. </w:t>
      </w:r>
      <w:r w:rsidR="00C61E70" w:rsidRPr="00AA0A52">
        <w:rPr>
          <w:highlight w:val="cyan"/>
          <w:lang w:val="en-US"/>
        </w:rPr>
        <w:t>Figure 2.1.</w:t>
      </w:r>
      <w:r w:rsidR="00C61E70">
        <w:rPr>
          <w:lang w:val="en-US"/>
        </w:rPr>
        <w:t xml:space="preserve"> below shows the percentage of processes for each age group</w:t>
      </w:r>
      <w:r w:rsidR="00AA0A52">
        <w:rPr>
          <w:lang w:val="en-US"/>
        </w:rPr>
        <w:t xml:space="preserve"> (from 18 years and to 65+)</w:t>
      </w:r>
      <w:r w:rsidR="00C61E70">
        <w:rPr>
          <w:lang w:val="en-US"/>
        </w:rPr>
        <w:t xml:space="preserve"> both in the general report (</w:t>
      </w:r>
      <w:r w:rsidR="00AA0A52">
        <w:rPr>
          <w:lang w:val="en-US"/>
        </w:rPr>
        <w:t>23.193</w:t>
      </w:r>
      <w:r w:rsidR="00C61E70">
        <w:rPr>
          <w:lang w:val="en-US"/>
        </w:rPr>
        <w:t xml:space="preserve"> processes) and in the male only report (2</w:t>
      </w:r>
      <w:r w:rsidR="002D6E81">
        <w:rPr>
          <w:lang w:val="en-US"/>
        </w:rPr>
        <w:t>.745</w:t>
      </w:r>
      <w:r w:rsidR="00C61E70">
        <w:rPr>
          <w:lang w:val="en-US"/>
        </w:rPr>
        <w:t xml:space="preserve"> processes).</w:t>
      </w:r>
      <w:r w:rsidR="00AA0A52">
        <w:rPr>
          <w:lang w:val="en-US"/>
        </w:rPr>
        <w:t xml:space="preserve"> </w:t>
      </w:r>
      <w:r w:rsidR="005D5A86">
        <w:rPr>
          <w:lang w:val="en-US"/>
        </w:rPr>
        <w:t xml:space="preserve">One can see that the patterns for each report are different, </w:t>
      </w:r>
      <w:r w:rsidR="005D5A86" w:rsidRPr="005D5A86">
        <w:rPr>
          <w:b/>
          <w:bCs/>
          <w:lang w:val="en-US"/>
        </w:rPr>
        <w:t>showing the importance of including the age structure of the population by gender in the present study</w:t>
      </w:r>
      <w:r w:rsidR="005D5A86">
        <w:rPr>
          <w:lang w:val="en-US"/>
        </w:rPr>
        <w:t>.</w:t>
      </w:r>
    </w:p>
    <w:p w14:paraId="56CEC576" w14:textId="77777777" w:rsidR="005D5A86" w:rsidRDefault="005D5A86" w:rsidP="00A533B2">
      <w:pPr>
        <w:keepNext/>
        <w:spacing w:after="0"/>
        <w:jc w:val="center"/>
      </w:pPr>
      <w:r>
        <w:rPr>
          <w:noProof/>
          <w:lang w:val="en-US"/>
        </w:rPr>
        <w:lastRenderedPageBreak/>
        <w:drawing>
          <wp:inline distT="0" distB="0" distL="0" distR="0" wp14:anchorId="106D3595" wp14:editId="268443B1">
            <wp:extent cx="4456800" cy="2259977"/>
            <wp:effectExtent l="0" t="0" r="127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l="7182" r="8338"/>
                    <a:stretch/>
                  </pic:blipFill>
                  <pic:spPr bwMode="auto">
                    <a:xfrm>
                      <a:off x="0" y="0"/>
                      <a:ext cx="4456800" cy="2259977"/>
                    </a:xfrm>
                    <a:prstGeom prst="rect">
                      <a:avLst/>
                    </a:prstGeom>
                    <a:noFill/>
                    <a:ln>
                      <a:noFill/>
                    </a:ln>
                    <a:extLst>
                      <a:ext uri="{53640926-AAD7-44D8-BBD7-CCE9431645EC}">
                        <a14:shadowObscured xmlns:a14="http://schemas.microsoft.com/office/drawing/2010/main"/>
                      </a:ext>
                    </a:extLst>
                  </pic:spPr>
                </pic:pic>
              </a:graphicData>
            </a:graphic>
          </wp:inline>
        </w:drawing>
      </w:r>
    </w:p>
    <w:p w14:paraId="1F3A8FE5" w14:textId="3DC0967D" w:rsidR="005D5A86" w:rsidRDefault="005D5A86" w:rsidP="00A533B2">
      <w:pPr>
        <w:pStyle w:val="Caption"/>
        <w:spacing w:line="276" w:lineRule="auto"/>
        <w:rPr>
          <w:sz w:val="18"/>
          <w:szCs w:val="14"/>
          <w:lang w:val="en-US"/>
        </w:rPr>
      </w:pPr>
      <w:bookmarkStart w:id="22" w:name="_Toc75513175"/>
      <w:r w:rsidRPr="005D5A86">
        <w:rPr>
          <w:sz w:val="18"/>
          <w:szCs w:val="14"/>
          <w:lang w:val="en-US"/>
        </w:rPr>
        <w:t xml:space="preserve">Figure </w:t>
      </w:r>
      <w:r w:rsidR="00C76FB6">
        <w:rPr>
          <w:sz w:val="18"/>
          <w:szCs w:val="14"/>
          <w:lang w:val="en-US"/>
        </w:rPr>
        <w:fldChar w:fldCharType="begin"/>
      </w:r>
      <w:r w:rsidR="00C76FB6">
        <w:rPr>
          <w:sz w:val="18"/>
          <w:szCs w:val="14"/>
          <w:lang w:val="en-US"/>
        </w:rPr>
        <w:instrText xml:space="preserve"> STYLEREF 1 \s </w:instrText>
      </w:r>
      <w:r w:rsidR="00C76FB6">
        <w:rPr>
          <w:sz w:val="18"/>
          <w:szCs w:val="14"/>
          <w:lang w:val="en-US"/>
        </w:rPr>
        <w:fldChar w:fldCharType="separate"/>
      </w:r>
      <w:r w:rsidR="00FC45D4">
        <w:rPr>
          <w:noProof/>
          <w:sz w:val="18"/>
          <w:szCs w:val="14"/>
          <w:lang w:val="en-US"/>
        </w:rPr>
        <w:t>2</w:t>
      </w:r>
      <w:r w:rsidR="00C76FB6">
        <w:rPr>
          <w:sz w:val="18"/>
          <w:szCs w:val="14"/>
          <w:lang w:val="en-US"/>
        </w:rPr>
        <w:fldChar w:fldCharType="end"/>
      </w:r>
      <w:r w:rsidR="00C76FB6">
        <w:rPr>
          <w:sz w:val="18"/>
          <w:szCs w:val="14"/>
          <w:lang w:val="en-US"/>
        </w:rPr>
        <w:t>.</w:t>
      </w:r>
      <w:r w:rsidR="00C76FB6">
        <w:rPr>
          <w:sz w:val="18"/>
          <w:szCs w:val="14"/>
          <w:lang w:val="en-US"/>
        </w:rPr>
        <w:fldChar w:fldCharType="begin"/>
      </w:r>
      <w:r w:rsidR="00C76FB6">
        <w:rPr>
          <w:sz w:val="18"/>
          <w:szCs w:val="14"/>
          <w:lang w:val="en-US"/>
        </w:rPr>
        <w:instrText xml:space="preserve"> SEQ Figure \* ARABIC \s 1 </w:instrText>
      </w:r>
      <w:r w:rsidR="00C76FB6">
        <w:rPr>
          <w:sz w:val="18"/>
          <w:szCs w:val="14"/>
          <w:lang w:val="en-US"/>
        </w:rPr>
        <w:fldChar w:fldCharType="separate"/>
      </w:r>
      <w:r w:rsidR="00FC45D4">
        <w:rPr>
          <w:noProof/>
          <w:sz w:val="18"/>
          <w:szCs w:val="14"/>
          <w:lang w:val="en-US"/>
        </w:rPr>
        <w:t>1</w:t>
      </w:r>
      <w:r w:rsidR="00C76FB6">
        <w:rPr>
          <w:sz w:val="18"/>
          <w:szCs w:val="14"/>
          <w:lang w:val="en-US"/>
        </w:rPr>
        <w:fldChar w:fldCharType="end"/>
      </w:r>
      <w:r w:rsidRPr="005D5A86">
        <w:rPr>
          <w:sz w:val="18"/>
          <w:szCs w:val="14"/>
          <w:lang w:val="en-US"/>
        </w:rPr>
        <w:t xml:space="preserve"> - Age of Domestic Violence Victims (2013-2017)</w:t>
      </w:r>
      <w:bookmarkEnd w:id="22"/>
    </w:p>
    <w:p w14:paraId="65F7BA69" w14:textId="484B52C0" w:rsidR="004D4997" w:rsidRDefault="004D4997" w:rsidP="00A533B2">
      <w:pPr>
        <w:jc w:val="both"/>
        <w:rPr>
          <w:lang w:val="en-US" w:eastAsia="pt-PT"/>
        </w:rPr>
      </w:pPr>
      <w:r>
        <w:rPr>
          <w:lang w:val="en-US" w:eastAsia="pt-PT"/>
        </w:rPr>
        <w:t>Another key finding from the general APAV report</w:t>
      </w:r>
      <w:r w:rsidR="00C41BC1">
        <w:rPr>
          <w:lang w:val="en-US" w:eastAsia="pt-PT"/>
        </w:rPr>
        <w:t xml:space="preserve"> is related to the family structure of the victims. Once again, it is shown that </w:t>
      </w:r>
      <w:r w:rsidR="00C41BC1" w:rsidRPr="00F2613D">
        <w:rPr>
          <w:b/>
          <w:bCs/>
          <w:lang w:val="en-US" w:eastAsia="pt-PT"/>
        </w:rPr>
        <w:t>children are an important factor when determining the risk for domestic violence</w:t>
      </w:r>
      <w:r w:rsidR="00C41BC1">
        <w:rPr>
          <w:lang w:val="en-US" w:eastAsia="pt-PT"/>
        </w:rPr>
        <w:t>. From the 36.528 processes considered, 41,86% of the victims were in a nuclear family with children.</w:t>
      </w:r>
      <w:r w:rsidR="00F2613D">
        <w:rPr>
          <w:lang w:val="en-US" w:eastAsia="pt-PT"/>
        </w:rPr>
        <w:t xml:space="preserve"> Finally, it is also mentioned in the report that the marital status of the victim is also a relevant factor, as around 34% of the victims were married. This is a relevant percentage when compared to the 20,8% that were single, 16% whose marital status was unknown, 11,6</w:t>
      </w:r>
      <w:r w:rsidR="00301D42">
        <w:rPr>
          <w:lang w:val="en-US" w:eastAsia="pt-PT"/>
        </w:rPr>
        <w:t>%</w:t>
      </w:r>
      <w:r w:rsidR="00F2613D">
        <w:rPr>
          <w:lang w:val="en-US" w:eastAsia="pt-PT"/>
        </w:rPr>
        <w:t xml:space="preserve"> who were in a non-marital partnership, 8,7% who were divorced, 5,6% who were separated and 3,3% who were widowed. Therefore, </w:t>
      </w:r>
      <w:r w:rsidR="00F2613D" w:rsidRPr="00B55B32">
        <w:rPr>
          <w:b/>
          <w:bCs/>
          <w:lang w:val="en-US" w:eastAsia="pt-PT"/>
        </w:rPr>
        <w:t xml:space="preserve">including </w:t>
      </w:r>
      <w:r w:rsidR="00B55B32" w:rsidRPr="00B55B32">
        <w:rPr>
          <w:b/>
          <w:bCs/>
          <w:lang w:val="en-US" w:eastAsia="pt-PT"/>
        </w:rPr>
        <w:t>a measure of the number of marriages may be relevant</w:t>
      </w:r>
      <w:r w:rsidR="00B55B32">
        <w:rPr>
          <w:lang w:val="en-US" w:eastAsia="pt-PT"/>
        </w:rPr>
        <w:t>.</w:t>
      </w:r>
    </w:p>
    <w:p w14:paraId="0CB2737C" w14:textId="4171AE67" w:rsidR="00E9256F" w:rsidRDefault="00E9256F" w:rsidP="00A533B2">
      <w:pPr>
        <w:jc w:val="both"/>
        <w:rPr>
          <w:lang w:val="en-US" w:eastAsia="pt-PT"/>
        </w:rPr>
      </w:pPr>
      <w:r>
        <w:rPr>
          <w:lang w:val="en-US" w:eastAsia="pt-PT"/>
        </w:rPr>
        <w:t xml:space="preserve">Still regarding the marital status, </w:t>
      </w:r>
      <w:sdt>
        <w:sdtPr>
          <w:rPr>
            <w:lang w:val="en-US" w:eastAsia="pt-PT"/>
          </w:rPr>
          <w:id w:val="-1564245819"/>
          <w:citation/>
        </w:sdtPr>
        <w:sdtEndPr/>
        <w:sdtContent>
          <w:r w:rsidR="00C966FC">
            <w:rPr>
              <w:lang w:val="en-US" w:eastAsia="pt-PT"/>
            </w:rPr>
            <w:fldChar w:fldCharType="begin"/>
          </w:r>
          <w:r w:rsidR="00C966FC" w:rsidRPr="00C966FC">
            <w:rPr>
              <w:lang w:val="en-US" w:eastAsia="pt-PT"/>
            </w:rPr>
            <w:instrText xml:space="preserve"> CITATION Aud06 \l 2070 </w:instrText>
          </w:r>
          <w:r w:rsidR="00C966FC">
            <w:rPr>
              <w:lang w:val="en-US" w:eastAsia="pt-PT"/>
            </w:rPr>
            <w:fldChar w:fldCharType="separate"/>
          </w:r>
          <w:r w:rsidR="00C966FC" w:rsidRPr="00C966FC">
            <w:rPr>
              <w:noProof/>
              <w:lang w:val="en-US" w:eastAsia="pt-PT"/>
            </w:rPr>
            <w:t>(Bowlus &amp; Seitz, 2006)</w:t>
          </w:r>
          <w:r w:rsidR="00C966FC">
            <w:rPr>
              <w:lang w:val="en-US" w:eastAsia="pt-PT"/>
            </w:rPr>
            <w:fldChar w:fldCharType="end"/>
          </w:r>
        </w:sdtContent>
      </w:sdt>
      <w:r w:rsidR="00C966FC">
        <w:rPr>
          <w:lang w:val="en-US" w:eastAsia="pt-PT"/>
        </w:rPr>
        <w:t xml:space="preserve"> finds that </w:t>
      </w:r>
      <w:r w:rsidR="00C966FC" w:rsidRPr="005B17CF">
        <w:rPr>
          <w:b/>
          <w:bCs/>
          <w:lang w:val="en-US" w:eastAsia="pt-PT"/>
        </w:rPr>
        <w:t xml:space="preserve">women who are </w:t>
      </w:r>
      <w:r w:rsidR="005B17CF" w:rsidRPr="005B17CF">
        <w:rPr>
          <w:b/>
          <w:bCs/>
          <w:lang w:val="en-US" w:eastAsia="pt-PT"/>
        </w:rPr>
        <w:t xml:space="preserve">severely </w:t>
      </w:r>
      <w:r w:rsidR="00C966FC" w:rsidRPr="005B17CF">
        <w:rPr>
          <w:b/>
          <w:bCs/>
          <w:lang w:val="en-US" w:eastAsia="pt-PT"/>
        </w:rPr>
        <w:t xml:space="preserve">abused </w:t>
      </w:r>
      <w:r w:rsidR="005B17CF" w:rsidRPr="005B17CF">
        <w:rPr>
          <w:b/>
          <w:bCs/>
          <w:lang w:val="en-US" w:eastAsia="pt-PT"/>
        </w:rPr>
        <w:t xml:space="preserve">by their husbands </w:t>
      </w:r>
      <w:r w:rsidR="00C966FC" w:rsidRPr="005B17CF">
        <w:rPr>
          <w:b/>
          <w:bCs/>
          <w:lang w:val="en-US" w:eastAsia="pt-PT"/>
        </w:rPr>
        <w:t>are significantly more likely to divorce</w:t>
      </w:r>
      <w:r w:rsidR="00C966FC">
        <w:rPr>
          <w:lang w:val="en-US" w:eastAsia="pt-PT"/>
        </w:rPr>
        <w:t xml:space="preserve"> than women who do not face this problem. </w:t>
      </w:r>
      <w:r w:rsidR="00C72B2E">
        <w:rPr>
          <w:lang w:val="en-US" w:eastAsia="pt-PT"/>
        </w:rPr>
        <w:t>However, it is important to notice that women may be more likely to report violence in a past marriage than in a present one</w:t>
      </w:r>
      <w:r w:rsidR="005B17CF">
        <w:rPr>
          <w:lang w:val="en-US" w:eastAsia="pt-PT"/>
        </w:rPr>
        <w:t>, causing an upward bias in this probability</w:t>
      </w:r>
      <w:r w:rsidR="00C72B2E">
        <w:rPr>
          <w:lang w:val="en-US" w:eastAsia="pt-PT"/>
        </w:rPr>
        <w:t xml:space="preserve">. </w:t>
      </w:r>
      <w:r w:rsidR="00C966FC">
        <w:rPr>
          <w:lang w:val="en-US" w:eastAsia="pt-PT"/>
        </w:rPr>
        <w:t>This study uses data from all provinces of Canada</w:t>
      </w:r>
      <w:r w:rsidR="00C72B2E">
        <w:rPr>
          <w:lang w:val="en-US" w:eastAsia="pt-PT"/>
        </w:rPr>
        <w:t xml:space="preserve">, retrieved in 1993. </w:t>
      </w:r>
      <w:r w:rsidR="005B17CF">
        <w:rPr>
          <w:lang w:val="en-US" w:eastAsia="pt-PT"/>
        </w:rPr>
        <w:t xml:space="preserve"> The initial analysis on this data also revealed that </w:t>
      </w:r>
      <w:r w:rsidR="005B17CF" w:rsidRPr="005B17CF">
        <w:rPr>
          <w:b/>
          <w:bCs/>
          <w:lang w:val="en-US" w:eastAsia="pt-PT"/>
        </w:rPr>
        <w:t>women who experienced abuse by their partners tend to have lower levels of education and come from more violent backgrounds</w:t>
      </w:r>
      <w:r w:rsidR="005B17CF">
        <w:rPr>
          <w:lang w:val="en-US" w:eastAsia="pt-PT"/>
        </w:rPr>
        <w:t xml:space="preserve"> than women who did not face abuse. The same applies to the partners – </w:t>
      </w:r>
      <w:r w:rsidR="00876DEB" w:rsidRPr="00EC2617">
        <w:rPr>
          <w:b/>
          <w:bCs/>
          <w:lang w:val="en-US" w:eastAsia="pt-PT"/>
        </w:rPr>
        <w:t>husbands</w:t>
      </w:r>
      <w:r w:rsidR="005B17CF" w:rsidRPr="00EC2617">
        <w:rPr>
          <w:b/>
          <w:bCs/>
          <w:lang w:val="en-US" w:eastAsia="pt-PT"/>
        </w:rPr>
        <w:t xml:space="preserve"> who abuse their wives tend to have lower levels of education</w:t>
      </w:r>
      <w:r w:rsidR="005B17CF">
        <w:rPr>
          <w:lang w:val="en-US" w:eastAsia="pt-PT"/>
        </w:rPr>
        <w:t>.</w:t>
      </w:r>
      <w:r w:rsidR="00136ADD">
        <w:rPr>
          <w:lang w:val="en-US" w:eastAsia="pt-PT"/>
        </w:rPr>
        <w:t xml:space="preserve"> Another finding from this initial analysis is that </w:t>
      </w:r>
      <w:r w:rsidR="00136ADD" w:rsidRPr="00A9756F">
        <w:rPr>
          <w:b/>
          <w:bCs/>
          <w:lang w:val="en-US" w:eastAsia="pt-PT"/>
        </w:rPr>
        <w:t>women who are not working are more likely to face abuse</w:t>
      </w:r>
      <w:r w:rsidR="00136ADD">
        <w:rPr>
          <w:lang w:val="en-US" w:eastAsia="pt-PT"/>
        </w:rPr>
        <w:t xml:space="preserve">, which meets the conclusions on </w:t>
      </w:r>
      <w:sdt>
        <w:sdtPr>
          <w:rPr>
            <w:lang w:val="en-US" w:eastAsia="pt-PT"/>
          </w:rPr>
          <w:id w:val="1438414131"/>
          <w:citation/>
        </w:sdtPr>
        <w:sdtEndPr/>
        <w:sdtContent>
          <w:r w:rsidR="00136ADD">
            <w:rPr>
              <w:lang w:val="en-US" w:eastAsia="pt-PT"/>
            </w:rPr>
            <w:fldChar w:fldCharType="begin"/>
          </w:r>
          <w:r w:rsidR="00136ADD" w:rsidRPr="00136ADD">
            <w:rPr>
              <w:lang w:val="en-US" w:eastAsia="pt-PT"/>
            </w:rPr>
            <w:instrText xml:space="preserve"> CITATION Dan15 \l 2070 </w:instrText>
          </w:r>
          <w:r w:rsidR="00136ADD">
            <w:rPr>
              <w:lang w:val="en-US" w:eastAsia="pt-PT"/>
            </w:rPr>
            <w:fldChar w:fldCharType="separate"/>
          </w:r>
          <w:r w:rsidR="00136ADD" w:rsidRPr="00136ADD">
            <w:rPr>
              <w:noProof/>
              <w:lang w:val="en-US" w:eastAsia="pt-PT"/>
            </w:rPr>
            <w:t>(Anderberg, Rainer, Wadsworth, &amp; Wilson, 2015)</w:t>
          </w:r>
          <w:r w:rsidR="00136ADD">
            <w:rPr>
              <w:lang w:val="en-US" w:eastAsia="pt-PT"/>
            </w:rPr>
            <w:fldChar w:fldCharType="end"/>
          </w:r>
        </w:sdtContent>
      </w:sdt>
      <w:r w:rsidR="00136ADD">
        <w:rPr>
          <w:lang w:val="en-US" w:eastAsia="pt-PT"/>
        </w:rPr>
        <w:t>.</w:t>
      </w:r>
      <w:r w:rsidR="00D917C5">
        <w:rPr>
          <w:lang w:val="en-US" w:eastAsia="pt-PT"/>
        </w:rPr>
        <w:t xml:space="preserve"> According to </w:t>
      </w:r>
      <w:sdt>
        <w:sdtPr>
          <w:rPr>
            <w:lang w:val="en-US" w:eastAsia="pt-PT"/>
          </w:rPr>
          <w:id w:val="766734438"/>
          <w:citation/>
        </w:sdtPr>
        <w:sdtEndPr/>
        <w:sdtContent>
          <w:r w:rsidR="00D917C5">
            <w:rPr>
              <w:lang w:val="en-US" w:eastAsia="pt-PT"/>
            </w:rPr>
            <w:fldChar w:fldCharType="begin"/>
          </w:r>
          <w:r w:rsidR="00D917C5" w:rsidRPr="00D917C5">
            <w:rPr>
              <w:lang w:val="en-US" w:eastAsia="pt-PT"/>
            </w:rPr>
            <w:instrText xml:space="preserve"> CITATION WHO10 \l 2070 </w:instrText>
          </w:r>
          <w:r w:rsidR="00D917C5">
            <w:rPr>
              <w:lang w:val="en-US" w:eastAsia="pt-PT"/>
            </w:rPr>
            <w:fldChar w:fldCharType="separate"/>
          </w:r>
          <w:r w:rsidR="00D917C5" w:rsidRPr="00D917C5">
            <w:rPr>
              <w:noProof/>
              <w:lang w:val="en-US" w:eastAsia="pt-PT"/>
            </w:rPr>
            <w:t>(WHO - World Health Organization, 2010)</w:t>
          </w:r>
          <w:r w:rsidR="00D917C5">
            <w:rPr>
              <w:lang w:val="en-US" w:eastAsia="pt-PT"/>
            </w:rPr>
            <w:fldChar w:fldCharType="end"/>
          </w:r>
        </w:sdtContent>
      </w:sdt>
      <w:r w:rsidR="00D917C5">
        <w:rPr>
          <w:lang w:val="en-US" w:eastAsia="pt-PT"/>
        </w:rPr>
        <w:t xml:space="preserve"> </w:t>
      </w:r>
      <w:r w:rsidR="00D917C5" w:rsidRPr="00294D57">
        <w:rPr>
          <w:b/>
          <w:bCs/>
          <w:lang w:val="en-US" w:eastAsia="pt-PT"/>
        </w:rPr>
        <w:t>divorces can not only be a consequence of domestic violence, but also a cause</w:t>
      </w:r>
      <w:r w:rsidR="00D917C5">
        <w:rPr>
          <w:lang w:val="en-US" w:eastAsia="pt-PT"/>
        </w:rPr>
        <w:t>. People who are separated or divorced tend to be more vulnerable, increasing their probability of becoming victims in a future relationship.</w:t>
      </w:r>
    </w:p>
    <w:p w14:paraId="413C7A50" w14:textId="69CED4BD" w:rsidR="00D917C5" w:rsidRDefault="00D917C5" w:rsidP="006016A0">
      <w:pPr>
        <w:jc w:val="both"/>
        <w:rPr>
          <w:lang w:val="en-US" w:eastAsia="pt-PT"/>
        </w:rPr>
      </w:pPr>
      <w:r>
        <w:rPr>
          <w:lang w:val="en-US" w:eastAsia="pt-PT"/>
        </w:rPr>
        <w:t xml:space="preserve">This same report by WHO lists some of the causes for </w:t>
      </w:r>
      <w:r w:rsidR="006016A0">
        <w:rPr>
          <w:lang w:val="en-US" w:eastAsia="pt-PT"/>
        </w:rPr>
        <w:t xml:space="preserve">domestic and sexual violence considered by literature they analyzed. </w:t>
      </w:r>
      <w:r w:rsidR="006016A0" w:rsidRPr="006016A0">
        <w:rPr>
          <w:b/>
          <w:bCs/>
          <w:lang w:val="en-US" w:eastAsia="pt-PT"/>
        </w:rPr>
        <w:t>Young age appears to be a risk factor for either becoming a victim of intimate violence or a perpetrator</w:t>
      </w:r>
      <w:r w:rsidR="006016A0">
        <w:rPr>
          <w:lang w:val="en-US" w:eastAsia="pt-PT"/>
        </w:rPr>
        <w:t xml:space="preserve">. It is expected that populations with a higher proportion of young adults have higher numbers of domestic violence occurrences. </w:t>
      </w:r>
      <w:r w:rsidR="006016A0" w:rsidRPr="006016A0">
        <w:rPr>
          <w:b/>
          <w:bCs/>
          <w:lang w:val="en-US" w:eastAsia="pt-PT"/>
        </w:rPr>
        <w:t xml:space="preserve">Lower levels of education are also consistently associated with both sides of the crime </w:t>
      </w:r>
      <w:r w:rsidR="006016A0">
        <w:rPr>
          <w:lang w:val="en-US" w:eastAsia="pt-PT"/>
        </w:rPr>
        <w:t xml:space="preserve">(victim and perpetrator). </w:t>
      </w:r>
      <w:r w:rsidR="006016A0" w:rsidRPr="006016A0">
        <w:rPr>
          <w:lang w:val="en-US" w:eastAsia="pt-PT"/>
        </w:rPr>
        <w:t xml:space="preserve">A higher level of education may act as a protective factor, since </w:t>
      </w:r>
      <w:r w:rsidR="006016A0">
        <w:rPr>
          <w:lang w:val="en-US" w:eastAsia="pt-PT"/>
        </w:rPr>
        <w:t xml:space="preserve">people </w:t>
      </w:r>
      <w:r w:rsidR="006016A0" w:rsidRPr="006016A0">
        <w:rPr>
          <w:lang w:val="en-US" w:eastAsia="pt-PT"/>
        </w:rPr>
        <w:t>with a higher</w:t>
      </w:r>
      <w:r w:rsidR="006016A0">
        <w:rPr>
          <w:lang w:val="en-US" w:eastAsia="pt-PT"/>
        </w:rPr>
        <w:t xml:space="preserve"> </w:t>
      </w:r>
      <w:r w:rsidR="006016A0" w:rsidRPr="006016A0">
        <w:rPr>
          <w:lang w:val="en-US" w:eastAsia="pt-PT"/>
        </w:rPr>
        <w:t>level</w:t>
      </w:r>
      <w:r w:rsidR="006016A0">
        <w:rPr>
          <w:lang w:val="en-US" w:eastAsia="pt-PT"/>
        </w:rPr>
        <w:t xml:space="preserve"> of education</w:t>
      </w:r>
      <w:r w:rsidR="006016A0" w:rsidRPr="006016A0">
        <w:rPr>
          <w:lang w:val="en-US" w:eastAsia="pt-PT"/>
        </w:rPr>
        <w:t xml:space="preserve"> report</w:t>
      </w:r>
      <w:r w:rsidR="006016A0">
        <w:rPr>
          <w:lang w:val="en-US" w:eastAsia="pt-PT"/>
        </w:rPr>
        <w:t xml:space="preserve"> </w:t>
      </w:r>
      <w:r w:rsidR="006016A0" w:rsidRPr="006016A0">
        <w:rPr>
          <w:lang w:val="en-US" w:eastAsia="pt-PT"/>
        </w:rPr>
        <w:t>lower levels of intimate partner violence</w:t>
      </w:r>
      <w:r w:rsidR="006016A0">
        <w:rPr>
          <w:lang w:val="en-US" w:eastAsia="pt-PT"/>
        </w:rPr>
        <w:t>. Another factor associated with both the victim and the perpetrator is poverty. Even though domestic violence cuts across all socioeconomic groups, people</w:t>
      </w:r>
      <w:r w:rsidR="00C77B37">
        <w:rPr>
          <w:lang w:val="en-US" w:eastAsia="pt-PT"/>
        </w:rPr>
        <w:t xml:space="preserve"> with lower incomes</w:t>
      </w:r>
      <w:r w:rsidR="006016A0">
        <w:rPr>
          <w:lang w:val="en-US" w:eastAsia="pt-PT"/>
        </w:rPr>
        <w:t xml:space="preserve"> tend to be more at risk of either </w:t>
      </w:r>
      <w:r w:rsidR="00C77B37">
        <w:rPr>
          <w:lang w:val="en-US" w:eastAsia="pt-PT"/>
        </w:rPr>
        <w:t>becoming</w:t>
      </w:r>
      <w:r w:rsidR="006016A0">
        <w:rPr>
          <w:lang w:val="en-US" w:eastAsia="pt-PT"/>
        </w:rPr>
        <w:t xml:space="preserve"> a victim or a </w:t>
      </w:r>
      <w:r w:rsidR="00C77B37">
        <w:rPr>
          <w:lang w:val="en-US" w:eastAsia="pt-PT"/>
        </w:rPr>
        <w:t xml:space="preserve">violent person. One explanation for </w:t>
      </w:r>
      <w:r w:rsidR="00C77B37">
        <w:rPr>
          <w:lang w:val="en-US" w:eastAsia="pt-PT"/>
        </w:rPr>
        <w:lastRenderedPageBreak/>
        <w:t>this, besides the hopelessness, stress and frustration caused be this condition, is the fact that poverty provides material for marital arguments and makes it harder for people to leave toxic relationships, as they are more financially dependent of each</w:t>
      </w:r>
      <w:r w:rsidR="003A067E">
        <w:rPr>
          <w:lang w:val="en-US" w:eastAsia="pt-PT"/>
        </w:rPr>
        <w:t xml:space="preserve"> </w:t>
      </w:r>
      <w:r w:rsidR="00C77B37">
        <w:rPr>
          <w:lang w:val="en-US" w:eastAsia="pt-PT"/>
        </w:rPr>
        <w:t>other.</w:t>
      </w:r>
      <w:r w:rsidR="003A067E">
        <w:rPr>
          <w:lang w:val="en-US" w:eastAsia="pt-PT"/>
        </w:rPr>
        <w:t xml:space="preserve"> Some characteristics of the neighborhood may also influence the number of IPV occurrences, such as </w:t>
      </w:r>
      <w:r w:rsidR="003A067E" w:rsidRPr="003A067E">
        <w:rPr>
          <w:b/>
          <w:bCs/>
          <w:lang w:val="en-US" w:eastAsia="pt-PT"/>
        </w:rPr>
        <w:t>lower proportions of women with higher levels of education, higher unemployment rates, higher proportions of illiteracy and lower proportions of women with high levels of autonomy</w:t>
      </w:r>
      <w:r w:rsidR="003A067E">
        <w:rPr>
          <w:lang w:val="en-US" w:eastAsia="pt-PT"/>
        </w:rPr>
        <w:t>.</w:t>
      </w:r>
    </w:p>
    <w:p w14:paraId="3EC45849" w14:textId="20503061" w:rsidR="003A067E" w:rsidRPr="004D4997" w:rsidRDefault="00606DA3" w:rsidP="00C565B7">
      <w:pPr>
        <w:jc w:val="both"/>
        <w:rPr>
          <w:lang w:val="en-US" w:eastAsia="pt-PT"/>
        </w:rPr>
      </w:pPr>
      <w:sdt>
        <w:sdtPr>
          <w:rPr>
            <w:lang w:val="en-US" w:eastAsia="pt-PT"/>
          </w:rPr>
          <w:id w:val="-1039968183"/>
          <w:citation/>
        </w:sdtPr>
        <w:sdtEndPr/>
        <w:sdtContent>
          <w:r w:rsidR="00C565B7">
            <w:rPr>
              <w:lang w:val="en-US" w:eastAsia="pt-PT"/>
            </w:rPr>
            <w:fldChar w:fldCharType="begin"/>
          </w:r>
          <w:r w:rsidR="00C565B7" w:rsidRPr="00C565B7">
            <w:rPr>
              <w:lang w:val="en-US" w:eastAsia="pt-PT"/>
            </w:rPr>
            <w:instrText xml:space="preserve"> CITATION Lel08 \l 2070 </w:instrText>
          </w:r>
          <w:r w:rsidR="00C565B7">
            <w:rPr>
              <w:lang w:val="en-US" w:eastAsia="pt-PT"/>
            </w:rPr>
            <w:fldChar w:fldCharType="separate"/>
          </w:r>
          <w:r w:rsidR="00C565B7" w:rsidRPr="00C565B7">
            <w:rPr>
              <w:noProof/>
              <w:lang w:val="en-US" w:eastAsia="pt-PT"/>
            </w:rPr>
            <w:t>(Ackerson, Kawachi, Barbeau, &amp; Subramanian, 2008)</w:t>
          </w:r>
          <w:r w:rsidR="00C565B7">
            <w:rPr>
              <w:lang w:val="en-US" w:eastAsia="pt-PT"/>
            </w:rPr>
            <w:fldChar w:fldCharType="end"/>
          </w:r>
        </w:sdtContent>
      </w:sdt>
      <w:r w:rsidR="00C565B7">
        <w:rPr>
          <w:lang w:val="en-US" w:eastAsia="pt-PT"/>
        </w:rPr>
        <w:t xml:space="preserve"> </w:t>
      </w:r>
      <w:r w:rsidR="00C565B7" w:rsidRPr="00C565B7">
        <w:rPr>
          <w:lang w:val="en-US" w:eastAsia="pt-PT"/>
        </w:rPr>
        <w:t>examined the role of women’s education and proximate educational</w:t>
      </w:r>
      <w:r w:rsidR="00C565B7">
        <w:rPr>
          <w:lang w:val="en-US" w:eastAsia="pt-PT"/>
        </w:rPr>
        <w:t xml:space="preserve"> </w:t>
      </w:r>
      <w:r w:rsidR="00C565B7" w:rsidRPr="00C565B7">
        <w:rPr>
          <w:lang w:val="en-US" w:eastAsia="pt-PT"/>
        </w:rPr>
        <w:t>context on</w:t>
      </w:r>
      <w:r w:rsidR="00C565B7">
        <w:rPr>
          <w:lang w:val="en-US" w:eastAsia="pt-PT"/>
        </w:rPr>
        <w:t xml:space="preserve"> </w:t>
      </w:r>
      <w:r w:rsidR="00E602A9">
        <w:rPr>
          <w:lang w:val="en-US" w:eastAsia="pt-PT"/>
        </w:rPr>
        <w:t>GBV</w:t>
      </w:r>
      <w:r w:rsidR="00C565B7">
        <w:rPr>
          <w:lang w:val="en-US" w:eastAsia="pt-PT"/>
        </w:rPr>
        <w:t xml:space="preserve"> in India. A</w:t>
      </w:r>
      <w:r w:rsidR="00C565B7" w:rsidRPr="00C565B7">
        <w:rPr>
          <w:lang w:val="en-US" w:eastAsia="pt-PT"/>
        </w:rPr>
        <w:t xml:space="preserve"> sample of 83627 married women aged 15 to 49 years</w:t>
      </w:r>
      <w:r w:rsidR="00C565B7">
        <w:rPr>
          <w:lang w:val="en-US" w:eastAsia="pt-PT"/>
        </w:rPr>
        <w:t xml:space="preserve"> </w:t>
      </w:r>
      <w:r w:rsidR="00C565B7" w:rsidRPr="00C565B7">
        <w:rPr>
          <w:lang w:val="en-US" w:eastAsia="pt-PT"/>
        </w:rPr>
        <w:t>from the 1998 to 1999 Indian National Family Health Survey</w:t>
      </w:r>
      <w:r w:rsidR="00C565B7">
        <w:rPr>
          <w:lang w:val="en-US" w:eastAsia="pt-PT"/>
        </w:rPr>
        <w:t xml:space="preserve"> was examined. </w:t>
      </w:r>
      <w:r w:rsidR="00E602A9">
        <w:rPr>
          <w:lang w:val="en-US" w:eastAsia="pt-PT"/>
        </w:rPr>
        <w:t>The study considered that not only does the level of education of a woman herself influence her probability of becoming a GBV victim, but so does the general level of education of the community surrounding her.</w:t>
      </w:r>
      <w:r w:rsidR="00BB7C1B">
        <w:rPr>
          <w:lang w:val="en-US" w:eastAsia="pt-PT"/>
        </w:rPr>
        <w:t xml:space="preserve"> The results of this article show that women with no education are 4,5 times more likely to report having suffered from domestic violence at some point in their life than women schooled for more than 12 years. Another relevant conclusion was that the probability for a woman who is living in </w:t>
      </w:r>
      <w:r w:rsidR="00C95FBA">
        <w:rPr>
          <w:lang w:val="en-US" w:eastAsia="pt-PT"/>
        </w:rPr>
        <w:t xml:space="preserve">the middle and lowest </w:t>
      </w:r>
      <w:proofErr w:type="spellStart"/>
      <w:r w:rsidR="00C95FBA">
        <w:rPr>
          <w:lang w:val="en-US" w:eastAsia="pt-PT"/>
        </w:rPr>
        <w:t>tertiles</w:t>
      </w:r>
      <w:proofErr w:type="spellEnd"/>
      <w:r w:rsidR="00C95FBA">
        <w:rPr>
          <w:lang w:val="en-US" w:eastAsia="pt-PT"/>
        </w:rPr>
        <w:t xml:space="preserve"> of female literacy to suffer from domestic violence at some point in her life were 1,18 and 1,10 times greater, respectively, than those of women living in the highest </w:t>
      </w:r>
      <w:proofErr w:type="spellStart"/>
      <w:r w:rsidR="00C95FBA">
        <w:rPr>
          <w:lang w:val="en-US" w:eastAsia="pt-PT"/>
        </w:rPr>
        <w:t>tertile</w:t>
      </w:r>
      <w:proofErr w:type="spellEnd"/>
      <w:r w:rsidR="00C95FBA">
        <w:rPr>
          <w:lang w:val="en-US" w:eastAsia="pt-PT"/>
        </w:rPr>
        <w:t xml:space="preserve"> neighborhoods. This study shows the impact that education has on GBV.</w:t>
      </w:r>
    </w:p>
    <w:p w14:paraId="505F0AC0" w14:textId="7BAEFC15" w:rsidR="006508A2" w:rsidRDefault="006508A2" w:rsidP="006508A2">
      <w:pPr>
        <w:pStyle w:val="Heading1"/>
      </w:pPr>
      <w:bookmarkStart w:id="23" w:name="_Toc75513185"/>
      <w:r>
        <w:lastRenderedPageBreak/>
        <w:t>Theoretical Background</w:t>
      </w:r>
      <w:bookmarkEnd w:id="23"/>
    </w:p>
    <w:p w14:paraId="0309B595" w14:textId="12F26BF2" w:rsidR="005B6805" w:rsidRDefault="005B6805" w:rsidP="00B6577A">
      <w:pPr>
        <w:pStyle w:val="Heading2"/>
      </w:pPr>
      <w:bookmarkStart w:id="24" w:name="_Toc75513186"/>
      <w:r>
        <w:t>Panel Data</w:t>
      </w:r>
      <w:bookmarkEnd w:id="24"/>
    </w:p>
    <w:p w14:paraId="3F0CC0FF" w14:textId="77777777" w:rsidR="00C0753C" w:rsidRDefault="00C0753C" w:rsidP="00C0753C">
      <w:pPr>
        <w:jc w:val="both"/>
        <w:rPr>
          <w:lang w:val="en-US" w:eastAsia="pt-PT"/>
        </w:rPr>
      </w:pPr>
      <w:r>
        <w:rPr>
          <w:lang w:val="en-US" w:eastAsia="pt-PT"/>
        </w:rPr>
        <w:t>Data can be collected in multiple formats. The most widely discussed ones are cross section data, pooled cross section data, time series data and panel data.</w:t>
      </w:r>
    </w:p>
    <w:p w14:paraId="2942ED58" w14:textId="77E2D72F" w:rsidR="00C0753C" w:rsidRPr="00C0753C" w:rsidRDefault="00C0753C" w:rsidP="00C0753C">
      <w:pPr>
        <w:jc w:val="both"/>
        <w:rPr>
          <w:lang w:val="en-US" w:eastAsia="pt-PT"/>
        </w:rPr>
      </w:pPr>
      <w:r w:rsidRPr="00C0753C">
        <w:rPr>
          <w:b/>
          <w:bCs/>
          <w:lang w:val="en-US" w:eastAsia="pt-PT"/>
        </w:rPr>
        <w:t>Cross section</w:t>
      </w:r>
      <w:r>
        <w:rPr>
          <w:lang w:val="en-US" w:eastAsia="pt-PT"/>
        </w:rPr>
        <w:t xml:space="preserve"> data is data that is collected for multiple units across the same </w:t>
      </w:r>
      <w:proofErr w:type="gramStart"/>
      <w:r>
        <w:rPr>
          <w:lang w:val="en-US" w:eastAsia="pt-PT"/>
        </w:rPr>
        <w:t>time period</w:t>
      </w:r>
      <w:proofErr w:type="gramEnd"/>
      <w:r>
        <w:rPr>
          <w:lang w:val="en-US" w:eastAsia="pt-PT"/>
        </w:rPr>
        <w:t xml:space="preserve">. Each observation represents a unit of the population being studied. It is the “common” dataset structure. When we combine cross section data from different time </w:t>
      </w:r>
      <w:proofErr w:type="gramStart"/>
      <w:r>
        <w:rPr>
          <w:lang w:val="en-US" w:eastAsia="pt-PT"/>
        </w:rPr>
        <w:t>periods</w:t>
      </w:r>
      <w:proofErr w:type="gramEnd"/>
      <w:r>
        <w:rPr>
          <w:lang w:val="en-US" w:eastAsia="pt-PT"/>
        </w:rPr>
        <w:t xml:space="preserve"> we create a </w:t>
      </w:r>
      <w:r w:rsidRPr="00C0753C">
        <w:rPr>
          <w:b/>
          <w:bCs/>
          <w:lang w:val="en-US" w:eastAsia="pt-PT"/>
        </w:rPr>
        <w:t>pooled cross section</w:t>
      </w:r>
      <w:r>
        <w:rPr>
          <w:lang w:val="en-US" w:eastAsia="pt-PT"/>
        </w:rPr>
        <w:t xml:space="preserve"> dataset. In this case, each observation represents a unit of the population in a specific </w:t>
      </w:r>
      <w:proofErr w:type="gramStart"/>
      <w:r>
        <w:rPr>
          <w:lang w:val="en-US" w:eastAsia="pt-PT"/>
        </w:rPr>
        <w:t>period in time</w:t>
      </w:r>
      <w:proofErr w:type="gramEnd"/>
      <w:r>
        <w:rPr>
          <w:lang w:val="en-US" w:eastAsia="pt-PT"/>
        </w:rPr>
        <w:t xml:space="preserve">. It is not necessarily true that the same units are studied for the different periods. If we are studying the same unit across different periods in time, we create a </w:t>
      </w:r>
      <w:r w:rsidRPr="00C0753C">
        <w:rPr>
          <w:b/>
          <w:bCs/>
          <w:lang w:val="en-US" w:eastAsia="pt-PT"/>
        </w:rPr>
        <w:t>time series</w:t>
      </w:r>
      <w:r>
        <w:rPr>
          <w:lang w:val="en-US" w:eastAsia="pt-PT"/>
        </w:rPr>
        <w:t xml:space="preserve">. A time series shows the evolution of that unit through a specified time interval. Finally, </w:t>
      </w:r>
      <w:r w:rsidRPr="00C0753C">
        <w:rPr>
          <w:b/>
          <w:bCs/>
          <w:lang w:val="en-US" w:eastAsia="pt-PT"/>
        </w:rPr>
        <w:t>panel data</w:t>
      </w:r>
      <w:r>
        <w:rPr>
          <w:lang w:val="en-US" w:eastAsia="pt-PT"/>
        </w:rPr>
        <w:t xml:space="preserve">, also called </w:t>
      </w:r>
      <w:r w:rsidRPr="00C0753C">
        <w:rPr>
          <w:b/>
          <w:bCs/>
          <w:lang w:val="en-US" w:eastAsia="pt-PT"/>
        </w:rPr>
        <w:t>longitudinal data</w:t>
      </w:r>
      <w:r>
        <w:rPr>
          <w:lang w:val="en-US" w:eastAsia="pt-PT"/>
        </w:rPr>
        <w:t xml:space="preserve">, is a combination of cross section and time series data. In this type of </w:t>
      </w:r>
      <w:r w:rsidR="009162B1">
        <w:rPr>
          <w:lang w:val="en-US" w:eastAsia="pt-PT"/>
        </w:rPr>
        <w:t>data,</w:t>
      </w:r>
      <w:r>
        <w:rPr>
          <w:lang w:val="en-US" w:eastAsia="pt-PT"/>
        </w:rPr>
        <w:t xml:space="preserve"> we have one time series for each included unit. </w:t>
      </w:r>
      <w:r w:rsidR="009162B1">
        <w:rPr>
          <w:lang w:val="en-US" w:eastAsia="pt-PT"/>
        </w:rPr>
        <w:t>The identifier of the unit and the period the data refers to are shown as variables in the dataset. The present study focuses on panel data, as there is one yearly discrete time series for each Portuguese municipality.</w:t>
      </w:r>
    </w:p>
    <w:p w14:paraId="7447AC6F" w14:textId="27B60963" w:rsidR="005B6805" w:rsidRPr="005B6805" w:rsidRDefault="005B6805" w:rsidP="00B6577A">
      <w:pPr>
        <w:pStyle w:val="Heading2"/>
      </w:pPr>
      <w:bookmarkStart w:id="25" w:name="_Toc75513187"/>
      <w:r>
        <w:t xml:space="preserve">Causal Relationships and </w:t>
      </w:r>
      <w:r w:rsidRPr="005B6805">
        <w:rPr>
          <w:i/>
          <w:iCs/>
        </w:rPr>
        <w:t>Ceteris Paribus</w:t>
      </w:r>
      <w:bookmarkEnd w:id="25"/>
    </w:p>
    <w:p w14:paraId="058DE6CA" w14:textId="3D89B0AE" w:rsidR="00122476" w:rsidRDefault="004069BE" w:rsidP="00EC57B4">
      <w:pPr>
        <w:jc w:val="both"/>
        <w:rPr>
          <w:lang w:val="en-US" w:eastAsia="pt-PT"/>
        </w:rPr>
      </w:pPr>
      <w:r>
        <w:rPr>
          <w:lang w:val="en-US" w:eastAsia="pt-PT"/>
        </w:rPr>
        <w:t xml:space="preserve">The goal in regression analysis is to find </w:t>
      </w:r>
      <w:r w:rsidRPr="001F7CAC">
        <w:rPr>
          <w:b/>
          <w:bCs/>
          <w:lang w:val="en-US" w:eastAsia="pt-PT"/>
        </w:rPr>
        <w:t>causal relationships</w:t>
      </w:r>
      <w:r w:rsidR="00EC57B4">
        <w:rPr>
          <w:lang w:val="en-US" w:eastAsia="pt-PT"/>
        </w:rPr>
        <w:t xml:space="preserve"> between variables, that is, to determine whether a change in </w:t>
      </w:r>
      <w:r w:rsidR="00EC57B4" w:rsidRPr="00EC57B4">
        <w:rPr>
          <w:i/>
          <w:iCs/>
          <w:lang w:val="en-US" w:eastAsia="pt-PT"/>
        </w:rPr>
        <w:t>x</w:t>
      </w:r>
      <w:r w:rsidR="00EC57B4">
        <w:rPr>
          <w:lang w:val="en-US" w:eastAsia="pt-PT"/>
        </w:rPr>
        <w:t xml:space="preserve"> causes a change in </w:t>
      </w:r>
      <w:r w:rsidR="00EC57B4" w:rsidRPr="00EC57B4">
        <w:rPr>
          <w:i/>
          <w:iCs/>
          <w:lang w:val="en-US" w:eastAsia="pt-PT"/>
        </w:rPr>
        <w:t>y</w:t>
      </w:r>
      <w:r w:rsidR="00EC57B4">
        <w:rPr>
          <w:lang w:val="en-US" w:eastAsia="pt-PT"/>
        </w:rPr>
        <w:t xml:space="preserve">. To express our ideas regarding the relationships between variables we use functions. </w:t>
      </w:r>
      <w:r w:rsidR="00EC57B4" w:rsidRPr="00EC57B4">
        <w:rPr>
          <w:lang w:val="en-US" w:eastAsia="pt-PT"/>
        </w:rPr>
        <w:t>For example, to express a relationship between consumption and income one can write:</w:t>
      </w:r>
    </w:p>
    <w:p w14:paraId="664BDB79" w14:textId="377CB10D" w:rsidR="00987F15" w:rsidRPr="00987F15" w:rsidRDefault="00987F15" w:rsidP="00EC57B4">
      <w:pPr>
        <w:jc w:val="both"/>
        <w:rPr>
          <w:lang w:val="en-US" w:eastAsia="pt-PT"/>
        </w:rPr>
      </w:pPr>
      <m:oMathPara>
        <m:oMath>
          <m:r>
            <w:rPr>
              <w:rFonts w:ascii="Cambria Math" w:hAnsi="Cambria Math"/>
              <w:lang w:val="en-US" w:eastAsia="pt-PT"/>
            </w:rPr>
            <m:t>Consumption=f(Income)</m:t>
          </m:r>
        </m:oMath>
      </m:oMathPara>
    </w:p>
    <w:p w14:paraId="6F3B9E2A" w14:textId="46B367B0" w:rsidR="00EC57B4" w:rsidRDefault="00987F15" w:rsidP="00987F15">
      <w:pPr>
        <w:jc w:val="both"/>
        <w:rPr>
          <w:lang w:val="en-US" w:eastAsia="pt-PT"/>
        </w:rPr>
      </w:pPr>
      <w:r w:rsidRPr="00987F15">
        <w:rPr>
          <w:lang w:val="en-US"/>
        </w:rPr>
        <w:t xml:space="preserve">The previous function is a possible notation to say that the consumption of a certain </w:t>
      </w:r>
      <w:r>
        <w:rPr>
          <w:lang w:val="en-US"/>
        </w:rPr>
        <w:t>individual</w:t>
      </w:r>
      <w:r w:rsidRPr="00987F15">
        <w:rPr>
          <w:lang w:val="en-US"/>
        </w:rPr>
        <w:t xml:space="preserve"> is a function of </w:t>
      </w:r>
      <w:r>
        <w:rPr>
          <w:lang w:val="en-US"/>
        </w:rPr>
        <w:t>his</w:t>
      </w:r>
      <w:r w:rsidRPr="00987F15">
        <w:rPr>
          <w:lang w:val="en-US"/>
        </w:rPr>
        <w:t xml:space="preserve"> income. This is the same as saying the individuals’ consumption depends on </w:t>
      </w:r>
      <w:r>
        <w:rPr>
          <w:lang w:val="en-US"/>
        </w:rPr>
        <w:t>his</w:t>
      </w:r>
      <w:r w:rsidRPr="00987F15">
        <w:rPr>
          <w:lang w:val="en-US"/>
        </w:rPr>
        <w:t xml:space="preserve"> income. </w:t>
      </w:r>
      <w:r>
        <w:rPr>
          <w:lang w:val="en-US"/>
        </w:rPr>
        <w:t xml:space="preserve"> However, the consumption may not only depend on income, </w:t>
      </w:r>
      <w:proofErr w:type="gramStart"/>
      <w:r>
        <w:rPr>
          <w:lang w:val="en-US"/>
        </w:rPr>
        <w:t>it may</w:t>
      </w:r>
      <w:proofErr w:type="gramEnd"/>
      <w:r>
        <w:rPr>
          <w:lang w:val="en-US"/>
        </w:rPr>
        <w:t xml:space="preserve"> depend on many other factors as well. Keeping this in mind, to understand the relationship between consumption and income it is important to set aside the impacts of the remaining factors on consumption. </w:t>
      </w:r>
      <w:r w:rsidR="004069BE">
        <w:rPr>
          <w:lang w:val="en-US" w:eastAsia="pt-PT"/>
        </w:rPr>
        <w:t xml:space="preserve">The idea of </w:t>
      </w:r>
      <w:r w:rsidR="004069BE" w:rsidRPr="001F7CAC">
        <w:rPr>
          <w:b/>
          <w:bCs/>
          <w:i/>
          <w:iCs/>
          <w:lang w:val="en-US" w:eastAsia="pt-PT"/>
        </w:rPr>
        <w:t>ceteris paribus</w:t>
      </w:r>
      <w:r w:rsidR="004069BE">
        <w:rPr>
          <w:lang w:val="en-US" w:eastAsia="pt-PT"/>
        </w:rPr>
        <w:t xml:space="preserve"> (</w:t>
      </w:r>
      <w:proofErr w:type="spellStart"/>
      <w:r w:rsidR="004069BE">
        <w:rPr>
          <w:lang w:val="en-US" w:eastAsia="pt-PT"/>
        </w:rPr>
        <w:t>c.p.</w:t>
      </w:r>
      <w:proofErr w:type="spellEnd"/>
      <w:r w:rsidR="004069BE">
        <w:rPr>
          <w:lang w:val="en-US" w:eastAsia="pt-PT"/>
        </w:rPr>
        <w:t>) means to hold all other factors constant and is a key point in establishing causal relationships.</w:t>
      </w:r>
      <w:r>
        <w:rPr>
          <w:lang w:val="en-US" w:eastAsia="pt-PT"/>
        </w:rPr>
        <w:t xml:space="preserve"> Without holding the remaining variables constant one </w:t>
      </w:r>
      <w:r w:rsidR="001F7CAC">
        <w:rPr>
          <w:lang w:val="en-US" w:eastAsia="pt-PT"/>
        </w:rPr>
        <w:t>does not prove</w:t>
      </w:r>
      <w:r>
        <w:rPr>
          <w:lang w:val="en-US" w:eastAsia="pt-PT"/>
        </w:rPr>
        <w:t xml:space="preserve"> </w:t>
      </w:r>
      <w:r w:rsidR="001F7CAC">
        <w:rPr>
          <w:lang w:val="en-US" w:eastAsia="pt-PT"/>
        </w:rPr>
        <w:t xml:space="preserve">that the change observed in </w:t>
      </w:r>
      <w:r w:rsidR="001F7CAC" w:rsidRPr="001F7CAC">
        <w:rPr>
          <w:i/>
          <w:iCs/>
          <w:lang w:val="en-US" w:eastAsia="pt-PT"/>
        </w:rPr>
        <w:t>y</w:t>
      </w:r>
      <w:r w:rsidR="001F7CAC">
        <w:rPr>
          <w:lang w:val="en-US" w:eastAsia="pt-PT"/>
        </w:rPr>
        <w:t xml:space="preserve"> is caused by the change in </w:t>
      </w:r>
      <w:r w:rsidR="001F7CAC" w:rsidRPr="001F7CAC">
        <w:rPr>
          <w:i/>
          <w:iCs/>
          <w:lang w:val="en-US" w:eastAsia="pt-PT"/>
        </w:rPr>
        <w:t>x</w:t>
      </w:r>
      <w:r w:rsidR="001F7CAC">
        <w:rPr>
          <w:lang w:val="en-US" w:eastAsia="pt-PT"/>
        </w:rPr>
        <w:t>. This is also the reason why a simple correlation study is not enough to analyze causal relationships.</w:t>
      </w:r>
    </w:p>
    <w:p w14:paraId="6B9DB09D" w14:textId="60AA8BB9" w:rsidR="00E54250" w:rsidRDefault="00E54250" w:rsidP="00987F15">
      <w:pPr>
        <w:jc w:val="both"/>
        <w:rPr>
          <w:lang w:val="en-US" w:eastAsia="pt-PT"/>
        </w:rPr>
      </w:pPr>
      <w:r>
        <w:rPr>
          <w:lang w:val="en-US" w:eastAsia="pt-PT"/>
        </w:rPr>
        <w:t xml:space="preserve">When we are studying the causal effect of </w:t>
      </w:r>
      <w:r w:rsidRPr="00E54250">
        <w:rPr>
          <w:i/>
          <w:iCs/>
          <w:lang w:val="en-US" w:eastAsia="pt-PT"/>
        </w:rPr>
        <w:t>x</w:t>
      </w:r>
      <w:r>
        <w:rPr>
          <w:lang w:val="en-US" w:eastAsia="pt-PT"/>
        </w:rPr>
        <w:t xml:space="preserve"> on </w:t>
      </w:r>
      <w:r w:rsidRPr="00E54250">
        <w:rPr>
          <w:i/>
          <w:iCs/>
          <w:lang w:val="en-US" w:eastAsia="pt-PT"/>
        </w:rPr>
        <w:t>y</w:t>
      </w:r>
      <w:r>
        <w:rPr>
          <w:lang w:val="en-US" w:eastAsia="pt-PT"/>
        </w:rPr>
        <w:t xml:space="preserve">, the remaining variables that influence </w:t>
      </w:r>
      <w:r w:rsidRPr="00E54250">
        <w:rPr>
          <w:i/>
          <w:iCs/>
          <w:lang w:val="en-US" w:eastAsia="pt-PT"/>
        </w:rPr>
        <w:t>y</w:t>
      </w:r>
      <w:r>
        <w:rPr>
          <w:lang w:val="en-US" w:eastAsia="pt-PT"/>
        </w:rPr>
        <w:t xml:space="preserve"> are called the </w:t>
      </w:r>
      <w:r w:rsidRPr="00E54250">
        <w:rPr>
          <w:b/>
          <w:bCs/>
          <w:lang w:val="en-US" w:eastAsia="pt-PT"/>
        </w:rPr>
        <w:t>control variables</w:t>
      </w:r>
      <w:r>
        <w:rPr>
          <w:lang w:val="en-US" w:eastAsia="pt-PT"/>
        </w:rPr>
        <w:t xml:space="preserve">. The reason to control these variables is simple: we believe that </w:t>
      </w:r>
      <w:r w:rsidRPr="00E54250">
        <w:rPr>
          <w:i/>
          <w:iCs/>
          <w:lang w:val="en-US" w:eastAsia="pt-PT"/>
        </w:rPr>
        <w:t>x</w:t>
      </w:r>
      <w:r>
        <w:rPr>
          <w:lang w:val="en-US" w:eastAsia="pt-PT"/>
        </w:rPr>
        <w:t xml:space="preserve"> is correlated with other factors influencing </w:t>
      </w:r>
      <w:r w:rsidRPr="00E54250">
        <w:rPr>
          <w:i/>
          <w:iCs/>
          <w:lang w:val="en-US" w:eastAsia="pt-PT"/>
        </w:rPr>
        <w:t>y</w:t>
      </w:r>
      <w:r>
        <w:rPr>
          <w:lang w:val="en-US" w:eastAsia="pt-PT"/>
        </w:rPr>
        <w:t xml:space="preserve">, which means that not holding these variables constant will make their effects reflect on the coefficient for </w:t>
      </w:r>
      <w:r w:rsidRPr="00E54250">
        <w:rPr>
          <w:i/>
          <w:iCs/>
          <w:lang w:val="en-US" w:eastAsia="pt-PT"/>
        </w:rPr>
        <w:t>x</w:t>
      </w:r>
      <w:r>
        <w:rPr>
          <w:lang w:val="en-US" w:eastAsia="pt-PT"/>
        </w:rPr>
        <w:t xml:space="preserve">. Since we feed data to the regression model, it is important to </w:t>
      </w:r>
      <w:r w:rsidR="00B00929">
        <w:rPr>
          <w:lang w:val="en-US" w:eastAsia="pt-PT"/>
        </w:rPr>
        <w:t>correctly determine</w:t>
      </w:r>
      <w:r>
        <w:rPr>
          <w:lang w:val="en-US" w:eastAsia="pt-PT"/>
        </w:rPr>
        <w:t xml:space="preserve"> the control variables that need to be held fixed. This is a critical part of regression analysis but may be hard, as </w:t>
      </w:r>
      <w:r w:rsidR="00B00929">
        <w:rPr>
          <w:lang w:val="en-US" w:eastAsia="pt-PT"/>
        </w:rPr>
        <w:t xml:space="preserve">usually </w:t>
      </w:r>
      <w:r>
        <w:rPr>
          <w:lang w:val="en-US" w:eastAsia="pt-PT"/>
        </w:rPr>
        <w:t>not all factors</w:t>
      </w:r>
      <w:r w:rsidR="00B00929">
        <w:rPr>
          <w:lang w:val="en-US" w:eastAsia="pt-PT"/>
        </w:rPr>
        <w:t xml:space="preserve"> influencing the dependent variable are observable. When one does not include an important control variable, its effects are reflected on the partial effects of other factors, making these last ones incorrect.</w:t>
      </w:r>
    </w:p>
    <w:p w14:paraId="09BF3185" w14:textId="3BF2DE88" w:rsidR="005B6805" w:rsidRPr="004069BE" w:rsidRDefault="005B6805" w:rsidP="00987F15">
      <w:pPr>
        <w:jc w:val="both"/>
        <w:rPr>
          <w:lang w:val="en-US"/>
        </w:rPr>
      </w:pPr>
      <w:r>
        <w:rPr>
          <w:lang w:val="en-US" w:eastAsia="pt-PT"/>
        </w:rPr>
        <w:lastRenderedPageBreak/>
        <w:t xml:space="preserve">Stating the difference between explanatory variables and control variables may be hard. Even if some variables can be considered control variables </w:t>
      </w:r>
      <w:proofErr w:type="gramStart"/>
      <w:r>
        <w:rPr>
          <w:lang w:val="en-US" w:eastAsia="pt-PT"/>
        </w:rPr>
        <w:t>in</w:t>
      </w:r>
      <w:proofErr w:type="gramEnd"/>
      <w:r>
        <w:rPr>
          <w:lang w:val="en-US" w:eastAsia="pt-PT"/>
        </w:rPr>
        <w:t xml:space="preserve"> all occasions, all explanatory variables are eventually control variables when trying to explain the partial effects of another variable. For panel data, the variables that determine the difference between observations (in the case of this study: municipality and year) are always control variables as, even if they can explain part of the variance in the data, their main goal is to distinguish between observations.</w:t>
      </w:r>
    </w:p>
    <w:p w14:paraId="7350F78C" w14:textId="70B86D15" w:rsidR="005A64D6" w:rsidRDefault="006508A2" w:rsidP="001929B7">
      <w:pPr>
        <w:pStyle w:val="Heading1"/>
      </w:pPr>
      <w:bookmarkStart w:id="26" w:name="_Toc75513188"/>
      <w:r>
        <w:lastRenderedPageBreak/>
        <w:t>Data Exploration</w:t>
      </w:r>
      <w:bookmarkEnd w:id="26"/>
    </w:p>
    <w:p w14:paraId="6E3DC559" w14:textId="25D0BC77" w:rsidR="00FE5ECC" w:rsidRDefault="00FE5ECC" w:rsidP="00FE5ECC">
      <w:pPr>
        <w:jc w:val="both"/>
        <w:rPr>
          <w:lang w:val="en-US" w:eastAsia="pt-PT"/>
        </w:rPr>
      </w:pPr>
      <w:r>
        <w:rPr>
          <w:lang w:val="en-US" w:eastAsia="pt-PT"/>
        </w:rPr>
        <w:t xml:space="preserve">The dataset is composed by </w:t>
      </w:r>
      <w:r w:rsidRPr="00FE5ECC">
        <w:rPr>
          <w:highlight w:val="red"/>
          <w:lang w:val="en-US" w:eastAsia="pt-PT"/>
        </w:rPr>
        <w:t>x</w:t>
      </w:r>
      <w:r>
        <w:rPr>
          <w:lang w:val="en-US" w:eastAsia="pt-PT"/>
        </w:rPr>
        <w:t xml:space="preserve"> explanatory variables and the dependent variable (DVASA occurrences). The methods used for calculating, </w:t>
      </w:r>
      <w:r w:rsidR="00F80E06">
        <w:rPr>
          <w:lang w:val="en-US" w:eastAsia="pt-PT"/>
        </w:rPr>
        <w:t>treating,</w:t>
      </w:r>
      <w:r>
        <w:rPr>
          <w:lang w:val="en-US" w:eastAsia="pt-PT"/>
        </w:rPr>
        <w:t xml:space="preserve"> and standardizing </w:t>
      </w:r>
      <w:proofErr w:type="gramStart"/>
      <w:r>
        <w:rPr>
          <w:lang w:val="en-US" w:eastAsia="pt-PT"/>
        </w:rPr>
        <w:t>all of</w:t>
      </w:r>
      <w:proofErr w:type="gramEnd"/>
      <w:r>
        <w:rPr>
          <w:lang w:val="en-US" w:eastAsia="pt-PT"/>
        </w:rPr>
        <w:t xml:space="preserve"> these variables are explained in the next few pages of this study. The dataset follows a panel data structure, having a column for the spatial dimension (Municipality) and one for the temporal dimension (Year).</w:t>
      </w:r>
      <w:r w:rsidR="0005326C">
        <w:rPr>
          <w:lang w:val="en-US" w:eastAsia="pt-PT"/>
        </w:rPr>
        <w:t xml:space="preserve"> A summary of the existing variables can be found on </w:t>
      </w:r>
      <w:r w:rsidR="0005326C" w:rsidRPr="0005326C">
        <w:rPr>
          <w:highlight w:val="cyan"/>
          <w:lang w:val="en-US" w:eastAsia="pt-PT"/>
        </w:rPr>
        <w:t>Table 4.1</w:t>
      </w:r>
      <w:r w:rsidR="0005326C">
        <w:rPr>
          <w:lang w:val="en-US" w:eastAsia="pt-PT"/>
        </w:rPr>
        <w:t>, below:</w:t>
      </w:r>
    </w:p>
    <w:tbl>
      <w:tblPr>
        <w:tblStyle w:val="MasterThesis"/>
        <w:tblW w:w="0" w:type="auto"/>
        <w:jc w:val="center"/>
        <w:tblLook w:val="04A0" w:firstRow="1" w:lastRow="0" w:firstColumn="1" w:lastColumn="0" w:noHBand="0" w:noVBand="1"/>
      </w:tblPr>
      <w:tblGrid>
        <w:gridCol w:w="4115"/>
        <w:gridCol w:w="4115"/>
      </w:tblGrid>
      <w:tr w:rsidR="0005326C" w14:paraId="5DCF1196" w14:textId="77777777" w:rsidTr="0005326C">
        <w:trPr>
          <w:cnfStyle w:val="100000000000" w:firstRow="1" w:lastRow="0" w:firstColumn="0" w:lastColumn="0" w:oddVBand="0" w:evenVBand="0" w:oddHBand="0" w:evenHBand="0" w:firstRowFirstColumn="0" w:firstRowLastColumn="0" w:lastRowFirstColumn="0" w:lastRowLastColumn="0"/>
          <w:trHeight w:val="245"/>
          <w:jc w:val="center"/>
        </w:trPr>
        <w:tc>
          <w:tcPr>
            <w:cnfStyle w:val="001000000100" w:firstRow="0" w:lastRow="0" w:firstColumn="1" w:lastColumn="0" w:oddVBand="0" w:evenVBand="0" w:oddHBand="0" w:evenHBand="0" w:firstRowFirstColumn="1" w:firstRowLastColumn="0" w:lastRowFirstColumn="0" w:lastRowLastColumn="0"/>
            <w:tcW w:w="4115" w:type="dxa"/>
            <w:shd w:val="clear" w:color="auto" w:fill="8FBC8F"/>
          </w:tcPr>
          <w:p w14:paraId="1049C85C" w14:textId="77777777" w:rsidR="0005326C" w:rsidRPr="00392E9F" w:rsidRDefault="0005326C" w:rsidP="0005326C">
            <w:pPr>
              <w:spacing w:after="0"/>
              <w:rPr>
                <w:sz w:val="18"/>
                <w:szCs w:val="18"/>
                <w:lang w:val="en-US"/>
              </w:rPr>
            </w:pPr>
            <w:r w:rsidRPr="00392E9F">
              <w:rPr>
                <w:sz w:val="18"/>
                <w:szCs w:val="18"/>
                <w:lang w:val="en-US"/>
              </w:rPr>
              <w:t>Variable Name</w:t>
            </w:r>
          </w:p>
        </w:tc>
        <w:tc>
          <w:tcPr>
            <w:tcW w:w="4115" w:type="dxa"/>
          </w:tcPr>
          <w:p w14:paraId="79982BA3" w14:textId="77777777" w:rsidR="0005326C" w:rsidRPr="00392E9F" w:rsidRDefault="0005326C" w:rsidP="0005326C">
            <w:pPr>
              <w:spacing w:after="0"/>
              <w:cnfStyle w:val="100000000000" w:firstRow="1" w:lastRow="0" w:firstColumn="0" w:lastColumn="0" w:oddVBand="0" w:evenVBand="0" w:oddHBand="0" w:evenHBand="0" w:firstRowFirstColumn="0" w:firstRowLastColumn="0" w:lastRowFirstColumn="0" w:lastRowLastColumn="0"/>
              <w:rPr>
                <w:sz w:val="18"/>
                <w:szCs w:val="18"/>
                <w:lang w:val="en-US"/>
              </w:rPr>
            </w:pPr>
            <w:r w:rsidRPr="00392E9F">
              <w:rPr>
                <w:sz w:val="18"/>
                <w:szCs w:val="18"/>
                <w:lang w:val="en-US"/>
              </w:rPr>
              <w:t>Description</w:t>
            </w:r>
          </w:p>
        </w:tc>
      </w:tr>
      <w:tr w:rsidR="0005326C" w:rsidRPr="002A0F3A" w14:paraId="10AEAFD5" w14:textId="77777777" w:rsidTr="00876DEB">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E2EEE2"/>
          </w:tcPr>
          <w:p w14:paraId="6BE28D9E" w14:textId="6148B636" w:rsidR="0005326C" w:rsidRPr="0005326C" w:rsidRDefault="0005326C" w:rsidP="0005326C">
            <w:pPr>
              <w:spacing w:after="0"/>
              <w:rPr>
                <w:bCs/>
                <w:sz w:val="18"/>
                <w:szCs w:val="18"/>
                <w:lang w:val="en-US" w:eastAsia="pt-PT"/>
              </w:rPr>
            </w:pPr>
            <w:r w:rsidRPr="0005326C">
              <w:rPr>
                <w:b w:val="0"/>
                <w:bCs/>
                <w:color w:val="auto"/>
                <w:sz w:val="18"/>
                <w:szCs w:val="18"/>
                <w:lang w:val="en-US" w:eastAsia="pt-PT"/>
              </w:rPr>
              <w:t>Municipality</w:t>
            </w:r>
          </w:p>
        </w:tc>
        <w:tc>
          <w:tcPr>
            <w:tcW w:w="4115" w:type="dxa"/>
            <w:shd w:val="clear" w:color="auto" w:fill="E2EEE2"/>
          </w:tcPr>
          <w:p w14:paraId="6D5FD657" w14:textId="1AB0CF58" w:rsidR="0005326C" w:rsidRPr="00392E9F" w:rsidRDefault="005311D4"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Spatial Dimension of the Dataset.</w:t>
            </w:r>
          </w:p>
        </w:tc>
      </w:tr>
      <w:tr w:rsidR="0005326C" w:rsidRPr="002A0F3A" w14:paraId="61860DF3" w14:textId="77777777" w:rsidTr="00876DEB">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E2EEE2"/>
          </w:tcPr>
          <w:p w14:paraId="13896DDC" w14:textId="46D99B25" w:rsidR="0005326C" w:rsidRPr="0005326C" w:rsidRDefault="0005326C" w:rsidP="0005326C">
            <w:pPr>
              <w:spacing w:after="0"/>
              <w:rPr>
                <w:b w:val="0"/>
                <w:bCs/>
                <w:sz w:val="18"/>
                <w:szCs w:val="18"/>
                <w:lang w:val="en-US" w:eastAsia="pt-PT"/>
              </w:rPr>
            </w:pPr>
            <w:r w:rsidRPr="0005326C">
              <w:rPr>
                <w:b w:val="0"/>
                <w:bCs/>
                <w:color w:val="auto"/>
                <w:sz w:val="18"/>
                <w:szCs w:val="18"/>
                <w:lang w:val="en-US" w:eastAsia="pt-PT"/>
              </w:rPr>
              <w:t>Y</w:t>
            </w:r>
            <w:r>
              <w:rPr>
                <w:b w:val="0"/>
                <w:bCs/>
                <w:color w:val="auto"/>
                <w:sz w:val="18"/>
                <w:szCs w:val="18"/>
                <w:lang w:val="en-US" w:eastAsia="pt-PT"/>
              </w:rPr>
              <w:t>ea</w:t>
            </w:r>
            <w:r w:rsidRPr="0005326C">
              <w:rPr>
                <w:b w:val="0"/>
                <w:bCs/>
                <w:color w:val="auto"/>
                <w:sz w:val="18"/>
                <w:szCs w:val="18"/>
                <w:lang w:val="en-US" w:eastAsia="pt-PT"/>
              </w:rPr>
              <w:t>r</w:t>
            </w:r>
          </w:p>
        </w:tc>
        <w:tc>
          <w:tcPr>
            <w:tcW w:w="4115" w:type="dxa"/>
            <w:shd w:val="clear" w:color="auto" w:fill="E2EEE2"/>
          </w:tcPr>
          <w:p w14:paraId="1A4844DA" w14:textId="4271819C" w:rsidR="0005326C" w:rsidRPr="00392E9F" w:rsidRDefault="005311D4"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Temporal Dimension of the Dataset.</w:t>
            </w:r>
          </w:p>
        </w:tc>
      </w:tr>
      <w:tr w:rsidR="0005326C" w:rsidRPr="002A0F3A" w14:paraId="4B127F7C"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73C7BD88" w14:textId="4D0E8A3D" w:rsidR="0005326C" w:rsidRPr="0005326C" w:rsidRDefault="0005326C" w:rsidP="0005326C">
            <w:pPr>
              <w:spacing w:after="0"/>
              <w:rPr>
                <w:b w:val="0"/>
                <w:bCs/>
                <w:sz w:val="18"/>
                <w:szCs w:val="18"/>
                <w:lang w:val="en-US" w:eastAsia="pt-PT"/>
              </w:rPr>
            </w:pPr>
            <w:r w:rsidRPr="0005326C">
              <w:rPr>
                <w:b w:val="0"/>
                <w:bCs/>
                <w:color w:val="auto"/>
                <w:sz w:val="18"/>
                <w:szCs w:val="18"/>
                <w:lang w:val="en-US" w:eastAsia="pt-PT"/>
              </w:rPr>
              <w:t>DVASA</w:t>
            </w:r>
          </w:p>
        </w:tc>
        <w:tc>
          <w:tcPr>
            <w:tcW w:w="4115" w:type="dxa"/>
          </w:tcPr>
          <w:p w14:paraId="50BF043D" w14:textId="4A8DA1A9" w:rsidR="0005326C" w:rsidRPr="00392E9F" w:rsidRDefault="0005326C"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Number of DVASA Occurrences Registered by Police Authorities by 100 Inhabitants</w:t>
            </w:r>
            <w:r w:rsidR="00E17719">
              <w:rPr>
                <w:sz w:val="18"/>
                <w:szCs w:val="18"/>
                <w:lang w:val="en-US" w:eastAsia="pt-PT"/>
              </w:rPr>
              <w:t>.</w:t>
            </w:r>
          </w:p>
        </w:tc>
      </w:tr>
      <w:tr w:rsidR="00BA26A9" w:rsidRPr="002A0F3A" w14:paraId="77965377"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69C62840" w14:textId="0DC4626E" w:rsidR="00BA26A9" w:rsidRPr="0005326C" w:rsidRDefault="00BA26A9" w:rsidP="0005326C">
            <w:pPr>
              <w:spacing w:after="0"/>
              <w:rPr>
                <w:b w:val="0"/>
                <w:bCs/>
                <w:sz w:val="18"/>
                <w:szCs w:val="18"/>
                <w:lang w:val="en-US" w:eastAsia="pt-PT"/>
              </w:rPr>
            </w:pPr>
            <w:r w:rsidRPr="00BA26A9">
              <w:rPr>
                <w:b w:val="0"/>
                <w:bCs/>
                <w:color w:val="auto"/>
                <w:sz w:val="18"/>
                <w:szCs w:val="18"/>
                <w:lang w:val="en-US" w:eastAsia="pt-PT"/>
              </w:rPr>
              <w:t>Divorces</w:t>
            </w:r>
          </w:p>
        </w:tc>
        <w:tc>
          <w:tcPr>
            <w:tcW w:w="4115" w:type="dxa"/>
          </w:tcPr>
          <w:p w14:paraId="7202FC4F" w14:textId="319DF15B" w:rsidR="00BA26A9" w:rsidRDefault="00BA26A9"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Number of Divorces for 100 Marriages</w:t>
            </w:r>
            <w:r w:rsidR="00A511BD">
              <w:rPr>
                <w:sz w:val="18"/>
                <w:szCs w:val="18"/>
                <w:lang w:val="en-US" w:eastAsia="pt-PT"/>
              </w:rPr>
              <w:t xml:space="preserve"> in that Civil Year</w:t>
            </w:r>
            <w:r>
              <w:rPr>
                <w:sz w:val="18"/>
                <w:szCs w:val="18"/>
                <w:lang w:val="en-US" w:eastAsia="pt-PT"/>
              </w:rPr>
              <w:t>.</w:t>
            </w:r>
          </w:p>
        </w:tc>
      </w:tr>
      <w:tr w:rsidR="0032770B" w:rsidRPr="002A0F3A" w14:paraId="3EB60AA3"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58EEDE73" w14:textId="6F2FFF6A" w:rsidR="0032770B" w:rsidRPr="0005326C" w:rsidRDefault="0032770B" w:rsidP="0005326C">
            <w:pPr>
              <w:spacing w:after="0"/>
              <w:rPr>
                <w:b w:val="0"/>
                <w:bCs/>
                <w:sz w:val="18"/>
                <w:szCs w:val="18"/>
                <w:lang w:val="en-US" w:eastAsia="pt-PT"/>
              </w:rPr>
            </w:pPr>
            <w:proofErr w:type="spellStart"/>
            <w:r w:rsidRPr="0032770B">
              <w:rPr>
                <w:b w:val="0"/>
                <w:bCs/>
                <w:color w:val="auto"/>
                <w:sz w:val="18"/>
                <w:szCs w:val="18"/>
                <w:lang w:val="en-US" w:eastAsia="pt-PT"/>
              </w:rPr>
              <w:t>Elderly_Dependency</w:t>
            </w:r>
            <w:proofErr w:type="spellEnd"/>
          </w:p>
        </w:tc>
        <w:tc>
          <w:tcPr>
            <w:tcW w:w="4115" w:type="dxa"/>
          </w:tcPr>
          <w:p w14:paraId="5ED8D025" w14:textId="0FBF6438" w:rsidR="0032770B" w:rsidRDefault="0032770B"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32770B">
              <w:rPr>
                <w:sz w:val="18"/>
                <w:szCs w:val="18"/>
                <w:lang w:val="en-US" w:eastAsia="pt-PT"/>
              </w:rPr>
              <w:t xml:space="preserve">umber of </w:t>
            </w:r>
            <w:r>
              <w:rPr>
                <w:sz w:val="18"/>
                <w:szCs w:val="18"/>
                <w:lang w:val="en-US" w:eastAsia="pt-PT"/>
              </w:rPr>
              <w:t>P</w:t>
            </w:r>
            <w:r w:rsidRPr="0032770B">
              <w:rPr>
                <w:sz w:val="18"/>
                <w:szCs w:val="18"/>
                <w:lang w:val="en-US" w:eastAsia="pt-PT"/>
              </w:rPr>
              <w:t xml:space="preserve">eople </w:t>
            </w:r>
            <w:r>
              <w:rPr>
                <w:sz w:val="18"/>
                <w:szCs w:val="18"/>
                <w:lang w:val="en-US" w:eastAsia="pt-PT"/>
              </w:rPr>
              <w:t>A</w:t>
            </w:r>
            <w:r w:rsidRPr="0032770B">
              <w:rPr>
                <w:sz w:val="18"/>
                <w:szCs w:val="18"/>
                <w:lang w:val="en-US" w:eastAsia="pt-PT"/>
              </w:rPr>
              <w:t xml:space="preserve">ged 65 and </w:t>
            </w:r>
            <w:r>
              <w:rPr>
                <w:sz w:val="18"/>
                <w:szCs w:val="18"/>
                <w:lang w:val="en-US" w:eastAsia="pt-PT"/>
              </w:rPr>
              <w:t>O</w:t>
            </w:r>
            <w:r w:rsidRPr="0032770B">
              <w:rPr>
                <w:sz w:val="18"/>
                <w:szCs w:val="18"/>
                <w:lang w:val="en-US" w:eastAsia="pt-PT"/>
              </w:rPr>
              <w:t xml:space="preserve">ver for </w:t>
            </w:r>
            <w:r>
              <w:rPr>
                <w:sz w:val="18"/>
                <w:szCs w:val="18"/>
                <w:lang w:val="en-US" w:eastAsia="pt-PT"/>
              </w:rPr>
              <w:t>E</w:t>
            </w:r>
            <w:r w:rsidRPr="0032770B">
              <w:rPr>
                <w:sz w:val="18"/>
                <w:szCs w:val="18"/>
                <w:lang w:val="en-US" w:eastAsia="pt-PT"/>
              </w:rPr>
              <w:t xml:space="preserve">very 100 </w:t>
            </w:r>
            <w:r>
              <w:rPr>
                <w:sz w:val="18"/>
                <w:szCs w:val="18"/>
                <w:lang w:val="en-US" w:eastAsia="pt-PT"/>
              </w:rPr>
              <w:t>P</w:t>
            </w:r>
            <w:r w:rsidRPr="0032770B">
              <w:rPr>
                <w:sz w:val="18"/>
                <w:szCs w:val="18"/>
                <w:lang w:val="en-US" w:eastAsia="pt-PT"/>
              </w:rPr>
              <w:t xml:space="preserve">eople of </w:t>
            </w:r>
            <w:r>
              <w:rPr>
                <w:sz w:val="18"/>
                <w:szCs w:val="18"/>
                <w:lang w:val="en-US" w:eastAsia="pt-PT"/>
              </w:rPr>
              <w:t>W</w:t>
            </w:r>
            <w:r w:rsidRPr="0032770B">
              <w:rPr>
                <w:sz w:val="18"/>
                <w:szCs w:val="18"/>
                <w:lang w:val="en-US" w:eastAsia="pt-PT"/>
              </w:rPr>
              <w:t xml:space="preserve">orking </w:t>
            </w:r>
            <w:r>
              <w:rPr>
                <w:sz w:val="18"/>
                <w:szCs w:val="18"/>
                <w:lang w:val="en-US" w:eastAsia="pt-PT"/>
              </w:rPr>
              <w:t>A</w:t>
            </w:r>
            <w:r w:rsidRPr="0032770B">
              <w:rPr>
                <w:sz w:val="18"/>
                <w:szCs w:val="18"/>
                <w:lang w:val="en-US" w:eastAsia="pt-PT"/>
              </w:rPr>
              <w:t xml:space="preserve">ge, that is, </w:t>
            </w:r>
            <w:r>
              <w:rPr>
                <w:sz w:val="18"/>
                <w:szCs w:val="18"/>
                <w:lang w:val="en-US" w:eastAsia="pt-PT"/>
              </w:rPr>
              <w:t>B</w:t>
            </w:r>
            <w:r w:rsidRPr="0032770B">
              <w:rPr>
                <w:sz w:val="18"/>
                <w:szCs w:val="18"/>
                <w:lang w:val="en-US" w:eastAsia="pt-PT"/>
              </w:rPr>
              <w:t xml:space="preserve">etween 15 and 64 </w:t>
            </w:r>
            <w:r>
              <w:rPr>
                <w:sz w:val="18"/>
                <w:szCs w:val="18"/>
                <w:lang w:val="en-US" w:eastAsia="pt-PT"/>
              </w:rPr>
              <w:t>Y</w:t>
            </w:r>
            <w:r w:rsidRPr="0032770B">
              <w:rPr>
                <w:sz w:val="18"/>
                <w:szCs w:val="18"/>
                <w:lang w:val="en-US" w:eastAsia="pt-PT"/>
              </w:rPr>
              <w:t xml:space="preserve">ears </w:t>
            </w:r>
            <w:r>
              <w:rPr>
                <w:sz w:val="18"/>
                <w:szCs w:val="18"/>
                <w:lang w:val="en-US" w:eastAsia="pt-PT"/>
              </w:rPr>
              <w:t>O</w:t>
            </w:r>
            <w:r w:rsidRPr="0032770B">
              <w:rPr>
                <w:sz w:val="18"/>
                <w:szCs w:val="18"/>
                <w:lang w:val="en-US" w:eastAsia="pt-PT"/>
              </w:rPr>
              <w:t>ld</w:t>
            </w:r>
            <w:r>
              <w:rPr>
                <w:sz w:val="18"/>
                <w:szCs w:val="18"/>
                <w:lang w:val="en-US" w:eastAsia="pt-PT"/>
              </w:rPr>
              <w:t>.</w:t>
            </w:r>
          </w:p>
        </w:tc>
      </w:tr>
      <w:tr w:rsidR="007A764E" w:rsidRPr="002A0F3A" w14:paraId="209463C7"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7F6C066F" w14:textId="0831D2AD" w:rsidR="007A764E" w:rsidRPr="007A764E" w:rsidRDefault="007A764E" w:rsidP="0005326C">
            <w:pPr>
              <w:spacing w:after="0"/>
              <w:rPr>
                <w:b w:val="0"/>
                <w:sz w:val="18"/>
                <w:szCs w:val="18"/>
                <w:lang w:val="en-US" w:eastAsia="pt-PT"/>
              </w:rPr>
            </w:pPr>
            <w:proofErr w:type="spellStart"/>
            <w:r w:rsidRPr="007A764E">
              <w:rPr>
                <w:b w:val="0"/>
                <w:color w:val="auto"/>
                <w:sz w:val="18"/>
                <w:szCs w:val="18"/>
                <w:lang w:val="en-US" w:eastAsia="pt-PT"/>
              </w:rPr>
              <w:t>Female_Doctors</w:t>
            </w:r>
            <w:proofErr w:type="spellEnd"/>
          </w:p>
        </w:tc>
        <w:tc>
          <w:tcPr>
            <w:tcW w:w="4115" w:type="dxa"/>
          </w:tcPr>
          <w:p w14:paraId="6E3FCC7A" w14:textId="542E58F6" w:rsidR="007A764E" w:rsidRDefault="007A764E"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Percentage of Doctors Enrolled in the Doctor’s Order Who Are Female.</w:t>
            </w:r>
          </w:p>
        </w:tc>
      </w:tr>
      <w:tr w:rsidR="00E17719" w:rsidRPr="002A0F3A" w14:paraId="737F7A7E"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11B77DF5" w14:textId="415607BC" w:rsidR="00E17719" w:rsidRPr="0005326C" w:rsidRDefault="00E17719" w:rsidP="0005326C">
            <w:pPr>
              <w:spacing w:after="0"/>
              <w:rPr>
                <w:b w:val="0"/>
                <w:bCs/>
                <w:sz w:val="18"/>
                <w:szCs w:val="18"/>
                <w:lang w:val="en-US" w:eastAsia="pt-PT"/>
              </w:rPr>
            </w:pPr>
            <w:r w:rsidRPr="00E17719">
              <w:rPr>
                <w:b w:val="0"/>
                <w:bCs/>
                <w:color w:val="auto"/>
                <w:sz w:val="18"/>
                <w:szCs w:val="18"/>
                <w:lang w:val="en-US" w:eastAsia="pt-PT"/>
              </w:rPr>
              <w:t>Fertility</w:t>
            </w:r>
          </w:p>
        </w:tc>
        <w:tc>
          <w:tcPr>
            <w:tcW w:w="4115" w:type="dxa"/>
          </w:tcPr>
          <w:p w14:paraId="4767C864" w14:textId="55F8805B" w:rsidR="00E17719" w:rsidRDefault="002B681D"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A</w:t>
            </w:r>
            <w:r w:rsidRPr="002B681D">
              <w:rPr>
                <w:sz w:val="18"/>
                <w:szCs w:val="18"/>
                <w:lang w:val="en-US" w:eastAsia="pt-PT"/>
              </w:rPr>
              <w:t xml:space="preserve">verage </w:t>
            </w:r>
            <w:r>
              <w:rPr>
                <w:sz w:val="18"/>
                <w:szCs w:val="18"/>
                <w:lang w:val="en-US" w:eastAsia="pt-PT"/>
              </w:rPr>
              <w:t>N</w:t>
            </w:r>
            <w:r w:rsidRPr="002B681D">
              <w:rPr>
                <w:sz w:val="18"/>
                <w:szCs w:val="18"/>
                <w:lang w:val="en-US" w:eastAsia="pt-PT"/>
              </w:rPr>
              <w:t xml:space="preserve">umber of </w:t>
            </w:r>
            <w:r>
              <w:rPr>
                <w:sz w:val="18"/>
                <w:szCs w:val="18"/>
                <w:lang w:val="en-US" w:eastAsia="pt-PT"/>
              </w:rPr>
              <w:t>C</w:t>
            </w:r>
            <w:r w:rsidRPr="002B681D">
              <w:rPr>
                <w:sz w:val="18"/>
                <w:szCs w:val="18"/>
                <w:lang w:val="en-US" w:eastAsia="pt-PT"/>
              </w:rPr>
              <w:t xml:space="preserve">hildren </w:t>
            </w:r>
            <w:r>
              <w:rPr>
                <w:sz w:val="18"/>
                <w:szCs w:val="18"/>
                <w:lang w:val="en-US" w:eastAsia="pt-PT"/>
              </w:rPr>
              <w:t>B</w:t>
            </w:r>
            <w:r w:rsidRPr="002B681D">
              <w:rPr>
                <w:sz w:val="18"/>
                <w:szCs w:val="18"/>
                <w:lang w:val="en-US" w:eastAsia="pt-PT"/>
              </w:rPr>
              <w:t xml:space="preserve">orn for </w:t>
            </w:r>
            <w:r>
              <w:rPr>
                <w:sz w:val="18"/>
                <w:szCs w:val="18"/>
                <w:lang w:val="en-US" w:eastAsia="pt-PT"/>
              </w:rPr>
              <w:t>E</w:t>
            </w:r>
            <w:r w:rsidRPr="002B681D">
              <w:rPr>
                <w:sz w:val="18"/>
                <w:szCs w:val="18"/>
                <w:lang w:val="en-US" w:eastAsia="pt-PT"/>
              </w:rPr>
              <w:t xml:space="preserve">ach </w:t>
            </w:r>
            <w:r>
              <w:rPr>
                <w:sz w:val="18"/>
                <w:szCs w:val="18"/>
                <w:lang w:val="en-US" w:eastAsia="pt-PT"/>
              </w:rPr>
              <w:t>W</w:t>
            </w:r>
            <w:r w:rsidRPr="002B681D">
              <w:rPr>
                <w:sz w:val="18"/>
                <w:szCs w:val="18"/>
                <w:lang w:val="en-US" w:eastAsia="pt-PT"/>
              </w:rPr>
              <w:t xml:space="preserve">oman in </w:t>
            </w:r>
            <w:r>
              <w:rPr>
                <w:sz w:val="18"/>
                <w:szCs w:val="18"/>
                <w:lang w:val="en-US" w:eastAsia="pt-PT"/>
              </w:rPr>
              <w:t>F</w:t>
            </w:r>
            <w:r w:rsidRPr="002B681D">
              <w:rPr>
                <w:sz w:val="18"/>
                <w:szCs w:val="18"/>
                <w:lang w:val="en-US" w:eastAsia="pt-PT"/>
              </w:rPr>
              <w:t xml:space="preserve">ertile </w:t>
            </w:r>
            <w:r>
              <w:rPr>
                <w:sz w:val="18"/>
                <w:szCs w:val="18"/>
                <w:lang w:val="en-US" w:eastAsia="pt-PT"/>
              </w:rPr>
              <w:t>A</w:t>
            </w:r>
            <w:r w:rsidRPr="002B681D">
              <w:rPr>
                <w:sz w:val="18"/>
                <w:szCs w:val="18"/>
                <w:lang w:val="en-US" w:eastAsia="pt-PT"/>
              </w:rPr>
              <w:t>ge (</w:t>
            </w:r>
            <w:r>
              <w:rPr>
                <w:sz w:val="18"/>
                <w:szCs w:val="18"/>
                <w:lang w:val="en-US" w:eastAsia="pt-PT"/>
              </w:rPr>
              <w:t>B</w:t>
            </w:r>
            <w:r w:rsidRPr="002B681D">
              <w:rPr>
                <w:sz w:val="18"/>
                <w:szCs w:val="18"/>
                <w:lang w:val="en-US" w:eastAsia="pt-PT"/>
              </w:rPr>
              <w:t xml:space="preserve">etween 15 and 49 </w:t>
            </w:r>
            <w:r>
              <w:rPr>
                <w:sz w:val="18"/>
                <w:szCs w:val="18"/>
                <w:lang w:val="en-US" w:eastAsia="pt-PT"/>
              </w:rPr>
              <w:t>Y</w:t>
            </w:r>
            <w:r w:rsidRPr="002B681D">
              <w:rPr>
                <w:sz w:val="18"/>
                <w:szCs w:val="18"/>
                <w:lang w:val="en-US" w:eastAsia="pt-PT"/>
              </w:rPr>
              <w:t>ears)</w:t>
            </w:r>
            <w:r>
              <w:rPr>
                <w:sz w:val="18"/>
                <w:szCs w:val="18"/>
                <w:lang w:val="en-US" w:eastAsia="pt-PT"/>
              </w:rPr>
              <w:t>.</w:t>
            </w:r>
          </w:p>
        </w:tc>
      </w:tr>
      <w:tr w:rsidR="004A4681" w:rsidRPr="002A0F3A" w14:paraId="51E4487F"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0944DBF5" w14:textId="74F9F680" w:rsidR="004A4681" w:rsidRPr="004A4681" w:rsidRDefault="004A4681" w:rsidP="0005326C">
            <w:pPr>
              <w:spacing w:after="0"/>
              <w:rPr>
                <w:b w:val="0"/>
                <w:sz w:val="18"/>
                <w:szCs w:val="18"/>
                <w:lang w:val="en-US" w:eastAsia="pt-PT"/>
              </w:rPr>
            </w:pPr>
            <w:r w:rsidRPr="004A4681">
              <w:rPr>
                <w:b w:val="0"/>
                <w:color w:val="auto"/>
                <w:sz w:val="18"/>
                <w:szCs w:val="18"/>
                <w:lang w:val="en-US" w:eastAsia="pt-PT"/>
              </w:rPr>
              <w:t>GER</w:t>
            </w:r>
          </w:p>
        </w:tc>
        <w:tc>
          <w:tcPr>
            <w:tcW w:w="4115" w:type="dxa"/>
          </w:tcPr>
          <w:p w14:paraId="31B6EE64" w14:textId="530D6B07" w:rsidR="004A4681" w:rsidRDefault="004A4681"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 xml:space="preserve">Percentage of the </w:t>
            </w:r>
            <w:r w:rsidRPr="004A4681">
              <w:rPr>
                <w:sz w:val="18"/>
                <w:szCs w:val="18"/>
                <w:lang w:val="en-US" w:eastAsia="pt-PT"/>
              </w:rPr>
              <w:t>Resident Population with Normal Age for Attending High School</w:t>
            </w:r>
            <w:r>
              <w:rPr>
                <w:sz w:val="18"/>
                <w:szCs w:val="18"/>
                <w:lang w:val="en-US" w:eastAsia="pt-PT"/>
              </w:rPr>
              <w:t xml:space="preserve"> that is Actually Attending High School.</w:t>
            </w:r>
          </w:p>
        </w:tc>
      </w:tr>
      <w:tr w:rsidR="004A4681" w:rsidRPr="002A0F3A" w14:paraId="1C5D1FC0"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1BA697DB" w14:textId="370A56DF" w:rsidR="004A4681" w:rsidRPr="004A4681" w:rsidRDefault="004A4681" w:rsidP="0005326C">
            <w:pPr>
              <w:spacing w:after="0"/>
              <w:rPr>
                <w:b w:val="0"/>
                <w:sz w:val="18"/>
                <w:szCs w:val="18"/>
                <w:lang w:val="en-US" w:eastAsia="pt-PT"/>
              </w:rPr>
            </w:pPr>
            <w:proofErr w:type="spellStart"/>
            <w:r w:rsidRPr="004A4681">
              <w:rPr>
                <w:b w:val="0"/>
                <w:color w:val="auto"/>
                <w:sz w:val="18"/>
                <w:szCs w:val="18"/>
                <w:lang w:val="en-US" w:eastAsia="pt-PT"/>
              </w:rPr>
              <w:t>GER_Men</w:t>
            </w:r>
            <w:proofErr w:type="spellEnd"/>
          </w:p>
        </w:tc>
        <w:tc>
          <w:tcPr>
            <w:tcW w:w="4115" w:type="dxa"/>
          </w:tcPr>
          <w:p w14:paraId="611C790F" w14:textId="3D1C2082" w:rsidR="004A4681" w:rsidRDefault="004A4681"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 xml:space="preserve">Percentage of the Male </w:t>
            </w:r>
            <w:r w:rsidRPr="004A4681">
              <w:rPr>
                <w:sz w:val="18"/>
                <w:szCs w:val="18"/>
                <w:lang w:val="en-US" w:eastAsia="pt-PT"/>
              </w:rPr>
              <w:t>Resident Population with Normal Age for Attending High School</w:t>
            </w:r>
            <w:r>
              <w:rPr>
                <w:sz w:val="18"/>
                <w:szCs w:val="18"/>
                <w:lang w:val="en-US" w:eastAsia="pt-PT"/>
              </w:rPr>
              <w:t xml:space="preserve"> that is Actually Attending High School.</w:t>
            </w:r>
          </w:p>
        </w:tc>
      </w:tr>
      <w:tr w:rsidR="004A4681" w:rsidRPr="002A0F3A" w14:paraId="5B5F6CB6"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569B524A" w14:textId="5263EBFA" w:rsidR="004A4681" w:rsidRPr="004A4681" w:rsidRDefault="004A4681" w:rsidP="0005326C">
            <w:pPr>
              <w:spacing w:after="0"/>
              <w:rPr>
                <w:b w:val="0"/>
                <w:sz w:val="18"/>
                <w:szCs w:val="18"/>
                <w:lang w:val="en-US" w:eastAsia="pt-PT"/>
              </w:rPr>
            </w:pPr>
            <w:proofErr w:type="spellStart"/>
            <w:r w:rsidRPr="004A4681">
              <w:rPr>
                <w:b w:val="0"/>
                <w:color w:val="auto"/>
                <w:sz w:val="18"/>
                <w:szCs w:val="18"/>
                <w:lang w:val="en-US" w:eastAsia="pt-PT"/>
              </w:rPr>
              <w:t>GER_Women</w:t>
            </w:r>
            <w:proofErr w:type="spellEnd"/>
          </w:p>
        </w:tc>
        <w:tc>
          <w:tcPr>
            <w:tcW w:w="4115" w:type="dxa"/>
          </w:tcPr>
          <w:p w14:paraId="1FB0C417" w14:textId="392140C6" w:rsidR="004A4681" w:rsidRDefault="004A4681"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 xml:space="preserve">Percentage of the Female </w:t>
            </w:r>
            <w:r w:rsidRPr="004A4681">
              <w:rPr>
                <w:sz w:val="18"/>
                <w:szCs w:val="18"/>
                <w:lang w:val="en-US" w:eastAsia="pt-PT"/>
              </w:rPr>
              <w:t>Resident Population with Normal Age for Attending High School</w:t>
            </w:r>
            <w:r>
              <w:rPr>
                <w:sz w:val="18"/>
                <w:szCs w:val="18"/>
                <w:lang w:val="en-US" w:eastAsia="pt-PT"/>
              </w:rPr>
              <w:t xml:space="preserve"> that is Actually Attending High School.</w:t>
            </w:r>
          </w:p>
        </w:tc>
      </w:tr>
      <w:tr w:rsidR="00876DEB" w:rsidRPr="002A0F3A" w14:paraId="33C4C20C"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6768A8B4" w14:textId="7897AF1A" w:rsidR="00876DEB" w:rsidRPr="00E17719" w:rsidRDefault="00876DEB" w:rsidP="0005326C">
            <w:pPr>
              <w:spacing w:after="0"/>
              <w:rPr>
                <w:b w:val="0"/>
                <w:bCs/>
                <w:sz w:val="18"/>
                <w:szCs w:val="18"/>
                <w:lang w:val="en-US" w:eastAsia="pt-PT"/>
              </w:rPr>
            </w:pPr>
            <w:r w:rsidRPr="002B681D">
              <w:rPr>
                <w:b w:val="0"/>
                <w:bCs/>
                <w:color w:val="auto"/>
                <w:sz w:val="18"/>
                <w:szCs w:val="18"/>
                <w:lang w:val="en-US" w:eastAsia="pt-PT"/>
              </w:rPr>
              <w:t>Marriages</w:t>
            </w:r>
          </w:p>
        </w:tc>
        <w:tc>
          <w:tcPr>
            <w:tcW w:w="4115" w:type="dxa"/>
          </w:tcPr>
          <w:p w14:paraId="351CFA8D" w14:textId="3D0DB82E" w:rsidR="00876DEB" w:rsidRDefault="00876DEB"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Number of New Marriages per 100 Inhabitants.</w:t>
            </w:r>
          </w:p>
        </w:tc>
      </w:tr>
      <w:tr w:rsidR="0005326C" w:rsidRPr="002A0F3A" w14:paraId="31EAE4ED"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7B725A3C" w14:textId="40E5B87E" w:rsidR="0005326C" w:rsidRPr="0005326C" w:rsidRDefault="0005326C" w:rsidP="0005326C">
            <w:pPr>
              <w:spacing w:after="0"/>
              <w:rPr>
                <w:b w:val="0"/>
                <w:bCs/>
                <w:color w:val="auto"/>
                <w:sz w:val="18"/>
                <w:szCs w:val="18"/>
                <w:lang w:val="en-US" w:eastAsia="pt-PT"/>
              </w:rPr>
            </w:pPr>
            <w:r w:rsidRPr="0005326C">
              <w:rPr>
                <w:b w:val="0"/>
                <w:bCs/>
                <w:color w:val="auto"/>
                <w:sz w:val="18"/>
                <w:szCs w:val="18"/>
                <w:lang w:val="en-US" w:eastAsia="pt-PT"/>
              </w:rPr>
              <w:t>Men65</w:t>
            </w:r>
          </w:p>
        </w:tc>
        <w:tc>
          <w:tcPr>
            <w:tcW w:w="4115" w:type="dxa"/>
          </w:tcPr>
          <w:p w14:paraId="6CFC9B9E" w14:textId="6D1B475D" w:rsidR="0005326C" w:rsidRPr="00392E9F" w:rsidRDefault="00E17719"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Percentage of the Total Population of the Municipality that Represents Men With 65 Years or More.</w:t>
            </w:r>
          </w:p>
        </w:tc>
      </w:tr>
      <w:tr w:rsidR="00077B68" w:rsidRPr="002A0F3A" w14:paraId="3FE63A20"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01A0D1DE" w14:textId="2840FAB5" w:rsidR="00077B68" w:rsidRPr="0005326C" w:rsidRDefault="00077B68" w:rsidP="0005326C">
            <w:pPr>
              <w:spacing w:after="0"/>
              <w:rPr>
                <w:b w:val="0"/>
                <w:bCs/>
                <w:sz w:val="18"/>
                <w:szCs w:val="18"/>
                <w:lang w:val="en-US" w:eastAsia="pt-PT"/>
              </w:rPr>
            </w:pPr>
            <w:proofErr w:type="spellStart"/>
            <w:r w:rsidRPr="00077B68">
              <w:rPr>
                <w:b w:val="0"/>
                <w:bCs/>
                <w:color w:val="auto"/>
                <w:sz w:val="18"/>
                <w:szCs w:val="18"/>
                <w:lang w:val="en-US" w:eastAsia="pt-PT"/>
              </w:rPr>
              <w:t>Mental_Health</w:t>
            </w:r>
            <w:proofErr w:type="spellEnd"/>
          </w:p>
        </w:tc>
        <w:tc>
          <w:tcPr>
            <w:tcW w:w="4115" w:type="dxa"/>
          </w:tcPr>
          <w:p w14:paraId="119FF0D1" w14:textId="397C77A9" w:rsidR="00077B68" w:rsidRDefault="00077B68"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 xml:space="preserve">Percentage of </w:t>
            </w:r>
            <w:proofErr w:type="spellStart"/>
            <w:r>
              <w:rPr>
                <w:sz w:val="18"/>
                <w:szCs w:val="18"/>
                <w:lang w:val="en-US" w:eastAsia="pt-PT"/>
              </w:rPr>
              <w:t>Total_Doctors</w:t>
            </w:r>
            <w:proofErr w:type="spellEnd"/>
            <w:r>
              <w:rPr>
                <w:sz w:val="18"/>
                <w:szCs w:val="18"/>
                <w:lang w:val="en-US" w:eastAsia="pt-PT"/>
              </w:rPr>
              <w:t xml:space="preserve"> that are Specialized in Psychiatry according to the Doctor’s Order.</w:t>
            </w:r>
          </w:p>
        </w:tc>
      </w:tr>
      <w:tr w:rsidR="00E17719" w:rsidRPr="002A0F3A" w14:paraId="3C765E38"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13130FE6" w14:textId="66932D71" w:rsidR="00E17719" w:rsidRPr="0005326C" w:rsidRDefault="00E17719" w:rsidP="0005326C">
            <w:pPr>
              <w:spacing w:after="0"/>
              <w:rPr>
                <w:b w:val="0"/>
                <w:bCs/>
                <w:sz w:val="18"/>
                <w:szCs w:val="18"/>
                <w:lang w:val="en-US" w:eastAsia="pt-PT"/>
              </w:rPr>
            </w:pPr>
            <w:proofErr w:type="spellStart"/>
            <w:r w:rsidRPr="00E17719">
              <w:rPr>
                <w:b w:val="0"/>
                <w:bCs/>
                <w:color w:val="auto"/>
                <w:sz w:val="18"/>
                <w:szCs w:val="18"/>
                <w:lang w:val="en-US" w:eastAsia="pt-PT"/>
              </w:rPr>
              <w:t>Middle_Aged_Women</w:t>
            </w:r>
            <w:proofErr w:type="spellEnd"/>
          </w:p>
        </w:tc>
        <w:tc>
          <w:tcPr>
            <w:tcW w:w="4115" w:type="dxa"/>
          </w:tcPr>
          <w:p w14:paraId="5D55B7BB" w14:textId="767B7E2A" w:rsidR="00E17719" w:rsidRDefault="002B681D"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Percentage of the Total Population of the Municipality that Represents Women Between 25 and 54 Years.</w:t>
            </w:r>
          </w:p>
        </w:tc>
      </w:tr>
      <w:tr w:rsidR="0005326C" w:rsidRPr="002A0F3A" w14:paraId="365FCB84"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35B50289" w14:textId="01EA023B" w:rsidR="0005326C" w:rsidRPr="0005326C" w:rsidRDefault="0005326C" w:rsidP="0005326C">
            <w:pPr>
              <w:spacing w:after="0"/>
              <w:rPr>
                <w:b w:val="0"/>
                <w:bCs/>
                <w:color w:val="auto"/>
                <w:sz w:val="18"/>
                <w:szCs w:val="18"/>
                <w:lang w:val="en-US" w:eastAsia="pt-PT"/>
              </w:rPr>
            </w:pPr>
            <w:proofErr w:type="spellStart"/>
            <w:r w:rsidRPr="0005326C">
              <w:rPr>
                <w:b w:val="0"/>
                <w:bCs/>
                <w:color w:val="auto"/>
                <w:sz w:val="18"/>
                <w:szCs w:val="18"/>
                <w:lang w:val="en-US" w:eastAsia="pt-PT"/>
              </w:rPr>
              <w:t>Monthly_Gain</w:t>
            </w:r>
            <w:proofErr w:type="spellEnd"/>
          </w:p>
        </w:tc>
        <w:tc>
          <w:tcPr>
            <w:tcW w:w="4115" w:type="dxa"/>
          </w:tcPr>
          <w:p w14:paraId="7C2F1C5B" w14:textId="036431C3" w:rsidR="0005326C" w:rsidRPr="00392E9F" w:rsidRDefault="00E17719"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Average Gross A</w:t>
            </w:r>
            <w:r w:rsidRPr="00E17719">
              <w:rPr>
                <w:sz w:val="18"/>
                <w:szCs w:val="18"/>
                <w:lang w:val="en-US" w:eastAsia="pt-PT"/>
              </w:rPr>
              <w:t xml:space="preserve">mount that the </w:t>
            </w:r>
            <w:r>
              <w:rPr>
                <w:sz w:val="18"/>
                <w:szCs w:val="18"/>
                <w:lang w:val="en-US" w:eastAsia="pt-PT"/>
              </w:rPr>
              <w:t>E</w:t>
            </w:r>
            <w:r w:rsidRPr="00E17719">
              <w:rPr>
                <w:sz w:val="18"/>
                <w:szCs w:val="18"/>
                <w:lang w:val="en-US" w:eastAsia="pt-PT"/>
              </w:rPr>
              <w:t>mployee</w:t>
            </w:r>
            <w:r>
              <w:rPr>
                <w:sz w:val="18"/>
                <w:szCs w:val="18"/>
                <w:lang w:val="en-US" w:eastAsia="pt-PT"/>
              </w:rPr>
              <w:t>s in the Municipality</w:t>
            </w:r>
            <w:r w:rsidRPr="00E17719">
              <w:rPr>
                <w:sz w:val="18"/>
                <w:szCs w:val="18"/>
                <w:lang w:val="en-US" w:eastAsia="pt-PT"/>
              </w:rPr>
              <w:t xml:space="preserve"> </w:t>
            </w:r>
            <w:r>
              <w:rPr>
                <w:sz w:val="18"/>
                <w:szCs w:val="18"/>
                <w:lang w:val="en-US" w:eastAsia="pt-PT"/>
              </w:rPr>
              <w:t>R</w:t>
            </w:r>
            <w:r w:rsidRPr="00E17719">
              <w:rPr>
                <w:sz w:val="18"/>
                <w:szCs w:val="18"/>
                <w:lang w:val="en-US" w:eastAsia="pt-PT"/>
              </w:rPr>
              <w:t xml:space="preserve">eceive </w:t>
            </w:r>
            <w:r>
              <w:rPr>
                <w:sz w:val="18"/>
                <w:szCs w:val="18"/>
                <w:lang w:val="en-US" w:eastAsia="pt-PT"/>
              </w:rPr>
              <w:t>E</w:t>
            </w:r>
            <w:r w:rsidRPr="00E17719">
              <w:rPr>
                <w:sz w:val="18"/>
                <w:szCs w:val="18"/>
                <w:lang w:val="en-US" w:eastAsia="pt-PT"/>
              </w:rPr>
              <w:t xml:space="preserve">very </w:t>
            </w:r>
            <w:r>
              <w:rPr>
                <w:sz w:val="18"/>
                <w:szCs w:val="18"/>
                <w:lang w:val="en-US" w:eastAsia="pt-PT"/>
              </w:rPr>
              <w:t>M</w:t>
            </w:r>
            <w:r w:rsidRPr="00E17719">
              <w:rPr>
                <w:sz w:val="18"/>
                <w:szCs w:val="18"/>
                <w:lang w:val="en-US" w:eastAsia="pt-PT"/>
              </w:rPr>
              <w:t xml:space="preserve">onth </w:t>
            </w:r>
            <w:r>
              <w:rPr>
                <w:sz w:val="18"/>
                <w:szCs w:val="18"/>
                <w:lang w:val="en-US" w:eastAsia="pt-PT"/>
              </w:rPr>
              <w:t>Including</w:t>
            </w:r>
            <w:r w:rsidRPr="00E17719">
              <w:rPr>
                <w:sz w:val="18"/>
                <w:szCs w:val="18"/>
                <w:lang w:val="en-US" w:eastAsia="pt-PT"/>
              </w:rPr>
              <w:t xml:space="preserve"> basic remuneration</w:t>
            </w:r>
            <w:r>
              <w:rPr>
                <w:sz w:val="18"/>
                <w:szCs w:val="18"/>
                <w:lang w:val="en-US" w:eastAsia="pt-PT"/>
              </w:rPr>
              <w:t xml:space="preserve"> and</w:t>
            </w:r>
            <w:r w:rsidRPr="00E17719">
              <w:rPr>
                <w:sz w:val="18"/>
                <w:szCs w:val="18"/>
                <w:lang w:val="en-US" w:eastAsia="pt-PT"/>
              </w:rPr>
              <w:t xml:space="preserve"> </w:t>
            </w:r>
            <w:r>
              <w:rPr>
                <w:sz w:val="18"/>
                <w:szCs w:val="18"/>
                <w:lang w:val="en-US" w:eastAsia="pt-PT"/>
              </w:rPr>
              <w:t>O</w:t>
            </w:r>
            <w:r w:rsidRPr="00E17719">
              <w:rPr>
                <w:sz w:val="18"/>
                <w:szCs w:val="18"/>
                <w:lang w:val="en-US" w:eastAsia="pt-PT"/>
              </w:rPr>
              <w:t xml:space="preserve">ther </w:t>
            </w:r>
            <w:r>
              <w:rPr>
                <w:sz w:val="18"/>
                <w:szCs w:val="18"/>
                <w:lang w:val="en-US" w:eastAsia="pt-PT"/>
              </w:rPr>
              <w:t>R</w:t>
            </w:r>
            <w:r w:rsidRPr="00E17719">
              <w:rPr>
                <w:sz w:val="18"/>
                <w:szCs w:val="18"/>
                <w:lang w:val="en-US" w:eastAsia="pt-PT"/>
              </w:rPr>
              <w:t xml:space="preserve">emuneration </w:t>
            </w:r>
            <w:r>
              <w:rPr>
                <w:sz w:val="18"/>
                <w:szCs w:val="18"/>
                <w:lang w:val="en-US" w:eastAsia="pt-PT"/>
              </w:rPr>
              <w:t>P</w:t>
            </w:r>
            <w:r w:rsidRPr="00E17719">
              <w:rPr>
                <w:sz w:val="18"/>
                <w:szCs w:val="18"/>
                <w:lang w:val="en-US" w:eastAsia="pt-PT"/>
              </w:rPr>
              <w:t xml:space="preserve">aid by the </w:t>
            </w:r>
            <w:r>
              <w:rPr>
                <w:sz w:val="18"/>
                <w:szCs w:val="18"/>
                <w:lang w:val="en-US" w:eastAsia="pt-PT"/>
              </w:rPr>
              <w:t>E</w:t>
            </w:r>
            <w:r w:rsidRPr="00E17719">
              <w:rPr>
                <w:sz w:val="18"/>
                <w:szCs w:val="18"/>
                <w:lang w:val="en-US" w:eastAsia="pt-PT"/>
              </w:rPr>
              <w:t>mployer</w:t>
            </w:r>
            <w:r>
              <w:rPr>
                <w:sz w:val="18"/>
                <w:szCs w:val="18"/>
                <w:lang w:val="en-US" w:eastAsia="pt-PT"/>
              </w:rPr>
              <w:t xml:space="preserve"> (O</w:t>
            </w:r>
            <w:r w:rsidRPr="00E17719">
              <w:rPr>
                <w:sz w:val="18"/>
                <w:szCs w:val="18"/>
                <w:lang w:val="en-US" w:eastAsia="pt-PT"/>
              </w:rPr>
              <w:t xml:space="preserve">vertime, </w:t>
            </w:r>
            <w:r>
              <w:rPr>
                <w:sz w:val="18"/>
                <w:szCs w:val="18"/>
                <w:lang w:val="en-US" w:eastAsia="pt-PT"/>
              </w:rPr>
              <w:t>H</w:t>
            </w:r>
            <w:r w:rsidRPr="00E17719">
              <w:rPr>
                <w:sz w:val="18"/>
                <w:szCs w:val="18"/>
                <w:lang w:val="en-US" w:eastAsia="pt-PT"/>
              </w:rPr>
              <w:t xml:space="preserve">oliday </w:t>
            </w:r>
            <w:r>
              <w:rPr>
                <w:sz w:val="18"/>
                <w:szCs w:val="18"/>
                <w:lang w:val="en-US" w:eastAsia="pt-PT"/>
              </w:rPr>
              <w:t>P</w:t>
            </w:r>
            <w:r w:rsidRPr="00E17719">
              <w:rPr>
                <w:sz w:val="18"/>
                <w:szCs w:val="18"/>
                <w:lang w:val="en-US" w:eastAsia="pt-PT"/>
              </w:rPr>
              <w:t xml:space="preserve">ay or </w:t>
            </w:r>
            <w:r>
              <w:rPr>
                <w:sz w:val="18"/>
                <w:szCs w:val="18"/>
                <w:lang w:val="en-US" w:eastAsia="pt-PT"/>
              </w:rPr>
              <w:t>P</w:t>
            </w:r>
            <w:r w:rsidRPr="00E17719">
              <w:rPr>
                <w:sz w:val="18"/>
                <w:szCs w:val="18"/>
                <w:lang w:val="en-US" w:eastAsia="pt-PT"/>
              </w:rPr>
              <w:t>remiums</w:t>
            </w:r>
            <w:r>
              <w:rPr>
                <w:sz w:val="18"/>
                <w:szCs w:val="18"/>
                <w:lang w:val="en-US" w:eastAsia="pt-PT"/>
              </w:rPr>
              <w:t>)</w:t>
            </w:r>
            <w:r w:rsidRPr="00E17719">
              <w:rPr>
                <w:sz w:val="18"/>
                <w:szCs w:val="18"/>
                <w:lang w:val="en-US" w:eastAsia="pt-PT"/>
              </w:rPr>
              <w:t>.</w:t>
            </w:r>
          </w:p>
        </w:tc>
      </w:tr>
      <w:tr w:rsidR="00D40210" w:rsidRPr="002A0F3A" w14:paraId="096C8749"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3F83D40F" w14:textId="1CAFA372" w:rsidR="00D40210" w:rsidRPr="0005326C" w:rsidRDefault="00D40210" w:rsidP="0005326C">
            <w:pPr>
              <w:spacing w:after="0"/>
              <w:rPr>
                <w:b w:val="0"/>
                <w:bCs/>
                <w:sz w:val="18"/>
                <w:szCs w:val="18"/>
                <w:lang w:val="en-US" w:eastAsia="pt-PT"/>
              </w:rPr>
            </w:pPr>
            <w:proofErr w:type="spellStart"/>
            <w:r w:rsidRPr="00D40210">
              <w:rPr>
                <w:b w:val="0"/>
                <w:bCs/>
                <w:color w:val="auto"/>
                <w:sz w:val="18"/>
                <w:szCs w:val="18"/>
                <w:lang w:val="en-US" w:eastAsia="pt-PT"/>
              </w:rPr>
              <w:t>SS_Pensions</w:t>
            </w:r>
            <w:proofErr w:type="spellEnd"/>
          </w:p>
        </w:tc>
        <w:tc>
          <w:tcPr>
            <w:tcW w:w="4115" w:type="dxa"/>
          </w:tcPr>
          <w:p w14:paraId="3F6B10B3" w14:textId="35408BE9" w:rsidR="00D40210" w:rsidRDefault="00D40210"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D40210">
              <w:rPr>
                <w:sz w:val="18"/>
                <w:szCs w:val="18"/>
                <w:lang w:val="en-US" w:eastAsia="pt-PT"/>
              </w:rPr>
              <w:t xml:space="preserve">umber of </w:t>
            </w:r>
            <w:r>
              <w:rPr>
                <w:sz w:val="18"/>
                <w:szCs w:val="18"/>
                <w:lang w:val="en-US" w:eastAsia="pt-PT"/>
              </w:rPr>
              <w:t>P</w:t>
            </w:r>
            <w:r w:rsidRPr="00D40210">
              <w:rPr>
                <w:sz w:val="18"/>
                <w:szCs w:val="18"/>
                <w:lang w:val="en-US" w:eastAsia="pt-PT"/>
              </w:rPr>
              <w:t xml:space="preserve">ensioners for </w:t>
            </w:r>
            <w:r>
              <w:rPr>
                <w:sz w:val="18"/>
                <w:szCs w:val="18"/>
                <w:lang w:val="en-US" w:eastAsia="pt-PT"/>
              </w:rPr>
              <w:t>E</w:t>
            </w:r>
            <w:r w:rsidRPr="00D40210">
              <w:rPr>
                <w:sz w:val="18"/>
                <w:szCs w:val="18"/>
                <w:lang w:val="en-US" w:eastAsia="pt-PT"/>
              </w:rPr>
              <w:t xml:space="preserve">ach </w:t>
            </w:r>
            <w:r>
              <w:rPr>
                <w:sz w:val="18"/>
                <w:szCs w:val="18"/>
                <w:lang w:val="en-US" w:eastAsia="pt-PT"/>
              </w:rPr>
              <w:t>P</w:t>
            </w:r>
            <w:r w:rsidRPr="00D40210">
              <w:rPr>
                <w:sz w:val="18"/>
                <w:szCs w:val="18"/>
                <w:lang w:val="en-US" w:eastAsia="pt-PT"/>
              </w:rPr>
              <w:t xml:space="preserve">erson who </w:t>
            </w:r>
            <w:r>
              <w:rPr>
                <w:sz w:val="18"/>
                <w:szCs w:val="18"/>
                <w:lang w:val="en-US" w:eastAsia="pt-PT"/>
              </w:rPr>
              <w:t>C</w:t>
            </w:r>
            <w:r w:rsidRPr="00D40210">
              <w:rPr>
                <w:sz w:val="18"/>
                <w:szCs w:val="18"/>
                <w:lang w:val="en-US" w:eastAsia="pt-PT"/>
              </w:rPr>
              <w:t>ashes for Social Security</w:t>
            </w:r>
            <w:r>
              <w:rPr>
                <w:sz w:val="18"/>
                <w:szCs w:val="18"/>
                <w:lang w:val="en-US" w:eastAsia="pt-PT"/>
              </w:rPr>
              <w:t xml:space="preserve">. </w:t>
            </w:r>
            <w:r w:rsidRPr="00D40210">
              <w:rPr>
                <w:sz w:val="18"/>
                <w:szCs w:val="18"/>
                <w:lang w:val="en-US" w:eastAsia="pt-PT"/>
              </w:rPr>
              <w:t xml:space="preserve">A </w:t>
            </w:r>
            <w:r>
              <w:rPr>
                <w:sz w:val="18"/>
                <w:szCs w:val="18"/>
                <w:lang w:val="en-US" w:eastAsia="pt-PT"/>
              </w:rPr>
              <w:lastRenderedPageBreak/>
              <w:t>P</w:t>
            </w:r>
            <w:r w:rsidRPr="00D40210">
              <w:rPr>
                <w:sz w:val="18"/>
                <w:szCs w:val="18"/>
                <w:lang w:val="en-US" w:eastAsia="pt-PT"/>
              </w:rPr>
              <w:t xml:space="preserve">ension is an </w:t>
            </w:r>
            <w:r>
              <w:rPr>
                <w:sz w:val="18"/>
                <w:szCs w:val="18"/>
                <w:lang w:val="en-US" w:eastAsia="pt-PT"/>
              </w:rPr>
              <w:t>A</w:t>
            </w:r>
            <w:r w:rsidRPr="00D40210">
              <w:rPr>
                <w:sz w:val="18"/>
                <w:szCs w:val="18"/>
                <w:lang w:val="en-US" w:eastAsia="pt-PT"/>
              </w:rPr>
              <w:t xml:space="preserve">mount </w:t>
            </w:r>
            <w:r>
              <w:rPr>
                <w:sz w:val="18"/>
                <w:szCs w:val="18"/>
                <w:lang w:val="en-US" w:eastAsia="pt-PT"/>
              </w:rPr>
              <w:t>A</w:t>
            </w:r>
            <w:r w:rsidRPr="00D40210">
              <w:rPr>
                <w:sz w:val="18"/>
                <w:szCs w:val="18"/>
                <w:lang w:val="en-US" w:eastAsia="pt-PT"/>
              </w:rPr>
              <w:t xml:space="preserve">ttributed </w:t>
            </w:r>
            <w:r>
              <w:rPr>
                <w:sz w:val="18"/>
                <w:szCs w:val="18"/>
                <w:lang w:val="en-US" w:eastAsia="pt-PT"/>
              </w:rPr>
              <w:t>E</w:t>
            </w:r>
            <w:r w:rsidRPr="00D40210">
              <w:rPr>
                <w:sz w:val="18"/>
                <w:szCs w:val="18"/>
                <w:lang w:val="en-US" w:eastAsia="pt-PT"/>
              </w:rPr>
              <w:t xml:space="preserve">ach </w:t>
            </w:r>
            <w:r>
              <w:rPr>
                <w:sz w:val="18"/>
                <w:szCs w:val="18"/>
                <w:lang w:val="en-US" w:eastAsia="pt-PT"/>
              </w:rPr>
              <w:t>M</w:t>
            </w:r>
            <w:r w:rsidRPr="00D40210">
              <w:rPr>
                <w:sz w:val="18"/>
                <w:szCs w:val="18"/>
                <w:lang w:val="en-US" w:eastAsia="pt-PT"/>
              </w:rPr>
              <w:t xml:space="preserve">onth to </w:t>
            </w:r>
            <w:r>
              <w:rPr>
                <w:sz w:val="18"/>
                <w:szCs w:val="18"/>
                <w:lang w:val="en-US" w:eastAsia="pt-PT"/>
              </w:rPr>
              <w:t>S</w:t>
            </w:r>
            <w:r w:rsidRPr="00D40210">
              <w:rPr>
                <w:sz w:val="18"/>
                <w:szCs w:val="18"/>
                <w:lang w:val="en-US" w:eastAsia="pt-PT"/>
              </w:rPr>
              <w:t xml:space="preserve">omeone in the </w:t>
            </w:r>
            <w:r>
              <w:rPr>
                <w:sz w:val="18"/>
                <w:szCs w:val="18"/>
                <w:lang w:val="en-US" w:eastAsia="pt-PT"/>
              </w:rPr>
              <w:t>E</w:t>
            </w:r>
            <w:r w:rsidRPr="00D40210">
              <w:rPr>
                <w:sz w:val="18"/>
                <w:szCs w:val="18"/>
                <w:lang w:val="en-US" w:eastAsia="pt-PT"/>
              </w:rPr>
              <w:t xml:space="preserve">vent of </w:t>
            </w:r>
            <w:r>
              <w:rPr>
                <w:sz w:val="18"/>
                <w:szCs w:val="18"/>
                <w:lang w:val="en-US" w:eastAsia="pt-PT"/>
              </w:rPr>
              <w:t>D</w:t>
            </w:r>
            <w:r w:rsidRPr="00D40210">
              <w:rPr>
                <w:sz w:val="18"/>
                <w:szCs w:val="18"/>
                <w:lang w:val="en-US" w:eastAsia="pt-PT"/>
              </w:rPr>
              <w:t xml:space="preserve">isability, </w:t>
            </w:r>
            <w:r>
              <w:rPr>
                <w:sz w:val="18"/>
                <w:szCs w:val="18"/>
                <w:lang w:val="en-US" w:eastAsia="pt-PT"/>
              </w:rPr>
              <w:t>O</w:t>
            </w:r>
            <w:r w:rsidRPr="00D40210">
              <w:rPr>
                <w:sz w:val="18"/>
                <w:szCs w:val="18"/>
                <w:lang w:val="en-US" w:eastAsia="pt-PT"/>
              </w:rPr>
              <w:t xml:space="preserve">ld </w:t>
            </w:r>
            <w:r>
              <w:rPr>
                <w:sz w:val="18"/>
                <w:szCs w:val="18"/>
                <w:lang w:val="en-US" w:eastAsia="pt-PT"/>
              </w:rPr>
              <w:t>A</w:t>
            </w:r>
            <w:r w:rsidRPr="00D40210">
              <w:rPr>
                <w:sz w:val="18"/>
                <w:szCs w:val="18"/>
                <w:lang w:val="en-US" w:eastAsia="pt-PT"/>
              </w:rPr>
              <w:t xml:space="preserve">ge, </w:t>
            </w:r>
            <w:r>
              <w:rPr>
                <w:sz w:val="18"/>
                <w:szCs w:val="18"/>
                <w:lang w:val="en-US" w:eastAsia="pt-PT"/>
              </w:rPr>
              <w:t>O</w:t>
            </w:r>
            <w:r w:rsidRPr="00D40210">
              <w:rPr>
                <w:sz w:val="18"/>
                <w:szCs w:val="18"/>
                <w:lang w:val="en-US" w:eastAsia="pt-PT"/>
              </w:rPr>
              <w:t xml:space="preserve">ccupational </w:t>
            </w:r>
            <w:r>
              <w:rPr>
                <w:sz w:val="18"/>
                <w:szCs w:val="18"/>
                <w:lang w:val="en-US" w:eastAsia="pt-PT"/>
              </w:rPr>
              <w:t>D</w:t>
            </w:r>
            <w:r w:rsidRPr="00D40210">
              <w:rPr>
                <w:sz w:val="18"/>
                <w:szCs w:val="18"/>
                <w:lang w:val="en-US" w:eastAsia="pt-PT"/>
              </w:rPr>
              <w:t xml:space="preserve">isease or </w:t>
            </w:r>
            <w:r>
              <w:rPr>
                <w:sz w:val="18"/>
                <w:szCs w:val="18"/>
                <w:lang w:val="en-US" w:eastAsia="pt-PT"/>
              </w:rPr>
              <w:t>D</w:t>
            </w:r>
            <w:r w:rsidRPr="00D40210">
              <w:rPr>
                <w:sz w:val="18"/>
                <w:szCs w:val="18"/>
                <w:lang w:val="en-US" w:eastAsia="pt-PT"/>
              </w:rPr>
              <w:t>eath.</w:t>
            </w:r>
          </w:p>
        </w:tc>
      </w:tr>
      <w:tr w:rsidR="00077B68" w:rsidRPr="002A0F3A" w14:paraId="5E3411C6"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35A1EB72" w14:textId="640F6D38" w:rsidR="00077B68" w:rsidRPr="0005326C" w:rsidRDefault="00077B68" w:rsidP="0005326C">
            <w:pPr>
              <w:spacing w:after="0"/>
              <w:rPr>
                <w:b w:val="0"/>
                <w:bCs/>
                <w:sz w:val="18"/>
                <w:szCs w:val="18"/>
                <w:lang w:val="en-US" w:eastAsia="pt-PT"/>
              </w:rPr>
            </w:pPr>
            <w:proofErr w:type="spellStart"/>
            <w:r w:rsidRPr="00077B68">
              <w:rPr>
                <w:b w:val="0"/>
                <w:bCs/>
                <w:color w:val="auto"/>
                <w:sz w:val="18"/>
                <w:szCs w:val="18"/>
                <w:lang w:val="en-US" w:eastAsia="pt-PT"/>
              </w:rPr>
              <w:lastRenderedPageBreak/>
              <w:t>Total_Doctors</w:t>
            </w:r>
            <w:proofErr w:type="spellEnd"/>
          </w:p>
        </w:tc>
        <w:tc>
          <w:tcPr>
            <w:tcW w:w="4115" w:type="dxa"/>
          </w:tcPr>
          <w:p w14:paraId="1FD2347B" w14:textId="72B330B1" w:rsidR="00077B68" w:rsidRDefault="00077B68"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Number of Doctors by 100 Inhabitants According to the Doctor’s Order.</w:t>
            </w:r>
          </w:p>
        </w:tc>
      </w:tr>
      <w:tr w:rsidR="00876DEB" w:rsidRPr="002A0F3A" w14:paraId="339F77EF"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66BDDBCE" w14:textId="747DD81E" w:rsidR="00876DEB" w:rsidRPr="0005326C" w:rsidRDefault="00876DEB" w:rsidP="0005326C">
            <w:pPr>
              <w:spacing w:after="0"/>
              <w:rPr>
                <w:b w:val="0"/>
                <w:bCs/>
                <w:sz w:val="18"/>
                <w:szCs w:val="18"/>
                <w:lang w:val="en-US" w:eastAsia="pt-PT"/>
              </w:rPr>
            </w:pPr>
            <w:proofErr w:type="spellStart"/>
            <w:r w:rsidRPr="0005326C">
              <w:rPr>
                <w:b w:val="0"/>
                <w:bCs/>
                <w:color w:val="auto"/>
                <w:sz w:val="18"/>
                <w:szCs w:val="18"/>
                <w:lang w:val="en-US" w:eastAsia="pt-PT"/>
              </w:rPr>
              <w:t>Unemployment_Female</w:t>
            </w:r>
            <w:proofErr w:type="spellEnd"/>
          </w:p>
        </w:tc>
        <w:tc>
          <w:tcPr>
            <w:tcW w:w="4115" w:type="dxa"/>
          </w:tcPr>
          <w:p w14:paraId="1CA651DE" w14:textId="6F8C0EE1" w:rsidR="00876DEB" w:rsidRDefault="00876DEB"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5311D4">
              <w:rPr>
                <w:sz w:val="18"/>
                <w:szCs w:val="18"/>
                <w:lang w:val="en-US" w:eastAsia="pt-PT"/>
              </w:rPr>
              <w:t xml:space="preserve">umber of </w:t>
            </w:r>
            <w:r>
              <w:rPr>
                <w:sz w:val="18"/>
                <w:szCs w:val="18"/>
                <w:lang w:val="en-US" w:eastAsia="pt-PT"/>
              </w:rPr>
              <w:t>Women</w:t>
            </w:r>
            <w:r w:rsidRPr="005311D4">
              <w:rPr>
                <w:sz w:val="18"/>
                <w:szCs w:val="18"/>
                <w:lang w:val="en-US" w:eastAsia="pt-PT"/>
              </w:rPr>
              <w:t xml:space="preserve"> </w:t>
            </w:r>
            <w:r>
              <w:rPr>
                <w:sz w:val="18"/>
                <w:szCs w:val="18"/>
                <w:lang w:val="en-US" w:eastAsia="pt-PT"/>
              </w:rPr>
              <w:t>E</w:t>
            </w:r>
            <w:r w:rsidRPr="005311D4">
              <w:rPr>
                <w:sz w:val="18"/>
                <w:szCs w:val="18"/>
                <w:lang w:val="en-US" w:eastAsia="pt-PT"/>
              </w:rPr>
              <w:t xml:space="preserve">nrolled in </w:t>
            </w:r>
            <w:r>
              <w:rPr>
                <w:sz w:val="18"/>
                <w:szCs w:val="18"/>
                <w:lang w:val="en-US" w:eastAsia="pt-PT"/>
              </w:rPr>
              <w:t>E</w:t>
            </w:r>
            <w:r w:rsidRPr="005311D4">
              <w:rPr>
                <w:sz w:val="18"/>
                <w:szCs w:val="18"/>
                <w:lang w:val="en-US" w:eastAsia="pt-PT"/>
              </w:rPr>
              <w:t xml:space="preserve">mployment and </w:t>
            </w:r>
            <w:r>
              <w:rPr>
                <w:sz w:val="18"/>
                <w:szCs w:val="18"/>
                <w:lang w:val="en-US" w:eastAsia="pt-PT"/>
              </w:rPr>
              <w:t>V</w:t>
            </w:r>
            <w:r w:rsidRPr="005311D4">
              <w:rPr>
                <w:sz w:val="18"/>
                <w:szCs w:val="18"/>
                <w:lang w:val="en-US" w:eastAsia="pt-PT"/>
              </w:rPr>
              <w:t xml:space="preserve">ocational </w:t>
            </w:r>
            <w:r>
              <w:rPr>
                <w:sz w:val="18"/>
                <w:szCs w:val="18"/>
                <w:lang w:val="en-US" w:eastAsia="pt-PT"/>
              </w:rPr>
              <w:t>T</w:t>
            </w:r>
            <w:r w:rsidRPr="005311D4">
              <w:rPr>
                <w:sz w:val="18"/>
                <w:szCs w:val="18"/>
                <w:lang w:val="en-US" w:eastAsia="pt-PT"/>
              </w:rPr>
              <w:t xml:space="preserve">raining </w:t>
            </w:r>
            <w:r>
              <w:rPr>
                <w:sz w:val="18"/>
                <w:szCs w:val="18"/>
                <w:lang w:val="en-US" w:eastAsia="pt-PT"/>
              </w:rPr>
              <w:t>C</w:t>
            </w:r>
            <w:r w:rsidRPr="005311D4">
              <w:rPr>
                <w:sz w:val="18"/>
                <w:szCs w:val="18"/>
                <w:lang w:val="en-US" w:eastAsia="pt-PT"/>
              </w:rPr>
              <w:t>enters</w:t>
            </w:r>
            <w:r>
              <w:rPr>
                <w:sz w:val="18"/>
                <w:szCs w:val="18"/>
                <w:lang w:val="en-US" w:eastAsia="pt-PT"/>
              </w:rPr>
              <w:t xml:space="preserve"> per 100 Inhabitants.</w:t>
            </w:r>
          </w:p>
        </w:tc>
      </w:tr>
      <w:tr w:rsidR="00876DEB" w:rsidRPr="002A0F3A" w14:paraId="382B7C84"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2A2A36ED" w14:textId="4CBA445A" w:rsidR="00876DEB" w:rsidRPr="0005326C" w:rsidRDefault="00876DEB" w:rsidP="0005326C">
            <w:pPr>
              <w:spacing w:after="0"/>
              <w:rPr>
                <w:b w:val="0"/>
                <w:bCs/>
                <w:sz w:val="18"/>
                <w:szCs w:val="18"/>
                <w:lang w:val="en-US" w:eastAsia="pt-PT"/>
              </w:rPr>
            </w:pPr>
            <w:proofErr w:type="spellStart"/>
            <w:r w:rsidRPr="0005326C">
              <w:rPr>
                <w:b w:val="0"/>
                <w:bCs/>
                <w:color w:val="auto"/>
                <w:sz w:val="18"/>
                <w:szCs w:val="18"/>
                <w:lang w:val="en-US" w:eastAsia="pt-PT"/>
              </w:rPr>
              <w:t>Unemployment_Male</w:t>
            </w:r>
            <w:proofErr w:type="spellEnd"/>
          </w:p>
        </w:tc>
        <w:tc>
          <w:tcPr>
            <w:tcW w:w="4115" w:type="dxa"/>
          </w:tcPr>
          <w:p w14:paraId="3089F93E" w14:textId="43CC96DD" w:rsidR="00876DEB" w:rsidRDefault="00876DEB"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5311D4">
              <w:rPr>
                <w:sz w:val="18"/>
                <w:szCs w:val="18"/>
                <w:lang w:val="en-US" w:eastAsia="pt-PT"/>
              </w:rPr>
              <w:t xml:space="preserve">umber of </w:t>
            </w:r>
            <w:r>
              <w:rPr>
                <w:sz w:val="18"/>
                <w:szCs w:val="18"/>
                <w:lang w:val="en-US" w:eastAsia="pt-PT"/>
              </w:rPr>
              <w:t>Men</w:t>
            </w:r>
            <w:r w:rsidRPr="005311D4">
              <w:rPr>
                <w:sz w:val="18"/>
                <w:szCs w:val="18"/>
                <w:lang w:val="en-US" w:eastAsia="pt-PT"/>
              </w:rPr>
              <w:t xml:space="preserve"> </w:t>
            </w:r>
            <w:r>
              <w:rPr>
                <w:sz w:val="18"/>
                <w:szCs w:val="18"/>
                <w:lang w:val="en-US" w:eastAsia="pt-PT"/>
              </w:rPr>
              <w:t>E</w:t>
            </w:r>
            <w:r w:rsidRPr="005311D4">
              <w:rPr>
                <w:sz w:val="18"/>
                <w:szCs w:val="18"/>
                <w:lang w:val="en-US" w:eastAsia="pt-PT"/>
              </w:rPr>
              <w:t xml:space="preserve">nrolled in </w:t>
            </w:r>
            <w:r>
              <w:rPr>
                <w:sz w:val="18"/>
                <w:szCs w:val="18"/>
                <w:lang w:val="en-US" w:eastAsia="pt-PT"/>
              </w:rPr>
              <w:t>E</w:t>
            </w:r>
            <w:r w:rsidRPr="005311D4">
              <w:rPr>
                <w:sz w:val="18"/>
                <w:szCs w:val="18"/>
                <w:lang w:val="en-US" w:eastAsia="pt-PT"/>
              </w:rPr>
              <w:t xml:space="preserve">mployment and </w:t>
            </w:r>
            <w:r>
              <w:rPr>
                <w:sz w:val="18"/>
                <w:szCs w:val="18"/>
                <w:lang w:val="en-US" w:eastAsia="pt-PT"/>
              </w:rPr>
              <w:t>V</w:t>
            </w:r>
            <w:r w:rsidRPr="005311D4">
              <w:rPr>
                <w:sz w:val="18"/>
                <w:szCs w:val="18"/>
                <w:lang w:val="en-US" w:eastAsia="pt-PT"/>
              </w:rPr>
              <w:t xml:space="preserve">ocational </w:t>
            </w:r>
            <w:r>
              <w:rPr>
                <w:sz w:val="18"/>
                <w:szCs w:val="18"/>
                <w:lang w:val="en-US" w:eastAsia="pt-PT"/>
              </w:rPr>
              <w:t>T</w:t>
            </w:r>
            <w:r w:rsidRPr="005311D4">
              <w:rPr>
                <w:sz w:val="18"/>
                <w:szCs w:val="18"/>
                <w:lang w:val="en-US" w:eastAsia="pt-PT"/>
              </w:rPr>
              <w:t xml:space="preserve">raining </w:t>
            </w:r>
            <w:r>
              <w:rPr>
                <w:sz w:val="18"/>
                <w:szCs w:val="18"/>
                <w:lang w:val="en-US" w:eastAsia="pt-PT"/>
              </w:rPr>
              <w:t>C</w:t>
            </w:r>
            <w:r w:rsidRPr="005311D4">
              <w:rPr>
                <w:sz w:val="18"/>
                <w:szCs w:val="18"/>
                <w:lang w:val="en-US" w:eastAsia="pt-PT"/>
              </w:rPr>
              <w:t>enters</w:t>
            </w:r>
            <w:r>
              <w:rPr>
                <w:sz w:val="18"/>
                <w:szCs w:val="18"/>
                <w:lang w:val="en-US" w:eastAsia="pt-PT"/>
              </w:rPr>
              <w:t xml:space="preserve"> per 100 Inhabitants.</w:t>
            </w:r>
          </w:p>
        </w:tc>
      </w:tr>
      <w:tr w:rsidR="0005326C" w:rsidRPr="002A0F3A" w14:paraId="430F1C79"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535FA66F" w14:textId="639A8A2F" w:rsidR="0005326C" w:rsidRPr="0005326C" w:rsidRDefault="0005326C" w:rsidP="0005326C">
            <w:pPr>
              <w:spacing w:after="0"/>
              <w:rPr>
                <w:b w:val="0"/>
                <w:bCs/>
                <w:color w:val="auto"/>
                <w:sz w:val="18"/>
                <w:szCs w:val="18"/>
                <w:lang w:val="en-US" w:eastAsia="pt-PT"/>
              </w:rPr>
            </w:pPr>
            <w:proofErr w:type="spellStart"/>
            <w:r w:rsidRPr="0005326C">
              <w:rPr>
                <w:b w:val="0"/>
                <w:bCs/>
                <w:color w:val="auto"/>
                <w:sz w:val="18"/>
                <w:szCs w:val="18"/>
                <w:lang w:val="en-US" w:eastAsia="pt-PT"/>
              </w:rPr>
              <w:t>Unemployment_Total</w:t>
            </w:r>
            <w:proofErr w:type="spellEnd"/>
          </w:p>
        </w:tc>
        <w:tc>
          <w:tcPr>
            <w:tcW w:w="4115" w:type="dxa"/>
          </w:tcPr>
          <w:p w14:paraId="1780CB97" w14:textId="257EDBA5" w:rsidR="0005326C" w:rsidRPr="00392E9F" w:rsidRDefault="005311D4"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5311D4">
              <w:rPr>
                <w:sz w:val="18"/>
                <w:szCs w:val="18"/>
                <w:lang w:val="en-US" w:eastAsia="pt-PT"/>
              </w:rPr>
              <w:t xml:space="preserve">umber of people </w:t>
            </w:r>
            <w:r>
              <w:rPr>
                <w:sz w:val="18"/>
                <w:szCs w:val="18"/>
                <w:lang w:val="en-US" w:eastAsia="pt-PT"/>
              </w:rPr>
              <w:t>E</w:t>
            </w:r>
            <w:r w:rsidRPr="005311D4">
              <w:rPr>
                <w:sz w:val="18"/>
                <w:szCs w:val="18"/>
                <w:lang w:val="en-US" w:eastAsia="pt-PT"/>
              </w:rPr>
              <w:t xml:space="preserve">nrolled in </w:t>
            </w:r>
            <w:r>
              <w:rPr>
                <w:sz w:val="18"/>
                <w:szCs w:val="18"/>
                <w:lang w:val="en-US" w:eastAsia="pt-PT"/>
              </w:rPr>
              <w:t>E</w:t>
            </w:r>
            <w:r w:rsidRPr="005311D4">
              <w:rPr>
                <w:sz w:val="18"/>
                <w:szCs w:val="18"/>
                <w:lang w:val="en-US" w:eastAsia="pt-PT"/>
              </w:rPr>
              <w:t xml:space="preserve">mployment and </w:t>
            </w:r>
            <w:r>
              <w:rPr>
                <w:sz w:val="18"/>
                <w:szCs w:val="18"/>
                <w:lang w:val="en-US" w:eastAsia="pt-PT"/>
              </w:rPr>
              <w:t>V</w:t>
            </w:r>
            <w:r w:rsidRPr="005311D4">
              <w:rPr>
                <w:sz w:val="18"/>
                <w:szCs w:val="18"/>
                <w:lang w:val="en-US" w:eastAsia="pt-PT"/>
              </w:rPr>
              <w:t xml:space="preserve">ocational </w:t>
            </w:r>
            <w:r>
              <w:rPr>
                <w:sz w:val="18"/>
                <w:szCs w:val="18"/>
                <w:lang w:val="en-US" w:eastAsia="pt-PT"/>
              </w:rPr>
              <w:t>T</w:t>
            </w:r>
            <w:r w:rsidRPr="005311D4">
              <w:rPr>
                <w:sz w:val="18"/>
                <w:szCs w:val="18"/>
                <w:lang w:val="en-US" w:eastAsia="pt-PT"/>
              </w:rPr>
              <w:t xml:space="preserve">raining </w:t>
            </w:r>
            <w:r>
              <w:rPr>
                <w:sz w:val="18"/>
                <w:szCs w:val="18"/>
                <w:lang w:val="en-US" w:eastAsia="pt-PT"/>
              </w:rPr>
              <w:t>C</w:t>
            </w:r>
            <w:r w:rsidRPr="005311D4">
              <w:rPr>
                <w:sz w:val="18"/>
                <w:szCs w:val="18"/>
                <w:lang w:val="en-US" w:eastAsia="pt-PT"/>
              </w:rPr>
              <w:t>enters</w:t>
            </w:r>
            <w:r>
              <w:rPr>
                <w:sz w:val="18"/>
                <w:szCs w:val="18"/>
                <w:lang w:val="en-US" w:eastAsia="pt-PT"/>
              </w:rPr>
              <w:t xml:space="preserve"> per 100 Inhabitants.</w:t>
            </w:r>
          </w:p>
        </w:tc>
      </w:tr>
      <w:tr w:rsidR="00A244B4" w:rsidRPr="002A0F3A" w14:paraId="1BF98480"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7C8FA924" w14:textId="77BA50B3" w:rsidR="00A244B4" w:rsidRPr="0005326C" w:rsidRDefault="00A244B4" w:rsidP="0005326C">
            <w:pPr>
              <w:spacing w:after="0"/>
              <w:rPr>
                <w:b w:val="0"/>
                <w:bCs/>
                <w:sz w:val="18"/>
                <w:szCs w:val="18"/>
                <w:lang w:val="en-US" w:eastAsia="pt-PT"/>
              </w:rPr>
            </w:pPr>
            <w:proofErr w:type="spellStart"/>
            <w:r w:rsidRPr="00A244B4">
              <w:rPr>
                <w:b w:val="0"/>
                <w:bCs/>
                <w:color w:val="auto"/>
                <w:sz w:val="18"/>
                <w:szCs w:val="18"/>
                <w:lang w:val="en-US" w:eastAsia="pt-PT"/>
              </w:rPr>
              <w:t>Youth_Dependency</w:t>
            </w:r>
            <w:proofErr w:type="spellEnd"/>
          </w:p>
        </w:tc>
        <w:tc>
          <w:tcPr>
            <w:tcW w:w="4115" w:type="dxa"/>
          </w:tcPr>
          <w:p w14:paraId="2E58B3E1" w14:textId="3F121851" w:rsidR="00A244B4" w:rsidRDefault="00A244B4" w:rsidP="00E17719">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A244B4">
              <w:rPr>
                <w:sz w:val="18"/>
                <w:szCs w:val="18"/>
                <w:lang w:val="en-US" w:eastAsia="pt-PT"/>
              </w:rPr>
              <w:t xml:space="preserve">umber of </w:t>
            </w:r>
            <w:r>
              <w:rPr>
                <w:sz w:val="18"/>
                <w:szCs w:val="18"/>
                <w:lang w:val="en-US" w:eastAsia="pt-PT"/>
              </w:rPr>
              <w:t>C</w:t>
            </w:r>
            <w:r w:rsidRPr="00A244B4">
              <w:rPr>
                <w:sz w:val="18"/>
                <w:szCs w:val="18"/>
                <w:lang w:val="en-US" w:eastAsia="pt-PT"/>
              </w:rPr>
              <w:t xml:space="preserve">hildren </w:t>
            </w:r>
            <w:r>
              <w:rPr>
                <w:sz w:val="18"/>
                <w:szCs w:val="18"/>
                <w:lang w:val="en-US" w:eastAsia="pt-PT"/>
              </w:rPr>
              <w:t>U</w:t>
            </w:r>
            <w:r w:rsidRPr="00A244B4">
              <w:rPr>
                <w:sz w:val="18"/>
                <w:szCs w:val="18"/>
                <w:lang w:val="en-US" w:eastAsia="pt-PT"/>
              </w:rPr>
              <w:t xml:space="preserve">nder 15 </w:t>
            </w:r>
            <w:r>
              <w:rPr>
                <w:sz w:val="18"/>
                <w:szCs w:val="18"/>
                <w:lang w:val="en-US" w:eastAsia="pt-PT"/>
              </w:rPr>
              <w:t>Y</w:t>
            </w:r>
            <w:r w:rsidRPr="00A244B4">
              <w:rPr>
                <w:sz w:val="18"/>
                <w:szCs w:val="18"/>
                <w:lang w:val="en-US" w:eastAsia="pt-PT"/>
              </w:rPr>
              <w:t xml:space="preserve">ears </w:t>
            </w:r>
            <w:r>
              <w:rPr>
                <w:sz w:val="18"/>
                <w:szCs w:val="18"/>
                <w:lang w:val="en-US" w:eastAsia="pt-PT"/>
              </w:rPr>
              <w:t>O</w:t>
            </w:r>
            <w:r w:rsidRPr="00A244B4">
              <w:rPr>
                <w:sz w:val="18"/>
                <w:szCs w:val="18"/>
                <w:lang w:val="en-US" w:eastAsia="pt-PT"/>
              </w:rPr>
              <w:t xml:space="preserve">ld for </w:t>
            </w:r>
            <w:r>
              <w:rPr>
                <w:sz w:val="18"/>
                <w:szCs w:val="18"/>
                <w:lang w:val="en-US" w:eastAsia="pt-PT"/>
              </w:rPr>
              <w:t>E</w:t>
            </w:r>
            <w:r w:rsidRPr="00A244B4">
              <w:rPr>
                <w:sz w:val="18"/>
                <w:szCs w:val="18"/>
                <w:lang w:val="en-US" w:eastAsia="pt-PT"/>
              </w:rPr>
              <w:t xml:space="preserve">very 100 </w:t>
            </w:r>
            <w:r>
              <w:rPr>
                <w:sz w:val="18"/>
                <w:szCs w:val="18"/>
                <w:lang w:val="en-US" w:eastAsia="pt-PT"/>
              </w:rPr>
              <w:t>P</w:t>
            </w:r>
            <w:r w:rsidRPr="00A244B4">
              <w:rPr>
                <w:sz w:val="18"/>
                <w:szCs w:val="18"/>
                <w:lang w:val="en-US" w:eastAsia="pt-PT"/>
              </w:rPr>
              <w:t xml:space="preserve">eople of </w:t>
            </w:r>
            <w:r>
              <w:rPr>
                <w:sz w:val="18"/>
                <w:szCs w:val="18"/>
                <w:lang w:val="en-US" w:eastAsia="pt-PT"/>
              </w:rPr>
              <w:t>W</w:t>
            </w:r>
            <w:r w:rsidRPr="00A244B4">
              <w:rPr>
                <w:sz w:val="18"/>
                <w:szCs w:val="18"/>
                <w:lang w:val="en-US" w:eastAsia="pt-PT"/>
              </w:rPr>
              <w:t xml:space="preserve">orking </w:t>
            </w:r>
            <w:r>
              <w:rPr>
                <w:sz w:val="18"/>
                <w:szCs w:val="18"/>
                <w:lang w:val="en-US" w:eastAsia="pt-PT"/>
              </w:rPr>
              <w:t>A</w:t>
            </w:r>
            <w:r w:rsidRPr="00A244B4">
              <w:rPr>
                <w:sz w:val="18"/>
                <w:szCs w:val="18"/>
                <w:lang w:val="en-US" w:eastAsia="pt-PT"/>
              </w:rPr>
              <w:t xml:space="preserve">ge, that is, </w:t>
            </w:r>
            <w:r>
              <w:rPr>
                <w:sz w:val="18"/>
                <w:szCs w:val="18"/>
                <w:lang w:val="en-US" w:eastAsia="pt-PT"/>
              </w:rPr>
              <w:t>B</w:t>
            </w:r>
            <w:r w:rsidRPr="00A244B4">
              <w:rPr>
                <w:sz w:val="18"/>
                <w:szCs w:val="18"/>
                <w:lang w:val="en-US" w:eastAsia="pt-PT"/>
              </w:rPr>
              <w:t xml:space="preserve">etween 15 and 64 </w:t>
            </w:r>
            <w:r>
              <w:rPr>
                <w:sz w:val="18"/>
                <w:szCs w:val="18"/>
                <w:lang w:val="en-US" w:eastAsia="pt-PT"/>
              </w:rPr>
              <w:t>Y</w:t>
            </w:r>
            <w:r w:rsidRPr="00A244B4">
              <w:rPr>
                <w:sz w:val="18"/>
                <w:szCs w:val="18"/>
                <w:lang w:val="en-US" w:eastAsia="pt-PT"/>
              </w:rPr>
              <w:t xml:space="preserve">ears </w:t>
            </w:r>
            <w:r>
              <w:rPr>
                <w:sz w:val="18"/>
                <w:szCs w:val="18"/>
                <w:lang w:val="en-US" w:eastAsia="pt-PT"/>
              </w:rPr>
              <w:t>O</w:t>
            </w:r>
            <w:r w:rsidRPr="00A244B4">
              <w:rPr>
                <w:sz w:val="18"/>
                <w:szCs w:val="18"/>
                <w:lang w:val="en-US" w:eastAsia="pt-PT"/>
              </w:rPr>
              <w:t>ld</w:t>
            </w:r>
            <w:r>
              <w:rPr>
                <w:sz w:val="18"/>
                <w:szCs w:val="18"/>
                <w:lang w:val="en-US" w:eastAsia="pt-PT"/>
              </w:rPr>
              <w:t>.</w:t>
            </w:r>
          </w:p>
        </w:tc>
      </w:tr>
      <w:tr w:rsidR="00876DEB" w:rsidRPr="002A0F3A" w14:paraId="1E3A366A"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01C1C6B8" w14:textId="3A46369A" w:rsidR="00876DEB" w:rsidRPr="00A244B4" w:rsidRDefault="00876DEB" w:rsidP="0005326C">
            <w:pPr>
              <w:spacing w:after="0"/>
              <w:rPr>
                <w:b w:val="0"/>
                <w:bCs/>
                <w:sz w:val="18"/>
                <w:szCs w:val="18"/>
                <w:lang w:val="en-US" w:eastAsia="pt-PT"/>
              </w:rPr>
            </w:pPr>
            <w:proofErr w:type="spellStart"/>
            <w:r w:rsidRPr="0005326C">
              <w:rPr>
                <w:b w:val="0"/>
                <w:bCs/>
                <w:color w:val="auto"/>
                <w:sz w:val="18"/>
                <w:szCs w:val="18"/>
                <w:lang w:val="en-US" w:eastAsia="pt-PT"/>
              </w:rPr>
              <w:t>Wage_Gap</w:t>
            </w:r>
            <w:proofErr w:type="spellEnd"/>
          </w:p>
        </w:tc>
        <w:tc>
          <w:tcPr>
            <w:tcW w:w="4115" w:type="dxa"/>
          </w:tcPr>
          <w:p w14:paraId="01F13992" w14:textId="716A1DC0" w:rsidR="00876DEB" w:rsidRDefault="00876DEB" w:rsidP="00E17719">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Percentage of Men’s Monthly Gain that Women Receive on Average.</w:t>
            </w:r>
          </w:p>
        </w:tc>
      </w:tr>
    </w:tbl>
    <w:p w14:paraId="521971C9" w14:textId="42BF8DB8" w:rsidR="00E17719" w:rsidRPr="00E17719" w:rsidRDefault="00E17719" w:rsidP="00E17719">
      <w:pPr>
        <w:pStyle w:val="Caption"/>
        <w:spacing w:before="120" w:after="120"/>
        <w:rPr>
          <w:sz w:val="18"/>
          <w:szCs w:val="14"/>
          <w:lang w:val="en-US"/>
        </w:rPr>
      </w:pPr>
      <w:bookmarkStart w:id="27" w:name="_Toc70670208"/>
      <w:r w:rsidRPr="00E17719">
        <w:rPr>
          <w:sz w:val="18"/>
          <w:szCs w:val="14"/>
          <w:lang w:val="en-US"/>
        </w:rPr>
        <w:t xml:space="preserve">Table </w:t>
      </w:r>
      <w:r w:rsidR="00A16065">
        <w:rPr>
          <w:sz w:val="18"/>
          <w:szCs w:val="14"/>
          <w:lang w:val="en-US"/>
        </w:rPr>
        <w:fldChar w:fldCharType="begin"/>
      </w:r>
      <w:r w:rsidR="00A16065">
        <w:rPr>
          <w:sz w:val="18"/>
          <w:szCs w:val="14"/>
          <w:lang w:val="en-US"/>
        </w:rPr>
        <w:instrText xml:space="preserve"> STYLEREF 1 \s </w:instrText>
      </w:r>
      <w:r w:rsidR="00A16065">
        <w:rPr>
          <w:sz w:val="18"/>
          <w:szCs w:val="14"/>
          <w:lang w:val="en-US"/>
        </w:rPr>
        <w:fldChar w:fldCharType="separate"/>
      </w:r>
      <w:r w:rsidR="00A16065">
        <w:rPr>
          <w:noProof/>
          <w:sz w:val="18"/>
          <w:szCs w:val="14"/>
          <w:lang w:val="en-US"/>
        </w:rPr>
        <w:t>4</w:t>
      </w:r>
      <w:r w:rsidR="00A16065">
        <w:rPr>
          <w:sz w:val="18"/>
          <w:szCs w:val="14"/>
          <w:lang w:val="en-US"/>
        </w:rPr>
        <w:fldChar w:fldCharType="end"/>
      </w:r>
      <w:r w:rsidR="00A16065">
        <w:rPr>
          <w:sz w:val="18"/>
          <w:szCs w:val="14"/>
          <w:lang w:val="en-US"/>
        </w:rPr>
        <w:t>.</w:t>
      </w:r>
      <w:r w:rsidR="00A16065">
        <w:rPr>
          <w:sz w:val="18"/>
          <w:szCs w:val="14"/>
          <w:lang w:val="en-US"/>
        </w:rPr>
        <w:fldChar w:fldCharType="begin"/>
      </w:r>
      <w:r w:rsidR="00A16065">
        <w:rPr>
          <w:sz w:val="18"/>
          <w:szCs w:val="14"/>
          <w:lang w:val="en-US"/>
        </w:rPr>
        <w:instrText xml:space="preserve"> SEQ Table \* ARABIC \s 1 </w:instrText>
      </w:r>
      <w:r w:rsidR="00A16065">
        <w:rPr>
          <w:sz w:val="18"/>
          <w:szCs w:val="14"/>
          <w:lang w:val="en-US"/>
        </w:rPr>
        <w:fldChar w:fldCharType="separate"/>
      </w:r>
      <w:r w:rsidR="00A16065">
        <w:rPr>
          <w:noProof/>
          <w:sz w:val="18"/>
          <w:szCs w:val="14"/>
          <w:lang w:val="en-US"/>
        </w:rPr>
        <w:t>1</w:t>
      </w:r>
      <w:r w:rsidR="00A16065">
        <w:rPr>
          <w:sz w:val="18"/>
          <w:szCs w:val="14"/>
          <w:lang w:val="en-US"/>
        </w:rPr>
        <w:fldChar w:fldCharType="end"/>
      </w:r>
      <w:r w:rsidRPr="00E17719">
        <w:rPr>
          <w:sz w:val="18"/>
          <w:szCs w:val="14"/>
          <w:lang w:val="en-US"/>
        </w:rPr>
        <w:t>. Dataset Variable Description</w:t>
      </w:r>
      <w:bookmarkEnd w:id="27"/>
    </w:p>
    <w:p w14:paraId="0435A3EF" w14:textId="77777777" w:rsidR="00022891" w:rsidRDefault="005A64D6" w:rsidP="00B6577A">
      <w:pPr>
        <w:pStyle w:val="Heading2"/>
      </w:pPr>
      <w:bookmarkStart w:id="28" w:name="_Toc75513189"/>
      <w:r>
        <w:t>Dependent Variable</w:t>
      </w:r>
      <w:bookmarkEnd w:id="28"/>
    </w:p>
    <w:p w14:paraId="18DEB4DC" w14:textId="537FAF79" w:rsidR="00C512F1" w:rsidRDefault="00C512F1" w:rsidP="005A64D6">
      <w:pPr>
        <w:jc w:val="both"/>
        <w:rPr>
          <w:lang w:val="en-US"/>
        </w:rPr>
      </w:pPr>
      <w:r>
        <w:rPr>
          <w:lang w:val="en-US" w:eastAsia="pt-PT"/>
        </w:rPr>
        <w:t>Three datasets containing information regarding the dependent variable were retrieved from the official Statistics website by DGPJ</w:t>
      </w:r>
      <w:r w:rsidR="00A15529">
        <w:rPr>
          <w:lang w:val="en-US" w:eastAsia="pt-PT"/>
        </w:rPr>
        <w:t xml:space="preserve"> on the 4</w:t>
      </w:r>
      <w:r w:rsidR="00A15529" w:rsidRPr="00A15529">
        <w:rPr>
          <w:vertAlign w:val="superscript"/>
          <w:lang w:val="en-US" w:eastAsia="pt-PT"/>
        </w:rPr>
        <w:t>th</w:t>
      </w:r>
      <w:r w:rsidR="00A15529">
        <w:rPr>
          <w:lang w:val="en-US" w:eastAsia="pt-PT"/>
        </w:rPr>
        <w:t xml:space="preserve"> of March of 2021</w:t>
      </w:r>
      <w:r>
        <w:rPr>
          <w:lang w:val="en-US" w:eastAsia="pt-PT"/>
        </w:rPr>
        <w:t>. One containing information about the number of domestic violence occurrences nationwide, one with this data split by districts and a last one with the data split by municipalities. All of them contained information regarding</w:t>
      </w:r>
      <w:r w:rsidR="005A64D6">
        <w:rPr>
          <w:lang w:val="en-US" w:eastAsia="pt-PT"/>
        </w:rPr>
        <w:t xml:space="preserve"> three categories</w:t>
      </w:r>
      <w:r w:rsidR="001D274C">
        <w:rPr>
          <w:lang w:val="en-US" w:eastAsia="pt-PT"/>
        </w:rPr>
        <w:t xml:space="preserve"> (as explained in </w:t>
      </w:r>
      <w:proofErr w:type="gramStart"/>
      <w:r w:rsidR="001D274C" w:rsidRPr="001D274C">
        <w:rPr>
          <w:highlight w:val="cyan"/>
          <w:lang w:val="en-US" w:eastAsia="pt-PT"/>
        </w:rPr>
        <w:t>1.Introduction</w:t>
      </w:r>
      <w:proofErr w:type="gramEnd"/>
      <w:r w:rsidR="001D274C">
        <w:rPr>
          <w:lang w:val="en-US" w:eastAsia="pt-PT"/>
        </w:rPr>
        <w:t>)</w:t>
      </w:r>
      <w:r w:rsidR="005A64D6">
        <w:rPr>
          <w:lang w:val="en-US" w:eastAsia="pt-PT"/>
        </w:rPr>
        <w:t xml:space="preserve">: </w:t>
      </w:r>
      <w:r w:rsidR="005A64D6" w:rsidRPr="0017343F">
        <w:rPr>
          <w:b/>
          <w:bCs/>
          <w:lang w:val="en-US"/>
        </w:rPr>
        <w:t>domestic violence against spouse or analogous</w:t>
      </w:r>
      <w:r w:rsidR="001F78DE">
        <w:rPr>
          <w:b/>
          <w:bCs/>
          <w:lang w:val="en-US"/>
        </w:rPr>
        <w:t xml:space="preserve"> (DVASA)</w:t>
      </w:r>
      <w:r w:rsidR="005A64D6" w:rsidRPr="002B30F3">
        <w:rPr>
          <w:lang w:val="en-US"/>
        </w:rPr>
        <w:t>,</w:t>
      </w:r>
      <w:r w:rsidR="005A64D6">
        <w:rPr>
          <w:b/>
          <w:bCs/>
          <w:lang w:val="en-US"/>
        </w:rPr>
        <w:t xml:space="preserve"> </w:t>
      </w:r>
      <w:r w:rsidR="005A64D6" w:rsidRPr="0017343F">
        <w:rPr>
          <w:b/>
          <w:bCs/>
          <w:lang w:val="en-US"/>
        </w:rPr>
        <w:t>domestic violence against minors</w:t>
      </w:r>
      <w:r w:rsidR="001F78DE">
        <w:rPr>
          <w:b/>
          <w:bCs/>
          <w:lang w:val="en-US"/>
        </w:rPr>
        <w:t xml:space="preserve"> (DVAM)</w:t>
      </w:r>
      <w:r w:rsidR="005A64D6">
        <w:rPr>
          <w:b/>
          <w:bCs/>
          <w:lang w:val="en-US"/>
        </w:rPr>
        <w:t xml:space="preserve"> </w:t>
      </w:r>
      <w:r w:rsidR="005A64D6" w:rsidRPr="005A64D6">
        <w:rPr>
          <w:lang w:val="en-US"/>
        </w:rPr>
        <w:t>and</w:t>
      </w:r>
      <w:r w:rsidR="005A64D6">
        <w:rPr>
          <w:b/>
          <w:bCs/>
          <w:lang w:val="en-US"/>
        </w:rPr>
        <w:t xml:space="preserve"> others</w:t>
      </w:r>
      <w:r w:rsidR="005A64D6" w:rsidRPr="00FF7FB3">
        <w:rPr>
          <w:lang w:val="en-US"/>
        </w:rPr>
        <w:t>.</w:t>
      </w:r>
      <w:r>
        <w:rPr>
          <w:lang w:val="en-US"/>
        </w:rPr>
        <w:t xml:space="preserve"> Finally, for all three datasets, the data was collected for the period between 2008 and 2019, due to data availability.</w:t>
      </w:r>
    </w:p>
    <w:p w14:paraId="647B87FA" w14:textId="16011951" w:rsidR="00DE6A7E" w:rsidRPr="00DE6A7E" w:rsidRDefault="00DE6A7E" w:rsidP="005A64D6">
      <w:pPr>
        <w:jc w:val="both"/>
        <w:rPr>
          <w:lang w:val="en-US"/>
        </w:rPr>
      </w:pPr>
      <w:r w:rsidRPr="00DE6A7E">
        <w:rPr>
          <w:lang w:val="en-US"/>
        </w:rPr>
        <w:t>The Portuguese Criminal Code provides for and punishe</w:t>
      </w:r>
      <w:r>
        <w:rPr>
          <w:lang w:val="en-US"/>
        </w:rPr>
        <w:t xml:space="preserve">s the crime of domestic violence. </w:t>
      </w:r>
      <w:r w:rsidRPr="00DE6A7E">
        <w:rPr>
          <w:lang w:val="en-US"/>
        </w:rPr>
        <w:t>Domestic violence assumes the nature of a public crime, which means that the criminal procedure is not dependent on a complaint by the victim, just a complaint or knowledge of the crime is enough for the Public Ministry to promote the process.</w:t>
      </w:r>
      <w:r>
        <w:rPr>
          <w:lang w:val="en-US"/>
        </w:rPr>
        <w:t xml:space="preserve"> Keeping this in mind, the registered number of occurrences of domestic violence in Portugal do</w:t>
      </w:r>
      <w:r w:rsidR="00D34ED7">
        <w:rPr>
          <w:lang w:val="en-US"/>
        </w:rPr>
        <w:t>es</w:t>
      </w:r>
      <w:r>
        <w:rPr>
          <w:lang w:val="en-US"/>
        </w:rPr>
        <w:t xml:space="preserve"> not depend only on self-report by the victim. However, as it is a crime that commonly takes place in the privacy of a home, many cases may </w:t>
      </w:r>
      <w:r w:rsidR="003D1B3E">
        <w:rPr>
          <w:lang w:val="en-US"/>
        </w:rPr>
        <w:t>depend on self-report</w:t>
      </w:r>
      <w:r>
        <w:rPr>
          <w:lang w:val="en-US"/>
        </w:rPr>
        <w:t xml:space="preserve">. The dataset obtained focuses on </w:t>
      </w:r>
      <w:r w:rsidRPr="00D34ED7">
        <w:rPr>
          <w:b/>
          <w:bCs/>
          <w:lang w:val="en-US"/>
        </w:rPr>
        <w:t>data registered by police authorities</w:t>
      </w:r>
      <w:r>
        <w:rPr>
          <w:lang w:val="en-US"/>
        </w:rPr>
        <w:t xml:space="preserve"> and, </w:t>
      </w:r>
      <w:r w:rsidR="003D1B3E">
        <w:rPr>
          <w:lang w:val="en-US"/>
        </w:rPr>
        <w:t xml:space="preserve">according to </w:t>
      </w:r>
      <w:sdt>
        <w:sdtPr>
          <w:rPr>
            <w:lang w:val="en-US"/>
          </w:rPr>
          <w:id w:val="972251236"/>
          <w:citation/>
        </w:sdtPr>
        <w:sdtEndPr/>
        <w:sdtContent>
          <w:r w:rsidR="003D1B3E">
            <w:rPr>
              <w:lang w:val="en-US"/>
            </w:rPr>
            <w:fldChar w:fldCharType="begin"/>
          </w:r>
          <w:r w:rsidR="003D1B3E" w:rsidRPr="003D1B3E">
            <w:rPr>
              <w:lang w:val="en-US"/>
            </w:rPr>
            <w:instrText xml:space="preserve"> CITATION Mar01 \l 2070 </w:instrText>
          </w:r>
          <w:r w:rsidR="003D1B3E">
            <w:rPr>
              <w:lang w:val="en-US"/>
            </w:rPr>
            <w:fldChar w:fldCharType="separate"/>
          </w:r>
          <w:r w:rsidR="003D1B3E" w:rsidRPr="003D1B3E">
            <w:rPr>
              <w:noProof/>
              <w:lang w:val="en-US"/>
            </w:rPr>
            <w:t>(Ellsberg, Heise, Peña, Agurto, &amp; Winkvist, 2001)</w:t>
          </w:r>
          <w:r w:rsidR="003D1B3E">
            <w:rPr>
              <w:lang w:val="en-US"/>
            </w:rPr>
            <w:fldChar w:fldCharType="end"/>
          </w:r>
        </w:sdtContent>
      </w:sdt>
      <w:r w:rsidR="003D1B3E">
        <w:rPr>
          <w:lang w:val="en-US"/>
        </w:rPr>
        <w:t>, may suffer from underreporting, as it depends on self-report to some extent.</w:t>
      </w:r>
    </w:p>
    <w:p w14:paraId="32CD15C5" w14:textId="6358AB69" w:rsidR="00C512F1" w:rsidRDefault="001A1BCA" w:rsidP="005A64D6">
      <w:pPr>
        <w:jc w:val="both"/>
        <w:rPr>
          <w:lang w:val="en-US"/>
        </w:rPr>
      </w:pPr>
      <w:r>
        <w:rPr>
          <w:lang w:val="en-US"/>
        </w:rPr>
        <w:t xml:space="preserve">The data recorded for Portugal </w:t>
      </w:r>
      <w:proofErr w:type="gramStart"/>
      <w:r>
        <w:rPr>
          <w:lang w:val="en-US"/>
        </w:rPr>
        <w:t>as a whole is</w:t>
      </w:r>
      <w:proofErr w:type="gramEnd"/>
      <w:r>
        <w:rPr>
          <w:lang w:val="en-US"/>
        </w:rPr>
        <w:t xml:space="preserve"> a discrete time series. For each category there is a set of 12 observations recorded at uniformly spaced time values, in this case, years. This remains true for the data regarding districts and municipalities, except that</w:t>
      </w:r>
      <w:r w:rsidR="00D34ED7">
        <w:rPr>
          <w:lang w:val="en-US"/>
        </w:rPr>
        <w:t>,</w:t>
      </w:r>
      <w:r>
        <w:rPr>
          <w:lang w:val="en-US"/>
        </w:rPr>
        <w:t xml:space="preserve"> for the first case</w:t>
      </w:r>
      <w:r w:rsidR="00D34ED7">
        <w:rPr>
          <w:lang w:val="en-US"/>
        </w:rPr>
        <w:t>,</w:t>
      </w:r>
      <w:r>
        <w:rPr>
          <w:lang w:val="en-US"/>
        </w:rPr>
        <w:t xml:space="preserve"> there is one time series per category and per district, and for the second case there is one time series per category and per municipality.</w:t>
      </w:r>
    </w:p>
    <w:p w14:paraId="7C72576C" w14:textId="4400A1AA" w:rsidR="006508A2" w:rsidRDefault="006508A2" w:rsidP="005A64D6">
      <w:pPr>
        <w:jc w:val="both"/>
        <w:rPr>
          <w:lang w:val="en-US"/>
        </w:rPr>
      </w:pPr>
      <w:r>
        <w:rPr>
          <w:lang w:val="en-US"/>
        </w:rPr>
        <w:t xml:space="preserve">The evolution of the number of domestic violence occurrences in Portugal can be seen in </w:t>
      </w:r>
      <w:r w:rsidR="00294D57">
        <w:rPr>
          <w:highlight w:val="cyan"/>
          <w:lang w:val="en-US"/>
        </w:rPr>
        <w:t>F</w:t>
      </w:r>
      <w:r w:rsidRPr="006508A2">
        <w:rPr>
          <w:highlight w:val="cyan"/>
          <w:lang w:val="en-US"/>
        </w:rPr>
        <w:t>igures 1.1 and 1.</w:t>
      </w:r>
      <w:r w:rsidRPr="00D34ED7">
        <w:rPr>
          <w:highlight w:val="cyan"/>
          <w:lang w:val="en-US"/>
        </w:rPr>
        <w:t>2</w:t>
      </w:r>
      <w:r w:rsidR="00D34ED7" w:rsidRPr="00D34ED7">
        <w:rPr>
          <w:highlight w:val="cyan"/>
          <w:lang w:val="en-US"/>
        </w:rPr>
        <w:t xml:space="preserve"> (1. Introduction)</w:t>
      </w:r>
      <w:r w:rsidRPr="00D34ED7">
        <w:rPr>
          <w:highlight w:val="cyan"/>
          <w:lang w:val="en-US"/>
        </w:rPr>
        <w:t>.</w:t>
      </w:r>
      <w:r>
        <w:rPr>
          <w:lang w:val="en-US"/>
        </w:rPr>
        <w:t xml:space="preserve"> It becomes clear by the analysis of these figures and of the descriptive </w:t>
      </w:r>
      <w:r>
        <w:rPr>
          <w:lang w:val="en-US"/>
        </w:rPr>
        <w:lastRenderedPageBreak/>
        <w:t xml:space="preserve">statistics on </w:t>
      </w:r>
      <w:r w:rsidR="00A15529" w:rsidRPr="00A15529">
        <w:rPr>
          <w:highlight w:val="cyan"/>
          <w:lang w:val="en-US"/>
        </w:rPr>
        <w:t>T</w:t>
      </w:r>
      <w:r w:rsidRPr="00A15529">
        <w:rPr>
          <w:highlight w:val="cyan"/>
          <w:lang w:val="en-US"/>
        </w:rPr>
        <w:t xml:space="preserve">able </w:t>
      </w:r>
      <w:r w:rsidR="00A15529" w:rsidRPr="00A15529">
        <w:rPr>
          <w:highlight w:val="cyan"/>
          <w:lang w:val="en-US"/>
        </w:rPr>
        <w:t>4</w:t>
      </w:r>
      <w:r w:rsidR="00A15529" w:rsidRPr="00294D57">
        <w:rPr>
          <w:highlight w:val="cyan"/>
          <w:lang w:val="en-US"/>
        </w:rPr>
        <w:t>.</w:t>
      </w:r>
      <w:r w:rsidR="00294D57" w:rsidRPr="00294D57">
        <w:rPr>
          <w:highlight w:val="cyan"/>
          <w:lang w:val="en-US"/>
        </w:rPr>
        <w:t>2</w:t>
      </w:r>
      <w:r>
        <w:rPr>
          <w:lang w:val="en-US"/>
        </w:rPr>
        <w:t xml:space="preserve"> that domestic violence against spouse or analogous is the most prominent category out of the three. </w:t>
      </w:r>
      <w:r w:rsidR="000631B8">
        <w:rPr>
          <w:lang w:val="en-US"/>
        </w:rPr>
        <w:t>One can see that</w:t>
      </w:r>
      <w:r w:rsidR="00D34ED7">
        <w:rPr>
          <w:lang w:val="en-US"/>
        </w:rPr>
        <w:t>,</w:t>
      </w:r>
      <w:r w:rsidR="000631B8">
        <w:rPr>
          <w:lang w:val="en-US"/>
        </w:rPr>
        <w:t xml:space="preserve"> between 2008 and 2019, the yearly average of domestic violence occurrences was 27394. Considering the same period, the yearly average for the DVASA category was 22977,8, a value that clearly shows how relevant this category is for the total domestic violence occurrences. The remaining categories have less significant yearly averages.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8"/>
        <w:gridCol w:w="1378"/>
        <w:gridCol w:w="1378"/>
        <w:gridCol w:w="1378"/>
        <w:gridCol w:w="1378"/>
      </w:tblGrid>
      <w:tr w:rsidR="006C437F" w:rsidRPr="006C437F" w14:paraId="24759A6E" w14:textId="77777777" w:rsidTr="0071470B">
        <w:trPr>
          <w:trHeight w:val="255"/>
          <w:jc w:val="center"/>
        </w:trPr>
        <w:tc>
          <w:tcPr>
            <w:tcW w:w="1378" w:type="dxa"/>
            <w:tcBorders>
              <w:top w:val="nil"/>
              <w:left w:val="nil"/>
            </w:tcBorders>
            <w:shd w:val="clear" w:color="auto" w:fill="FFFFFF"/>
          </w:tcPr>
          <w:p w14:paraId="23D7D45A" w14:textId="77777777" w:rsidR="00842B96" w:rsidRPr="001929B7" w:rsidRDefault="00842B96" w:rsidP="006C437F">
            <w:pPr>
              <w:jc w:val="both"/>
              <w:rPr>
                <w:rFonts w:ascii="Consolas" w:hAnsi="Consolas"/>
                <w:b/>
                <w:color w:val="FFFFFF"/>
                <w:sz w:val="18"/>
                <w:szCs w:val="18"/>
                <w:lang w:val="en-US"/>
              </w:rPr>
            </w:pPr>
          </w:p>
        </w:tc>
        <w:tc>
          <w:tcPr>
            <w:tcW w:w="1378" w:type="dxa"/>
            <w:shd w:val="clear" w:color="auto" w:fill="8FBC8F"/>
            <w:vAlign w:val="center"/>
          </w:tcPr>
          <w:p w14:paraId="29FA4AE0" w14:textId="64780056" w:rsidR="00842B96" w:rsidRPr="001929B7" w:rsidRDefault="001F78DE"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DVASA</w:t>
            </w:r>
          </w:p>
        </w:tc>
        <w:tc>
          <w:tcPr>
            <w:tcW w:w="1378" w:type="dxa"/>
            <w:shd w:val="clear" w:color="auto" w:fill="8FBC8F"/>
            <w:vAlign w:val="center"/>
          </w:tcPr>
          <w:p w14:paraId="02174679" w14:textId="1FC94E4F" w:rsidR="001F78DE" w:rsidRPr="001929B7" w:rsidRDefault="001F78DE"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DVAM</w:t>
            </w:r>
          </w:p>
        </w:tc>
        <w:tc>
          <w:tcPr>
            <w:tcW w:w="1378" w:type="dxa"/>
            <w:shd w:val="clear" w:color="auto" w:fill="8FBC8F"/>
            <w:vAlign w:val="center"/>
          </w:tcPr>
          <w:p w14:paraId="51F7544A" w14:textId="5E1BA69A"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Others</w:t>
            </w:r>
          </w:p>
        </w:tc>
        <w:tc>
          <w:tcPr>
            <w:tcW w:w="1378" w:type="dxa"/>
            <w:shd w:val="clear" w:color="auto" w:fill="8FBC8F"/>
          </w:tcPr>
          <w:p w14:paraId="18698DE7" w14:textId="3754EDF4" w:rsidR="00842B96" w:rsidRPr="001929B7" w:rsidRDefault="00842B96" w:rsidP="006C437F">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Total Occurrences</w:t>
            </w:r>
          </w:p>
        </w:tc>
      </w:tr>
      <w:tr w:rsidR="006C437F" w:rsidRPr="006C437F" w14:paraId="01941D0A" w14:textId="77777777" w:rsidTr="0071470B">
        <w:trPr>
          <w:trHeight w:val="320"/>
          <w:jc w:val="center"/>
        </w:trPr>
        <w:tc>
          <w:tcPr>
            <w:tcW w:w="1378" w:type="dxa"/>
            <w:shd w:val="clear" w:color="auto" w:fill="8FBC8F"/>
            <w:vAlign w:val="center"/>
          </w:tcPr>
          <w:p w14:paraId="4EB23AB0" w14:textId="4EE56377" w:rsidR="00842B96" w:rsidRPr="001929B7" w:rsidRDefault="001F78DE"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Std</w:t>
            </w:r>
          </w:p>
        </w:tc>
        <w:tc>
          <w:tcPr>
            <w:tcW w:w="1378" w:type="dxa"/>
            <w:shd w:val="clear" w:color="auto" w:fill="FFFFFF"/>
            <w:vAlign w:val="center"/>
          </w:tcPr>
          <w:p w14:paraId="26824BC7" w14:textId="36E0FD75"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1226,32</w:t>
            </w:r>
          </w:p>
        </w:tc>
        <w:tc>
          <w:tcPr>
            <w:tcW w:w="1378" w:type="dxa"/>
            <w:shd w:val="clear" w:color="auto" w:fill="FFFFFF"/>
            <w:vAlign w:val="center"/>
          </w:tcPr>
          <w:p w14:paraId="6FA1E2F6" w14:textId="58BF30F6"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75,22</w:t>
            </w:r>
          </w:p>
        </w:tc>
        <w:tc>
          <w:tcPr>
            <w:tcW w:w="1378" w:type="dxa"/>
            <w:shd w:val="clear" w:color="auto" w:fill="FFFFFF"/>
            <w:vAlign w:val="center"/>
          </w:tcPr>
          <w:p w14:paraId="308CF71F" w14:textId="0EB79E04"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435,55</w:t>
            </w:r>
          </w:p>
        </w:tc>
        <w:tc>
          <w:tcPr>
            <w:tcW w:w="1378" w:type="dxa"/>
            <w:shd w:val="clear" w:color="auto" w:fill="FFFFFF"/>
            <w:vAlign w:val="center"/>
          </w:tcPr>
          <w:p w14:paraId="2AF12E90" w14:textId="21AF61E2"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1612,36</w:t>
            </w:r>
          </w:p>
        </w:tc>
      </w:tr>
      <w:tr w:rsidR="006C437F" w:rsidRPr="006C437F" w14:paraId="519F48EA" w14:textId="77777777" w:rsidTr="0071470B">
        <w:trPr>
          <w:trHeight w:val="258"/>
          <w:jc w:val="center"/>
        </w:trPr>
        <w:tc>
          <w:tcPr>
            <w:tcW w:w="1378" w:type="dxa"/>
            <w:shd w:val="clear" w:color="auto" w:fill="8FBC8F"/>
            <w:vAlign w:val="center"/>
          </w:tcPr>
          <w:p w14:paraId="2A2AAA21" w14:textId="2FEC8D13"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Minimum</w:t>
            </w:r>
          </w:p>
        </w:tc>
        <w:tc>
          <w:tcPr>
            <w:tcW w:w="1378" w:type="dxa"/>
            <w:shd w:val="clear" w:color="auto" w:fill="FFFFFF"/>
            <w:vAlign w:val="center"/>
          </w:tcPr>
          <w:p w14:paraId="41CD6EE2" w14:textId="1B43F75F"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20394,00</w:t>
            </w:r>
          </w:p>
        </w:tc>
        <w:tc>
          <w:tcPr>
            <w:tcW w:w="1378" w:type="dxa"/>
            <w:shd w:val="clear" w:color="auto" w:fill="FFFFFF"/>
            <w:vAlign w:val="center"/>
          </w:tcPr>
          <w:p w14:paraId="0123B09B" w14:textId="6E006130"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430,00</w:t>
            </w:r>
          </w:p>
        </w:tc>
        <w:tc>
          <w:tcPr>
            <w:tcW w:w="1378" w:type="dxa"/>
            <w:shd w:val="clear" w:color="auto" w:fill="FFFFFF"/>
            <w:vAlign w:val="center"/>
          </w:tcPr>
          <w:p w14:paraId="513AD3AB" w14:textId="078083BE"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3083,00</w:t>
            </w:r>
          </w:p>
        </w:tc>
        <w:tc>
          <w:tcPr>
            <w:tcW w:w="1378" w:type="dxa"/>
            <w:shd w:val="clear" w:color="auto" w:fill="FFFFFF"/>
            <w:vAlign w:val="center"/>
          </w:tcPr>
          <w:p w14:paraId="58D72B26" w14:textId="38C4F6E9"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24157,00</w:t>
            </w:r>
          </w:p>
        </w:tc>
      </w:tr>
      <w:tr w:rsidR="006C437F" w:rsidRPr="006C437F" w14:paraId="577C80C2" w14:textId="77777777" w:rsidTr="0071470B">
        <w:trPr>
          <w:trHeight w:val="258"/>
          <w:jc w:val="center"/>
        </w:trPr>
        <w:tc>
          <w:tcPr>
            <w:tcW w:w="1378" w:type="dxa"/>
            <w:shd w:val="clear" w:color="auto" w:fill="8FBC8F"/>
            <w:vAlign w:val="center"/>
          </w:tcPr>
          <w:p w14:paraId="66BD195D" w14:textId="2FC8A5D5"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Mean</w:t>
            </w:r>
          </w:p>
        </w:tc>
        <w:tc>
          <w:tcPr>
            <w:tcW w:w="1378" w:type="dxa"/>
            <w:shd w:val="clear" w:color="auto" w:fill="FFFFFF"/>
            <w:vAlign w:val="center"/>
          </w:tcPr>
          <w:p w14:paraId="7F82F540" w14:textId="02B3F7FE"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22977,80</w:t>
            </w:r>
          </w:p>
        </w:tc>
        <w:tc>
          <w:tcPr>
            <w:tcW w:w="1378" w:type="dxa"/>
            <w:shd w:val="clear" w:color="auto" w:fill="FFFFFF"/>
            <w:vAlign w:val="center"/>
          </w:tcPr>
          <w:p w14:paraId="5E078ABD" w14:textId="32946A04"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537,92</w:t>
            </w:r>
          </w:p>
        </w:tc>
        <w:tc>
          <w:tcPr>
            <w:tcW w:w="1378" w:type="dxa"/>
            <w:shd w:val="clear" w:color="auto" w:fill="FFFFFF"/>
            <w:vAlign w:val="center"/>
          </w:tcPr>
          <w:p w14:paraId="6262637A" w14:textId="6790CA75"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3879,17</w:t>
            </w:r>
          </w:p>
        </w:tc>
        <w:tc>
          <w:tcPr>
            <w:tcW w:w="1378" w:type="dxa"/>
            <w:shd w:val="clear" w:color="auto" w:fill="FFFFFF"/>
            <w:vAlign w:val="center"/>
          </w:tcPr>
          <w:p w14:paraId="738F31F5" w14:textId="05FE0B1A"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27394,90</w:t>
            </w:r>
          </w:p>
        </w:tc>
      </w:tr>
      <w:tr w:rsidR="006C437F" w:rsidRPr="006C437F" w14:paraId="789BBD38" w14:textId="77777777" w:rsidTr="0071470B">
        <w:trPr>
          <w:trHeight w:val="258"/>
          <w:jc w:val="center"/>
        </w:trPr>
        <w:tc>
          <w:tcPr>
            <w:tcW w:w="1378" w:type="dxa"/>
            <w:shd w:val="clear" w:color="auto" w:fill="8FBC8F"/>
            <w:vAlign w:val="center"/>
          </w:tcPr>
          <w:p w14:paraId="5E647CF3" w14:textId="5A9CC5D0"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Maximum</w:t>
            </w:r>
          </w:p>
        </w:tc>
        <w:tc>
          <w:tcPr>
            <w:tcW w:w="1378" w:type="dxa"/>
            <w:shd w:val="clear" w:color="auto" w:fill="FFFFFF"/>
            <w:vAlign w:val="center"/>
          </w:tcPr>
          <w:p w14:paraId="501A5463" w14:textId="05E17F83"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25129,00</w:t>
            </w:r>
          </w:p>
        </w:tc>
        <w:tc>
          <w:tcPr>
            <w:tcW w:w="1378" w:type="dxa"/>
            <w:shd w:val="clear" w:color="auto" w:fill="FFFFFF"/>
            <w:vAlign w:val="center"/>
          </w:tcPr>
          <w:p w14:paraId="1D243933" w14:textId="188B9B8D"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680,00</w:t>
            </w:r>
          </w:p>
        </w:tc>
        <w:tc>
          <w:tcPr>
            <w:tcW w:w="1378" w:type="dxa"/>
            <w:shd w:val="clear" w:color="auto" w:fill="FFFFFF"/>
            <w:vAlign w:val="center"/>
          </w:tcPr>
          <w:p w14:paraId="11B32E33" w14:textId="2023104A"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4651,00</w:t>
            </w:r>
          </w:p>
        </w:tc>
        <w:tc>
          <w:tcPr>
            <w:tcW w:w="1378" w:type="dxa"/>
            <w:shd w:val="clear" w:color="auto" w:fill="FFFFFF"/>
            <w:vAlign w:val="center"/>
          </w:tcPr>
          <w:p w14:paraId="220017BF" w14:textId="4A9E50B8"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30340,00</w:t>
            </w:r>
          </w:p>
        </w:tc>
      </w:tr>
      <w:tr w:rsidR="006C437F" w:rsidRPr="006C437F" w14:paraId="765A49DB" w14:textId="77777777" w:rsidTr="0071470B">
        <w:trPr>
          <w:trHeight w:val="264"/>
          <w:jc w:val="center"/>
        </w:trPr>
        <w:tc>
          <w:tcPr>
            <w:tcW w:w="1378" w:type="dxa"/>
            <w:shd w:val="clear" w:color="auto" w:fill="8FBC8F"/>
            <w:vAlign w:val="center"/>
          </w:tcPr>
          <w:p w14:paraId="09B70E73" w14:textId="6159D3D6"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Q3</w:t>
            </w:r>
          </w:p>
        </w:tc>
        <w:tc>
          <w:tcPr>
            <w:tcW w:w="1378" w:type="dxa"/>
            <w:shd w:val="clear" w:color="auto" w:fill="FFFFFF"/>
            <w:vAlign w:val="center"/>
          </w:tcPr>
          <w:p w14:paraId="4EB2040E" w14:textId="4D3D8B43"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23382,80</w:t>
            </w:r>
          </w:p>
        </w:tc>
        <w:tc>
          <w:tcPr>
            <w:tcW w:w="1378" w:type="dxa"/>
            <w:shd w:val="clear" w:color="auto" w:fill="FFFFFF"/>
            <w:vAlign w:val="center"/>
          </w:tcPr>
          <w:p w14:paraId="1E52625B" w14:textId="2ACFA18F"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599,00</w:t>
            </w:r>
          </w:p>
        </w:tc>
        <w:tc>
          <w:tcPr>
            <w:tcW w:w="1378" w:type="dxa"/>
            <w:shd w:val="clear" w:color="auto" w:fill="FFFFFF"/>
            <w:vAlign w:val="center"/>
          </w:tcPr>
          <w:p w14:paraId="59940BA8" w14:textId="6426A685"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4039,00</w:t>
            </w:r>
          </w:p>
        </w:tc>
        <w:tc>
          <w:tcPr>
            <w:tcW w:w="1378" w:type="dxa"/>
            <w:shd w:val="clear" w:color="auto" w:fill="FFFFFF"/>
            <w:vAlign w:val="center"/>
          </w:tcPr>
          <w:p w14:paraId="1F901AA1" w14:textId="5A5CAD67"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27877,00</w:t>
            </w:r>
          </w:p>
        </w:tc>
      </w:tr>
      <w:tr w:rsidR="006C437F" w:rsidRPr="006C437F" w14:paraId="365D8D69" w14:textId="77777777" w:rsidTr="0071470B">
        <w:trPr>
          <w:trHeight w:val="258"/>
          <w:jc w:val="center"/>
        </w:trPr>
        <w:tc>
          <w:tcPr>
            <w:tcW w:w="1378" w:type="dxa"/>
            <w:shd w:val="clear" w:color="auto" w:fill="8FBC8F"/>
            <w:vAlign w:val="center"/>
          </w:tcPr>
          <w:p w14:paraId="00D05FAE" w14:textId="1EDB112B"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Median</w:t>
            </w:r>
          </w:p>
        </w:tc>
        <w:tc>
          <w:tcPr>
            <w:tcW w:w="1378" w:type="dxa"/>
            <w:shd w:val="clear" w:color="auto" w:fill="FFFFFF"/>
            <w:vAlign w:val="center"/>
          </w:tcPr>
          <w:p w14:paraId="54F35945" w14:textId="36E58481"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22851,50</w:t>
            </w:r>
          </w:p>
        </w:tc>
        <w:tc>
          <w:tcPr>
            <w:tcW w:w="1378" w:type="dxa"/>
            <w:shd w:val="clear" w:color="auto" w:fill="FFFFFF"/>
            <w:vAlign w:val="center"/>
          </w:tcPr>
          <w:p w14:paraId="16B49BB7" w14:textId="44FC0912"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515,50</w:t>
            </w:r>
          </w:p>
        </w:tc>
        <w:tc>
          <w:tcPr>
            <w:tcW w:w="1378" w:type="dxa"/>
            <w:shd w:val="clear" w:color="auto" w:fill="FFFFFF"/>
            <w:vAlign w:val="center"/>
          </w:tcPr>
          <w:p w14:paraId="29C66CC9" w14:textId="4EC2DD25"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3800,00</w:t>
            </w:r>
          </w:p>
        </w:tc>
        <w:tc>
          <w:tcPr>
            <w:tcW w:w="1378" w:type="dxa"/>
            <w:shd w:val="clear" w:color="auto" w:fill="FFFFFF"/>
            <w:vAlign w:val="center"/>
          </w:tcPr>
          <w:p w14:paraId="3C48226D" w14:textId="19040D2F"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27155,00</w:t>
            </w:r>
          </w:p>
        </w:tc>
      </w:tr>
      <w:tr w:rsidR="006C437F" w:rsidRPr="006C437F" w14:paraId="1D1C3C5F" w14:textId="77777777" w:rsidTr="0071470B">
        <w:trPr>
          <w:trHeight w:val="258"/>
          <w:jc w:val="center"/>
        </w:trPr>
        <w:tc>
          <w:tcPr>
            <w:tcW w:w="1378" w:type="dxa"/>
            <w:shd w:val="clear" w:color="auto" w:fill="8FBC8F"/>
            <w:vAlign w:val="center"/>
          </w:tcPr>
          <w:p w14:paraId="3E06B881" w14:textId="6E7D6A54"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Q1</w:t>
            </w:r>
          </w:p>
        </w:tc>
        <w:tc>
          <w:tcPr>
            <w:tcW w:w="1378" w:type="dxa"/>
            <w:shd w:val="clear" w:color="auto" w:fill="FFFFFF"/>
            <w:vAlign w:val="center"/>
          </w:tcPr>
          <w:p w14:paraId="22E11205" w14:textId="1E192062"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22457,50</w:t>
            </w:r>
          </w:p>
        </w:tc>
        <w:tc>
          <w:tcPr>
            <w:tcW w:w="1378" w:type="dxa"/>
            <w:shd w:val="clear" w:color="auto" w:fill="FFFFFF"/>
            <w:vAlign w:val="center"/>
          </w:tcPr>
          <w:p w14:paraId="2F7D0589" w14:textId="12D5FB37"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484,00</w:t>
            </w:r>
          </w:p>
        </w:tc>
        <w:tc>
          <w:tcPr>
            <w:tcW w:w="1378" w:type="dxa"/>
            <w:shd w:val="clear" w:color="auto" w:fill="FFFFFF"/>
            <w:vAlign w:val="center"/>
          </w:tcPr>
          <w:p w14:paraId="6A4A29B1" w14:textId="13754798"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3647,75</w:t>
            </w:r>
          </w:p>
        </w:tc>
        <w:tc>
          <w:tcPr>
            <w:tcW w:w="1378" w:type="dxa"/>
            <w:shd w:val="clear" w:color="auto" w:fill="FFFFFF"/>
            <w:vAlign w:val="center"/>
          </w:tcPr>
          <w:p w14:paraId="3A2E4BBC" w14:textId="24AABDDE" w:rsidR="00842B96" w:rsidRPr="001929B7" w:rsidRDefault="001F78DE" w:rsidP="0071470B">
            <w:pPr>
              <w:keepNext/>
              <w:spacing w:after="0"/>
              <w:jc w:val="center"/>
              <w:rPr>
                <w:rFonts w:ascii="Consolas" w:hAnsi="Consolas"/>
                <w:sz w:val="18"/>
                <w:szCs w:val="18"/>
                <w:lang w:val="en-US"/>
              </w:rPr>
            </w:pPr>
            <w:r w:rsidRPr="001929B7">
              <w:rPr>
                <w:rFonts w:ascii="Consolas" w:hAnsi="Consolas"/>
                <w:sz w:val="18"/>
                <w:szCs w:val="18"/>
                <w:lang w:val="en-US"/>
              </w:rPr>
              <w:t>26683,50</w:t>
            </w:r>
          </w:p>
        </w:tc>
      </w:tr>
    </w:tbl>
    <w:p w14:paraId="1487F421" w14:textId="3AE28D75" w:rsidR="00842B96" w:rsidRPr="00987F15" w:rsidRDefault="00A15529" w:rsidP="00A15529">
      <w:pPr>
        <w:pStyle w:val="Caption"/>
        <w:spacing w:before="120" w:after="120"/>
        <w:rPr>
          <w:sz w:val="18"/>
          <w:szCs w:val="14"/>
          <w:lang w:val="en-US"/>
        </w:rPr>
      </w:pPr>
      <w:bookmarkStart w:id="29" w:name="_Toc70670209"/>
      <w:r w:rsidRPr="001929B7">
        <w:rPr>
          <w:sz w:val="18"/>
          <w:szCs w:val="14"/>
          <w:lang w:val="en-US"/>
        </w:rPr>
        <w:t xml:space="preserve">Table </w:t>
      </w:r>
      <w:r w:rsidR="00A16065">
        <w:rPr>
          <w:sz w:val="18"/>
          <w:szCs w:val="14"/>
          <w:lang w:val="en-US"/>
        </w:rPr>
        <w:fldChar w:fldCharType="begin"/>
      </w:r>
      <w:r w:rsidR="00A16065">
        <w:rPr>
          <w:sz w:val="18"/>
          <w:szCs w:val="14"/>
          <w:lang w:val="en-US"/>
        </w:rPr>
        <w:instrText xml:space="preserve"> STYLEREF 1 \s </w:instrText>
      </w:r>
      <w:r w:rsidR="00A16065">
        <w:rPr>
          <w:sz w:val="18"/>
          <w:szCs w:val="14"/>
          <w:lang w:val="en-US"/>
        </w:rPr>
        <w:fldChar w:fldCharType="separate"/>
      </w:r>
      <w:r w:rsidR="00A16065">
        <w:rPr>
          <w:noProof/>
          <w:sz w:val="18"/>
          <w:szCs w:val="14"/>
          <w:lang w:val="en-US"/>
        </w:rPr>
        <w:t>4</w:t>
      </w:r>
      <w:r w:rsidR="00A16065">
        <w:rPr>
          <w:sz w:val="18"/>
          <w:szCs w:val="14"/>
          <w:lang w:val="en-US"/>
        </w:rPr>
        <w:fldChar w:fldCharType="end"/>
      </w:r>
      <w:r w:rsidR="00A16065">
        <w:rPr>
          <w:sz w:val="18"/>
          <w:szCs w:val="14"/>
          <w:lang w:val="en-US"/>
        </w:rPr>
        <w:t>.</w:t>
      </w:r>
      <w:r w:rsidR="00A16065">
        <w:rPr>
          <w:sz w:val="18"/>
          <w:szCs w:val="14"/>
          <w:lang w:val="en-US"/>
        </w:rPr>
        <w:fldChar w:fldCharType="begin"/>
      </w:r>
      <w:r w:rsidR="00A16065">
        <w:rPr>
          <w:sz w:val="18"/>
          <w:szCs w:val="14"/>
          <w:lang w:val="en-US"/>
        </w:rPr>
        <w:instrText xml:space="preserve"> SEQ Table \* ARABIC \s 1 </w:instrText>
      </w:r>
      <w:r w:rsidR="00A16065">
        <w:rPr>
          <w:sz w:val="18"/>
          <w:szCs w:val="14"/>
          <w:lang w:val="en-US"/>
        </w:rPr>
        <w:fldChar w:fldCharType="separate"/>
      </w:r>
      <w:r w:rsidR="00A16065">
        <w:rPr>
          <w:noProof/>
          <w:sz w:val="18"/>
          <w:szCs w:val="14"/>
          <w:lang w:val="en-US"/>
        </w:rPr>
        <w:t>2</w:t>
      </w:r>
      <w:r w:rsidR="00A16065">
        <w:rPr>
          <w:sz w:val="18"/>
          <w:szCs w:val="14"/>
          <w:lang w:val="en-US"/>
        </w:rPr>
        <w:fldChar w:fldCharType="end"/>
      </w:r>
      <w:r w:rsidRPr="001929B7">
        <w:rPr>
          <w:sz w:val="18"/>
          <w:szCs w:val="14"/>
          <w:lang w:val="en-US"/>
        </w:rPr>
        <w:t xml:space="preserve">. </w:t>
      </w:r>
      <w:r w:rsidRPr="00987F15">
        <w:rPr>
          <w:sz w:val="18"/>
          <w:szCs w:val="14"/>
          <w:lang w:val="en-US"/>
        </w:rPr>
        <w:t xml:space="preserve">Descriptive Statistics for </w:t>
      </w:r>
      <w:r w:rsidR="001929B7">
        <w:rPr>
          <w:sz w:val="18"/>
          <w:szCs w:val="14"/>
          <w:lang w:val="en-US"/>
        </w:rPr>
        <w:t>the Dependent Variable (Portugal)</w:t>
      </w:r>
      <w:bookmarkEnd w:id="29"/>
    </w:p>
    <w:p w14:paraId="42978D82" w14:textId="3112D20F" w:rsidR="00A15529" w:rsidRDefault="00F434D5" w:rsidP="00F434D5">
      <w:pPr>
        <w:jc w:val="both"/>
        <w:rPr>
          <w:lang w:val="en-US"/>
        </w:rPr>
      </w:pPr>
      <w:r>
        <w:rPr>
          <w:lang w:val="en-US"/>
        </w:rPr>
        <w:t>When comparing the evolution of total occurrences in Portugal (</w:t>
      </w:r>
      <w:r w:rsidRPr="006508A2">
        <w:rPr>
          <w:highlight w:val="cyan"/>
          <w:lang w:val="en-US"/>
        </w:rPr>
        <w:t>Figure 1.1</w:t>
      </w:r>
      <w:r>
        <w:rPr>
          <w:lang w:val="en-US"/>
        </w:rPr>
        <w:t>) with the evolution of occurrences for DVASA (</w:t>
      </w:r>
      <w:r w:rsidRPr="006508A2">
        <w:rPr>
          <w:highlight w:val="cyan"/>
          <w:lang w:val="en-US"/>
        </w:rPr>
        <w:t>Figure 1.3</w:t>
      </w:r>
      <w:r>
        <w:rPr>
          <w:lang w:val="en-US"/>
        </w:rPr>
        <w:t xml:space="preserve">), one can detect the same patterns. By calculating the difference in the number of occurrences for subsequent years, it is possible to notice that DVASA occurrences almost always justify over half of the growth or decrease in the number of total occurrences. This is only not true for the transition between 2014 and 2015, when the number of DVASA occurrences increased by 35 but the number of total domestic violence occurrences decreased by 48 due to </w:t>
      </w:r>
      <w:r w:rsidR="004A12F6">
        <w:rPr>
          <w:lang w:val="en-US"/>
        </w:rPr>
        <w:t xml:space="preserve">a decrement in the other categories. </w:t>
      </w:r>
      <w:r w:rsidR="004A12F6" w:rsidRPr="004A12F6">
        <w:rPr>
          <w:highlight w:val="cyan"/>
          <w:lang w:val="en-US"/>
        </w:rPr>
        <w:t>Figure 4.1</w:t>
      </w:r>
      <w:r w:rsidR="004A12F6">
        <w:rPr>
          <w:lang w:val="en-US"/>
        </w:rPr>
        <w:t xml:space="preserve"> shows exactly this.</w:t>
      </w:r>
    </w:p>
    <w:p w14:paraId="4324FDBD" w14:textId="1A7E07A0" w:rsidR="004A12F6" w:rsidRDefault="00987F15" w:rsidP="004A12F6">
      <w:pPr>
        <w:keepNext/>
        <w:spacing w:after="0"/>
        <w:jc w:val="center"/>
      </w:pPr>
      <w:r>
        <w:rPr>
          <w:noProof/>
          <w:lang w:val="en-US"/>
        </w:rPr>
        <w:drawing>
          <wp:inline distT="0" distB="0" distL="0" distR="0" wp14:anchorId="4B1C0062" wp14:editId="1480565E">
            <wp:extent cx="4457700" cy="21031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7700" cy="2103120"/>
                    </a:xfrm>
                    <a:prstGeom prst="rect">
                      <a:avLst/>
                    </a:prstGeom>
                    <a:noFill/>
                    <a:ln>
                      <a:noFill/>
                    </a:ln>
                  </pic:spPr>
                </pic:pic>
              </a:graphicData>
            </a:graphic>
          </wp:inline>
        </w:drawing>
      </w:r>
    </w:p>
    <w:p w14:paraId="06B86D83" w14:textId="7D58ECF6" w:rsidR="004A12F6" w:rsidRPr="004A12F6" w:rsidRDefault="004A12F6" w:rsidP="004A12F6">
      <w:pPr>
        <w:pStyle w:val="Caption"/>
        <w:spacing w:after="120"/>
        <w:rPr>
          <w:sz w:val="18"/>
          <w:szCs w:val="14"/>
          <w:lang w:val="en-US"/>
        </w:rPr>
      </w:pPr>
      <w:bookmarkStart w:id="30" w:name="_Toc75513176"/>
      <w:r w:rsidRPr="004A12F6">
        <w:rPr>
          <w:sz w:val="18"/>
          <w:szCs w:val="14"/>
          <w:lang w:val="en-US"/>
        </w:rPr>
        <w:t xml:space="preserve">Figure </w:t>
      </w:r>
      <w:r w:rsidR="00C76FB6">
        <w:rPr>
          <w:sz w:val="18"/>
          <w:szCs w:val="14"/>
          <w:lang w:val="en-US"/>
        </w:rPr>
        <w:fldChar w:fldCharType="begin"/>
      </w:r>
      <w:r w:rsidR="00C76FB6">
        <w:rPr>
          <w:sz w:val="18"/>
          <w:szCs w:val="14"/>
          <w:lang w:val="en-US"/>
        </w:rPr>
        <w:instrText xml:space="preserve"> STYLEREF 1 \s </w:instrText>
      </w:r>
      <w:r w:rsidR="00C76FB6">
        <w:rPr>
          <w:sz w:val="18"/>
          <w:szCs w:val="14"/>
          <w:lang w:val="en-US"/>
        </w:rPr>
        <w:fldChar w:fldCharType="separate"/>
      </w:r>
      <w:r w:rsidR="00FC45D4">
        <w:rPr>
          <w:noProof/>
          <w:sz w:val="18"/>
          <w:szCs w:val="14"/>
          <w:lang w:val="en-US"/>
        </w:rPr>
        <w:t>4</w:t>
      </w:r>
      <w:r w:rsidR="00C76FB6">
        <w:rPr>
          <w:sz w:val="18"/>
          <w:szCs w:val="14"/>
          <w:lang w:val="en-US"/>
        </w:rPr>
        <w:fldChar w:fldCharType="end"/>
      </w:r>
      <w:r w:rsidR="00C76FB6">
        <w:rPr>
          <w:sz w:val="18"/>
          <w:szCs w:val="14"/>
          <w:lang w:val="en-US"/>
        </w:rPr>
        <w:t>.</w:t>
      </w:r>
      <w:r w:rsidR="00C76FB6">
        <w:rPr>
          <w:sz w:val="18"/>
          <w:szCs w:val="14"/>
          <w:lang w:val="en-US"/>
        </w:rPr>
        <w:fldChar w:fldCharType="begin"/>
      </w:r>
      <w:r w:rsidR="00C76FB6">
        <w:rPr>
          <w:sz w:val="18"/>
          <w:szCs w:val="14"/>
          <w:lang w:val="en-US"/>
        </w:rPr>
        <w:instrText xml:space="preserve"> SEQ Figure \* ARABIC \s 1 </w:instrText>
      </w:r>
      <w:r w:rsidR="00C76FB6">
        <w:rPr>
          <w:sz w:val="18"/>
          <w:szCs w:val="14"/>
          <w:lang w:val="en-US"/>
        </w:rPr>
        <w:fldChar w:fldCharType="separate"/>
      </w:r>
      <w:r w:rsidR="00FC45D4">
        <w:rPr>
          <w:noProof/>
          <w:sz w:val="18"/>
          <w:szCs w:val="14"/>
          <w:lang w:val="en-US"/>
        </w:rPr>
        <w:t>1</w:t>
      </w:r>
      <w:r w:rsidR="00C76FB6">
        <w:rPr>
          <w:sz w:val="18"/>
          <w:szCs w:val="14"/>
          <w:lang w:val="en-US"/>
        </w:rPr>
        <w:fldChar w:fldCharType="end"/>
      </w:r>
      <w:r w:rsidRPr="004A12F6">
        <w:rPr>
          <w:sz w:val="18"/>
          <w:szCs w:val="14"/>
          <w:lang w:val="en-US"/>
        </w:rPr>
        <w:t>. Absolute Change in Total and DVASA Occurrences</w:t>
      </w:r>
      <w:r w:rsidR="001929B7">
        <w:rPr>
          <w:sz w:val="18"/>
          <w:szCs w:val="14"/>
          <w:lang w:val="en-US"/>
        </w:rPr>
        <w:t xml:space="preserve"> (Portugal)</w:t>
      </w:r>
      <w:bookmarkEnd w:id="30"/>
    </w:p>
    <w:p w14:paraId="3E560501" w14:textId="19895DF2" w:rsidR="00E77C87" w:rsidRDefault="00822E63" w:rsidP="00822E63">
      <w:pPr>
        <w:jc w:val="both"/>
        <w:rPr>
          <w:lang w:val="en-US" w:eastAsia="pt-PT"/>
        </w:rPr>
      </w:pPr>
      <w:r>
        <w:rPr>
          <w:lang w:val="en-US" w:eastAsia="pt-PT"/>
        </w:rPr>
        <w:t xml:space="preserve">Since the datasets only have 12 </w:t>
      </w:r>
      <w:proofErr w:type="spellStart"/>
      <w:proofErr w:type="gramStart"/>
      <w:r>
        <w:rPr>
          <w:lang w:val="en-US" w:eastAsia="pt-PT"/>
        </w:rPr>
        <w:t>years</w:t>
      </w:r>
      <w:proofErr w:type="gramEnd"/>
      <w:r>
        <w:rPr>
          <w:lang w:val="en-US" w:eastAsia="pt-PT"/>
        </w:rPr>
        <w:t xml:space="preserve"> worth</w:t>
      </w:r>
      <w:proofErr w:type="spellEnd"/>
      <w:r>
        <w:rPr>
          <w:lang w:val="en-US" w:eastAsia="pt-PT"/>
        </w:rPr>
        <w:t xml:space="preserve"> of data, it would not be possible to perform a time series regression</w:t>
      </w:r>
      <w:r w:rsidR="00294D57">
        <w:rPr>
          <w:lang w:val="en-US" w:eastAsia="pt-PT"/>
        </w:rPr>
        <w:t xml:space="preserve"> for Portugal as a whole</w:t>
      </w:r>
      <w:r>
        <w:rPr>
          <w:lang w:val="en-US" w:eastAsia="pt-PT"/>
        </w:rPr>
        <w:t>, as there would not be enough degrees of freedom to provide powerful estimates. Keeping this in mind, a panel data regression will be performed with data regarding the years and municipalities.</w:t>
      </w:r>
      <w:r w:rsidR="00E77C87">
        <w:rPr>
          <w:lang w:val="en-US" w:eastAsia="pt-PT"/>
        </w:rPr>
        <w:t xml:space="preserve"> For this purpose, the dataset containing information about domestic violence occurrences by municipality must be analyzed.</w:t>
      </w:r>
    </w:p>
    <w:p w14:paraId="3528999C" w14:textId="25F35AE4" w:rsidR="006508A2" w:rsidRDefault="00BB5DB5" w:rsidP="005A64D6">
      <w:pPr>
        <w:jc w:val="both"/>
      </w:pPr>
      <w:r w:rsidRPr="00BB5DB5">
        <w:rPr>
          <w:lang w:val="en-US" w:eastAsia="pt-PT"/>
        </w:rPr>
        <w:t xml:space="preserve">Portugal is divided into </w:t>
      </w:r>
      <w:r w:rsidRPr="00BB5DB5">
        <w:rPr>
          <w:b/>
          <w:bCs/>
          <w:lang w:val="en-US" w:eastAsia="pt-PT"/>
        </w:rPr>
        <w:t>18 districts</w:t>
      </w:r>
      <w:r>
        <w:rPr>
          <w:lang w:val="en-US" w:eastAsia="pt-PT"/>
        </w:rPr>
        <w:t xml:space="preserve"> and </w:t>
      </w:r>
      <w:r w:rsidRPr="00BB5DB5">
        <w:rPr>
          <w:b/>
          <w:bCs/>
          <w:lang w:val="en-US" w:eastAsia="pt-PT"/>
        </w:rPr>
        <w:t>2 autonomous regions</w:t>
      </w:r>
      <w:r>
        <w:rPr>
          <w:lang w:val="en-US" w:eastAsia="pt-PT"/>
        </w:rPr>
        <w:t xml:space="preserve">. </w:t>
      </w:r>
      <w:r w:rsidRPr="00BB5DB5">
        <w:rPr>
          <w:lang w:val="en-US" w:eastAsia="pt-PT"/>
        </w:rPr>
        <w:t>Each of these are s</w:t>
      </w:r>
      <w:r>
        <w:rPr>
          <w:lang w:val="en-US" w:eastAsia="pt-PT"/>
        </w:rPr>
        <w:t xml:space="preserve">ubdivided into municipalities. </w:t>
      </w:r>
      <w:r w:rsidRPr="00BB5DB5">
        <w:rPr>
          <w:lang w:val="en-US" w:eastAsia="pt-PT"/>
        </w:rPr>
        <w:t xml:space="preserve">Currently, Portugal has </w:t>
      </w:r>
      <w:r w:rsidRPr="00BB5DB5">
        <w:rPr>
          <w:b/>
          <w:bCs/>
          <w:lang w:val="en-US" w:eastAsia="pt-PT"/>
        </w:rPr>
        <w:t>308 municipalities</w:t>
      </w:r>
      <w:r w:rsidRPr="00BB5DB5">
        <w:rPr>
          <w:lang w:val="en-US" w:eastAsia="pt-PT"/>
        </w:rPr>
        <w:t xml:space="preserve">. The municipality data retrieved from </w:t>
      </w:r>
      <w:r>
        <w:rPr>
          <w:lang w:val="en-US" w:eastAsia="pt-PT"/>
        </w:rPr>
        <w:t xml:space="preserve">the official Statistics website by DGPJ measured the three domestic violence categories for </w:t>
      </w:r>
      <w:r>
        <w:rPr>
          <w:lang w:val="en-US"/>
        </w:rPr>
        <w:t>the 308 Portuguese municipalities and for an extra N.E. one, meaning not specified (</w:t>
      </w:r>
      <w:proofErr w:type="spellStart"/>
      <w:r w:rsidRPr="005A64D6">
        <w:rPr>
          <w:i/>
          <w:iCs/>
          <w:lang w:val="en-US"/>
        </w:rPr>
        <w:t>não</w:t>
      </w:r>
      <w:proofErr w:type="spellEnd"/>
      <w:r w:rsidRPr="005A64D6">
        <w:rPr>
          <w:i/>
          <w:iCs/>
          <w:lang w:val="en-US"/>
        </w:rPr>
        <w:t xml:space="preserve"> </w:t>
      </w:r>
      <w:proofErr w:type="spellStart"/>
      <w:r w:rsidRPr="005A64D6">
        <w:rPr>
          <w:i/>
          <w:iCs/>
          <w:lang w:val="en-US"/>
        </w:rPr>
        <w:t>especificado</w:t>
      </w:r>
      <w:proofErr w:type="spellEnd"/>
      <w:r>
        <w:rPr>
          <w:lang w:val="en-US"/>
        </w:rPr>
        <w:t xml:space="preserve"> in Portuguese). Since it would not be possible to find the explanatory variables values for this special </w:t>
      </w:r>
      <w:r>
        <w:rPr>
          <w:lang w:val="en-US"/>
        </w:rPr>
        <w:lastRenderedPageBreak/>
        <w:t xml:space="preserve">case, this </w:t>
      </w:r>
      <w:r w:rsidR="001929B7">
        <w:rPr>
          <w:lang w:val="en-US"/>
        </w:rPr>
        <w:t>extra</w:t>
      </w:r>
      <w:r>
        <w:rPr>
          <w:lang w:val="en-US"/>
        </w:rPr>
        <w:t xml:space="preserve"> municipality was eliminated from the dataset.</w:t>
      </w:r>
      <w:r w:rsidR="001929B7">
        <w:rPr>
          <w:lang w:val="en-US"/>
        </w:rPr>
        <w:t xml:space="preserve"> Furthermore, 12 of the 308 municipalities did not have values for all the categories. </w:t>
      </w:r>
      <w:proofErr w:type="spellStart"/>
      <w:r w:rsidR="001929B7">
        <w:rPr>
          <w:lang w:val="en-US"/>
        </w:rPr>
        <w:t>Corvo</w:t>
      </w:r>
      <w:proofErr w:type="spellEnd"/>
      <w:r w:rsidR="001929B7">
        <w:rPr>
          <w:lang w:val="en-US"/>
        </w:rPr>
        <w:t xml:space="preserve">, the smallest island in the </w:t>
      </w:r>
      <w:r w:rsidR="001929B7" w:rsidRPr="001929B7">
        <w:rPr>
          <w:lang w:val="en-US"/>
        </w:rPr>
        <w:t>Autonomous Region of the Azores</w:t>
      </w:r>
      <w:r w:rsidR="001929B7">
        <w:rPr>
          <w:lang w:val="en-US"/>
        </w:rPr>
        <w:t xml:space="preserve">, only had data for the DVASA category. </w:t>
      </w:r>
      <w:proofErr w:type="spellStart"/>
      <w:r w:rsidR="001929B7" w:rsidRPr="001929B7">
        <w:t>The</w:t>
      </w:r>
      <w:proofErr w:type="spellEnd"/>
      <w:r w:rsidR="001929B7" w:rsidRPr="001929B7">
        <w:t xml:space="preserve"> </w:t>
      </w:r>
      <w:proofErr w:type="spellStart"/>
      <w:r w:rsidR="001929B7" w:rsidRPr="001929B7">
        <w:t>remaining</w:t>
      </w:r>
      <w:proofErr w:type="spellEnd"/>
      <w:r w:rsidR="001929B7" w:rsidRPr="001929B7">
        <w:t xml:space="preserve"> 11 </w:t>
      </w:r>
      <w:proofErr w:type="spellStart"/>
      <w:r w:rsidR="001929B7" w:rsidRPr="001929B7">
        <w:t>municipalities</w:t>
      </w:r>
      <w:proofErr w:type="spellEnd"/>
      <w:r w:rsidR="001929B7" w:rsidRPr="001929B7">
        <w:t xml:space="preserve"> (Pampilhosa da Serra, Golegã, Ribeira de P</w:t>
      </w:r>
      <w:r w:rsidR="001929B7">
        <w:t xml:space="preserve">ena, Vila de Rei, Barrancos, Vila Viçosa, Penela, Alcoutim, Alfândega da Fé, São Roque do Pico e Aguiar da Beira) </w:t>
      </w:r>
      <w:proofErr w:type="spellStart"/>
      <w:r w:rsidR="001929B7">
        <w:t>were</w:t>
      </w:r>
      <w:proofErr w:type="spellEnd"/>
      <w:r w:rsidR="001929B7">
        <w:t xml:space="preserve"> </w:t>
      </w:r>
      <w:proofErr w:type="spellStart"/>
      <w:r w:rsidR="001929B7">
        <w:t>missing</w:t>
      </w:r>
      <w:proofErr w:type="spellEnd"/>
      <w:r w:rsidR="001929B7">
        <w:t xml:space="preserve"> data for </w:t>
      </w:r>
      <w:proofErr w:type="spellStart"/>
      <w:r w:rsidR="001929B7">
        <w:t>the</w:t>
      </w:r>
      <w:proofErr w:type="spellEnd"/>
      <w:r w:rsidR="001929B7">
        <w:t xml:space="preserve"> DVAM </w:t>
      </w:r>
      <w:proofErr w:type="spellStart"/>
      <w:r w:rsidR="001929B7">
        <w:t>category</w:t>
      </w:r>
      <w:proofErr w:type="spellEnd"/>
      <w:r w:rsidR="001929B7">
        <w:t>.</w:t>
      </w:r>
    </w:p>
    <w:p w14:paraId="4C9EB865" w14:textId="12E7CD5F" w:rsidR="006508A2" w:rsidRDefault="009A7477" w:rsidP="005A64D6">
      <w:pPr>
        <w:jc w:val="both"/>
        <w:rPr>
          <w:lang w:val="en-US" w:eastAsia="pt-PT"/>
        </w:rPr>
      </w:pPr>
      <w:r w:rsidRPr="009A7477">
        <w:rPr>
          <w:lang w:val="en-US" w:eastAsia="pt-PT"/>
        </w:rPr>
        <w:t xml:space="preserve">The statistical confidentiality </w:t>
      </w:r>
      <w:r>
        <w:rPr>
          <w:lang w:val="en-US" w:eastAsia="pt-PT"/>
        </w:rPr>
        <w:t xml:space="preserve">principle is declared in </w:t>
      </w:r>
      <w:proofErr w:type="spellStart"/>
      <w:r w:rsidRPr="00D34ED7">
        <w:rPr>
          <w:i/>
          <w:iCs/>
          <w:lang w:val="en-US" w:eastAsia="pt-PT"/>
        </w:rPr>
        <w:t>Diário</w:t>
      </w:r>
      <w:proofErr w:type="spellEnd"/>
      <w:r w:rsidRPr="00D34ED7">
        <w:rPr>
          <w:i/>
          <w:iCs/>
          <w:lang w:val="en-US" w:eastAsia="pt-PT"/>
        </w:rPr>
        <w:t xml:space="preserve"> da República</w:t>
      </w:r>
      <w:r>
        <w:rPr>
          <w:lang w:val="en-US" w:eastAsia="pt-PT"/>
        </w:rPr>
        <w:t xml:space="preserve"> (the Portuguese official gazette) in Law nº22/2008, the law that legislates about the National Statistical System. This principle, referred to in article 6 of the mentioned law, </w:t>
      </w:r>
      <w:r w:rsidRPr="009A7477">
        <w:rPr>
          <w:lang w:val="en-US" w:eastAsia="pt-PT"/>
        </w:rPr>
        <w:t xml:space="preserve">aims to safeguard citizens' privacy and guarantee trust in the </w:t>
      </w:r>
      <w:r>
        <w:rPr>
          <w:lang w:val="en-US" w:eastAsia="pt-PT"/>
        </w:rPr>
        <w:t>Statistical System</w:t>
      </w:r>
      <w:r w:rsidRPr="009A7477">
        <w:rPr>
          <w:lang w:val="en-US" w:eastAsia="pt-PT"/>
        </w:rPr>
        <w:t>.</w:t>
      </w:r>
      <w:r>
        <w:rPr>
          <w:lang w:val="en-US" w:eastAsia="pt-PT"/>
        </w:rPr>
        <w:t xml:space="preserve"> Therefore, in the retrieved dataset</w:t>
      </w:r>
      <w:r w:rsidR="00CB699F">
        <w:rPr>
          <w:lang w:val="en-US" w:eastAsia="pt-PT"/>
        </w:rPr>
        <w:t>s</w:t>
      </w:r>
      <w:r>
        <w:rPr>
          <w:lang w:val="en-US" w:eastAsia="pt-PT"/>
        </w:rPr>
        <w:t>, numbers below 3 are not presented, being symbolized as missing values.</w:t>
      </w:r>
      <w:r w:rsidR="00294D57">
        <w:rPr>
          <w:lang w:val="en-US" w:eastAsia="pt-PT"/>
        </w:rPr>
        <w:t xml:space="preserve"> </w:t>
      </w:r>
      <w:r w:rsidR="00CB699F">
        <w:rPr>
          <w:lang w:val="en-US"/>
        </w:rPr>
        <w:t>Keeping this in mind, the number of missing values was calculated for each category.</w:t>
      </w:r>
      <w:r w:rsidR="0071470B">
        <w:rPr>
          <w:lang w:val="en-US"/>
        </w:rPr>
        <w:t xml:space="preserve"> As one can see from </w:t>
      </w:r>
      <w:r w:rsidR="0071470B" w:rsidRPr="0071470B">
        <w:rPr>
          <w:highlight w:val="cyan"/>
          <w:lang w:val="en-US"/>
        </w:rPr>
        <w:t>Table 4.</w:t>
      </w:r>
      <w:r w:rsidR="00294D57" w:rsidRPr="00294D57">
        <w:rPr>
          <w:highlight w:val="cyan"/>
          <w:lang w:val="en-US"/>
        </w:rPr>
        <w:t>3</w:t>
      </w:r>
      <w:r w:rsidR="0071470B">
        <w:rPr>
          <w:lang w:val="en-US"/>
        </w:rPr>
        <w:t xml:space="preserve">, there were a total of 4356 missing values among the three categories. The majority of these can be found in the </w:t>
      </w:r>
      <w:r w:rsidR="00D34ED7">
        <w:rPr>
          <w:lang w:val="en-US"/>
        </w:rPr>
        <w:t>DVAM</w:t>
      </w:r>
      <w:r w:rsidR="0071470B">
        <w:rPr>
          <w:lang w:val="en-US"/>
        </w:rPr>
        <w:t xml:space="preserve"> and </w:t>
      </w:r>
      <w:proofErr w:type="gramStart"/>
      <w:r w:rsidR="00D34ED7">
        <w:rPr>
          <w:lang w:val="en-US"/>
        </w:rPr>
        <w:t>Others</w:t>
      </w:r>
      <w:proofErr w:type="gramEnd"/>
      <w:r w:rsidR="0071470B">
        <w:rPr>
          <w:lang w:val="en-US"/>
        </w:rPr>
        <w:t xml:space="preserve"> categories. The missing values for DVASA represent only around 2.3% of the total missing values in the dependent variable dataset.</w:t>
      </w:r>
    </w:p>
    <w:tbl>
      <w:tblPr>
        <w:tblStyle w:val="MasterThesis"/>
        <w:tblW w:w="0" w:type="auto"/>
        <w:jc w:val="center"/>
        <w:tblLook w:val="04A0" w:firstRow="1" w:lastRow="0" w:firstColumn="1" w:lastColumn="0" w:noHBand="0" w:noVBand="1"/>
      </w:tblPr>
      <w:tblGrid>
        <w:gridCol w:w="3030"/>
        <w:gridCol w:w="3030"/>
      </w:tblGrid>
      <w:tr w:rsidR="00CB699F" w14:paraId="2906822B" w14:textId="77777777" w:rsidTr="0071470B">
        <w:trPr>
          <w:cnfStyle w:val="100000000000" w:firstRow="1" w:lastRow="0" w:firstColumn="0" w:lastColumn="0" w:oddVBand="0" w:evenVBand="0" w:oddHBand="0" w:evenHBand="0" w:firstRowFirstColumn="0" w:firstRowLastColumn="0" w:lastRowFirstColumn="0" w:lastRowLastColumn="0"/>
          <w:trHeight w:val="295"/>
          <w:jc w:val="center"/>
        </w:trPr>
        <w:tc>
          <w:tcPr>
            <w:cnfStyle w:val="001000000100" w:firstRow="0" w:lastRow="0" w:firstColumn="1" w:lastColumn="0" w:oddVBand="0" w:evenVBand="0" w:oddHBand="0" w:evenHBand="0" w:firstRowFirstColumn="1" w:firstRowLastColumn="0" w:lastRowFirstColumn="0" w:lastRowLastColumn="0"/>
            <w:tcW w:w="3030" w:type="dxa"/>
            <w:shd w:val="clear" w:color="auto" w:fill="8FBC8F"/>
          </w:tcPr>
          <w:p w14:paraId="224E52F0" w14:textId="7E23F7BF" w:rsidR="00CB699F" w:rsidRPr="0071470B" w:rsidRDefault="00CB699F" w:rsidP="0071470B">
            <w:pPr>
              <w:spacing w:after="0"/>
              <w:rPr>
                <w:sz w:val="18"/>
                <w:szCs w:val="18"/>
                <w:lang w:val="en-US"/>
              </w:rPr>
            </w:pPr>
            <w:r w:rsidRPr="0071470B">
              <w:rPr>
                <w:sz w:val="18"/>
                <w:szCs w:val="18"/>
                <w:lang w:val="en-US"/>
              </w:rPr>
              <w:t>Category</w:t>
            </w:r>
          </w:p>
        </w:tc>
        <w:tc>
          <w:tcPr>
            <w:tcW w:w="3030" w:type="dxa"/>
          </w:tcPr>
          <w:p w14:paraId="31D08EE4" w14:textId="4816C538" w:rsidR="00CB699F" w:rsidRPr="0071470B" w:rsidRDefault="0071470B" w:rsidP="0071470B">
            <w:pPr>
              <w:spacing w:after="0"/>
              <w:cnfStyle w:val="100000000000" w:firstRow="1"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Number of Missing Values</w:t>
            </w:r>
          </w:p>
        </w:tc>
      </w:tr>
      <w:tr w:rsidR="00CB699F" w14:paraId="149A66CA" w14:textId="77777777" w:rsidTr="0071470B">
        <w:trPr>
          <w:trHeight w:val="287"/>
          <w:jc w:val="center"/>
        </w:trPr>
        <w:tc>
          <w:tcPr>
            <w:cnfStyle w:val="001000000000" w:firstRow="0" w:lastRow="0" w:firstColumn="1" w:lastColumn="0" w:oddVBand="0" w:evenVBand="0" w:oddHBand="0" w:evenHBand="0" w:firstRowFirstColumn="0" w:firstRowLastColumn="0" w:lastRowFirstColumn="0" w:lastRowLastColumn="0"/>
            <w:tcW w:w="3030" w:type="dxa"/>
            <w:shd w:val="clear" w:color="auto" w:fill="auto"/>
          </w:tcPr>
          <w:p w14:paraId="79BC6E14" w14:textId="18F7C24F" w:rsidR="00CB699F" w:rsidRPr="0071470B" w:rsidRDefault="0071470B" w:rsidP="0071470B">
            <w:pPr>
              <w:spacing w:after="0"/>
              <w:rPr>
                <w:b w:val="0"/>
                <w:bCs/>
                <w:color w:val="auto"/>
                <w:sz w:val="18"/>
                <w:szCs w:val="18"/>
                <w:lang w:val="en-US"/>
              </w:rPr>
            </w:pPr>
            <w:r w:rsidRPr="0071470B">
              <w:rPr>
                <w:b w:val="0"/>
                <w:bCs/>
                <w:color w:val="auto"/>
                <w:sz w:val="18"/>
                <w:szCs w:val="18"/>
                <w:lang w:val="en-US"/>
              </w:rPr>
              <w:t>DVASA</w:t>
            </w:r>
          </w:p>
        </w:tc>
        <w:tc>
          <w:tcPr>
            <w:tcW w:w="3030" w:type="dxa"/>
          </w:tcPr>
          <w:p w14:paraId="4CD7F9E3" w14:textId="253619E9" w:rsidR="00CB699F" w:rsidRPr="0071470B" w:rsidRDefault="0071470B" w:rsidP="0071470B">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100</w:t>
            </w:r>
          </w:p>
        </w:tc>
      </w:tr>
      <w:tr w:rsidR="00CB699F" w14:paraId="791140D8" w14:textId="77777777" w:rsidTr="0071470B">
        <w:trPr>
          <w:trHeight w:val="295"/>
          <w:jc w:val="center"/>
        </w:trPr>
        <w:tc>
          <w:tcPr>
            <w:cnfStyle w:val="001000000000" w:firstRow="0" w:lastRow="0" w:firstColumn="1" w:lastColumn="0" w:oddVBand="0" w:evenVBand="0" w:oddHBand="0" w:evenHBand="0" w:firstRowFirstColumn="0" w:firstRowLastColumn="0" w:lastRowFirstColumn="0" w:lastRowLastColumn="0"/>
            <w:tcW w:w="3030" w:type="dxa"/>
            <w:shd w:val="clear" w:color="auto" w:fill="auto"/>
          </w:tcPr>
          <w:p w14:paraId="02660763" w14:textId="3633057E" w:rsidR="00CB699F" w:rsidRPr="0071470B" w:rsidRDefault="0071470B" w:rsidP="0071470B">
            <w:pPr>
              <w:spacing w:after="0"/>
              <w:rPr>
                <w:b w:val="0"/>
                <w:bCs/>
                <w:color w:val="auto"/>
                <w:sz w:val="18"/>
                <w:szCs w:val="18"/>
                <w:lang w:val="en-US"/>
              </w:rPr>
            </w:pPr>
            <w:r w:rsidRPr="0071470B">
              <w:rPr>
                <w:b w:val="0"/>
                <w:bCs/>
                <w:color w:val="auto"/>
                <w:sz w:val="18"/>
                <w:szCs w:val="18"/>
                <w:lang w:val="en-US"/>
              </w:rPr>
              <w:t>DVAM</w:t>
            </w:r>
          </w:p>
        </w:tc>
        <w:tc>
          <w:tcPr>
            <w:tcW w:w="3030" w:type="dxa"/>
          </w:tcPr>
          <w:p w14:paraId="1F3616B1" w14:textId="3CB8FCF0" w:rsidR="00CB699F" w:rsidRPr="0071470B" w:rsidRDefault="0071470B" w:rsidP="0071470B">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2862</w:t>
            </w:r>
          </w:p>
        </w:tc>
      </w:tr>
      <w:tr w:rsidR="00CB699F" w14:paraId="41A46F32" w14:textId="77777777" w:rsidTr="0071470B">
        <w:trPr>
          <w:trHeight w:val="295"/>
          <w:jc w:val="center"/>
        </w:trPr>
        <w:tc>
          <w:tcPr>
            <w:cnfStyle w:val="001000000000" w:firstRow="0" w:lastRow="0" w:firstColumn="1" w:lastColumn="0" w:oddVBand="0" w:evenVBand="0" w:oddHBand="0" w:evenHBand="0" w:firstRowFirstColumn="0" w:firstRowLastColumn="0" w:lastRowFirstColumn="0" w:lastRowLastColumn="0"/>
            <w:tcW w:w="3030" w:type="dxa"/>
            <w:shd w:val="clear" w:color="auto" w:fill="auto"/>
          </w:tcPr>
          <w:p w14:paraId="25F18652" w14:textId="45336831" w:rsidR="00CB699F" w:rsidRPr="0071470B" w:rsidRDefault="0071470B" w:rsidP="0071470B">
            <w:pPr>
              <w:spacing w:after="0"/>
              <w:rPr>
                <w:b w:val="0"/>
                <w:bCs/>
                <w:color w:val="auto"/>
                <w:sz w:val="18"/>
                <w:szCs w:val="18"/>
                <w:lang w:val="en-US"/>
              </w:rPr>
            </w:pPr>
            <w:r w:rsidRPr="0071470B">
              <w:rPr>
                <w:b w:val="0"/>
                <w:bCs/>
                <w:color w:val="auto"/>
                <w:sz w:val="18"/>
                <w:szCs w:val="18"/>
                <w:lang w:val="en-US"/>
              </w:rPr>
              <w:t>Others</w:t>
            </w:r>
          </w:p>
        </w:tc>
        <w:tc>
          <w:tcPr>
            <w:tcW w:w="3030" w:type="dxa"/>
          </w:tcPr>
          <w:p w14:paraId="3DBAC856" w14:textId="1D31DC56" w:rsidR="00CB699F" w:rsidRPr="0071470B" w:rsidRDefault="0071470B" w:rsidP="0071470B">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1394</w:t>
            </w:r>
          </w:p>
        </w:tc>
      </w:tr>
      <w:tr w:rsidR="00CB699F" w14:paraId="16E8E863" w14:textId="77777777" w:rsidTr="0071470B">
        <w:trPr>
          <w:trHeight w:val="287"/>
          <w:jc w:val="center"/>
        </w:trPr>
        <w:tc>
          <w:tcPr>
            <w:cnfStyle w:val="001000000000" w:firstRow="0" w:lastRow="0" w:firstColumn="1" w:lastColumn="0" w:oddVBand="0" w:evenVBand="0" w:oddHBand="0" w:evenHBand="0" w:firstRowFirstColumn="0" w:firstRowLastColumn="0" w:lastRowFirstColumn="0" w:lastRowLastColumn="0"/>
            <w:tcW w:w="3030" w:type="dxa"/>
          </w:tcPr>
          <w:p w14:paraId="5C4AB6D7" w14:textId="5A308431" w:rsidR="00CB699F" w:rsidRPr="0071470B" w:rsidRDefault="0071470B" w:rsidP="0071470B">
            <w:pPr>
              <w:spacing w:after="0"/>
              <w:rPr>
                <w:sz w:val="18"/>
                <w:szCs w:val="18"/>
                <w:lang w:val="en-US"/>
              </w:rPr>
            </w:pPr>
            <w:r w:rsidRPr="0071470B">
              <w:rPr>
                <w:sz w:val="18"/>
                <w:szCs w:val="18"/>
                <w:lang w:val="en-US"/>
              </w:rPr>
              <w:t>Total</w:t>
            </w:r>
          </w:p>
        </w:tc>
        <w:tc>
          <w:tcPr>
            <w:tcW w:w="3030" w:type="dxa"/>
            <w:shd w:val="clear" w:color="auto" w:fill="auto"/>
          </w:tcPr>
          <w:p w14:paraId="3955429A" w14:textId="32A42A6E" w:rsidR="00CB699F" w:rsidRPr="0071470B" w:rsidRDefault="0071470B" w:rsidP="0071470B">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4356</w:t>
            </w:r>
          </w:p>
        </w:tc>
      </w:tr>
    </w:tbl>
    <w:p w14:paraId="4B5BFD91" w14:textId="0F98B8D0" w:rsidR="00CB699F" w:rsidRDefault="0071470B" w:rsidP="0071470B">
      <w:pPr>
        <w:pStyle w:val="Caption"/>
        <w:spacing w:before="120" w:after="120"/>
        <w:rPr>
          <w:sz w:val="18"/>
          <w:szCs w:val="14"/>
          <w:lang w:val="en-US"/>
        </w:rPr>
      </w:pPr>
      <w:bookmarkStart w:id="31" w:name="_Toc70670210"/>
      <w:r w:rsidRPr="0071470B">
        <w:rPr>
          <w:sz w:val="18"/>
          <w:szCs w:val="14"/>
          <w:lang w:val="en-US"/>
        </w:rPr>
        <w:t xml:space="preserve">Table </w:t>
      </w:r>
      <w:r w:rsidR="00A16065">
        <w:rPr>
          <w:sz w:val="18"/>
          <w:szCs w:val="14"/>
          <w:lang w:val="en-US"/>
        </w:rPr>
        <w:fldChar w:fldCharType="begin"/>
      </w:r>
      <w:r w:rsidR="00A16065">
        <w:rPr>
          <w:sz w:val="18"/>
          <w:szCs w:val="14"/>
          <w:lang w:val="en-US"/>
        </w:rPr>
        <w:instrText xml:space="preserve"> STYLEREF 1 \s </w:instrText>
      </w:r>
      <w:r w:rsidR="00A16065">
        <w:rPr>
          <w:sz w:val="18"/>
          <w:szCs w:val="14"/>
          <w:lang w:val="en-US"/>
        </w:rPr>
        <w:fldChar w:fldCharType="separate"/>
      </w:r>
      <w:r w:rsidR="00A16065">
        <w:rPr>
          <w:noProof/>
          <w:sz w:val="18"/>
          <w:szCs w:val="14"/>
          <w:lang w:val="en-US"/>
        </w:rPr>
        <w:t>4</w:t>
      </w:r>
      <w:r w:rsidR="00A16065">
        <w:rPr>
          <w:sz w:val="18"/>
          <w:szCs w:val="14"/>
          <w:lang w:val="en-US"/>
        </w:rPr>
        <w:fldChar w:fldCharType="end"/>
      </w:r>
      <w:r w:rsidR="00A16065">
        <w:rPr>
          <w:sz w:val="18"/>
          <w:szCs w:val="14"/>
          <w:lang w:val="en-US"/>
        </w:rPr>
        <w:t>.</w:t>
      </w:r>
      <w:r w:rsidR="00A16065">
        <w:rPr>
          <w:sz w:val="18"/>
          <w:szCs w:val="14"/>
          <w:lang w:val="en-US"/>
        </w:rPr>
        <w:fldChar w:fldCharType="begin"/>
      </w:r>
      <w:r w:rsidR="00A16065">
        <w:rPr>
          <w:sz w:val="18"/>
          <w:szCs w:val="14"/>
          <w:lang w:val="en-US"/>
        </w:rPr>
        <w:instrText xml:space="preserve"> SEQ Table \* ARABIC \s 1 </w:instrText>
      </w:r>
      <w:r w:rsidR="00A16065">
        <w:rPr>
          <w:sz w:val="18"/>
          <w:szCs w:val="14"/>
          <w:lang w:val="en-US"/>
        </w:rPr>
        <w:fldChar w:fldCharType="separate"/>
      </w:r>
      <w:r w:rsidR="00A16065">
        <w:rPr>
          <w:noProof/>
          <w:sz w:val="18"/>
          <w:szCs w:val="14"/>
          <w:lang w:val="en-US"/>
        </w:rPr>
        <w:t>3</w:t>
      </w:r>
      <w:r w:rsidR="00A16065">
        <w:rPr>
          <w:sz w:val="18"/>
          <w:szCs w:val="14"/>
          <w:lang w:val="en-US"/>
        </w:rPr>
        <w:fldChar w:fldCharType="end"/>
      </w:r>
      <w:r w:rsidRPr="0071470B">
        <w:rPr>
          <w:sz w:val="18"/>
          <w:szCs w:val="14"/>
          <w:lang w:val="en-US"/>
        </w:rPr>
        <w:t xml:space="preserve">. Missing Values by </w:t>
      </w:r>
      <w:r w:rsidR="009E26FA">
        <w:rPr>
          <w:sz w:val="18"/>
          <w:szCs w:val="14"/>
          <w:lang w:val="en-US"/>
        </w:rPr>
        <w:t xml:space="preserve">Domestic Violence </w:t>
      </w:r>
      <w:r w:rsidRPr="0071470B">
        <w:rPr>
          <w:sz w:val="18"/>
          <w:szCs w:val="14"/>
          <w:lang w:val="en-US"/>
        </w:rPr>
        <w:t>Category (Municipalities)</w:t>
      </w:r>
      <w:bookmarkEnd w:id="31"/>
    </w:p>
    <w:p w14:paraId="757EC40C" w14:textId="5FB7B020" w:rsidR="0071470B" w:rsidRDefault="00DC0BF0" w:rsidP="00DC0BF0">
      <w:pPr>
        <w:jc w:val="both"/>
        <w:rPr>
          <w:lang w:val="en-US" w:eastAsia="pt-PT"/>
        </w:rPr>
      </w:pPr>
      <w:r>
        <w:rPr>
          <w:lang w:val="en-US" w:eastAsia="pt-PT"/>
        </w:rPr>
        <w:t xml:space="preserve">As mentioned before and seen on </w:t>
      </w:r>
      <w:r w:rsidRPr="0015376C">
        <w:rPr>
          <w:highlight w:val="cyan"/>
          <w:lang w:val="en-US" w:eastAsia="pt-PT"/>
        </w:rPr>
        <w:t>Figure 4.1</w:t>
      </w:r>
      <w:r>
        <w:rPr>
          <w:lang w:val="en-US" w:eastAsia="pt-PT"/>
        </w:rPr>
        <w:t xml:space="preserve">, DVASA is the most prominent category in the total domestic violence occurrences in Portugal. Adding </w:t>
      </w:r>
      <w:r w:rsidR="00A1053B">
        <w:rPr>
          <w:lang w:val="en-US" w:eastAsia="pt-PT"/>
        </w:rPr>
        <w:t xml:space="preserve">this to </w:t>
      </w:r>
      <w:r>
        <w:rPr>
          <w:lang w:val="en-US" w:eastAsia="pt-PT"/>
        </w:rPr>
        <w:t>the fact</w:t>
      </w:r>
      <w:r w:rsidR="00A1053B">
        <w:rPr>
          <w:lang w:val="en-US" w:eastAsia="pt-PT"/>
        </w:rPr>
        <w:t>s</w:t>
      </w:r>
      <w:r>
        <w:rPr>
          <w:lang w:val="en-US" w:eastAsia="pt-PT"/>
        </w:rPr>
        <w:t xml:space="preserve"> that it is also the category with the least missing values (</w:t>
      </w:r>
      <w:r w:rsidRPr="0015376C">
        <w:rPr>
          <w:highlight w:val="cyan"/>
          <w:lang w:val="en-US" w:eastAsia="pt-PT"/>
        </w:rPr>
        <w:t>Table 4.</w:t>
      </w:r>
      <w:r w:rsidR="00294D57" w:rsidRPr="00294D57">
        <w:rPr>
          <w:highlight w:val="cyan"/>
          <w:lang w:val="en-US" w:eastAsia="pt-PT"/>
        </w:rPr>
        <w:t>3</w:t>
      </w:r>
      <w:r>
        <w:rPr>
          <w:lang w:val="en-US" w:eastAsia="pt-PT"/>
        </w:rPr>
        <w:t>) and that it is the only category measured for all 308 municipalities,</w:t>
      </w:r>
      <w:r w:rsidR="00A1053B">
        <w:rPr>
          <w:lang w:val="en-US" w:eastAsia="pt-PT"/>
        </w:rPr>
        <w:t xml:space="preserve"> one can conclude that </w:t>
      </w:r>
      <w:r>
        <w:rPr>
          <w:lang w:val="en-US" w:eastAsia="pt-PT"/>
        </w:rPr>
        <w:t xml:space="preserve">this </w:t>
      </w:r>
      <w:r w:rsidR="00A1053B">
        <w:rPr>
          <w:lang w:val="en-US" w:eastAsia="pt-PT"/>
        </w:rPr>
        <w:t>is the best</w:t>
      </w:r>
      <w:r>
        <w:rPr>
          <w:lang w:val="en-US" w:eastAsia="pt-PT"/>
        </w:rPr>
        <w:t xml:space="preserve"> dependent variable for </w:t>
      </w:r>
      <w:r w:rsidR="00D34ED7">
        <w:rPr>
          <w:lang w:val="en-US" w:eastAsia="pt-PT"/>
        </w:rPr>
        <w:t>the present</w:t>
      </w:r>
      <w:r>
        <w:rPr>
          <w:lang w:val="en-US" w:eastAsia="pt-PT"/>
        </w:rPr>
        <w:t xml:space="preserve"> study.</w:t>
      </w:r>
    </w:p>
    <w:p w14:paraId="7F2B44E9" w14:textId="25878CE0" w:rsidR="00DC0BF0" w:rsidRDefault="00A1053B" w:rsidP="00DC0BF0">
      <w:pPr>
        <w:jc w:val="both"/>
        <w:rPr>
          <w:lang w:val="en-US" w:eastAsia="pt-PT"/>
        </w:rPr>
      </w:pPr>
      <w:proofErr w:type="gramStart"/>
      <w:r>
        <w:rPr>
          <w:lang w:val="en-US" w:eastAsia="pt-PT"/>
        </w:rPr>
        <w:t>In order to</w:t>
      </w:r>
      <w:proofErr w:type="gramEnd"/>
      <w:r>
        <w:rPr>
          <w:lang w:val="en-US" w:eastAsia="pt-PT"/>
        </w:rPr>
        <w:t xml:space="preserve"> </w:t>
      </w:r>
      <w:r w:rsidR="006176B8">
        <w:rPr>
          <w:lang w:val="en-US" w:eastAsia="pt-PT"/>
        </w:rPr>
        <w:t xml:space="preserve">better </w:t>
      </w:r>
      <w:r>
        <w:rPr>
          <w:lang w:val="en-US" w:eastAsia="pt-PT"/>
        </w:rPr>
        <w:t xml:space="preserve">understand the missing values and to find the best way to </w:t>
      </w:r>
      <w:r w:rsidR="006176B8">
        <w:rPr>
          <w:lang w:val="en-US" w:eastAsia="pt-PT"/>
        </w:rPr>
        <w:t>impute</w:t>
      </w:r>
      <w:r>
        <w:rPr>
          <w:lang w:val="en-US" w:eastAsia="pt-PT"/>
        </w:rPr>
        <w:t xml:space="preserve"> them</w:t>
      </w:r>
      <w:r w:rsidR="006176B8">
        <w:rPr>
          <w:lang w:val="en-US" w:eastAsia="pt-PT"/>
        </w:rPr>
        <w:t>, the difference between the national values for each year and the sum of the values for each municipality in each year was calculated (including the values for N.E.).</w:t>
      </w:r>
      <w:r w:rsidR="0015376C">
        <w:rPr>
          <w:lang w:val="en-US" w:eastAsia="pt-PT"/>
        </w:rPr>
        <w:t xml:space="preserve"> This can be seen on </w:t>
      </w:r>
      <w:r w:rsidR="0015376C" w:rsidRPr="0015376C">
        <w:rPr>
          <w:highlight w:val="cyan"/>
          <w:lang w:val="en-US" w:eastAsia="pt-PT"/>
        </w:rPr>
        <w:t>Table 4.</w:t>
      </w:r>
      <w:r w:rsidR="00294D57" w:rsidRPr="00294D57">
        <w:rPr>
          <w:highlight w:val="cyan"/>
          <w:lang w:val="en-US" w:eastAsia="pt-PT"/>
        </w:rPr>
        <w:t>4</w:t>
      </w:r>
      <w:r w:rsidR="0015376C">
        <w:rPr>
          <w:lang w:val="en-US" w:eastAsia="pt-PT"/>
        </w:rPr>
        <w:t xml:space="preserve">. One can see that the number of missing values for the municipalities in each year is always very close to the number of occurrences reported on the national level but unreported on a municipal level. Keeping this in mind, these missing values were replaced by the value 1 </w:t>
      </w:r>
      <w:r w:rsidR="00D34ED7">
        <w:rPr>
          <w:lang w:val="en-US" w:eastAsia="pt-PT"/>
        </w:rPr>
        <w:t>as it was considered</w:t>
      </w:r>
      <w:r w:rsidR="0015376C">
        <w:rPr>
          <w:lang w:val="en-US" w:eastAsia="pt-PT"/>
        </w:rPr>
        <w:t xml:space="preserve"> better to keep information about municipalities with low occurrences than to remove them from the study.</w:t>
      </w:r>
    </w:p>
    <w:tbl>
      <w:tblPr>
        <w:tblStyle w:val="MasterThesis"/>
        <w:tblW w:w="0" w:type="auto"/>
        <w:tblLook w:val="04A0" w:firstRow="1" w:lastRow="0" w:firstColumn="1" w:lastColumn="0" w:noHBand="0" w:noVBand="1"/>
      </w:tblPr>
      <w:tblGrid>
        <w:gridCol w:w="1207"/>
        <w:gridCol w:w="659"/>
        <w:gridCol w:w="659"/>
        <w:gridCol w:w="659"/>
        <w:gridCol w:w="659"/>
        <w:gridCol w:w="659"/>
        <w:gridCol w:w="659"/>
        <w:gridCol w:w="659"/>
        <w:gridCol w:w="659"/>
        <w:gridCol w:w="659"/>
        <w:gridCol w:w="659"/>
        <w:gridCol w:w="634"/>
        <w:gridCol w:w="634"/>
      </w:tblGrid>
      <w:tr w:rsidR="006176B8" w14:paraId="51336EE1" w14:textId="6A012DEA" w:rsidTr="006176B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15" w:type="dxa"/>
            <w:tcBorders>
              <w:top w:val="nil"/>
              <w:left w:val="nil"/>
            </w:tcBorders>
          </w:tcPr>
          <w:p w14:paraId="31AA865D" w14:textId="77777777" w:rsidR="006176B8" w:rsidRPr="006176B8" w:rsidRDefault="006176B8" w:rsidP="006176B8">
            <w:pPr>
              <w:spacing w:after="0"/>
              <w:rPr>
                <w:sz w:val="18"/>
                <w:szCs w:val="18"/>
                <w:lang w:val="en-US" w:eastAsia="pt-PT"/>
              </w:rPr>
            </w:pPr>
          </w:p>
        </w:tc>
        <w:tc>
          <w:tcPr>
            <w:tcW w:w="721" w:type="dxa"/>
          </w:tcPr>
          <w:p w14:paraId="40AC560C" w14:textId="11E8F924"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2008</w:t>
            </w:r>
          </w:p>
        </w:tc>
        <w:tc>
          <w:tcPr>
            <w:tcW w:w="722" w:type="dxa"/>
          </w:tcPr>
          <w:p w14:paraId="2E6DDF54" w14:textId="61413670"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2009</w:t>
            </w:r>
          </w:p>
        </w:tc>
        <w:tc>
          <w:tcPr>
            <w:tcW w:w="722" w:type="dxa"/>
          </w:tcPr>
          <w:p w14:paraId="481D729B" w14:textId="2C27B506"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2010</w:t>
            </w:r>
          </w:p>
        </w:tc>
        <w:tc>
          <w:tcPr>
            <w:tcW w:w="722" w:type="dxa"/>
          </w:tcPr>
          <w:p w14:paraId="2CC27D06" w14:textId="2A1C3F72"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2011</w:t>
            </w:r>
          </w:p>
        </w:tc>
        <w:tc>
          <w:tcPr>
            <w:tcW w:w="722" w:type="dxa"/>
          </w:tcPr>
          <w:p w14:paraId="3C432B6B" w14:textId="5C5312B9"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2012</w:t>
            </w:r>
          </w:p>
        </w:tc>
        <w:tc>
          <w:tcPr>
            <w:tcW w:w="722" w:type="dxa"/>
          </w:tcPr>
          <w:p w14:paraId="77E57259" w14:textId="0BEA5A4B"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2013</w:t>
            </w:r>
          </w:p>
        </w:tc>
        <w:tc>
          <w:tcPr>
            <w:tcW w:w="722" w:type="dxa"/>
          </w:tcPr>
          <w:p w14:paraId="3860AF4D" w14:textId="5EC92037"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2014</w:t>
            </w:r>
          </w:p>
        </w:tc>
        <w:tc>
          <w:tcPr>
            <w:tcW w:w="722" w:type="dxa"/>
          </w:tcPr>
          <w:p w14:paraId="7031F742" w14:textId="2A8A99E5"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2015</w:t>
            </w:r>
          </w:p>
        </w:tc>
        <w:tc>
          <w:tcPr>
            <w:tcW w:w="722" w:type="dxa"/>
          </w:tcPr>
          <w:p w14:paraId="47E79A75" w14:textId="23D68492"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2016</w:t>
            </w:r>
          </w:p>
        </w:tc>
        <w:tc>
          <w:tcPr>
            <w:tcW w:w="722" w:type="dxa"/>
          </w:tcPr>
          <w:p w14:paraId="1B1D6188" w14:textId="3E03F121"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2017</w:t>
            </w:r>
          </w:p>
        </w:tc>
        <w:tc>
          <w:tcPr>
            <w:tcW w:w="663" w:type="dxa"/>
          </w:tcPr>
          <w:p w14:paraId="4FC6E8B1" w14:textId="34E49444"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2018</w:t>
            </w:r>
          </w:p>
        </w:tc>
        <w:tc>
          <w:tcPr>
            <w:tcW w:w="663" w:type="dxa"/>
          </w:tcPr>
          <w:p w14:paraId="4A4B4BDD" w14:textId="7EA4E124"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2019</w:t>
            </w:r>
          </w:p>
        </w:tc>
      </w:tr>
      <w:tr w:rsidR="006176B8" w14:paraId="6A9EA998" w14:textId="45AA3FAA" w:rsidTr="006176B8">
        <w:tc>
          <w:tcPr>
            <w:cnfStyle w:val="001000000000" w:firstRow="0" w:lastRow="0" w:firstColumn="1" w:lastColumn="0" w:oddVBand="0" w:evenVBand="0" w:oddHBand="0" w:evenHBand="0" w:firstRowFirstColumn="0" w:firstRowLastColumn="0" w:lastRowFirstColumn="0" w:lastRowLastColumn="0"/>
            <w:tcW w:w="515" w:type="dxa"/>
          </w:tcPr>
          <w:p w14:paraId="47C9D1DD" w14:textId="52D31051" w:rsidR="006176B8" w:rsidRPr="006176B8" w:rsidRDefault="006176B8" w:rsidP="006176B8">
            <w:pPr>
              <w:spacing w:after="0"/>
              <w:rPr>
                <w:sz w:val="18"/>
                <w:szCs w:val="18"/>
                <w:lang w:val="en-US" w:eastAsia="pt-PT"/>
              </w:rPr>
            </w:pPr>
            <w:r w:rsidRPr="006176B8">
              <w:rPr>
                <w:sz w:val="18"/>
                <w:szCs w:val="18"/>
                <w:lang w:val="en-US" w:eastAsia="pt-PT"/>
              </w:rPr>
              <w:t>Missing Values</w:t>
            </w:r>
          </w:p>
        </w:tc>
        <w:tc>
          <w:tcPr>
            <w:tcW w:w="721" w:type="dxa"/>
          </w:tcPr>
          <w:p w14:paraId="3D318ABA" w14:textId="44033EC4"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w:t>
            </w:r>
          </w:p>
        </w:tc>
        <w:tc>
          <w:tcPr>
            <w:tcW w:w="722" w:type="dxa"/>
          </w:tcPr>
          <w:p w14:paraId="30A3C502" w14:textId="4B5AD899"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16</w:t>
            </w:r>
          </w:p>
        </w:tc>
        <w:tc>
          <w:tcPr>
            <w:tcW w:w="722" w:type="dxa"/>
          </w:tcPr>
          <w:p w14:paraId="15C9A37D" w14:textId="773449C2"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w:t>
            </w:r>
          </w:p>
        </w:tc>
        <w:tc>
          <w:tcPr>
            <w:tcW w:w="722" w:type="dxa"/>
          </w:tcPr>
          <w:p w14:paraId="7391AA01" w14:textId="2BFE9210"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c>
          <w:tcPr>
            <w:tcW w:w="722" w:type="dxa"/>
          </w:tcPr>
          <w:p w14:paraId="3633E006" w14:textId="60362995"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w:t>
            </w:r>
          </w:p>
        </w:tc>
        <w:tc>
          <w:tcPr>
            <w:tcW w:w="722" w:type="dxa"/>
          </w:tcPr>
          <w:p w14:paraId="7F26232A" w14:textId="18E614B2"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c>
          <w:tcPr>
            <w:tcW w:w="722" w:type="dxa"/>
          </w:tcPr>
          <w:p w14:paraId="751FEC0E" w14:textId="4DB4A2CA"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9</w:t>
            </w:r>
          </w:p>
        </w:tc>
        <w:tc>
          <w:tcPr>
            <w:tcW w:w="722" w:type="dxa"/>
          </w:tcPr>
          <w:p w14:paraId="64AFC135" w14:textId="25D60D14"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w:t>
            </w:r>
          </w:p>
        </w:tc>
        <w:tc>
          <w:tcPr>
            <w:tcW w:w="722" w:type="dxa"/>
          </w:tcPr>
          <w:p w14:paraId="4593EC4A" w14:textId="1FC08F1C"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p>
        </w:tc>
        <w:tc>
          <w:tcPr>
            <w:tcW w:w="722" w:type="dxa"/>
          </w:tcPr>
          <w:p w14:paraId="56DCAB26" w14:textId="393EECA7"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w:t>
            </w:r>
          </w:p>
        </w:tc>
        <w:tc>
          <w:tcPr>
            <w:tcW w:w="663" w:type="dxa"/>
          </w:tcPr>
          <w:p w14:paraId="659878CD" w14:textId="3E09A772"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p>
        </w:tc>
        <w:tc>
          <w:tcPr>
            <w:tcW w:w="663" w:type="dxa"/>
          </w:tcPr>
          <w:p w14:paraId="2F59498E" w14:textId="1369A605"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r>
      <w:tr w:rsidR="006176B8" w14:paraId="0989A802" w14:textId="0F679C8A" w:rsidTr="006176B8">
        <w:tc>
          <w:tcPr>
            <w:cnfStyle w:val="001000000000" w:firstRow="0" w:lastRow="0" w:firstColumn="1" w:lastColumn="0" w:oddVBand="0" w:evenVBand="0" w:oddHBand="0" w:evenHBand="0" w:firstRowFirstColumn="0" w:firstRowLastColumn="0" w:lastRowFirstColumn="0" w:lastRowLastColumn="0"/>
            <w:tcW w:w="515" w:type="dxa"/>
          </w:tcPr>
          <w:p w14:paraId="17F81E14" w14:textId="38B3B361" w:rsidR="006176B8" w:rsidRPr="006176B8" w:rsidRDefault="006176B8" w:rsidP="006176B8">
            <w:pPr>
              <w:spacing w:after="0"/>
              <w:rPr>
                <w:sz w:val="18"/>
                <w:szCs w:val="18"/>
                <w:lang w:val="en-US" w:eastAsia="pt-PT"/>
              </w:rPr>
            </w:pPr>
            <w:r w:rsidRPr="006176B8">
              <w:rPr>
                <w:sz w:val="18"/>
                <w:szCs w:val="18"/>
                <w:lang w:val="en-US" w:eastAsia="pt-PT"/>
              </w:rPr>
              <w:t>Difference</w:t>
            </w:r>
          </w:p>
        </w:tc>
        <w:tc>
          <w:tcPr>
            <w:tcW w:w="721" w:type="dxa"/>
          </w:tcPr>
          <w:p w14:paraId="63DD0F6C" w14:textId="074E97BF"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27</w:t>
            </w:r>
          </w:p>
        </w:tc>
        <w:tc>
          <w:tcPr>
            <w:tcW w:w="722" w:type="dxa"/>
          </w:tcPr>
          <w:p w14:paraId="32A58EF5" w14:textId="07DF79B3"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w:t>
            </w:r>
          </w:p>
        </w:tc>
        <w:tc>
          <w:tcPr>
            <w:tcW w:w="722" w:type="dxa"/>
          </w:tcPr>
          <w:p w14:paraId="146A15FD" w14:textId="234C877E"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w:t>
            </w:r>
          </w:p>
        </w:tc>
        <w:tc>
          <w:tcPr>
            <w:tcW w:w="722" w:type="dxa"/>
          </w:tcPr>
          <w:p w14:paraId="44DA3B3D" w14:textId="49F6C0D8"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c>
          <w:tcPr>
            <w:tcW w:w="722" w:type="dxa"/>
          </w:tcPr>
          <w:p w14:paraId="031F7313" w14:textId="1A50F0AB"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w:t>
            </w:r>
          </w:p>
        </w:tc>
        <w:tc>
          <w:tcPr>
            <w:tcW w:w="722" w:type="dxa"/>
          </w:tcPr>
          <w:p w14:paraId="688E4032" w14:textId="249CA50E"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w:t>
            </w:r>
          </w:p>
        </w:tc>
        <w:tc>
          <w:tcPr>
            <w:tcW w:w="722" w:type="dxa"/>
          </w:tcPr>
          <w:p w14:paraId="3441A305" w14:textId="2874D876"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c>
          <w:tcPr>
            <w:tcW w:w="722" w:type="dxa"/>
          </w:tcPr>
          <w:p w14:paraId="5517D407" w14:textId="2C9F31B0"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w:t>
            </w:r>
          </w:p>
        </w:tc>
        <w:tc>
          <w:tcPr>
            <w:tcW w:w="722" w:type="dxa"/>
          </w:tcPr>
          <w:p w14:paraId="0E2DE8E3" w14:textId="7241E834"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p>
        </w:tc>
        <w:tc>
          <w:tcPr>
            <w:tcW w:w="722" w:type="dxa"/>
          </w:tcPr>
          <w:p w14:paraId="124C05DD" w14:textId="7BED06E0"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w:t>
            </w:r>
          </w:p>
        </w:tc>
        <w:tc>
          <w:tcPr>
            <w:tcW w:w="663" w:type="dxa"/>
          </w:tcPr>
          <w:p w14:paraId="4F2C0DA1" w14:textId="4F2DC280"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w:t>
            </w:r>
          </w:p>
        </w:tc>
        <w:tc>
          <w:tcPr>
            <w:tcW w:w="663" w:type="dxa"/>
          </w:tcPr>
          <w:p w14:paraId="14ED0658" w14:textId="675C1D8D" w:rsidR="006176B8" w:rsidRPr="006176B8" w:rsidRDefault="006176B8" w:rsidP="0015376C">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w:t>
            </w:r>
          </w:p>
        </w:tc>
      </w:tr>
    </w:tbl>
    <w:p w14:paraId="1E457FC2" w14:textId="05D6602B" w:rsidR="006176B8" w:rsidRDefault="0015376C" w:rsidP="0015376C">
      <w:pPr>
        <w:pStyle w:val="Caption"/>
        <w:spacing w:before="120" w:after="120"/>
        <w:rPr>
          <w:sz w:val="18"/>
          <w:szCs w:val="14"/>
          <w:lang w:val="en-US"/>
        </w:rPr>
      </w:pPr>
      <w:bookmarkStart w:id="32" w:name="_Toc70670211"/>
      <w:r w:rsidRPr="006946F4">
        <w:rPr>
          <w:sz w:val="18"/>
          <w:szCs w:val="14"/>
          <w:lang w:val="en-US"/>
        </w:rPr>
        <w:t xml:space="preserve">Table </w:t>
      </w:r>
      <w:r w:rsidR="00A16065">
        <w:rPr>
          <w:sz w:val="18"/>
          <w:szCs w:val="14"/>
          <w:lang w:val="en-US"/>
        </w:rPr>
        <w:fldChar w:fldCharType="begin"/>
      </w:r>
      <w:r w:rsidR="00A16065">
        <w:rPr>
          <w:sz w:val="18"/>
          <w:szCs w:val="14"/>
          <w:lang w:val="en-US"/>
        </w:rPr>
        <w:instrText xml:space="preserve"> STYLEREF 1 \s </w:instrText>
      </w:r>
      <w:r w:rsidR="00A16065">
        <w:rPr>
          <w:sz w:val="18"/>
          <w:szCs w:val="14"/>
          <w:lang w:val="en-US"/>
        </w:rPr>
        <w:fldChar w:fldCharType="separate"/>
      </w:r>
      <w:r w:rsidR="00A16065">
        <w:rPr>
          <w:noProof/>
          <w:sz w:val="18"/>
          <w:szCs w:val="14"/>
          <w:lang w:val="en-US"/>
        </w:rPr>
        <w:t>4</w:t>
      </w:r>
      <w:r w:rsidR="00A16065">
        <w:rPr>
          <w:sz w:val="18"/>
          <w:szCs w:val="14"/>
          <w:lang w:val="en-US"/>
        </w:rPr>
        <w:fldChar w:fldCharType="end"/>
      </w:r>
      <w:r w:rsidR="00A16065">
        <w:rPr>
          <w:sz w:val="18"/>
          <w:szCs w:val="14"/>
          <w:lang w:val="en-US"/>
        </w:rPr>
        <w:t>.</w:t>
      </w:r>
      <w:r w:rsidR="00A16065">
        <w:rPr>
          <w:sz w:val="18"/>
          <w:szCs w:val="14"/>
          <w:lang w:val="en-US"/>
        </w:rPr>
        <w:fldChar w:fldCharType="begin"/>
      </w:r>
      <w:r w:rsidR="00A16065">
        <w:rPr>
          <w:sz w:val="18"/>
          <w:szCs w:val="14"/>
          <w:lang w:val="en-US"/>
        </w:rPr>
        <w:instrText xml:space="preserve"> SEQ Table \* ARABIC \s 1 </w:instrText>
      </w:r>
      <w:r w:rsidR="00A16065">
        <w:rPr>
          <w:sz w:val="18"/>
          <w:szCs w:val="14"/>
          <w:lang w:val="en-US"/>
        </w:rPr>
        <w:fldChar w:fldCharType="separate"/>
      </w:r>
      <w:r w:rsidR="00A16065">
        <w:rPr>
          <w:noProof/>
          <w:sz w:val="18"/>
          <w:szCs w:val="14"/>
          <w:lang w:val="en-US"/>
        </w:rPr>
        <w:t>4</w:t>
      </w:r>
      <w:r w:rsidR="00A16065">
        <w:rPr>
          <w:sz w:val="18"/>
          <w:szCs w:val="14"/>
          <w:lang w:val="en-US"/>
        </w:rPr>
        <w:fldChar w:fldCharType="end"/>
      </w:r>
      <w:r w:rsidRPr="0015376C">
        <w:rPr>
          <w:sz w:val="18"/>
          <w:szCs w:val="14"/>
          <w:lang w:val="en-US"/>
        </w:rPr>
        <w:t>. Missing Values for DVASA in Municipalities and Difference Between National Total and Municipality Total</w:t>
      </w:r>
      <w:bookmarkEnd w:id="32"/>
    </w:p>
    <w:p w14:paraId="5F21DC77" w14:textId="59975069" w:rsidR="0015376C" w:rsidRDefault="00D34ED7" w:rsidP="00D34ED7">
      <w:pPr>
        <w:jc w:val="both"/>
        <w:rPr>
          <w:lang w:val="en-US" w:eastAsia="pt-PT"/>
        </w:rPr>
      </w:pPr>
      <w:r>
        <w:rPr>
          <w:lang w:val="en-US" w:eastAsia="pt-PT"/>
        </w:rPr>
        <w:t xml:space="preserve">It is important to keep in mind that the retrieved data was measured as an absolute value, which means that it did not consider the differences in the number of inhabitants for each municipality. Keeping the data as it was would have biased the model, </w:t>
      </w:r>
      <w:r w:rsidR="00394EFA">
        <w:rPr>
          <w:lang w:val="en-US" w:eastAsia="pt-PT"/>
        </w:rPr>
        <w:t>forcing</w:t>
      </w:r>
      <w:r>
        <w:rPr>
          <w:lang w:val="en-US" w:eastAsia="pt-PT"/>
        </w:rPr>
        <w:t xml:space="preserve"> it into thinking that </w:t>
      </w:r>
      <w:r w:rsidR="00394EFA">
        <w:rPr>
          <w:lang w:val="en-US" w:eastAsia="pt-PT"/>
        </w:rPr>
        <w:t xml:space="preserve">the higher number of domestic violence occurrences in municipalities with the most population was caused by factors other than the number of inhabitants. </w:t>
      </w:r>
      <w:proofErr w:type="gramStart"/>
      <w:r w:rsidR="00394EFA">
        <w:rPr>
          <w:lang w:val="en-US" w:eastAsia="pt-PT"/>
        </w:rPr>
        <w:t>In order to</w:t>
      </w:r>
      <w:proofErr w:type="gramEnd"/>
      <w:r w:rsidR="00394EFA">
        <w:rPr>
          <w:lang w:val="en-US" w:eastAsia="pt-PT"/>
        </w:rPr>
        <w:t xml:space="preserve"> avoid this problem, </w:t>
      </w:r>
      <w:r w:rsidR="00394EFA" w:rsidRPr="00394EFA">
        <w:rPr>
          <w:b/>
          <w:bCs/>
          <w:lang w:val="en-US" w:eastAsia="pt-PT"/>
        </w:rPr>
        <w:t xml:space="preserve">the number of DVASA occurrences was </w:t>
      </w:r>
      <w:r w:rsidR="00394EFA" w:rsidRPr="00394EFA">
        <w:rPr>
          <w:b/>
          <w:bCs/>
          <w:lang w:val="en-US" w:eastAsia="pt-PT"/>
        </w:rPr>
        <w:lastRenderedPageBreak/>
        <w:t>standardized according to the resident population in each municipality</w:t>
      </w:r>
      <w:r w:rsidR="00AE2076" w:rsidRPr="00AE2076">
        <w:rPr>
          <w:lang w:val="en-US" w:eastAsia="pt-PT"/>
        </w:rPr>
        <w:t>,</w:t>
      </w:r>
      <w:r w:rsidR="00394EFA">
        <w:rPr>
          <w:lang w:val="en-US" w:eastAsia="pt-PT"/>
        </w:rPr>
        <w:t xml:space="preserve"> as </w:t>
      </w:r>
      <w:r w:rsidR="00214BBC">
        <w:rPr>
          <w:lang w:val="en-US" w:eastAsia="pt-PT"/>
        </w:rPr>
        <w:t xml:space="preserve">shown below. This way, the dependent variable is now </w:t>
      </w:r>
      <w:r w:rsidR="00214BBC" w:rsidRPr="00214BBC">
        <w:rPr>
          <w:b/>
          <w:bCs/>
          <w:lang w:val="en-US" w:eastAsia="pt-PT"/>
        </w:rPr>
        <w:t>the number of DVASA occurrences per 100 inhabitants</w:t>
      </w:r>
      <w:r w:rsidR="00214BBC">
        <w:rPr>
          <w:lang w:val="en-US" w:eastAsia="pt-PT"/>
        </w:rPr>
        <w:t>.</w:t>
      </w:r>
    </w:p>
    <w:p w14:paraId="19DA7AD7" w14:textId="259D3120" w:rsidR="00394EFA" w:rsidRPr="00BD2F6F" w:rsidRDefault="00606DA3" w:rsidP="00D34ED7">
      <w:pPr>
        <w:jc w:val="both"/>
        <w:rPr>
          <w:sz w:val="20"/>
          <w:szCs w:val="20"/>
          <w:lang w:val="en-US" w:eastAsia="pt-PT"/>
        </w:rPr>
      </w:pPr>
      <m:oMathPara>
        <m:oMath>
          <m:sSub>
            <m:sSubPr>
              <m:ctrlPr>
                <w:rPr>
                  <w:rFonts w:ascii="Cambria Math" w:hAnsi="Cambria Math"/>
                  <w:i/>
                  <w:sz w:val="20"/>
                  <w:szCs w:val="20"/>
                  <w:lang w:val="en-US" w:eastAsia="pt-PT"/>
                </w:rPr>
              </m:ctrlPr>
            </m:sSubPr>
            <m:e>
              <m:r>
                <w:rPr>
                  <w:rFonts w:ascii="Cambria Math" w:hAnsi="Cambria Math"/>
                  <w:sz w:val="20"/>
                  <w:szCs w:val="20"/>
                  <w:lang w:val="en-US" w:eastAsia="pt-PT"/>
                </w:rPr>
                <m:t>DVASA</m:t>
              </m:r>
            </m:e>
            <m:sub>
              <m:r>
                <w:rPr>
                  <w:rFonts w:ascii="Cambria Math" w:hAnsi="Cambria Math"/>
                  <w:sz w:val="20"/>
                  <w:szCs w:val="20"/>
                  <w:lang w:val="en-US" w:eastAsia="pt-PT"/>
                </w:rPr>
                <m:t>standardized</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sSub>
                <m:sSubPr>
                  <m:ctrlPr>
                    <w:rPr>
                      <w:rFonts w:ascii="Cambria Math" w:hAnsi="Cambria Math"/>
                      <w:i/>
                      <w:sz w:val="20"/>
                      <w:szCs w:val="20"/>
                      <w:lang w:val="en-US" w:eastAsia="pt-PT"/>
                    </w:rPr>
                  </m:ctrlPr>
                </m:sSubPr>
                <m:e>
                  <m:r>
                    <w:rPr>
                      <w:rFonts w:ascii="Cambria Math" w:hAnsi="Cambria Math"/>
                      <w:sz w:val="20"/>
                      <w:szCs w:val="20"/>
                      <w:lang w:val="en-US" w:eastAsia="pt-PT"/>
                    </w:rPr>
                    <m:t>DVASA</m:t>
                  </m:r>
                </m:e>
                <m:sub>
                  <m:r>
                    <w:rPr>
                      <w:rFonts w:ascii="Cambria Math" w:hAnsi="Cambria Math"/>
                      <w:sz w:val="20"/>
                      <w:szCs w:val="20"/>
                      <w:lang w:val="en-US" w:eastAsia="pt-PT"/>
                    </w:rPr>
                    <m:t>absolute</m:t>
                  </m:r>
                </m:sub>
              </m:sSub>
            </m:num>
            <m:den>
              <m:d>
                <m:dPr>
                  <m:ctrlPr>
                    <w:rPr>
                      <w:rFonts w:ascii="Cambria Math" w:hAnsi="Cambria Math"/>
                      <w:i/>
                      <w:sz w:val="20"/>
                      <w:szCs w:val="20"/>
                      <w:lang w:val="en-US" w:eastAsia="pt-PT"/>
                    </w:rPr>
                  </m:ctrlPr>
                </m:dPr>
                <m:e>
                  <m:f>
                    <m:fPr>
                      <m:ctrlPr>
                        <w:rPr>
                          <w:rFonts w:ascii="Cambria Math" w:hAnsi="Cambria Math"/>
                          <w:i/>
                          <w:sz w:val="20"/>
                          <w:szCs w:val="20"/>
                          <w:lang w:val="en-US" w:eastAsia="pt-PT"/>
                        </w:rPr>
                      </m:ctrlPr>
                    </m:fPr>
                    <m:num>
                      <m:r>
                        <w:rPr>
                          <w:rFonts w:ascii="Cambria Math" w:hAnsi="Cambria Math"/>
                          <w:sz w:val="20"/>
                          <w:szCs w:val="20"/>
                          <w:lang w:val="en-US" w:eastAsia="pt-PT"/>
                        </w:rPr>
                        <m:t>Total Population</m:t>
                      </m:r>
                    </m:num>
                    <m:den>
                      <m:r>
                        <w:rPr>
                          <w:rFonts w:ascii="Cambria Math" w:hAnsi="Cambria Math"/>
                          <w:sz w:val="20"/>
                          <w:szCs w:val="20"/>
                          <w:lang w:val="en-US" w:eastAsia="pt-PT"/>
                        </w:rPr>
                        <m:t>100</m:t>
                      </m:r>
                    </m:den>
                  </m:f>
                </m:e>
              </m:d>
            </m:den>
          </m:f>
        </m:oMath>
      </m:oMathPara>
    </w:p>
    <w:p w14:paraId="3275F915" w14:textId="0DACA37A" w:rsidR="00857043" w:rsidRDefault="00857043" w:rsidP="00D34ED7">
      <w:pPr>
        <w:jc w:val="both"/>
        <w:rPr>
          <w:lang w:val="en-US" w:eastAsia="pt-PT"/>
        </w:rPr>
      </w:pPr>
      <w:r>
        <w:rPr>
          <w:lang w:val="en-US" w:eastAsia="pt-PT"/>
        </w:rPr>
        <w:t xml:space="preserve">The data regarding resident population by municipality used to standardize the dependent variable was retrieved from the </w:t>
      </w:r>
      <w:proofErr w:type="spellStart"/>
      <w:r>
        <w:rPr>
          <w:lang w:val="en-US" w:eastAsia="pt-PT"/>
        </w:rPr>
        <w:t>Pordata</w:t>
      </w:r>
      <w:proofErr w:type="spellEnd"/>
      <w:r>
        <w:rPr>
          <w:lang w:val="en-US" w:eastAsia="pt-PT"/>
        </w:rPr>
        <w:t xml:space="preserve"> website on the 23</w:t>
      </w:r>
      <w:r w:rsidRPr="00857043">
        <w:rPr>
          <w:vertAlign w:val="superscript"/>
          <w:lang w:val="en-US" w:eastAsia="pt-PT"/>
        </w:rPr>
        <w:t>rd</w:t>
      </w:r>
      <w:r>
        <w:rPr>
          <w:lang w:val="en-US" w:eastAsia="pt-PT"/>
        </w:rPr>
        <w:t xml:space="preserve"> of April of 2021. The definition of resident population in this case is the g</w:t>
      </w:r>
      <w:r w:rsidRPr="00857043">
        <w:rPr>
          <w:lang w:val="en-US" w:eastAsia="pt-PT"/>
        </w:rPr>
        <w:t xml:space="preserve">roup of people who, regardless of being present or absent in a particular accommodation at the time of observation, lived in their usual place of residence for a continuous period of at least 12 months prior to the time of observation, or who arrived at their </w:t>
      </w:r>
      <w:r>
        <w:rPr>
          <w:lang w:val="en-US" w:eastAsia="pt-PT"/>
        </w:rPr>
        <w:t xml:space="preserve">usual </w:t>
      </w:r>
      <w:r w:rsidRPr="00857043">
        <w:rPr>
          <w:lang w:val="en-US" w:eastAsia="pt-PT"/>
        </w:rPr>
        <w:t>place of residence during the period corresponding to the 12 months preceding the moment of observation, with the intention of remaining there for a minimum period of one year.</w:t>
      </w:r>
    </w:p>
    <w:p w14:paraId="44FB56A3" w14:textId="5522BADB" w:rsidR="0056166C" w:rsidRDefault="0056166C" w:rsidP="0056166C">
      <w:pPr>
        <w:pStyle w:val="Heading2"/>
      </w:pPr>
      <w:bookmarkStart w:id="33" w:name="_Toc75513190"/>
      <w:r>
        <w:t>Explanatory Variables</w:t>
      </w:r>
      <w:bookmarkEnd w:id="33"/>
    </w:p>
    <w:p w14:paraId="30674CFC" w14:textId="67B17B2B" w:rsidR="00FE15A3" w:rsidRPr="00FE15A3" w:rsidRDefault="00FE15A3" w:rsidP="00FE15A3">
      <w:pPr>
        <w:jc w:val="both"/>
        <w:rPr>
          <w:lang w:val="en-US" w:eastAsia="pt-PT"/>
        </w:rPr>
      </w:pPr>
      <w:r>
        <w:rPr>
          <w:lang w:val="en-US" w:eastAsia="pt-PT"/>
        </w:rPr>
        <w:t xml:space="preserve">When modelling domestic violence one can contemplate two types of variables: </w:t>
      </w:r>
      <w:r w:rsidRPr="00FE15A3">
        <w:rPr>
          <w:b/>
          <w:bCs/>
          <w:lang w:val="en-US" w:eastAsia="pt-PT"/>
        </w:rPr>
        <w:t>risk factors and protective factors</w:t>
      </w:r>
      <w:r>
        <w:rPr>
          <w:lang w:val="en-US" w:eastAsia="pt-PT"/>
        </w:rPr>
        <w:t>. The first ones, as the name suggests, increase the risk of domestic violence, causing a high number of occurrences when very present. Protective factors do the opposite, buffing the risk for domestic violence.</w:t>
      </w:r>
      <w:r w:rsidR="00960865">
        <w:rPr>
          <w:lang w:val="en-US" w:eastAsia="pt-PT"/>
        </w:rPr>
        <w:t xml:space="preserve"> The identification of risk factors is very important for the prevention of violence and to guide policies.</w:t>
      </w:r>
      <w:r w:rsidR="00582B2F">
        <w:rPr>
          <w:lang w:val="en-US" w:eastAsia="pt-PT"/>
        </w:rPr>
        <w:t xml:space="preserve"> Both types of factors can be divided into modifiable (for example education) and non-modifiable (for example gender and age) factors. The first ones are the most important when it comes to defining prevention policies, for logical reasons.</w:t>
      </w:r>
    </w:p>
    <w:p w14:paraId="61E532E8" w14:textId="60D80C7B" w:rsidR="0056166C" w:rsidRDefault="0056166C" w:rsidP="0056166C">
      <w:pPr>
        <w:jc w:val="both"/>
        <w:rPr>
          <w:lang w:val="en-US" w:eastAsia="pt-PT"/>
        </w:rPr>
      </w:pPr>
      <w:r>
        <w:rPr>
          <w:lang w:val="en-US" w:eastAsia="pt-PT"/>
        </w:rPr>
        <w:t xml:space="preserve">According to </w:t>
      </w:r>
      <w:sdt>
        <w:sdtPr>
          <w:rPr>
            <w:lang w:val="en-US" w:eastAsia="pt-PT"/>
          </w:rPr>
          <w:id w:val="1311912975"/>
          <w:citation/>
        </w:sdtPr>
        <w:sdtEndPr/>
        <w:sdtContent>
          <w:r>
            <w:rPr>
              <w:lang w:val="en-US" w:eastAsia="pt-PT"/>
            </w:rPr>
            <w:fldChar w:fldCharType="begin"/>
          </w:r>
          <w:r w:rsidRPr="0056166C">
            <w:rPr>
              <w:lang w:val="en-US" w:eastAsia="pt-PT"/>
            </w:rPr>
            <w:instrText xml:space="preserve"> CITATION Mar01 \l 2070 </w:instrText>
          </w:r>
          <w:r>
            <w:rPr>
              <w:lang w:val="en-US" w:eastAsia="pt-PT"/>
            </w:rPr>
            <w:fldChar w:fldCharType="separate"/>
          </w:r>
          <w:r w:rsidRPr="0056166C">
            <w:rPr>
              <w:noProof/>
              <w:lang w:val="en-US" w:eastAsia="pt-PT"/>
            </w:rPr>
            <w:t>(Ellsberg, Heise, Peña, Agurto, &amp; Winkvist, 2001)</w:t>
          </w:r>
          <w:r>
            <w:rPr>
              <w:lang w:val="en-US" w:eastAsia="pt-PT"/>
            </w:rPr>
            <w:fldChar w:fldCharType="end"/>
          </w:r>
        </w:sdtContent>
      </w:sdt>
      <w:r>
        <w:rPr>
          <w:lang w:val="en-US" w:eastAsia="pt-PT"/>
        </w:rPr>
        <w:t xml:space="preserve"> </w:t>
      </w:r>
      <w:r w:rsidRPr="0056166C">
        <w:rPr>
          <w:b/>
          <w:bCs/>
          <w:lang w:val="en-US" w:eastAsia="pt-PT"/>
        </w:rPr>
        <w:t>individuals belonging to families with more children are more prone to suffer assaults</w:t>
      </w:r>
      <w:r>
        <w:rPr>
          <w:lang w:val="en-US" w:eastAsia="pt-PT"/>
        </w:rPr>
        <w:t xml:space="preserve">. </w:t>
      </w:r>
      <w:proofErr w:type="gramStart"/>
      <w:r>
        <w:rPr>
          <w:lang w:val="en-US" w:eastAsia="pt-PT"/>
        </w:rPr>
        <w:t>As a way to</w:t>
      </w:r>
      <w:proofErr w:type="gramEnd"/>
      <w:r>
        <w:rPr>
          <w:lang w:val="en-US" w:eastAsia="pt-PT"/>
        </w:rPr>
        <w:t xml:space="preserve"> include this factor in the present study, the </w:t>
      </w:r>
      <w:r w:rsidRPr="0056166C">
        <w:rPr>
          <w:b/>
          <w:bCs/>
          <w:lang w:val="en-US" w:eastAsia="pt-PT"/>
        </w:rPr>
        <w:t>synthetic fertility index</w:t>
      </w:r>
      <w:r w:rsidR="00962A5E">
        <w:rPr>
          <w:b/>
          <w:bCs/>
          <w:lang w:val="en-US" w:eastAsia="pt-PT"/>
        </w:rPr>
        <w:t xml:space="preserve"> (SFI)</w:t>
      </w:r>
      <w:r>
        <w:rPr>
          <w:lang w:val="en-US" w:eastAsia="pt-PT"/>
        </w:rPr>
        <w:t xml:space="preserve"> was considered as an explanatory variable. This index is the average number of children born for each woman in fertile age (between 15 and 49 years). </w:t>
      </w:r>
      <w:proofErr w:type="gramStart"/>
      <w:r>
        <w:rPr>
          <w:lang w:val="en-US" w:eastAsia="pt-PT"/>
        </w:rPr>
        <w:t>In order for</w:t>
      </w:r>
      <w:proofErr w:type="gramEnd"/>
      <w:r>
        <w:rPr>
          <w:lang w:val="en-US" w:eastAsia="pt-PT"/>
        </w:rPr>
        <w:t xml:space="preserve"> the generation renewal to be assured, the synthetic fertility index must be </w:t>
      </w:r>
      <w:r w:rsidR="004862DB">
        <w:rPr>
          <w:lang w:val="en-US" w:eastAsia="pt-PT"/>
        </w:rPr>
        <w:t xml:space="preserve">at </w:t>
      </w:r>
      <w:r>
        <w:rPr>
          <w:lang w:val="en-US" w:eastAsia="pt-PT"/>
        </w:rPr>
        <w:t>2,1.</w:t>
      </w:r>
      <w:r w:rsidR="004862DB">
        <w:rPr>
          <w:lang w:val="en-US" w:eastAsia="pt-PT"/>
        </w:rPr>
        <w:t xml:space="preserve"> The data regarding this variable was retrieved from the </w:t>
      </w:r>
      <w:proofErr w:type="spellStart"/>
      <w:r w:rsidR="004862DB">
        <w:rPr>
          <w:lang w:val="en-US" w:eastAsia="pt-PT"/>
        </w:rPr>
        <w:t>Pordata</w:t>
      </w:r>
      <w:proofErr w:type="spellEnd"/>
      <w:r w:rsidR="004862DB">
        <w:rPr>
          <w:lang w:val="en-US" w:eastAsia="pt-PT"/>
        </w:rPr>
        <w:t xml:space="preserve"> website on the 15</w:t>
      </w:r>
      <w:r w:rsidR="004862DB" w:rsidRPr="004862DB">
        <w:rPr>
          <w:vertAlign w:val="superscript"/>
          <w:lang w:val="en-US" w:eastAsia="pt-PT"/>
        </w:rPr>
        <w:t>th</w:t>
      </w:r>
      <w:r w:rsidR="004862DB">
        <w:rPr>
          <w:lang w:val="en-US" w:eastAsia="pt-PT"/>
        </w:rPr>
        <w:t xml:space="preserve"> of April of 2021</w:t>
      </w:r>
      <w:r w:rsidR="004278B9">
        <w:rPr>
          <w:lang w:val="en-US" w:eastAsia="pt-PT"/>
        </w:rPr>
        <w:t xml:space="preserve"> and included data from 2009 to 2019.</w:t>
      </w:r>
    </w:p>
    <w:p w14:paraId="1C742251" w14:textId="15291EB1" w:rsidR="00191A0F" w:rsidRDefault="00191A0F" w:rsidP="00191A0F">
      <w:pPr>
        <w:jc w:val="both"/>
        <w:rPr>
          <w:lang w:val="en-US" w:eastAsia="pt-PT"/>
        </w:rPr>
      </w:pPr>
      <w:r>
        <w:rPr>
          <w:lang w:val="en-US" w:eastAsia="pt-PT"/>
        </w:rPr>
        <w:t xml:space="preserve">Another measure for the number of children is the </w:t>
      </w:r>
      <w:r w:rsidRPr="00191A0F">
        <w:rPr>
          <w:b/>
          <w:bCs/>
          <w:lang w:val="en-US" w:eastAsia="pt-PT"/>
        </w:rPr>
        <w:t>youth dependency index</w:t>
      </w:r>
      <w:r>
        <w:rPr>
          <w:lang w:val="en-US" w:eastAsia="pt-PT"/>
        </w:rPr>
        <w:t xml:space="preserve">. The data for this variable was retrieved from the </w:t>
      </w:r>
      <w:proofErr w:type="spellStart"/>
      <w:r>
        <w:rPr>
          <w:lang w:val="en-US" w:eastAsia="pt-PT"/>
        </w:rPr>
        <w:t>Pordata</w:t>
      </w:r>
      <w:proofErr w:type="spellEnd"/>
      <w:r>
        <w:rPr>
          <w:lang w:val="en-US" w:eastAsia="pt-PT"/>
        </w:rPr>
        <w:t xml:space="preserve"> website on the 6</w:t>
      </w:r>
      <w:r w:rsidRPr="00191A0F">
        <w:rPr>
          <w:vertAlign w:val="superscript"/>
          <w:lang w:val="en-US" w:eastAsia="pt-PT"/>
        </w:rPr>
        <w:t>th</w:t>
      </w:r>
      <w:r>
        <w:rPr>
          <w:lang w:val="en-US" w:eastAsia="pt-PT"/>
        </w:rPr>
        <w:t xml:space="preserve"> of May of 2021. </w:t>
      </w:r>
      <w:r w:rsidRPr="00191A0F">
        <w:rPr>
          <w:lang w:val="en-US" w:eastAsia="pt-PT"/>
        </w:rPr>
        <w:t>The youth dependency index is the number of children under 15 years old for every 100 people of working age, that is, between 15 and 64 years old. A value less than 100 means that there are fewer young people than people of working age.</w:t>
      </w:r>
      <w:r>
        <w:rPr>
          <w:lang w:val="en-US" w:eastAsia="pt-PT"/>
        </w:rPr>
        <w:t xml:space="preserve"> This variable had data for all the municipalities (without missing values) for the period between 2009 and 2019.</w:t>
      </w:r>
    </w:p>
    <w:p w14:paraId="658B2F49" w14:textId="67345DCE" w:rsidR="00DA29EF" w:rsidRDefault="00DA29EF" w:rsidP="007A764E">
      <w:pPr>
        <w:spacing w:after="120"/>
        <w:jc w:val="both"/>
        <w:rPr>
          <w:lang w:val="en-US" w:eastAsia="pt-PT"/>
        </w:rPr>
      </w:pPr>
      <w:r>
        <w:rPr>
          <w:lang w:val="en-US" w:eastAsia="pt-PT"/>
        </w:rPr>
        <w:t xml:space="preserve">Healthcare workers play an important role in uncovering domestic violence occurrences and supporting the victims. According to </w:t>
      </w:r>
      <w:sdt>
        <w:sdtPr>
          <w:rPr>
            <w:lang w:val="en-US" w:eastAsia="pt-PT"/>
          </w:rPr>
          <w:id w:val="-1989315874"/>
          <w:citation/>
        </w:sdtPr>
        <w:sdtEndPr/>
        <w:sdtContent>
          <w:r>
            <w:rPr>
              <w:lang w:val="en-US" w:eastAsia="pt-PT"/>
            </w:rPr>
            <w:fldChar w:fldCharType="begin"/>
          </w:r>
          <w:r w:rsidRPr="00DA29EF">
            <w:rPr>
              <w:lang w:val="en-US" w:eastAsia="pt-PT"/>
            </w:rPr>
            <w:instrText xml:space="preserve"> CITATION KCa01 \l 2070 </w:instrText>
          </w:r>
          <w:r>
            <w:rPr>
              <w:lang w:val="en-US" w:eastAsia="pt-PT"/>
            </w:rPr>
            <w:fldChar w:fldCharType="separate"/>
          </w:r>
          <w:r w:rsidRPr="00DA29EF">
            <w:rPr>
              <w:noProof/>
              <w:lang w:val="en-US" w:eastAsia="pt-PT"/>
            </w:rPr>
            <w:t>(Cann, Withnell, Shakespeare, Doll, &amp; Thomas, 2001)</w:t>
          </w:r>
          <w:r>
            <w:rPr>
              <w:lang w:val="en-US" w:eastAsia="pt-PT"/>
            </w:rPr>
            <w:fldChar w:fldCharType="end"/>
          </w:r>
        </w:sdtContent>
      </w:sdt>
      <w:r>
        <w:rPr>
          <w:lang w:val="en-US" w:eastAsia="pt-PT"/>
        </w:rPr>
        <w:t xml:space="preserve">, </w:t>
      </w:r>
      <w:r w:rsidRPr="00CC72E7">
        <w:rPr>
          <w:b/>
          <w:bCs/>
          <w:lang w:val="en-US" w:eastAsia="pt-PT"/>
        </w:rPr>
        <w:t xml:space="preserve">among healthcare workers, women, </w:t>
      </w:r>
      <w:proofErr w:type="gramStart"/>
      <w:r w:rsidRPr="00CC72E7">
        <w:rPr>
          <w:b/>
          <w:bCs/>
          <w:lang w:val="en-US" w:eastAsia="pt-PT"/>
        </w:rPr>
        <w:t>nurses</w:t>
      </w:r>
      <w:proofErr w:type="gramEnd"/>
      <w:r w:rsidRPr="00CC72E7">
        <w:rPr>
          <w:b/>
          <w:bCs/>
          <w:lang w:val="en-US" w:eastAsia="pt-PT"/>
        </w:rPr>
        <w:t xml:space="preserve"> and mental health workers tend to respond better to domestic violence cases</w:t>
      </w:r>
      <w:r>
        <w:rPr>
          <w:lang w:val="en-US" w:eastAsia="pt-PT"/>
        </w:rPr>
        <w:t xml:space="preserve">. Keeping this in mind, data regarding the total number of doctors and the number of female doctors for each municipality was retrieved from the </w:t>
      </w:r>
      <w:proofErr w:type="spellStart"/>
      <w:r>
        <w:rPr>
          <w:lang w:val="en-US" w:eastAsia="pt-PT"/>
        </w:rPr>
        <w:t>Pordata</w:t>
      </w:r>
      <w:proofErr w:type="spellEnd"/>
      <w:r>
        <w:rPr>
          <w:lang w:val="en-US" w:eastAsia="pt-PT"/>
        </w:rPr>
        <w:t xml:space="preserve"> website on the 10</w:t>
      </w:r>
      <w:r w:rsidRPr="00DA29EF">
        <w:rPr>
          <w:vertAlign w:val="superscript"/>
          <w:lang w:val="en-US" w:eastAsia="pt-PT"/>
        </w:rPr>
        <w:t>th</w:t>
      </w:r>
      <w:r>
        <w:rPr>
          <w:lang w:val="en-US" w:eastAsia="pt-PT"/>
        </w:rPr>
        <w:t xml:space="preserve"> of May of 2021</w:t>
      </w:r>
      <w:r w:rsidR="007A764E">
        <w:rPr>
          <w:lang w:val="en-US" w:eastAsia="pt-PT"/>
        </w:rPr>
        <w:t xml:space="preserve"> </w:t>
      </w:r>
      <w:proofErr w:type="gramStart"/>
      <w:r w:rsidR="007A764E">
        <w:rPr>
          <w:lang w:val="en-US" w:eastAsia="pt-PT"/>
        </w:rPr>
        <w:t>in order to</w:t>
      </w:r>
      <w:proofErr w:type="gramEnd"/>
      <w:r w:rsidR="007A764E">
        <w:rPr>
          <w:lang w:val="en-US" w:eastAsia="pt-PT"/>
        </w:rPr>
        <w:t xml:space="preserve"> calculate the </w:t>
      </w:r>
      <w:r w:rsidR="007A764E" w:rsidRPr="007A764E">
        <w:rPr>
          <w:b/>
          <w:bCs/>
          <w:lang w:val="en-US" w:eastAsia="pt-PT"/>
        </w:rPr>
        <w:t>percentage of female doctors</w:t>
      </w:r>
      <w:r w:rsidR="007A764E">
        <w:rPr>
          <w:lang w:val="en-US" w:eastAsia="pt-PT"/>
        </w:rPr>
        <w:t xml:space="preserve"> as below. This data covered the period between 2009 and 2019 and had missing values for some years in </w:t>
      </w:r>
      <w:proofErr w:type="spellStart"/>
      <w:r w:rsidR="007A764E">
        <w:rPr>
          <w:lang w:val="en-US" w:eastAsia="pt-PT"/>
        </w:rPr>
        <w:t>Pampilhosa</w:t>
      </w:r>
      <w:proofErr w:type="spellEnd"/>
      <w:r w:rsidR="007A764E">
        <w:rPr>
          <w:lang w:val="en-US" w:eastAsia="pt-PT"/>
        </w:rPr>
        <w:t xml:space="preserve"> da Serra, </w:t>
      </w:r>
      <w:proofErr w:type="spellStart"/>
      <w:r w:rsidR="007A764E">
        <w:rPr>
          <w:lang w:val="en-US" w:eastAsia="pt-PT"/>
        </w:rPr>
        <w:t>Oleiros</w:t>
      </w:r>
      <w:proofErr w:type="spellEnd"/>
      <w:r w:rsidR="007A764E">
        <w:rPr>
          <w:lang w:val="en-US" w:eastAsia="pt-PT"/>
        </w:rPr>
        <w:t xml:space="preserve"> and </w:t>
      </w:r>
      <w:proofErr w:type="spellStart"/>
      <w:r w:rsidR="007A764E">
        <w:rPr>
          <w:lang w:val="en-US" w:eastAsia="pt-PT"/>
        </w:rPr>
        <w:t>Lajes</w:t>
      </w:r>
      <w:proofErr w:type="spellEnd"/>
      <w:r w:rsidR="007A764E">
        <w:rPr>
          <w:lang w:val="en-US" w:eastAsia="pt-PT"/>
        </w:rPr>
        <w:t xml:space="preserve"> das Flores.</w:t>
      </w:r>
    </w:p>
    <w:p w14:paraId="5907F755" w14:textId="462323DF" w:rsidR="007A764E" w:rsidRPr="002F4218" w:rsidRDefault="007A764E" w:rsidP="00191A0F">
      <w:pPr>
        <w:jc w:val="both"/>
        <w:rPr>
          <w:sz w:val="20"/>
          <w:szCs w:val="20"/>
          <w:lang w:val="en-US" w:eastAsia="pt-PT"/>
        </w:rPr>
      </w:pPr>
      <m:oMathPara>
        <m:oMath>
          <m:r>
            <w:rPr>
              <w:rFonts w:ascii="Cambria Math" w:hAnsi="Cambria Math"/>
              <w:sz w:val="20"/>
              <w:szCs w:val="20"/>
              <w:lang w:val="en-US" w:eastAsia="pt-PT"/>
            </w:rPr>
            <w:lastRenderedPageBreak/>
            <m:t>FemaleDoctor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r>
                <w:rPr>
                  <w:rFonts w:ascii="Cambria Math" w:hAnsi="Cambria Math"/>
                  <w:sz w:val="20"/>
                  <w:szCs w:val="20"/>
                  <w:lang w:val="en-US" w:eastAsia="pt-PT"/>
                </w:rPr>
                <m:t>FemaleDoctor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absolute</m:t>
                  </m:r>
                </m:sub>
              </m:sSub>
              <m:r>
                <w:rPr>
                  <w:rFonts w:ascii="Cambria Math" w:hAnsi="Cambria Math"/>
                  <w:sz w:val="20"/>
                  <w:szCs w:val="20"/>
                  <w:lang w:val="en-US" w:eastAsia="pt-PT"/>
                </w:rPr>
                <m:t>*100</m:t>
              </m:r>
            </m:num>
            <m:den>
              <m:r>
                <w:rPr>
                  <w:rFonts w:ascii="Cambria Math" w:hAnsi="Cambria Math"/>
                  <w:sz w:val="20"/>
                  <w:szCs w:val="20"/>
                  <w:lang w:val="en-US" w:eastAsia="pt-PT"/>
                </w:rPr>
                <m:t>TotalDoctor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absolute</m:t>
                  </m:r>
                </m:sub>
              </m:sSub>
            </m:den>
          </m:f>
        </m:oMath>
      </m:oMathPara>
    </w:p>
    <w:p w14:paraId="1816AE4D" w14:textId="0186CE66" w:rsidR="006215E1" w:rsidRDefault="002F4218" w:rsidP="006215E1">
      <w:pPr>
        <w:spacing w:after="120"/>
        <w:jc w:val="both"/>
        <w:rPr>
          <w:lang w:val="en-US" w:eastAsia="pt-PT"/>
        </w:rPr>
      </w:pPr>
      <w:r>
        <w:rPr>
          <w:lang w:val="en-US" w:eastAsia="pt-PT"/>
        </w:rPr>
        <w:t xml:space="preserve">Following the same logic, the number of mental health </w:t>
      </w:r>
      <w:r w:rsidR="00367652">
        <w:rPr>
          <w:lang w:val="en-US" w:eastAsia="pt-PT"/>
        </w:rPr>
        <w:t xml:space="preserve">workers </w:t>
      </w:r>
      <w:r>
        <w:rPr>
          <w:lang w:val="en-US" w:eastAsia="pt-PT"/>
        </w:rPr>
        <w:t>(using psychiatry specialists as a proxy)</w:t>
      </w:r>
      <w:r w:rsidR="00367652">
        <w:rPr>
          <w:lang w:val="en-US" w:eastAsia="pt-PT"/>
        </w:rPr>
        <w:t xml:space="preserve"> </w:t>
      </w:r>
      <w:r>
        <w:rPr>
          <w:lang w:val="en-US" w:eastAsia="pt-PT"/>
        </w:rPr>
        <w:t xml:space="preserve">was retrieved from the </w:t>
      </w:r>
      <w:proofErr w:type="spellStart"/>
      <w:r>
        <w:rPr>
          <w:lang w:val="en-US" w:eastAsia="pt-PT"/>
        </w:rPr>
        <w:t>Pordata</w:t>
      </w:r>
      <w:proofErr w:type="spellEnd"/>
      <w:r>
        <w:rPr>
          <w:lang w:val="en-US" w:eastAsia="pt-PT"/>
        </w:rPr>
        <w:t xml:space="preserve"> website on the 10</w:t>
      </w:r>
      <w:r w:rsidRPr="002F4218">
        <w:rPr>
          <w:vertAlign w:val="superscript"/>
          <w:lang w:val="en-US" w:eastAsia="pt-PT"/>
        </w:rPr>
        <w:t>th</w:t>
      </w:r>
      <w:r>
        <w:rPr>
          <w:lang w:val="en-US" w:eastAsia="pt-PT"/>
        </w:rPr>
        <w:t xml:space="preserve"> of May of 2021. The </w:t>
      </w:r>
      <w:r w:rsidRPr="006215E1">
        <w:rPr>
          <w:b/>
          <w:bCs/>
          <w:lang w:val="en-US" w:eastAsia="pt-PT"/>
        </w:rPr>
        <w:t>percentage of mental health doctors</w:t>
      </w:r>
      <w:r>
        <w:rPr>
          <w:lang w:val="en-US" w:eastAsia="pt-PT"/>
        </w:rPr>
        <w:t xml:space="preserve"> in the t</w:t>
      </w:r>
      <w:r w:rsidR="00367652">
        <w:rPr>
          <w:lang w:val="en-US" w:eastAsia="pt-PT"/>
        </w:rPr>
        <w:t>o</w:t>
      </w:r>
      <w:r>
        <w:rPr>
          <w:lang w:val="en-US" w:eastAsia="pt-PT"/>
        </w:rPr>
        <w:t>tal of doctors was calculated as below.</w:t>
      </w:r>
      <w:r w:rsidR="006215E1">
        <w:rPr>
          <w:lang w:val="en-US" w:eastAsia="pt-PT"/>
        </w:rPr>
        <w:t xml:space="preserve"> Once again, this variable had missing values for some years in </w:t>
      </w:r>
      <w:proofErr w:type="spellStart"/>
      <w:r w:rsidR="006215E1">
        <w:rPr>
          <w:lang w:val="en-US" w:eastAsia="pt-PT"/>
        </w:rPr>
        <w:t>Pampilhosa</w:t>
      </w:r>
      <w:proofErr w:type="spellEnd"/>
      <w:r w:rsidR="006215E1">
        <w:rPr>
          <w:lang w:val="en-US" w:eastAsia="pt-PT"/>
        </w:rPr>
        <w:t xml:space="preserve"> da Serra, </w:t>
      </w:r>
      <w:proofErr w:type="spellStart"/>
      <w:r w:rsidR="006215E1">
        <w:rPr>
          <w:lang w:val="en-US" w:eastAsia="pt-PT"/>
        </w:rPr>
        <w:t>Oleiros</w:t>
      </w:r>
      <w:proofErr w:type="spellEnd"/>
      <w:r w:rsidR="006215E1">
        <w:rPr>
          <w:lang w:val="en-US" w:eastAsia="pt-PT"/>
        </w:rPr>
        <w:t xml:space="preserve"> and </w:t>
      </w:r>
      <w:proofErr w:type="spellStart"/>
      <w:r w:rsidR="006215E1">
        <w:rPr>
          <w:lang w:val="en-US" w:eastAsia="pt-PT"/>
        </w:rPr>
        <w:t>Lajes</w:t>
      </w:r>
      <w:proofErr w:type="spellEnd"/>
      <w:r w:rsidR="006215E1">
        <w:rPr>
          <w:lang w:val="en-US" w:eastAsia="pt-PT"/>
        </w:rPr>
        <w:t xml:space="preserve"> das Flores.</w:t>
      </w:r>
    </w:p>
    <w:p w14:paraId="4D240B23" w14:textId="431BA7AE" w:rsidR="002F4218" w:rsidRPr="006215E1" w:rsidRDefault="006215E1" w:rsidP="001F152D">
      <w:pPr>
        <w:spacing w:after="120"/>
        <w:jc w:val="both"/>
        <w:rPr>
          <w:sz w:val="20"/>
          <w:szCs w:val="20"/>
          <w:lang w:val="en-US" w:eastAsia="pt-PT"/>
        </w:rPr>
      </w:pPr>
      <m:oMathPara>
        <m:oMath>
          <m:r>
            <w:rPr>
              <w:rFonts w:ascii="Cambria Math" w:hAnsi="Cambria Math"/>
              <w:sz w:val="20"/>
              <w:szCs w:val="20"/>
              <w:lang w:val="en-US" w:eastAsia="pt-PT"/>
            </w:rPr>
            <m:t>MentalHealt</m:t>
          </m:r>
          <m:sSub>
            <m:sSubPr>
              <m:ctrlPr>
                <w:rPr>
                  <w:rFonts w:ascii="Cambria Math" w:hAnsi="Cambria Math"/>
                  <w:i/>
                  <w:sz w:val="20"/>
                  <w:szCs w:val="20"/>
                  <w:lang w:val="en-US" w:eastAsia="pt-PT"/>
                </w:rPr>
              </m:ctrlPr>
            </m:sSubPr>
            <m:e>
              <m:r>
                <w:rPr>
                  <w:rFonts w:ascii="Cambria Math" w:hAnsi="Cambria Math"/>
                  <w:sz w:val="20"/>
                  <w:szCs w:val="20"/>
                  <w:lang w:val="en-US" w:eastAsia="pt-PT"/>
                </w:rPr>
                <m:t>h</m:t>
              </m:r>
            </m:e>
            <m:sub>
              <m:r>
                <w:rPr>
                  <w:rFonts w:ascii="Cambria Math" w:hAnsi="Cambria Math"/>
                  <w:sz w:val="20"/>
                  <w:szCs w:val="20"/>
                  <w:lang w:val="en-US" w:eastAsia="pt-PT"/>
                </w:rPr>
                <m:t>%</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sSub>
                <m:sSubPr>
                  <m:ctrlPr>
                    <w:rPr>
                      <w:rFonts w:ascii="Cambria Math" w:hAnsi="Cambria Math"/>
                      <w:i/>
                      <w:sz w:val="20"/>
                      <w:szCs w:val="20"/>
                      <w:lang w:val="en-US" w:eastAsia="pt-PT"/>
                    </w:rPr>
                  </m:ctrlPr>
                </m:sSubPr>
                <m:e>
                  <m:r>
                    <w:rPr>
                      <w:rFonts w:ascii="Cambria Math" w:hAnsi="Cambria Math"/>
                      <w:sz w:val="20"/>
                      <w:szCs w:val="20"/>
                      <w:lang w:val="en-US" w:eastAsia="pt-PT"/>
                    </w:rPr>
                    <m:t>MentalHealth</m:t>
                  </m:r>
                </m:e>
                <m:sub>
                  <m:r>
                    <w:rPr>
                      <w:rFonts w:ascii="Cambria Math" w:hAnsi="Cambria Math"/>
                      <w:sz w:val="20"/>
                      <w:szCs w:val="20"/>
                      <w:lang w:val="en-US" w:eastAsia="pt-PT"/>
                    </w:rPr>
                    <m:t>absolute</m:t>
                  </m:r>
                </m:sub>
              </m:sSub>
              <m:r>
                <w:rPr>
                  <w:rFonts w:ascii="Cambria Math" w:hAnsi="Cambria Math"/>
                  <w:sz w:val="20"/>
                  <w:szCs w:val="20"/>
                  <w:lang w:val="en-US" w:eastAsia="pt-PT"/>
                </w:rPr>
                <m:t>*100</m:t>
              </m:r>
            </m:num>
            <m:den>
              <m:r>
                <w:rPr>
                  <w:rFonts w:ascii="Cambria Math" w:hAnsi="Cambria Math"/>
                  <w:sz w:val="20"/>
                  <w:szCs w:val="20"/>
                  <w:lang w:val="en-US" w:eastAsia="pt-PT"/>
                </w:rPr>
                <m:t>TotalDoctor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absolute</m:t>
                  </m:r>
                </m:sub>
              </m:sSub>
            </m:den>
          </m:f>
        </m:oMath>
      </m:oMathPara>
    </w:p>
    <w:p w14:paraId="1A48BBFA" w14:textId="41189BCE" w:rsidR="00367652" w:rsidRPr="002F4218" w:rsidRDefault="00367652" w:rsidP="001F152D">
      <w:pPr>
        <w:spacing w:after="120"/>
        <w:jc w:val="both"/>
        <w:rPr>
          <w:lang w:val="en-US" w:eastAsia="pt-PT"/>
        </w:rPr>
      </w:pPr>
      <w:r>
        <w:rPr>
          <w:lang w:val="en-US" w:eastAsia="pt-PT"/>
        </w:rPr>
        <w:t xml:space="preserve">Finally, the total number of doctors in each municipality was also used to create a variable that showed the </w:t>
      </w:r>
      <w:r w:rsidRPr="00367652">
        <w:rPr>
          <w:b/>
          <w:bCs/>
          <w:lang w:val="en-US" w:eastAsia="pt-PT"/>
        </w:rPr>
        <w:t>number of doctors per 100 inhabitants</w:t>
      </w:r>
      <w:r>
        <w:rPr>
          <w:lang w:val="en-US" w:eastAsia="pt-PT"/>
        </w:rPr>
        <w:t xml:space="preserve"> of the municipality. This variable had data for the period between 2009 and 2019 and had no missing values.</w:t>
      </w:r>
    </w:p>
    <w:p w14:paraId="35A58BD2" w14:textId="279194FD" w:rsidR="00E45AAA" w:rsidRDefault="00E45AAA" w:rsidP="0056166C">
      <w:pPr>
        <w:jc w:val="both"/>
        <w:rPr>
          <w:lang w:val="en-US" w:eastAsia="pt-PT"/>
        </w:rPr>
      </w:pPr>
      <w:r>
        <w:rPr>
          <w:lang w:val="en-US" w:eastAsia="pt-PT"/>
        </w:rPr>
        <w:t xml:space="preserve">As mentioned in the APAV report regarding male domestic violence victims </w:t>
      </w:r>
      <w:sdt>
        <w:sdtPr>
          <w:rPr>
            <w:lang w:val="en-US" w:eastAsia="pt-PT"/>
          </w:rPr>
          <w:id w:val="-1249657243"/>
          <w:citation/>
        </w:sdtPr>
        <w:sdtEndPr/>
        <w:sdtContent>
          <w:r>
            <w:rPr>
              <w:lang w:val="en-US" w:eastAsia="pt-PT"/>
            </w:rPr>
            <w:fldChar w:fldCharType="begin"/>
          </w:r>
          <w:r w:rsidRPr="00E45AAA">
            <w:rPr>
              <w:lang w:val="en-US" w:eastAsia="pt-PT"/>
            </w:rPr>
            <w:instrText xml:space="preserve"> CITATION APA19 \l 2070 </w:instrText>
          </w:r>
          <w:r>
            <w:rPr>
              <w:lang w:val="en-US" w:eastAsia="pt-PT"/>
            </w:rPr>
            <w:fldChar w:fldCharType="separate"/>
          </w:r>
          <w:r w:rsidRPr="00E45AAA">
            <w:rPr>
              <w:noProof/>
              <w:lang w:val="en-US" w:eastAsia="pt-PT"/>
            </w:rPr>
            <w:t>(APAV - Associação Portuguesa de Apoio à Vítima, 2018)</w:t>
          </w:r>
          <w:r>
            <w:rPr>
              <w:lang w:val="en-US" w:eastAsia="pt-PT"/>
            </w:rPr>
            <w:fldChar w:fldCharType="end"/>
          </w:r>
        </w:sdtContent>
      </w:sdt>
      <w:r>
        <w:rPr>
          <w:lang w:val="en-US" w:eastAsia="pt-PT"/>
        </w:rPr>
        <w:t xml:space="preserve">, elderly men (65 years or more) tend to be more at risk. This can be seen on </w:t>
      </w:r>
      <w:r w:rsidRPr="00E45AAA">
        <w:rPr>
          <w:highlight w:val="cyan"/>
          <w:lang w:val="en-US" w:eastAsia="pt-PT"/>
        </w:rPr>
        <w:t>Figure 2.1</w:t>
      </w:r>
      <w:r>
        <w:rPr>
          <w:lang w:val="en-US" w:eastAsia="pt-PT"/>
        </w:rPr>
        <w:t xml:space="preserve">. Keeping this in mind, the </w:t>
      </w:r>
      <w:r w:rsidRPr="00E45AAA">
        <w:rPr>
          <w:b/>
          <w:bCs/>
          <w:lang w:val="en-US" w:eastAsia="pt-PT"/>
        </w:rPr>
        <w:t>percentage of elderly men in the total population</w:t>
      </w:r>
      <w:r>
        <w:rPr>
          <w:lang w:val="en-US" w:eastAsia="pt-PT"/>
        </w:rPr>
        <w:t xml:space="preserve"> was included in the present study as an explanatory variable. The data regarding the absolute number of men with 65 or more years was retrieved from the </w:t>
      </w:r>
      <w:proofErr w:type="spellStart"/>
      <w:r>
        <w:rPr>
          <w:lang w:val="en-US" w:eastAsia="pt-PT"/>
        </w:rPr>
        <w:t>Pordata</w:t>
      </w:r>
      <w:proofErr w:type="spellEnd"/>
      <w:r>
        <w:rPr>
          <w:lang w:val="en-US" w:eastAsia="pt-PT"/>
        </w:rPr>
        <w:t xml:space="preserve"> website on the 23</w:t>
      </w:r>
      <w:r w:rsidRPr="00E45AAA">
        <w:rPr>
          <w:vertAlign w:val="superscript"/>
          <w:lang w:val="en-US" w:eastAsia="pt-PT"/>
        </w:rPr>
        <w:t>rd</w:t>
      </w:r>
      <w:r>
        <w:rPr>
          <w:lang w:val="en-US" w:eastAsia="pt-PT"/>
        </w:rPr>
        <w:t xml:space="preserve"> of April of 2021. Th</w:t>
      </w:r>
      <w:r w:rsidR="006F569A">
        <w:rPr>
          <w:lang w:val="en-US" w:eastAsia="pt-PT"/>
        </w:rPr>
        <w:t>is</w:t>
      </w:r>
      <w:r>
        <w:rPr>
          <w:lang w:val="en-US" w:eastAsia="pt-PT"/>
        </w:rPr>
        <w:t xml:space="preserve"> data </w:t>
      </w:r>
      <w:r w:rsidR="006F569A">
        <w:rPr>
          <w:lang w:val="en-US" w:eastAsia="pt-PT"/>
        </w:rPr>
        <w:t>was</w:t>
      </w:r>
      <w:r>
        <w:rPr>
          <w:lang w:val="en-US" w:eastAsia="pt-PT"/>
        </w:rPr>
        <w:t xml:space="preserve"> then converted </w:t>
      </w:r>
      <w:r w:rsidR="006F569A">
        <w:rPr>
          <w:lang w:val="en-US" w:eastAsia="pt-PT"/>
        </w:rPr>
        <w:t>to</w:t>
      </w:r>
      <w:r>
        <w:rPr>
          <w:lang w:val="en-US" w:eastAsia="pt-PT"/>
        </w:rPr>
        <w:t xml:space="preserve"> a percentage of the resident population as following:</w:t>
      </w:r>
    </w:p>
    <w:p w14:paraId="5BFEA781" w14:textId="42373982" w:rsidR="00E45AAA" w:rsidRPr="00EB40CE" w:rsidRDefault="00606DA3" w:rsidP="001F152D">
      <w:pPr>
        <w:spacing w:after="120"/>
        <w:jc w:val="both"/>
        <w:rPr>
          <w:sz w:val="20"/>
          <w:szCs w:val="20"/>
          <w:lang w:val="en-US" w:eastAsia="pt-PT"/>
        </w:rPr>
      </w:pPr>
      <m:oMathPara>
        <m:oMath>
          <m:sSub>
            <m:sSubPr>
              <m:ctrlPr>
                <w:rPr>
                  <w:rFonts w:ascii="Cambria Math" w:hAnsi="Cambria Math"/>
                  <w:i/>
                  <w:sz w:val="20"/>
                  <w:szCs w:val="20"/>
                  <w:lang w:val="en-US" w:eastAsia="pt-PT"/>
                </w:rPr>
              </m:ctrlPr>
            </m:sSubPr>
            <m:e>
              <m:r>
                <w:rPr>
                  <w:rFonts w:ascii="Cambria Math" w:hAnsi="Cambria Math"/>
                  <w:sz w:val="20"/>
                  <w:szCs w:val="20"/>
                  <w:lang w:val="en-US" w:eastAsia="pt-PT"/>
                </w:rPr>
                <m:t>Men65</m:t>
              </m:r>
            </m:e>
            <m:sub>
              <m:r>
                <w:rPr>
                  <w:rFonts w:ascii="Cambria Math" w:hAnsi="Cambria Math"/>
                  <w:sz w:val="20"/>
                  <w:szCs w:val="20"/>
                  <w:lang w:val="en-US" w:eastAsia="pt-PT"/>
                </w:rPr>
                <m:t>%</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sSub>
                <m:sSubPr>
                  <m:ctrlPr>
                    <w:rPr>
                      <w:rFonts w:ascii="Cambria Math" w:hAnsi="Cambria Math"/>
                      <w:i/>
                      <w:sz w:val="20"/>
                      <w:szCs w:val="20"/>
                      <w:lang w:val="en-US" w:eastAsia="pt-PT"/>
                    </w:rPr>
                  </m:ctrlPr>
                </m:sSubPr>
                <m:e>
                  <m:r>
                    <w:rPr>
                      <w:rFonts w:ascii="Cambria Math" w:hAnsi="Cambria Math"/>
                      <w:sz w:val="20"/>
                      <w:szCs w:val="20"/>
                      <w:lang w:val="en-US" w:eastAsia="pt-PT"/>
                    </w:rPr>
                    <m:t>Men65</m:t>
                  </m:r>
                </m:e>
                <m:sub>
                  <m:r>
                    <w:rPr>
                      <w:rFonts w:ascii="Cambria Math" w:hAnsi="Cambria Math"/>
                      <w:sz w:val="20"/>
                      <w:szCs w:val="20"/>
                      <w:lang w:val="en-US" w:eastAsia="pt-PT"/>
                    </w:rPr>
                    <m:t>absolute</m:t>
                  </m:r>
                </m:sub>
              </m:sSub>
              <m:r>
                <w:rPr>
                  <w:rFonts w:ascii="Cambria Math" w:hAnsi="Cambria Math"/>
                  <w:sz w:val="20"/>
                  <w:szCs w:val="20"/>
                  <w:lang w:val="en-US" w:eastAsia="pt-PT"/>
                </w:rPr>
                <m:t>*100</m:t>
              </m:r>
            </m:num>
            <m:den>
              <m:r>
                <w:rPr>
                  <w:rFonts w:ascii="Cambria Math" w:hAnsi="Cambria Math"/>
                  <w:sz w:val="20"/>
                  <w:szCs w:val="20"/>
                  <w:lang w:val="en-US" w:eastAsia="pt-PT"/>
                </w:rPr>
                <m:t>Total Population</m:t>
              </m:r>
            </m:den>
          </m:f>
        </m:oMath>
      </m:oMathPara>
    </w:p>
    <w:p w14:paraId="5BA5FCF4" w14:textId="31D3415B" w:rsidR="00EB40CE" w:rsidRDefault="00EB40CE" w:rsidP="0056166C">
      <w:pPr>
        <w:jc w:val="both"/>
        <w:rPr>
          <w:lang w:val="en-US" w:eastAsia="pt-PT"/>
        </w:rPr>
      </w:pPr>
      <w:r w:rsidRPr="00EB40CE">
        <w:rPr>
          <w:lang w:val="en-US" w:eastAsia="pt-PT"/>
        </w:rPr>
        <w:t xml:space="preserve">Still focusing on the elderly population, but this time without distinguishing between genders, </w:t>
      </w:r>
      <w:r>
        <w:rPr>
          <w:lang w:val="en-US" w:eastAsia="pt-PT"/>
        </w:rPr>
        <w:t xml:space="preserve">the </w:t>
      </w:r>
      <w:r w:rsidRPr="00EB40CE">
        <w:rPr>
          <w:b/>
          <w:bCs/>
          <w:lang w:val="en-US" w:eastAsia="pt-PT"/>
        </w:rPr>
        <w:t>elderly depen</w:t>
      </w:r>
      <w:r>
        <w:rPr>
          <w:b/>
          <w:bCs/>
          <w:lang w:val="en-US" w:eastAsia="pt-PT"/>
        </w:rPr>
        <w:t>den</w:t>
      </w:r>
      <w:r w:rsidRPr="00EB40CE">
        <w:rPr>
          <w:b/>
          <w:bCs/>
          <w:lang w:val="en-US" w:eastAsia="pt-PT"/>
        </w:rPr>
        <w:t>cy index</w:t>
      </w:r>
      <w:r>
        <w:rPr>
          <w:lang w:val="en-US" w:eastAsia="pt-PT"/>
        </w:rPr>
        <w:t xml:space="preserve"> was retrieved from the </w:t>
      </w:r>
      <w:proofErr w:type="spellStart"/>
      <w:r>
        <w:rPr>
          <w:lang w:val="en-US" w:eastAsia="pt-PT"/>
        </w:rPr>
        <w:t>Pordata</w:t>
      </w:r>
      <w:proofErr w:type="spellEnd"/>
      <w:r>
        <w:rPr>
          <w:lang w:val="en-US" w:eastAsia="pt-PT"/>
        </w:rPr>
        <w:t xml:space="preserve"> website on the 6</w:t>
      </w:r>
      <w:r w:rsidRPr="00EB40CE">
        <w:rPr>
          <w:vertAlign w:val="superscript"/>
          <w:lang w:val="en-US" w:eastAsia="pt-PT"/>
        </w:rPr>
        <w:t>th</w:t>
      </w:r>
      <w:r>
        <w:rPr>
          <w:lang w:val="en-US" w:eastAsia="pt-PT"/>
        </w:rPr>
        <w:t xml:space="preserve"> of May of 2021. </w:t>
      </w:r>
      <w:r w:rsidRPr="00EB40CE">
        <w:rPr>
          <w:lang w:val="en-US" w:eastAsia="pt-PT"/>
        </w:rPr>
        <w:t>The elderly dependency index is the number of people aged 65 and over for every 100 people of working age, that is, between 15 and 64 years old. A value less than 100 means that there are fewer elderly people than people of working age.</w:t>
      </w:r>
      <w:r>
        <w:rPr>
          <w:lang w:val="en-US" w:eastAsia="pt-PT"/>
        </w:rPr>
        <w:t xml:space="preserve"> This variable had data for all the municipalities </w:t>
      </w:r>
      <w:r w:rsidR="00C1409B">
        <w:rPr>
          <w:lang w:val="en-US" w:eastAsia="pt-PT"/>
        </w:rPr>
        <w:t xml:space="preserve">(without missing values) </w:t>
      </w:r>
      <w:r>
        <w:rPr>
          <w:lang w:val="en-US" w:eastAsia="pt-PT"/>
        </w:rPr>
        <w:t>for the period between 2009 and 2019.</w:t>
      </w:r>
    </w:p>
    <w:p w14:paraId="107F13C2" w14:textId="29761EB8" w:rsidR="008168BA" w:rsidRPr="00EB40CE" w:rsidRDefault="008168BA" w:rsidP="0056166C">
      <w:pPr>
        <w:jc w:val="both"/>
        <w:rPr>
          <w:lang w:val="en-US" w:eastAsia="pt-PT"/>
        </w:rPr>
      </w:pPr>
      <w:r>
        <w:rPr>
          <w:lang w:val="en-US" w:eastAsia="pt-PT"/>
        </w:rPr>
        <w:t xml:space="preserve">Another way of measuring the level of dependency in a population is to see the number of Social Security pensioners. A pension is an amount attributed each month to someone </w:t>
      </w:r>
      <w:r w:rsidRPr="008168BA">
        <w:rPr>
          <w:lang w:val="en-US" w:eastAsia="pt-PT"/>
        </w:rPr>
        <w:t xml:space="preserve">in the event of disability, old age, occupational </w:t>
      </w:r>
      <w:proofErr w:type="gramStart"/>
      <w:r w:rsidRPr="008168BA">
        <w:rPr>
          <w:lang w:val="en-US" w:eastAsia="pt-PT"/>
        </w:rPr>
        <w:t>disease</w:t>
      </w:r>
      <w:proofErr w:type="gramEnd"/>
      <w:r w:rsidRPr="008168BA">
        <w:rPr>
          <w:lang w:val="en-US" w:eastAsia="pt-PT"/>
        </w:rPr>
        <w:t xml:space="preserve"> or death.</w:t>
      </w:r>
      <w:r>
        <w:rPr>
          <w:lang w:val="en-US" w:eastAsia="pt-PT"/>
        </w:rPr>
        <w:t xml:space="preserve"> Data regarding the </w:t>
      </w:r>
      <w:r w:rsidRPr="008168BA">
        <w:rPr>
          <w:b/>
          <w:bCs/>
          <w:lang w:val="en-US" w:eastAsia="pt-PT"/>
        </w:rPr>
        <w:t>number of pensioners for each person who cashes for Social Security</w:t>
      </w:r>
      <w:r>
        <w:rPr>
          <w:lang w:val="en-US" w:eastAsia="pt-PT"/>
        </w:rPr>
        <w:t xml:space="preserve"> was retrieved from the </w:t>
      </w:r>
      <w:proofErr w:type="spellStart"/>
      <w:r>
        <w:rPr>
          <w:lang w:val="en-US" w:eastAsia="pt-PT"/>
        </w:rPr>
        <w:t>Pordata</w:t>
      </w:r>
      <w:proofErr w:type="spellEnd"/>
      <w:r>
        <w:rPr>
          <w:lang w:val="en-US" w:eastAsia="pt-PT"/>
        </w:rPr>
        <w:t xml:space="preserve"> website on the 11</w:t>
      </w:r>
      <w:r w:rsidRPr="008168BA">
        <w:rPr>
          <w:vertAlign w:val="superscript"/>
          <w:lang w:val="en-US" w:eastAsia="pt-PT"/>
        </w:rPr>
        <w:t>th</w:t>
      </w:r>
      <w:r>
        <w:rPr>
          <w:lang w:val="en-US" w:eastAsia="pt-PT"/>
        </w:rPr>
        <w:t xml:space="preserve"> of May of 2021.</w:t>
      </w:r>
      <w:r w:rsidR="00B846AA">
        <w:rPr>
          <w:lang w:val="en-US" w:eastAsia="pt-PT"/>
        </w:rPr>
        <w:t xml:space="preserve"> This data contemplated the period between 2009 and 2019 and had some missing values for the municipalities of </w:t>
      </w:r>
      <w:proofErr w:type="spellStart"/>
      <w:r w:rsidR="00B846AA">
        <w:rPr>
          <w:lang w:val="en-US" w:eastAsia="pt-PT"/>
        </w:rPr>
        <w:t>Alenquer</w:t>
      </w:r>
      <w:proofErr w:type="spellEnd"/>
      <w:r w:rsidR="00B846AA">
        <w:rPr>
          <w:lang w:val="en-US" w:eastAsia="pt-PT"/>
        </w:rPr>
        <w:t xml:space="preserve">, </w:t>
      </w:r>
      <w:proofErr w:type="spellStart"/>
      <w:r w:rsidR="00B846AA">
        <w:rPr>
          <w:lang w:val="en-US" w:eastAsia="pt-PT"/>
        </w:rPr>
        <w:t>Lagoa</w:t>
      </w:r>
      <w:proofErr w:type="spellEnd"/>
      <w:r w:rsidR="00B846AA">
        <w:rPr>
          <w:lang w:val="en-US" w:eastAsia="pt-PT"/>
        </w:rPr>
        <w:t xml:space="preserve"> (Azores), </w:t>
      </w:r>
      <w:proofErr w:type="spellStart"/>
      <w:r w:rsidR="00B846AA">
        <w:rPr>
          <w:lang w:val="en-US" w:eastAsia="pt-PT"/>
        </w:rPr>
        <w:t>Lajes</w:t>
      </w:r>
      <w:proofErr w:type="spellEnd"/>
      <w:r w:rsidR="00B846AA">
        <w:rPr>
          <w:lang w:val="en-US" w:eastAsia="pt-PT"/>
        </w:rPr>
        <w:t xml:space="preserve"> das Flores, Santa Cruz das Flores and </w:t>
      </w:r>
      <w:proofErr w:type="spellStart"/>
      <w:r w:rsidR="00B846AA">
        <w:rPr>
          <w:lang w:val="en-US" w:eastAsia="pt-PT"/>
        </w:rPr>
        <w:t>Corvo</w:t>
      </w:r>
      <w:proofErr w:type="spellEnd"/>
      <w:r w:rsidR="00B846AA">
        <w:rPr>
          <w:lang w:val="en-US" w:eastAsia="pt-PT"/>
        </w:rPr>
        <w:t>.</w:t>
      </w:r>
    </w:p>
    <w:p w14:paraId="2979123E" w14:textId="687C27EE" w:rsidR="00A20D6C" w:rsidRDefault="008822F8" w:rsidP="0056166C">
      <w:pPr>
        <w:jc w:val="both"/>
        <w:rPr>
          <w:lang w:val="en-US" w:eastAsia="pt-PT"/>
        </w:rPr>
      </w:pPr>
      <w:r>
        <w:rPr>
          <w:lang w:val="en-US" w:eastAsia="pt-PT"/>
        </w:rPr>
        <w:t xml:space="preserve">It is also mentioned in another APAV report regarding domestic violence victims in general </w:t>
      </w:r>
      <w:sdt>
        <w:sdtPr>
          <w:rPr>
            <w:lang w:val="en-US" w:eastAsia="pt-PT"/>
          </w:rPr>
          <w:id w:val="-2046055148"/>
          <w:citation/>
        </w:sdtPr>
        <w:sdtEndPr/>
        <w:sdtContent>
          <w:r>
            <w:rPr>
              <w:lang w:val="en-US" w:eastAsia="pt-PT"/>
            </w:rPr>
            <w:fldChar w:fldCharType="begin"/>
          </w:r>
          <w:r w:rsidRPr="008822F8">
            <w:rPr>
              <w:lang w:val="en-US" w:eastAsia="pt-PT"/>
            </w:rPr>
            <w:instrText xml:space="preserve"> CITATION APA18 \l 2070 </w:instrText>
          </w:r>
          <w:r>
            <w:rPr>
              <w:lang w:val="en-US" w:eastAsia="pt-PT"/>
            </w:rPr>
            <w:fldChar w:fldCharType="separate"/>
          </w:r>
          <w:r w:rsidRPr="008822F8">
            <w:rPr>
              <w:noProof/>
              <w:lang w:val="en-US" w:eastAsia="pt-PT"/>
            </w:rPr>
            <w:t>(APAV - Associação Portuguesa de Apoio à Vítima, 2018)</w:t>
          </w:r>
          <w:r>
            <w:rPr>
              <w:lang w:val="en-US" w:eastAsia="pt-PT"/>
            </w:rPr>
            <w:fldChar w:fldCharType="end"/>
          </w:r>
        </w:sdtContent>
      </w:sdt>
      <w:r>
        <w:rPr>
          <w:lang w:val="en-US" w:eastAsia="pt-PT"/>
        </w:rPr>
        <w:t xml:space="preserve"> that most of the victims tend to be women with ages comprehended between 26 and 55 years.</w:t>
      </w:r>
      <w:r w:rsidR="006F569A">
        <w:rPr>
          <w:lang w:val="en-US" w:eastAsia="pt-PT"/>
        </w:rPr>
        <w:t xml:space="preserve"> </w:t>
      </w:r>
      <w:r w:rsidR="006F204B">
        <w:rPr>
          <w:lang w:val="en-US" w:eastAsia="pt-PT"/>
        </w:rPr>
        <w:t xml:space="preserve">Keeping this in mind and following the same logic as for the elderly men variable, the percentage of the population represented by women in these ages was included. The data regarding the absolute value of women between 25 and 54 years was retrieved from the </w:t>
      </w:r>
      <w:proofErr w:type="spellStart"/>
      <w:r w:rsidR="006F204B">
        <w:rPr>
          <w:lang w:val="en-US" w:eastAsia="pt-PT"/>
        </w:rPr>
        <w:t>Pordata</w:t>
      </w:r>
      <w:proofErr w:type="spellEnd"/>
      <w:r w:rsidR="006F204B">
        <w:rPr>
          <w:lang w:val="en-US" w:eastAsia="pt-PT"/>
        </w:rPr>
        <w:t xml:space="preserve"> website on the 27</w:t>
      </w:r>
      <w:r w:rsidR="006F204B" w:rsidRPr="006F204B">
        <w:rPr>
          <w:vertAlign w:val="superscript"/>
          <w:lang w:val="en-US" w:eastAsia="pt-PT"/>
        </w:rPr>
        <w:t>th</w:t>
      </w:r>
      <w:r w:rsidR="006F204B">
        <w:rPr>
          <w:lang w:val="en-US" w:eastAsia="pt-PT"/>
        </w:rPr>
        <w:t xml:space="preserve"> of April of 2021. The boundaries of the age gap were as close as possible to the ones mentioned in the APAV report. However, they are not </w:t>
      </w:r>
      <w:proofErr w:type="gramStart"/>
      <w:r w:rsidR="006F204B">
        <w:rPr>
          <w:lang w:val="en-US" w:eastAsia="pt-PT"/>
        </w:rPr>
        <w:t>exactly the same</w:t>
      </w:r>
      <w:proofErr w:type="gramEnd"/>
      <w:r w:rsidR="006F204B">
        <w:rPr>
          <w:lang w:val="en-US" w:eastAsia="pt-PT"/>
        </w:rPr>
        <w:t xml:space="preserve"> as this data was not available. The </w:t>
      </w:r>
      <w:r w:rsidR="006F204B" w:rsidRPr="006F204B">
        <w:rPr>
          <w:b/>
          <w:bCs/>
          <w:lang w:val="en-US" w:eastAsia="pt-PT"/>
        </w:rPr>
        <w:t>percentage of middle-aged women</w:t>
      </w:r>
      <w:r w:rsidR="006F204B">
        <w:rPr>
          <w:lang w:val="en-US" w:eastAsia="pt-PT"/>
        </w:rPr>
        <w:t xml:space="preserve"> was calculated as following:</w:t>
      </w:r>
    </w:p>
    <w:p w14:paraId="62EB8E52" w14:textId="30B86549" w:rsidR="000845D4" w:rsidRPr="00782C6E" w:rsidRDefault="000845D4" w:rsidP="0056166C">
      <w:pPr>
        <w:jc w:val="both"/>
        <w:rPr>
          <w:sz w:val="20"/>
          <w:szCs w:val="20"/>
          <w:lang w:val="en-US" w:eastAsia="pt-PT"/>
        </w:rPr>
      </w:pPr>
      <m:oMathPara>
        <m:oMath>
          <m:r>
            <w:rPr>
              <w:rFonts w:ascii="Cambria Math" w:hAnsi="Cambria Math"/>
              <w:sz w:val="20"/>
              <w:szCs w:val="20"/>
              <w:lang w:val="en-US" w:eastAsia="pt-PT"/>
            </w:rPr>
            <m:t>MiddleAgedWome</m:t>
          </m:r>
          <m:sSub>
            <m:sSubPr>
              <m:ctrlPr>
                <w:rPr>
                  <w:rFonts w:ascii="Cambria Math" w:hAnsi="Cambria Math"/>
                  <w:i/>
                  <w:sz w:val="20"/>
                  <w:szCs w:val="20"/>
                  <w:lang w:val="en-US" w:eastAsia="pt-PT"/>
                </w:rPr>
              </m:ctrlPr>
            </m:sSubPr>
            <m:e>
              <m:r>
                <w:rPr>
                  <w:rFonts w:ascii="Cambria Math" w:hAnsi="Cambria Math"/>
                  <w:sz w:val="20"/>
                  <w:szCs w:val="20"/>
                  <w:lang w:val="en-US" w:eastAsia="pt-PT"/>
                </w:rPr>
                <m:t>n</m:t>
              </m:r>
            </m:e>
            <m:sub>
              <m:r>
                <w:rPr>
                  <w:rFonts w:ascii="Cambria Math" w:hAnsi="Cambria Math"/>
                  <w:sz w:val="20"/>
                  <w:szCs w:val="20"/>
                  <w:lang w:val="en-US" w:eastAsia="pt-PT"/>
                </w:rPr>
                <m:t>%</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r>
                <w:rPr>
                  <w:rFonts w:ascii="Cambria Math" w:hAnsi="Cambria Math"/>
                  <w:sz w:val="20"/>
                  <w:szCs w:val="20"/>
                  <w:lang w:val="en-US" w:eastAsia="pt-PT"/>
                </w:rPr>
                <m:t>MiddleAgedWome</m:t>
              </m:r>
              <m:sSub>
                <m:sSubPr>
                  <m:ctrlPr>
                    <w:rPr>
                      <w:rFonts w:ascii="Cambria Math" w:hAnsi="Cambria Math"/>
                      <w:i/>
                      <w:sz w:val="20"/>
                      <w:szCs w:val="20"/>
                      <w:lang w:val="en-US" w:eastAsia="pt-PT"/>
                    </w:rPr>
                  </m:ctrlPr>
                </m:sSubPr>
                <m:e>
                  <m:r>
                    <w:rPr>
                      <w:rFonts w:ascii="Cambria Math" w:hAnsi="Cambria Math"/>
                      <w:sz w:val="20"/>
                      <w:szCs w:val="20"/>
                      <w:lang w:val="en-US" w:eastAsia="pt-PT"/>
                    </w:rPr>
                    <m:t>n</m:t>
                  </m:r>
                </m:e>
                <m:sub>
                  <m:r>
                    <w:rPr>
                      <w:rFonts w:ascii="Cambria Math" w:hAnsi="Cambria Math"/>
                      <w:sz w:val="20"/>
                      <w:szCs w:val="20"/>
                      <w:lang w:val="en-US" w:eastAsia="pt-PT"/>
                    </w:rPr>
                    <m:t>absolute</m:t>
                  </m:r>
                </m:sub>
              </m:sSub>
              <m:r>
                <w:rPr>
                  <w:rFonts w:ascii="Cambria Math" w:hAnsi="Cambria Math"/>
                  <w:sz w:val="20"/>
                  <w:szCs w:val="20"/>
                  <w:lang w:val="en-US" w:eastAsia="pt-PT"/>
                </w:rPr>
                <m:t>*100</m:t>
              </m:r>
            </m:num>
            <m:den>
              <m:r>
                <w:rPr>
                  <w:rFonts w:ascii="Cambria Math" w:hAnsi="Cambria Math"/>
                  <w:sz w:val="20"/>
                  <w:szCs w:val="20"/>
                  <w:lang w:val="en-US" w:eastAsia="pt-PT"/>
                </w:rPr>
                <m:t>Total Population</m:t>
              </m:r>
            </m:den>
          </m:f>
        </m:oMath>
      </m:oMathPara>
    </w:p>
    <w:p w14:paraId="2D126CC0" w14:textId="5082985E" w:rsidR="00782C6E" w:rsidRPr="00F80E06" w:rsidRDefault="00782C6E" w:rsidP="001F152D">
      <w:pPr>
        <w:spacing w:after="0"/>
        <w:jc w:val="both"/>
        <w:rPr>
          <w:lang w:val="en-US" w:eastAsia="pt-PT"/>
        </w:rPr>
      </w:pPr>
      <w:r w:rsidRPr="00F80E06">
        <w:rPr>
          <w:lang w:val="en-US" w:eastAsia="pt-PT"/>
        </w:rPr>
        <w:lastRenderedPageBreak/>
        <w:t xml:space="preserve">The same APAV report mentioned that a high percentage of the victims was married, showing that it might be relevant to include a measure of marriages as an explanatory variable for the present study. However, the number of marriages </w:t>
      </w:r>
      <w:proofErr w:type="gramStart"/>
      <w:r w:rsidRPr="00F80E06">
        <w:rPr>
          <w:lang w:val="en-US" w:eastAsia="pt-PT"/>
        </w:rPr>
        <w:t>in a given year</w:t>
      </w:r>
      <w:proofErr w:type="gramEnd"/>
      <w:r w:rsidRPr="00F80E06">
        <w:rPr>
          <w:lang w:val="en-US" w:eastAsia="pt-PT"/>
        </w:rPr>
        <w:t xml:space="preserve"> does not </w:t>
      </w:r>
      <w:r w:rsidR="002B681D" w:rsidRPr="00F80E06">
        <w:rPr>
          <w:lang w:val="en-US" w:eastAsia="pt-PT"/>
        </w:rPr>
        <w:t xml:space="preserve">directly </w:t>
      </w:r>
      <w:r w:rsidRPr="00F80E06">
        <w:rPr>
          <w:lang w:val="en-US" w:eastAsia="pt-PT"/>
        </w:rPr>
        <w:t xml:space="preserve">affect the number of domestic violence occurrences in that same year, as the marriage of the victims can happen in years before the occurrence. Nevertheless, data regarding the </w:t>
      </w:r>
      <w:r w:rsidRPr="00F80E06">
        <w:rPr>
          <w:b/>
          <w:bCs/>
          <w:lang w:val="en-US" w:eastAsia="pt-PT"/>
        </w:rPr>
        <w:t>number of marriages</w:t>
      </w:r>
      <w:r w:rsidRPr="00F80E06">
        <w:rPr>
          <w:lang w:val="en-US" w:eastAsia="pt-PT"/>
        </w:rPr>
        <w:t xml:space="preserve"> national-wide was retrieved from the </w:t>
      </w:r>
      <w:proofErr w:type="spellStart"/>
      <w:r w:rsidRPr="00F80E06">
        <w:rPr>
          <w:lang w:val="en-US" w:eastAsia="pt-PT"/>
        </w:rPr>
        <w:t>Pordata</w:t>
      </w:r>
      <w:proofErr w:type="spellEnd"/>
      <w:r w:rsidRPr="00F80E06">
        <w:rPr>
          <w:lang w:val="en-US" w:eastAsia="pt-PT"/>
        </w:rPr>
        <w:t xml:space="preserve"> website on the 28</w:t>
      </w:r>
      <w:r w:rsidRPr="00F80E06">
        <w:rPr>
          <w:vertAlign w:val="superscript"/>
          <w:lang w:val="en-US" w:eastAsia="pt-PT"/>
        </w:rPr>
        <w:t>th</w:t>
      </w:r>
      <w:r w:rsidRPr="00F80E06">
        <w:rPr>
          <w:lang w:val="en-US" w:eastAsia="pt-PT"/>
        </w:rPr>
        <w:t xml:space="preserve"> of April of 2021 to test for correlations with the number of DVASA occurrences national-wide. When testing for the correlation between absolute values of DVASA occurrences and absolute values for the number of marriages the result was 0,48 which is neither a </w:t>
      </w:r>
      <w:proofErr w:type="gramStart"/>
      <w:r w:rsidRPr="00F80E06">
        <w:rPr>
          <w:lang w:val="en-US" w:eastAsia="pt-PT"/>
        </w:rPr>
        <w:t>weak</w:t>
      </w:r>
      <w:proofErr w:type="gramEnd"/>
      <w:r w:rsidRPr="00F80E06">
        <w:rPr>
          <w:lang w:val="en-US" w:eastAsia="pt-PT"/>
        </w:rPr>
        <w:t xml:space="preserve"> nor a high correlation. However, these values should be standardized according to the population. This standardization was made resulting in DVASA occurrences </w:t>
      </w:r>
      <w:r w:rsidR="002B681D" w:rsidRPr="00F80E06">
        <w:rPr>
          <w:lang w:val="en-US" w:eastAsia="pt-PT"/>
        </w:rPr>
        <w:t>per</w:t>
      </w:r>
      <w:r w:rsidRPr="00F80E06">
        <w:rPr>
          <w:lang w:val="en-US" w:eastAsia="pt-PT"/>
        </w:rPr>
        <w:t xml:space="preserve"> 100 inhabitants and the same for the number of marriages. The correlation was then 0,31. Also, the evolution of both variables was plotted to check for common patterns (</w:t>
      </w:r>
      <w:r w:rsidRPr="00F80E06">
        <w:rPr>
          <w:highlight w:val="cyan"/>
          <w:lang w:val="en-US" w:eastAsia="pt-PT"/>
        </w:rPr>
        <w:t>Figure 4.2</w:t>
      </w:r>
      <w:r w:rsidRPr="00F80E06">
        <w:rPr>
          <w:lang w:val="en-US" w:eastAsia="pt-PT"/>
        </w:rPr>
        <w:t>) which were mostly not found. One can conclude that it might not be relevant to include this variable in the study.</w:t>
      </w:r>
      <w:r w:rsidR="002B681D" w:rsidRPr="00F80E06">
        <w:rPr>
          <w:lang w:val="en-US" w:eastAsia="pt-PT"/>
        </w:rPr>
        <w:t xml:space="preserve"> </w:t>
      </w:r>
      <w:r w:rsidR="002B681D" w:rsidRPr="00EC2617">
        <w:rPr>
          <w:highlight w:val="yellow"/>
          <w:lang w:val="en-US" w:eastAsia="pt-PT"/>
        </w:rPr>
        <w:t xml:space="preserve">However, it might be interesting to check how this variable behaves when included in a regression and for that purpose data regarding the number of marriages by municipality was also retrieved from the </w:t>
      </w:r>
      <w:proofErr w:type="spellStart"/>
      <w:r w:rsidR="002B681D" w:rsidRPr="00EC2617">
        <w:rPr>
          <w:highlight w:val="yellow"/>
          <w:lang w:val="en-US" w:eastAsia="pt-PT"/>
        </w:rPr>
        <w:t>Pordata</w:t>
      </w:r>
      <w:proofErr w:type="spellEnd"/>
      <w:r w:rsidR="002B681D" w:rsidRPr="00EC2617">
        <w:rPr>
          <w:highlight w:val="yellow"/>
          <w:lang w:val="en-US" w:eastAsia="pt-PT"/>
        </w:rPr>
        <w:t xml:space="preserve"> website on the same date. This data was then standardized to reflect the number of</w:t>
      </w:r>
      <w:r w:rsidR="00BD5C77">
        <w:rPr>
          <w:highlight w:val="yellow"/>
          <w:lang w:val="en-US" w:eastAsia="pt-PT"/>
        </w:rPr>
        <w:t xml:space="preserve"> new</w:t>
      </w:r>
      <w:r w:rsidR="002B681D" w:rsidRPr="00EC2617">
        <w:rPr>
          <w:highlight w:val="yellow"/>
          <w:lang w:val="en-US" w:eastAsia="pt-PT"/>
        </w:rPr>
        <w:t xml:space="preserve"> marriages per 100 inhabitants.</w:t>
      </w:r>
    </w:p>
    <w:p w14:paraId="57A1E158" w14:textId="77777777" w:rsidR="00782C6E" w:rsidRDefault="00782C6E" w:rsidP="00782C6E">
      <w:pPr>
        <w:keepNext/>
        <w:spacing w:after="0"/>
        <w:jc w:val="center"/>
      </w:pPr>
      <w:r>
        <w:rPr>
          <w:noProof/>
          <w:sz w:val="20"/>
          <w:szCs w:val="20"/>
          <w:lang w:val="en-US" w:eastAsia="pt-PT"/>
        </w:rPr>
        <w:drawing>
          <wp:inline distT="0" distB="0" distL="0" distR="0" wp14:anchorId="7F6BE8D2" wp14:editId="22AA4B8E">
            <wp:extent cx="3743973" cy="16642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5306" t="6955" r="8620" b="3727"/>
                    <a:stretch/>
                  </pic:blipFill>
                  <pic:spPr bwMode="auto">
                    <a:xfrm>
                      <a:off x="0" y="0"/>
                      <a:ext cx="3765778" cy="1673979"/>
                    </a:xfrm>
                    <a:prstGeom prst="rect">
                      <a:avLst/>
                    </a:prstGeom>
                    <a:noFill/>
                    <a:ln>
                      <a:noFill/>
                    </a:ln>
                    <a:extLst>
                      <a:ext uri="{53640926-AAD7-44D8-BBD7-CCE9431645EC}">
                        <a14:shadowObscured xmlns:a14="http://schemas.microsoft.com/office/drawing/2010/main"/>
                      </a:ext>
                    </a:extLst>
                  </pic:spPr>
                </pic:pic>
              </a:graphicData>
            </a:graphic>
          </wp:inline>
        </w:drawing>
      </w:r>
    </w:p>
    <w:p w14:paraId="0D07458A" w14:textId="33BDAA90" w:rsidR="00D917C5" w:rsidRPr="00D917C5" w:rsidRDefault="00782C6E" w:rsidP="001F152D">
      <w:pPr>
        <w:pStyle w:val="Caption"/>
        <w:spacing w:after="120"/>
        <w:rPr>
          <w:sz w:val="18"/>
          <w:szCs w:val="14"/>
          <w:lang w:val="en-US"/>
        </w:rPr>
      </w:pPr>
      <w:bookmarkStart w:id="34" w:name="_Toc75513177"/>
      <w:r w:rsidRPr="00782C6E">
        <w:rPr>
          <w:sz w:val="18"/>
          <w:szCs w:val="14"/>
          <w:lang w:val="en-US"/>
        </w:rPr>
        <w:t xml:space="preserve">Figure </w:t>
      </w:r>
      <w:r w:rsidR="00C76FB6">
        <w:rPr>
          <w:sz w:val="18"/>
          <w:szCs w:val="14"/>
          <w:lang w:val="en-US"/>
        </w:rPr>
        <w:fldChar w:fldCharType="begin"/>
      </w:r>
      <w:r w:rsidR="00C76FB6">
        <w:rPr>
          <w:sz w:val="18"/>
          <w:szCs w:val="14"/>
          <w:lang w:val="en-US"/>
        </w:rPr>
        <w:instrText xml:space="preserve"> STYLEREF 1 \s </w:instrText>
      </w:r>
      <w:r w:rsidR="00C76FB6">
        <w:rPr>
          <w:sz w:val="18"/>
          <w:szCs w:val="14"/>
          <w:lang w:val="en-US"/>
        </w:rPr>
        <w:fldChar w:fldCharType="separate"/>
      </w:r>
      <w:r w:rsidR="00FC45D4">
        <w:rPr>
          <w:noProof/>
          <w:sz w:val="18"/>
          <w:szCs w:val="14"/>
          <w:lang w:val="en-US"/>
        </w:rPr>
        <w:t>4</w:t>
      </w:r>
      <w:r w:rsidR="00C76FB6">
        <w:rPr>
          <w:sz w:val="18"/>
          <w:szCs w:val="14"/>
          <w:lang w:val="en-US"/>
        </w:rPr>
        <w:fldChar w:fldCharType="end"/>
      </w:r>
      <w:r w:rsidR="00C76FB6">
        <w:rPr>
          <w:sz w:val="18"/>
          <w:szCs w:val="14"/>
          <w:lang w:val="en-US"/>
        </w:rPr>
        <w:t>.</w:t>
      </w:r>
      <w:r w:rsidR="00C76FB6">
        <w:rPr>
          <w:sz w:val="18"/>
          <w:szCs w:val="14"/>
          <w:lang w:val="en-US"/>
        </w:rPr>
        <w:fldChar w:fldCharType="begin"/>
      </w:r>
      <w:r w:rsidR="00C76FB6">
        <w:rPr>
          <w:sz w:val="18"/>
          <w:szCs w:val="14"/>
          <w:lang w:val="en-US"/>
        </w:rPr>
        <w:instrText xml:space="preserve"> SEQ Figure \* ARABIC \s 1 </w:instrText>
      </w:r>
      <w:r w:rsidR="00C76FB6">
        <w:rPr>
          <w:sz w:val="18"/>
          <w:szCs w:val="14"/>
          <w:lang w:val="en-US"/>
        </w:rPr>
        <w:fldChar w:fldCharType="separate"/>
      </w:r>
      <w:r w:rsidR="00FC45D4">
        <w:rPr>
          <w:noProof/>
          <w:sz w:val="18"/>
          <w:szCs w:val="14"/>
          <w:lang w:val="en-US"/>
        </w:rPr>
        <w:t>2</w:t>
      </w:r>
      <w:r w:rsidR="00C76FB6">
        <w:rPr>
          <w:sz w:val="18"/>
          <w:szCs w:val="14"/>
          <w:lang w:val="en-US"/>
        </w:rPr>
        <w:fldChar w:fldCharType="end"/>
      </w:r>
      <w:r w:rsidRPr="00782C6E">
        <w:rPr>
          <w:sz w:val="18"/>
          <w:szCs w:val="14"/>
          <w:lang w:val="en-US"/>
        </w:rPr>
        <w:t xml:space="preserve"> - Are Marriages and DVASA Occurrences Related?</w:t>
      </w:r>
      <w:bookmarkEnd w:id="34"/>
    </w:p>
    <w:p w14:paraId="5B6397C2" w14:textId="3537E734" w:rsidR="00EC2617" w:rsidRDefault="000A2B8C" w:rsidP="001F152D">
      <w:pPr>
        <w:spacing w:after="120"/>
        <w:jc w:val="both"/>
        <w:rPr>
          <w:lang w:val="en-US" w:eastAsia="pt-PT"/>
        </w:rPr>
      </w:pPr>
      <w:r w:rsidRPr="000A2B8C">
        <w:rPr>
          <w:lang w:val="en-US" w:eastAsia="pt-PT"/>
        </w:rPr>
        <w:t>Divorces are yet another c</w:t>
      </w:r>
      <w:r>
        <w:rPr>
          <w:lang w:val="en-US" w:eastAsia="pt-PT"/>
        </w:rPr>
        <w:t>ontroversial variable to include. However</w:t>
      </w:r>
      <w:r w:rsidR="00583F88">
        <w:rPr>
          <w:lang w:val="en-US" w:eastAsia="pt-PT"/>
        </w:rPr>
        <w:t>,</w:t>
      </w:r>
      <w:r>
        <w:rPr>
          <w:lang w:val="en-US" w:eastAsia="pt-PT"/>
        </w:rPr>
        <w:t xml:space="preserve"> they might be important as, if this variable works as expected according to </w:t>
      </w:r>
      <w:sdt>
        <w:sdtPr>
          <w:rPr>
            <w:lang w:val="en-US" w:eastAsia="pt-PT"/>
          </w:rPr>
          <w:id w:val="1691498325"/>
          <w:citation/>
        </w:sdtPr>
        <w:sdtEndPr/>
        <w:sdtContent>
          <w:r>
            <w:rPr>
              <w:lang w:val="en-US" w:eastAsia="pt-PT"/>
            </w:rPr>
            <w:fldChar w:fldCharType="begin"/>
          </w:r>
          <w:r w:rsidRPr="000A2B8C">
            <w:rPr>
              <w:lang w:val="en-US" w:eastAsia="pt-PT"/>
            </w:rPr>
            <w:instrText xml:space="preserve"> CITATION Aud06 \l 2070 </w:instrText>
          </w:r>
          <w:r>
            <w:rPr>
              <w:lang w:val="en-US" w:eastAsia="pt-PT"/>
            </w:rPr>
            <w:fldChar w:fldCharType="separate"/>
          </w:r>
          <w:r w:rsidRPr="000A2B8C">
            <w:rPr>
              <w:noProof/>
              <w:lang w:val="en-US" w:eastAsia="pt-PT"/>
            </w:rPr>
            <w:t>(Bowlus &amp; Seitz, 2006)</w:t>
          </w:r>
          <w:r>
            <w:rPr>
              <w:lang w:val="en-US" w:eastAsia="pt-PT"/>
            </w:rPr>
            <w:fldChar w:fldCharType="end"/>
          </w:r>
        </w:sdtContent>
      </w:sdt>
      <w:r>
        <w:rPr>
          <w:lang w:val="en-US" w:eastAsia="pt-PT"/>
        </w:rPr>
        <w:t xml:space="preserve">, it can be a good drive for action. This is, even though divorces are a consequence of domestic violence occurrences, </w:t>
      </w:r>
      <w:r w:rsidR="005804E4">
        <w:rPr>
          <w:lang w:val="en-US" w:eastAsia="pt-PT"/>
        </w:rPr>
        <w:t xml:space="preserve">they might be able to justify some of the expected underreporting in domestic violence occurrences. Also, if an increase in divorces is connected to an increase in domestic violence occurrences, the responsible entities can look for a rise in the number of divorces and, in that case, pay closer attention to domestic violence. </w:t>
      </w:r>
      <w:sdt>
        <w:sdtPr>
          <w:rPr>
            <w:lang w:val="en-US" w:eastAsia="pt-PT"/>
          </w:rPr>
          <w:id w:val="-199932283"/>
          <w:citation/>
        </w:sdtPr>
        <w:sdtEndPr/>
        <w:sdtContent>
          <w:r w:rsidR="00D917C5">
            <w:rPr>
              <w:lang w:val="en-US" w:eastAsia="pt-PT"/>
            </w:rPr>
            <w:fldChar w:fldCharType="begin"/>
          </w:r>
          <w:r w:rsidR="00D917C5" w:rsidRPr="00624F12">
            <w:rPr>
              <w:lang w:val="en-US" w:eastAsia="pt-PT"/>
            </w:rPr>
            <w:instrText xml:space="preserve"> CITATION WHO10 \l 2070 </w:instrText>
          </w:r>
          <w:r w:rsidR="00D917C5">
            <w:rPr>
              <w:lang w:val="en-US" w:eastAsia="pt-PT"/>
            </w:rPr>
            <w:fldChar w:fldCharType="separate"/>
          </w:r>
          <w:r w:rsidR="00D917C5" w:rsidRPr="00D917C5">
            <w:rPr>
              <w:noProof/>
              <w:lang w:val="en-US" w:eastAsia="pt-PT"/>
            </w:rPr>
            <w:t>(WHO - World Health Organization, 2010)</w:t>
          </w:r>
          <w:r w:rsidR="00D917C5">
            <w:rPr>
              <w:lang w:val="en-US" w:eastAsia="pt-PT"/>
            </w:rPr>
            <w:fldChar w:fldCharType="end"/>
          </w:r>
        </w:sdtContent>
      </w:sdt>
      <w:r w:rsidR="00D917C5">
        <w:rPr>
          <w:lang w:val="en-US" w:eastAsia="pt-PT"/>
        </w:rPr>
        <w:t xml:space="preserve"> mentions divorces as a cause for domestic violence</w:t>
      </w:r>
      <w:r w:rsidR="00CC72E7">
        <w:rPr>
          <w:lang w:val="en-US" w:eastAsia="pt-PT"/>
        </w:rPr>
        <w:t xml:space="preserve"> and</w:t>
      </w:r>
      <w:r w:rsidR="00D917C5">
        <w:rPr>
          <w:lang w:val="en-US" w:eastAsia="pt-PT"/>
        </w:rPr>
        <w:t xml:space="preserve"> not only a consequence, as separated or divorced people tend to be more vulnerable, thus becoming more prone to being victims in a following relationship. </w:t>
      </w:r>
      <w:r w:rsidR="005804E4">
        <w:rPr>
          <w:lang w:val="en-US" w:eastAsia="pt-PT"/>
        </w:rPr>
        <w:t xml:space="preserve">Data regarding divorces was retrieved from the </w:t>
      </w:r>
      <w:proofErr w:type="spellStart"/>
      <w:r w:rsidR="005804E4">
        <w:rPr>
          <w:lang w:val="en-US" w:eastAsia="pt-PT"/>
        </w:rPr>
        <w:t>Pordata</w:t>
      </w:r>
      <w:proofErr w:type="spellEnd"/>
      <w:r w:rsidR="005804E4">
        <w:rPr>
          <w:lang w:val="en-US" w:eastAsia="pt-PT"/>
        </w:rPr>
        <w:t xml:space="preserve"> website on the 7</w:t>
      </w:r>
      <w:r w:rsidR="005804E4" w:rsidRPr="005804E4">
        <w:rPr>
          <w:vertAlign w:val="superscript"/>
          <w:lang w:val="en-US" w:eastAsia="pt-PT"/>
        </w:rPr>
        <w:t>th</w:t>
      </w:r>
      <w:r w:rsidR="005804E4">
        <w:rPr>
          <w:lang w:val="en-US" w:eastAsia="pt-PT"/>
        </w:rPr>
        <w:t xml:space="preserve"> of May of 2021 in the form of </w:t>
      </w:r>
      <w:r w:rsidR="005804E4" w:rsidRPr="005804E4">
        <w:rPr>
          <w:b/>
          <w:bCs/>
          <w:lang w:val="en-US" w:eastAsia="pt-PT"/>
        </w:rPr>
        <w:t>divorces per 100 marriages</w:t>
      </w:r>
      <w:r w:rsidR="005804E4">
        <w:rPr>
          <w:lang w:val="en-US" w:eastAsia="pt-PT"/>
        </w:rPr>
        <w:t xml:space="preserve">. </w:t>
      </w:r>
      <w:r w:rsidR="00E10BDE">
        <w:rPr>
          <w:lang w:val="en-US" w:eastAsia="pt-PT"/>
        </w:rPr>
        <w:t xml:space="preserve">The data included the period from 2009 to 2019 and had some missing values, namely there were no values at all for </w:t>
      </w:r>
      <w:proofErr w:type="spellStart"/>
      <w:r w:rsidR="00E10BDE">
        <w:rPr>
          <w:lang w:val="en-US" w:eastAsia="pt-PT"/>
        </w:rPr>
        <w:t>Odivelas</w:t>
      </w:r>
      <w:proofErr w:type="spellEnd"/>
      <w:r w:rsidR="00E10BDE">
        <w:rPr>
          <w:lang w:val="en-US" w:eastAsia="pt-PT"/>
        </w:rPr>
        <w:t xml:space="preserve">, no data for </w:t>
      </w:r>
      <w:proofErr w:type="spellStart"/>
      <w:r w:rsidR="00E10BDE">
        <w:rPr>
          <w:lang w:val="en-US" w:eastAsia="pt-PT"/>
        </w:rPr>
        <w:t>Castanheira</w:t>
      </w:r>
      <w:proofErr w:type="spellEnd"/>
      <w:r w:rsidR="00E10BDE">
        <w:rPr>
          <w:lang w:val="en-US" w:eastAsia="pt-PT"/>
        </w:rPr>
        <w:t xml:space="preserve"> de </w:t>
      </w:r>
      <w:proofErr w:type="spellStart"/>
      <w:r w:rsidR="00E10BDE">
        <w:rPr>
          <w:lang w:val="en-US" w:eastAsia="pt-PT"/>
        </w:rPr>
        <w:t>Pêra</w:t>
      </w:r>
      <w:proofErr w:type="spellEnd"/>
      <w:r w:rsidR="00E10BDE">
        <w:rPr>
          <w:lang w:val="en-US" w:eastAsia="pt-PT"/>
        </w:rPr>
        <w:t xml:space="preserve"> in 2013, no data for </w:t>
      </w:r>
      <w:proofErr w:type="spellStart"/>
      <w:r w:rsidR="00E10BDE">
        <w:rPr>
          <w:lang w:val="en-US" w:eastAsia="pt-PT"/>
        </w:rPr>
        <w:t>Barrancos</w:t>
      </w:r>
      <w:proofErr w:type="spellEnd"/>
      <w:r w:rsidR="00E10BDE">
        <w:rPr>
          <w:lang w:val="en-US" w:eastAsia="pt-PT"/>
        </w:rPr>
        <w:t xml:space="preserve"> in 2019, no data for Porto Moniz for 2016 and 2018, no data for </w:t>
      </w:r>
      <w:proofErr w:type="spellStart"/>
      <w:r w:rsidR="00E10BDE">
        <w:rPr>
          <w:lang w:val="en-US" w:eastAsia="pt-PT"/>
        </w:rPr>
        <w:t>Corvo</w:t>
      </w:r>
      <w:proofErr w:type="spellEnd"/>
      <w:r w:rsidR="00E10BDE">
        <w:rPr>
          <w:lang w:val="en-US" w:eastAsia="pt-PT"/>
        </w:rPr>
        <w:t xml:space="preserve"> in 2013, 2015, 2016, 2018 and 2019. </w:t>
      </w:r>
      <w:r w:rsidR="005804E4">
        <w:rPr>
          <w:lang w:val="en-US" w:eastAsia="pt-PT"/>
        </w:rPr>
        <w:t>This variable is calculated the following way:</w:t>
      </w:r>
    </w:p>
    <w:p w14:paraId="431CA9D2" w14:textId="75A036B4" w:rsidR="005804E4" w:rsidRPr="005804E4" w:rsidRDefault="005804E4" w:rsidP="001F152D">
      <w:pPr>
        <w:spacing w:after="120"/>
        <w:jc w:val="both"/>
        <w:rPr>
          <w:sz w:val="20"/>
          <w:szCs w:val="20"/>
          <w:lang w:val="en-US" w:eastAsia="pt-PT"/>
        </w:rPr>
      </w:pPr>
      <m:oMathPara>
        <m:oMath>
          <m:r>
            <w:rPr>
              <w:rFonts w:ascii="Cambria Math" w:hAnsi="Cambria Math"/>
              <w:sz w:val="20"/>
              <w:szCs w:val="20"/>
              <w:lang w:val="en-US" w:eastAsia="pt-PT"/>
            </w:rPr>
            <m:t xml:space="preserve">Divorces per 100 Marriages= </m:t>
          </m:r>
          <m:f>
            <m:fPr>
              <m:ctrlPr>
                <w:rPr>
                  <w:rFonts w:ascii="Cambria Math" w:hAnsi="Cambria Math"/>
                  <w:i/>
                  <w:sz w:val="20"/>
                  <w:szCs w:val="20"/>
                  <w:lang w:val="en-US" w:eastAsia="pt-PT"/>
                </w:rPr>
              </m:ctrlPr>
            </m:fPr>
            <m:num>
              <m:r>
                <w:rPr>
                  <w:rFonts w:ascii="Cambria Math" w:hAnsi="Cambria Math"/>
                  <w:sz w:val="20"/>
                  <w:szCs w:val="20"/>
                  <w:lang w:val="en-US" w:eastAsia="pt-PT"/>
                </w:rPr>
                <m:t>Divorces in Civil Year</m:t>
              </m:r>
            </m:num>
            <m:den>
              <m:r>
                <w:rPr>
                  <w:rFonts w:ascii="Cambria Math" w:hAnsi="Cambria Math"/>
                  <w:sz w:val="20"/>
                  <w:szCs w:val="20"/>
                  <w:lang w:val="en-US" w:eastAsia="pt-PT"/>
                </w:rPr>
                <m:t>Marriages in Civil Year</m:t>
              </m:r>
            </m:den>
          </m:f>
          <m:r>
            <w:rPr>
              <w:rFonts w:ascii="Cambria Math" w:hAnsi="Cambria Math"/>
              <w:sz w:val="20"/>
              <w:szCs w:val="20"/>
              <w:lang w:val="en-US" w:eastAsia="pt-PT"/>
            </w:rPr>
            <m:t>*100</m:t>
          </m:r>
        </m:oMath>
      </m:oMathPara>
    </w:p>
    <w:p w14:paraId="3936B8E1" w14:textId="4C05C616" w:rsidR="004278B9" w:rsidRDefault="004278B9" w:rsidP="0056166C">
      <w:pPr>
        <w:jc w:val="both"/>
        <w:rPr>
          <w:lang w:val="en-US" w:eastAsia="pt-PT"/>
        </w:rPr>
      </w:pPr>
      <w:r>
        <w:rPr>
          <w:lang w:val="en-US" w:eastAsia="pt-PT"/>
        </w:rPr>
        <w:t xml:space="preserve">Another relevant variable according to </w:t>
      </w:r>
      <w:sdt>
        <w:sdtPr>
          <w:rPr>
            <w:lang w:val="en-US" w:eastAsia="pt-PT"/>
          </w:rPr>
          <w:id w:val="696277966"/>
          <w:citation/>
        </w:sdtPr>
        <w:sdtEndPr/>
        <w:sdtContent>
          <w:r>
            <w:rPr>
              <w:lang w:val="en-US" w:eastAsia="pt-PT"/>
            </w:rPr>
            <w:fldChar w:fldCharType="begin"/>
          </w:r>
          <w:r w:rsidRPr="004278B9">
            <w:rPr>
              <w:lang w:val="en-US" w:eastAsia="pt-PT"/>
            </w:rPr>
            <w:instrText xml:space="preserve"> CITATION Jac02 \l 2070 </w:instrText>
          </w:r>
          <w:r>
            <w:rPr>
              <w:lang w:val="en-US" w:eastAsia="pt-PT"/>
            </w:rPr>
            <w:fldChar w:fldCharType="separate"/>
          </w:r>
          <w:r w:rsidRPr="004278B9">
            <w:rPr>
              <w:noProof/>
              <w:lang w:val="en-US" w:eastAsia="pt-PT"/>
            </w:rPr>
            <w:t>(Campbell, 2002)</w:t>
          </w:r>
          <w:r>
            <w:rPr>
              <w:lang w:val="en-US" w:eastAsia="pt-PT"/>
            </w:rPr>
            <w:fldChar w:fldCharType="end"/>
          </w:r>
        </w:sdtContent>
      </w:sdt>
      <w:r>
        <w:rPr>
          <w:lang w:val="en-US" w:eastAsia="pt-PT"/>
        </w:rPr>
        <w:t xml:space="preserve"> is a measure of income, as </w:t>
      </w:r>
      <w:r w:rsidRPr="004278B9">
        <w:rPr>
          <w:lang w:val="en-US" w:eastAsia="pt-PT"/>
        </w:rPr>
        <w:t xml:space="preserve">the poorest strata of the population tend to </w:t>
      </w:r>
      <w:r>
        <w:rPr>
          <w:lang w:val="en-US" w:eastAsia="pt-PT"/>
        </w:rPr>
        <w:t>witness</w:t>
      </w:r>
      <w:r w:rsidRPr="004278B9">
        <w:rPr>
          <w:lang w:val="en-US" w:eastAsia="pt-PT"/>
        </w:rPr>
        <w:t xml:space="preserve"> more cases of domestic violence</w:t>
      </w:r>
      <w:r>
        <w:rPr>
          <w:lang w:val="en-US" w:eastAsia="pt-PT"/>
        </w:rPr>
        <w:t xml:space="preserve">. </w:t>
      </w:r>
      <w:r w:rsidR="006F569A">
        <w:rPr>
          <w:lang w:val="en-US" w:eastAsia="pt-PT"/>
        </w:rPr>
        <w:t xml:space="preserve">Keeping this in mind, the </w:t>
      </w:r>
      <w:r w:rsidR="006F569A" w:rsidRPr="006F569A">
        <w:rPr>
          <w:b/>
          <w:bCs/>
          <w:lang w:val="en-US" w:eastAsia="pt-PT"/>
        </w:rPr>
        <w:t xml:space="preserve">monthly </w:t>
      </w:r>
      <w:r w:rsidR="006F569A" w:rsidRPr="006F569A">
        <w:rPr>
          <w:b/>
          <w:bCs/>
          <w:lang w:val="en-US" w:eastAsia="pt-PT"/>
        </w:rPr>
        <w:lastRenderedPageBreak/>
        <w:t>gain of employees</w:t>
      </w:r>
      <w:r w:rsidR="006F569A">
        <w:rPr>
          <w:lang w:val="en-US" w:eastAsia="pt-PT"/>
        </w:rPr>
        <w:t xml:space="preserve"> was included </w:t>
      </w:r>
      <w:r w:rsidR="001F152D">
        <w:rPr>
          <w:lang w:val="en-US" w:eastAsia="pt-PT"/>
        </w:rPr>
        <w:t>in the study</w:t>
      </w:r>
      <w:r w:rsidR="006F569A">
        <w:rPr>
          <w:lang w:val="en-US" w:eastAsia="pt-PT"/>
        </w:rPr>
        <w:t xml:space="preserve">. This refers to </w:t>
      </w:r>
      <w:r w:rsidR="006F569A" w:rsidRPr="006F569A">
        <w:rPr>
          <w:lang w:val="en-US" w:eastAsia="pt-PT"/>
        </w:rPr>
        <w:t xml:space="preserve">the amount that the employee </w:t>
      </w:r>
      <w:r w:rsidR="001F152D" w:rsidRPr="006F569A">
        <w:rPr>
          <w:lang w:val="en-US" w:eastAsia="pt-PT"/>
        </w:rPr>
        <w:t>receives</w:t>
      </w:r>
      <w:r w:rsidR="006F569A" w:rsidRPr="006F569A">
        <w:rPr>
          <w:lang w:val="en-US" w:eastAsia="pt-PT"/>
        </w:rPr>
        <w:t xml:space="preserve"> every month. In addition to the basic remuneration, it includes other remuneration paid by the employer, such as overtime, holiday pay or premiums.</w:t>
      </w:r>
      <w:r w:rsidR="006F569A">
        <w:rPr>
          <w:lang w:val="en-US" w:eastAsia="pt-PT"/>
        </w:rPr>
        <w:t xml:space="preserve"> It is calculated as </w:t>
      </w:r>
      <w:r w:rsidR="00392E9F">
        <w:rPr>
          <w:lang w:val="en-US" w:eastAsia="pt-PT"/>
        </w:rPr>
        <w:t>a</w:t>
      </w:r>
      <w:r w:rsidR="006F569A">
        <w:rPr>
          <w:lang w:val="en-US" w:eastAsia="pt-PT"/>
        </w:rPr>
        <w:t xml:space="preserve"> gross amount (</w:t>
      </w:r>
      <w:r w:rsidR="006F569A" w:rsidRPr="006F569A">
        <w:rPr>
          <w:lang w:val="en-US" w:eastAsia="pt-PT"/>
        </w:rPr>
        <w:t>before deducting any discounts</w:t>
      </w:r>
      <w:r w:rsidR="006F569A">
        <w:rPr>
          <w:lang w:val="en-US" w:eastAsia="pt-PT"/>
        </w:rPr>
        <w:t xml:space="preserve">). This data was retrieved from the </w:t>
      </w:r>
      <w:proofErr w:type="spellStart"/>
      <w:r w:rsidR="006F569A">
        <w:rPr>
          <w:lang w:val="en-US" w:eastAsia="pt-PT"/>
        </w:rPr>
        <w:t>Pordata</w:t>
      </w:r>
      <w:proofErr w:type="spellEnd"/>
      <w:r w:rsidR="006F569A">
        <w:rPr>
          <w:lang w:val="en-US" w:eastAsia="pt-PT"/>
        </w:rPr>
        <w:t xml:space="preserve"> website on the 26</w:t>
      </w:r>
      <w:r w:rsidR="006F569A" w:rsidRPr="006F569A">
        <w:rPr>
          <w:vertAlign w:val="superscript"/>
          <w:lang w:val="en-US" w:eastAsia="pt-PT"/>
        </w:rPr>
        <w:t>th</w:t>
      </w:r>
      <w:r w:rsidR="006F569A">
        <w:rPr>
          <w:lang w:val="en-US" w:eastAsia="pt-PT"/>
        </w:rPr>
        <w:t xml:space="preserve"> of April of </w:t>
      </w:r>
      <w:r w:rsidR="001F152D">
        <w:rPr>
          <w:lang w:val="en-US" w:eastAsia="pt-PT"/>
        </w:rPr>
        <w:t>2021,</w:t>
      </w:r>
      <w:r w:rsidR="006F569A">
        <w:rPr>
          <w:lang w:val="en-US" w:eastAsia="pt-PT"/>
        </w:rPr>
        <w:t xml:space="preserve"> and it contemplates the period between 2009 and 2018.</w:t>
      </w:r>
      <w:r w:rsidR="00F3437E">
        <w:rPr>
          <w:lang w:val="en-US" w:eastAsia="pt-PT"/>
        </w:rPr>
        <w:t xml:space="preserve"> There was no information for this variable when it comes to all the 19 municipalities in the Autonomous Region of the Azores for the period between 2010 and 2013, making it a total of 76 missing values out of 3080.</w:t>
      </w:r>
    </w:p>
    <w:p w14:paraId="73130ACD" w14:textId="74AD70D9" w:rsidR="00392E9F" w:rsidRDefault="00BD2F6F" w:rsidP="001F152D">
      <w:pPr>
        <w:spacing w:after="120"/>
        <w:jc w:val="both"/>
        <w:rPr>
          <w:lang w:val="en-US" w:eastAsia="pt-PT"/>
        </w:rPr>
      </w:pPr>
      <w:r w:rsidRPr="00BD2F6F">
        <w:rPr>
          <w:lang w:val="en-US" w:eastAsia="pt-PT"/>
        </w:rPr>
        <w:t>Using the same dataset u</w:t>
      </w:r>
      <w:r>
        <w:rPr>
          <w:lang w:val="en-US" w:eastAsia="pt-PT"/>
        </w:rPr>
        <w:t xml:space="preserve">sed for the monthly gain of employees, a measure of the </w:t>
      </w:r>
      <w:r w:rsidRPr="00BD2F6F">
        <w:rPr>
          <w:b/>
          <w:bCs/>
          <w:lang w:val="en-US" w:eastAsia="pt-PT"/>
        </w:rPr>
        <w:t>wage gap between men and women</w:t>
      </w:r>
      <w:r>
        <w:rPr>
          <w:lang w:val="en-US" w:eastAsia="pt-PT"/>
        </w:rPr>
        <w:t xml:space="preserve"> was calculated. The data from </w:t>
      </w:r>
      <w:proofErr w:type="spellStart"/>
      <w:r>
        <w:rPr>
          <w:lang w:val="en-US" w:eastAsia="pt-PT"/>
        </w:rPr>
        <w:t>Pordata</w:t>
      </w:r>
      <w:proofErr w:type="spellEnd"/>
      <w:r>
        <w:rPr>
          <w:lang w:val="en-US" w:eastAsia="pt-PT"/>
        </w:rPr>
        <w:t>, retrieved on the 26</w:t>
      </w:r>
      <w:r w:rsidRPr="00BD2F6F">
        <w:rPr>
          <w:vertAlign w:val="superscript"/>
          <w:lang w:val="en-US" w:eastAsia="pt-PT"/>
        </w:rPr>
        <w:t>th</w:t>
      </w:r>
      <w:r>
        <w:rPr>
          <w:lang w:val="en-US" w:eastAsia="pt-PT"/>
        </w:rPr>
        <w:t xml:space="preserve"> of April of 2021, included the average monthly gain for all employees in a municipality as well as the average monthly gain for women only and for men. </w:t>
      </w:r>
      <w:r w:rsidR="002663C7">
        <w:rPr>
          <w:lang w:val="en-US" w:eastAsia="pt-PT"/>
        </w:rPr>
        <w:t xml:space="preserve">Once again, this data refers to the period between 2009 and 2018 and has no values for the municipalities in Azores for the period between 2010 and 2013. </w:t>
      </w:r>
      <w:r>
        <w:rPr>
          <w:lang w:val="en-US" w:eastAsia="pt-PT"/>
        </w:rPr>
        <w:t>The variable here referred to as wage gap is the percentage of the men’s monthly gain that women receive on average and was calculated as following:</w:t>
      </w:r>
    </w:p>
    <w:p w14:paraId="60A81F06" w14:textId="1CF4C39F" w:rsidR="00BD2F6F" w:rsidRPr="00AE2076" w:rsidRDefault="00BD2F6F" w:rsidP="001F152D">
      <w:pPr>
        <w:spacing w:after="120"/>
        <w:jc w:val="both"/>
        <w:rPr>
          <w:sz w:val="20"/>
          <w:szCs w:val="20"/>
          <w:lang w:val="en-US" w:eastAsia="pt-PT"/>
        </w:rPr>
      </w:pPr>
      <m:oMathPara>
        <m:oMath>
          <m:r>
            <w:rPr>
              <w:rFonts w:ascii="Cambria Math" w:hAnsi="Cambria Math"/>
              <w:sz w:val="20"/>
              <w:szCs w:val="20"/>
              <w:lang w:val="en-US" w:eastAsia="pt-PT"/>
            </w:rPr>
            <m:t xml:space="preserve">WageGap= </m:t>
          </m:r>
          <m:f>
            <m:fPr>
              <m:ctrlPr>
                <w:rPr>
                  <w:rFonts w:ascii="Cambria Math" w:hAnsi="Cambria Math"/>
                  <w:i/>
                  <w:sz w:val="20"/>
                  <w:szCs w:val="20"/>
                  <w:lang w:val="en-US" w:eastAsia="pt-PT"/>
                </w:rPr>
              </m:ctrlPr>
            </m:fPr>
            <m:num>
              <m:sSub>
                <m:sSubPr>
                  <m:ctrlPr>
                    <w:rPr>
                      <w:rFonts w:ascii="Cambria Math" w:hAnsi="Cambria Math"/>
                      <w:i/>
                      <w:sz w:val="20"/>
                      <w:szCs w:val="20"/>
                      <w:lang w:val="en-US" w:eastAsia="pt-PT"/>
                    </w:rPr>
                  </m:ctrlPr>
                </m:sSubPr>
                <m:e>
                  <m:r>
                    <w:rPr>
                      <w:rFonts w:ascii="Cambria Math" w:hAnsi="Cambria Math"/>
                      <w:sz w:val="20"/>
                      <w:szCs w:val="20"/>
                      <w:lang w:val="en-US" w:eastAsia="pt-PT"/>
                    </w:rPr>
                    <m:t>MonthlyGain</m:t>
                  </m:r>
                </m:e>
                <m:sub>
                  <m:r>
                    <w:rPr>
                      <w:rFonts w:ascii="Cambria Math" w:hAnsi="Cambria Math"/>
                      <w:sz w:val="20"/>
                      <w:szCs w:val="20"/>
                      <w:lang w:val="en-US" w:eastAsia="pt-PT"/>
                    </w:rPr>
                    <m:t>women</m:t>
                  </m:r>
                </m:sub>
              </m:sSub>
              <m:r>
                <w:rPr>
                  <w:rFonts w:ascii="Cambria Math" w:hAnsi="Cambria Math"/>
                  <w:sz w:val="20"/>
                  <w:szCs w:val="20"/>
                  <w:lang w:val="en-US" w:eastAsia="pt-PT"/>
                </w:rPr>
                <m:t>*100</m:t>
              </m:r>
            </m:num>
            <m:den>
              <m:sSub>
                <m:sSubPr>
                  <m:ctrlPr>
                    <w:rPr>
                      <w:rFonts w:ascii="Cambria Math" w:hAnsi="Cambria Math"/>
                      <w:i/>
                      <w:sz w:val="20"/>
                      <w:szCs w:val="20"/>
                      <w:lang w:val="en-US" w:eastAsia="pt-PT"/>
                    </w:rPr>
                  </m:ctrlPr>
                </m:sSubPr>
                <m:e>
                  <m:r>
                    <w:rPr>
                      <w:rFonts w:ascii="Cambria Math" w:hAnsi="Cambria Math"/>
                      <w:sz w:val="20"/>
                      <w:szCs w:val="20"/>
                      <w:lang w:val="en-US" w:eastAsia="pt-PT"/>
                    </w:rPr>
                    <m:t>MonthlyGain</m:t>
                  </m:r>
                </m:e>
                <m:sub>
                  <m:r>
                    <w:rPr>
                      <w:rFonts w:ascii="Cambria Math" w:hAnsi="Cambria Math"/>
                      <w:sz w:val="20"/>
                      <w:szCs w:val="20"/>
                      <w:lang w:val="en-US" w:eastAsia="pt-PT"/>
                    </w:rPr>
                    <m:t>men</m:t>
                  </m:r>
                </m:sub>
              </m:sSub>
            </m:den>
          </m:f>
        </m:oMath>
      </m:oMathPara>
    </w:p>
    <w:p w14:paraId="7000C120" w14:textId="3A5F7002" w:rsidR="00876DEB" w:rsidRDefault="00AE2076" w:rsidP="0056166C">
      <w:pPr>
        <w:jc w:val="both"/>
        <w:rPr>
          <w:lang w:val="en-US" w:eastAsia="pt-PT"/>
        </w:rPr>
      </w:pPr>
      <w:r w:rsidRPr="00F80E06">
        <w:rPr>
          <w:lang w:val="en-US" w:eastAsia="pt-PT"/>
        </w:rPr>
        <w:t xml:space="preserve">According to </w:t>
      </w:r>
      <w:sdt>
        <w:sdtPr>
          <w:rPr>
            <w:lang w:val="en-US" w:eastAsia="pt-PT"/>
          </w:rPr>
          <w:id w:val="1032375972"/>
          <w:citation/>
        </w:sdtPr>
        <w:sdtEndPr/>
        <w:sdtContent>
          <w:r w:rsidRPr="00F80E06">
            <w:rPr>
              <w:lang w:val="en-US" w:eastAsia="pt-PT"/>
            </w:rPr>
            <w:fldChar w:fldCharType="begin"/>
          </w:r>
          <w:r w:rsidRPr="00F80E06">
            <w:rPr>
              <w:lang w:val="en-US" w:eastAsia="pt-PT"/>
            </w:rPr>
            <w:instrText xml:space="preserve"> CITATION Dan15 \l 2070 </w:instrText>
          </w:r>
          <w:r w:rsidRPr="00F80E06">
            <w:rPr>
              <w:lang w:val="en-US" w:eastAsia="pt-PT"/>
            </w:rPr>
            <w:fldChar w:fldCharType="separate"/>
          </w:r>
          <w:r w:rsidRPr="00F80E06">
            <w:rPr>
              <w:noProof/>
              <w:lang w:val="en-US" w:eastAsia="pt-PT"/>
            </w:rPr>
            <w:t>(Anderberg, Rainer, Wadsworth, &amp; Wilson, 2015)</w:t>
          </w:r>
          <w:r w:rsidRPr="00F80E06">
            <w:rPr>
              <w:lang w:val="en-US" w:eastAsia="pt-PT"/>
            </w:rPr>
            <w:fldChar w:fldCharType="end"/>
          </w:r>
        </w:sdtContent>
      </w:sdt>
      <w:r w:rsidRPr="00F80E06">
        <w:rPr>
          <w:lang w:val="en-US" w:eastAsia="pt-PT"/>
        </w:rPr>
        <w:t xml:space="preserve"> unemployment also </w:t>
      </w:r>
      <w:r w:rsidR="00CC72E7" w:rsidRPr="00F80E06">
        <w:rPr>
          <w:lang w:val="en-US" w:eastAsia="pt-PT"/>
        </w:rPr>
        <w:t>influences</w:t>
      </w:r>
      <w:r w:rsidRPr="00F80E06">
        <w:rPr>
          <w:lang w:val="en-US" w:eastAsia="pt-PT"/>
        </w:rPr>
        <w:t xml:space="preserve"> domestic violence occurrences. Since the unemployment rate by gender was only available by regions and not municipalities, the </w:t>
      </w:r>
      <w:r w:rsidRPr="00F80E06">
        <w:rPr>
          <w:b/>
          <w:bCs/>
          <w:lang w:val="en-US" w:eastAsia="pt-PT"/>
        </w:rPr>
        <w:t xml:space="preserve">number of people enrolled in employment and vocational training centers </w:t>
      </w:r>
      <w:r w:rsidRPr="00F80E06">
        <w:rPr>
          <w:lang w:val="en-US" w:eastAsia="pt-PT"/>
        </w:rPr>
        <w:t xml:space="preserve">was used as a proxy. </w:t>
      </w:r>
      <w:r w:rsidR="00AE0606" w:rsidRPr="00F80E06">
        <w:rPr>
          <w:lang w:val="en-US" w:eastAsia="pt-PT"/>
        </w:rPr>
        <w:t xml:space="preserve">The values </w:t>
      </w:r>
      <w:r w:rsidR="007B4F66" w:rsidRPr="00F80E06">
        <w:rPr>
          <w:lang w:val="en-US" w:eastAsia="pt-PT"/>
        </w:rPr>
        <w:t>were calculated from a simple arithmetic average of the unemployed registered monthly in the employment and vocational training centers, so they are not always whole numbers.</w:t>
      </w:r>
      <w:r w:rsidR="00AE0606" w:rsidRPr="00F80E06">
        <w:rPr>
          <w:lang w:val="en-US" w:eastAsia="pt-PT"/>
        </w:rPr>
        <w:t xml:space="preserve"> </w:t>
      </w:r>
      <w:r w:rsidR="00FF3137" w:rsidRPr="00F80E06">
        <w:rPr>
          <w:lang w:val="en-US" w:eastAsia="pt-PT"/>
        </w:rPr>
        <w:t xml:space="preserve">This data was retrieved from the </w:t>
      </w:r>
      <w:proofErr w:type="spellStart"/>
      <w:r w:rsidR="00FF3137" w:rsidRPr="00F80E06">
        <w:rPr>
          <w:lang w:val="en-US" w:eastAsia="pt-PT"/>
        </w:rPr>
        <w:t>Pordata</w:t>
      </w:r>
      <w:proofErr w:type="spellEnd"/>
      <w:r w:rsidR="00FF3137" w:rsidRPr="00F80E06">
        <w:rPr>
          <w:lang w:val="en-US" w:eastAsia="pt-PT"/>
        </w:rPr>
        <w:t xml:space="preserve"> website on the 29</w:t>
      </w:r>
      <w:r w:rsidR="00FF3137" w:rsidRPr="00F80E06">
        <w:rPr>
          <w:vertAlign w:val="superscript"/>
          <w:lang w:val="en-US" w:eastAsia="pt-PT"/>
        </w:rPr>
        <w:t>th</w:t>
      </w:r>
      <w:r w:rsidR="00FF3137" w:rsidRPr="00F80E06">
        <w:rPr>
          <w:lang w:val="en-US" w:eastAsia="pt-PT"/>
        </w:rPr>
        <w:t xml:space="preserve"> of April of 2021 and had values for the period between 2009 and 2019. </w:t>
      </w:r>
      <w:r w:rsidR="009C0C32" w:rsidRPr="00F80E06">
        <w:rPr>
          <w:lang w:val="en-US" w:eastAsia="pt-PT"/>
        </w:rPr>
        <w:t>To</w:t>
      </w:r>
      <w:r w:rsidR="00FF3137" w:rsidRPr="00F80E06">
        <w:rPr>
          <w:lang w:val="en-US" w:eastAsia="pt-PT"/>
        </w:rPr>
        <w:t xml:space="preserve"> test different possibilities, three variables were created from this data – </w:t>
      </w:r>
      <w:r w:rsidR="00FF3137" w:rsidRPr="00F80E06">
        <w:rPr>
          <w:b/>
          <w:bCs/>
          <w:lang w:val="en-US" w:eastAsia="pt-PT"/>
        </w:rPr>
        <w:t xml:space="preserve">female unemployment, male </w:t>
      </w:r>
      <w:proofErr w:type="gramStart"/>
      <w:r w:rsidR="00FF3137" w:rsidRPr="00F80E06">
        <w:rPr>
          <w:b/>
          <w:bCs/>
          <w:lang w:val="en-US" w:eastAsia="pt-PT"/>
        </w:rPr>
        <w:t>unemployment</w:t>
      </w:r>
      <w:proofErr w:type="gramEnd"/>
      <w:r w:rsidR="00FF3137" w:rsidRPr="00F80E06">
        <w:rPr>
          <w:b/>
          <w:bCs/>
          <w:lang w:val="en-US" w:eastAsia="pt-PT"/>
        </w:rPr>
        <w:t xml:space="preserve"> and total unemployment</w:t>
      </w:r>
      <w:r w:rsidR="00FF3137" w:rsidRPr="00F80E06">
        <w:rPr>
          <w:lang w:val="en-US" w:eastAsia="pt-PT"/>
        </w:rPr>
        <w:t>.</w:t>
      </w:r>
      <w:r w:rsidR="00F80E06">
        <w:rPr>
          <w:lang w:val="en-US" w:eastAsia="pt-PT"/>
        </w:rPr>
        <w:t xml:space="preserve"> </w:t>
      </w:r>
      <w:r w:rsidR="00FF3137" w:rsidRPr="00F80E06">
        <w:rPr>
          <w:lang w:val="en-US" w:eastAsia="pt-PT"/>
        </w:rPr>
        <w:t>All of them came in absolute values and had to be standardized by the number of inhabitants in the municipality. This standardization was done in the same way as the standardization of the dependent variable, resulting in the number of people enrolled in employment and vocational training centers by 100 inhabitants. It is also important to notice that there were no values regarding unemployment for the Autonomous Regions of the Azores (19 municipalities) and Madeira (11 municipalities), making it a total of 30 municipalities with no information.</w:t>
      </w:r>
    </w:p>
    <w:p w14:paraId="520809A7" w14:textId="1BDB0416" w:rsidR="00392E9F" w:rsidRDefault="00876DEB" w:rsidP="001F152D">
      <w:pPr>
        <w:spacing w:after="120"/>
        <w:jc w:val="both"/>
        <w:rPr>
          <w:lang w:val="en-US" w:eastAsia="pt-PT"/>
        </w:rPr>
      </w:pPr>
      <w:r>
        <w:rPr>
          <w:lang w:val="en-US" w:eastAsia="pt-PT"/>
        </w:rPr>
        <w:t xml:space="preserve">Education may also have an important role in explaining the evolution of domestic violence occurrences. According to </w:t>
      </w:r>
      <w:sdt>
        <w:sdtPr>
          <w:rPr>
            <w:lang w:val="en-US" w:eastAsia="pt-PT"/>
          </w:rPr>
          <w:id w:val="-1416623069"/>
          <w:citation/>
        </w:sdtPr>
        <w:sdtEndPr/>
        <w:sdtContent>
          <w:r>
            <w:rPr>
              <w:lang w:val="en-US" w:eastAsia="pt-PT"/>
            </w:rPr>
            <w:fldChar w:fldCharType="begin"/>
          </w:r>
          <w:r w:rsidRPr="00876DEB">
            <w:rPr>
              <w:lang w:val="en-US" w:eastAsia="pt-PT"/>
            </w:rPr>
            <w:instrText xml:space="preserve"> CITATION Aud06 \l 2070 </w:instrText>
          </w:r>
          <w:r>
            <w:rPr>
              <w:lang w:val="en-US" w:eastAsia="pt-PT"/>
            </w:rPr>
            <w:fldChar w:fldCharType="separate"/>
          </w:r>
          <w:r w:rsidRPr="00876DEB">
            <w:rPr>
              <w:noProof/>
              <w:lang w:val="en-US" w:eastAsia="pt-PT"/>
            </w:rPr>
            <w:t>(Bowlus &amp; Seitz, 2006)</w:t>
          </w:r>
          <w:r>
            <w:rPr>
              <w:lang w:val="en-US" w:eastAsia="pt-PT"/>
            </w:rPr>
            <w:fldChar w:fldCharType="end"/>
          </w:r>
        </w:sdtContent>
      </w:sdt>
      <w:r>
        <w:rPr>
          <w:lang w:val="en-US" w:eastAsia="pt-PT"/>
        </w:rPr>
        <w:t xml:space="preserve">, </w:t>
      </w:r>
      <w:r w:rsidR="00E8072A">
        <w:rPr>
          <w:lang w:val="en-US" w:eastAsia="pt-PT"/>
        </w:rPr>
        <w:t>victims of violence</w:t>
      </w:r>
      <w:r>
        <w:rPr>
          <w:lang w:val="en-US" w:eastAsia="pt-PT"/>
        </w:rPr>
        <w:t xml:space="preserve"> tend to have lower levels of education and so do the </w:t>
      </w:r>
      <w:r w:rsidR="00E8072A">
        <w:rPr>
          <w:lang w:val="en-US" w:eastAsia="pt-PT"/>
        </w:rPr>
        <w:t>perpetrators</w:t>
      </w:r>
      <w:r>
        <w:rPr>
          <w:lang w:val="en-US" w:eastAsia="pt-PT"/>
        </w:rPr>
        <w:t xml:space="preserve">. </w:t>
      </w:r>
      <w:r w:rsidR="00962A5E" w:rsidRPr="00962A5E">
        <w:rPr>
          <w:lang w:val="en-US" w:eastAsia="pt-PT"/>
        </w:rPr>
        <w:t xml:space="preserve">Data regarding the </w:t>
      </w:r>
      <w:r w:rsidR="00962A5E" w:rsidRPr="00962A5E">
        <w:rPr>
          <w:b/>
          <w:bCs/>
          <w:lang w:val="en-US" w:eastAsia="pt-PT"/>
        </w:rPr>
        <w:t>gross enrolment rate</w:t>
      </w:r>
      <w:r w:rsidR="00962A5E">
        <w:rPr>
          <w:lang w:val="en-US" w:eastAsia="pt-PT"/>
        </w:rPr>
        <w:t xml:space="preserve"> (GER)</w:t>
      </w:r>
      <w:r w:rsidR="00962A5E" w:rsidRPr="00962A5E">
        <w:rPr>
          <w:lang w:val="en-US" w:eastAsia="pt-PT"/>
        </w:rPr>
        <w:t xml:space="preserve"> was retrieved from the DGEEC – </w:t>
      </w:r>
      <w:proofErr w:type="spellStart"/>
      <w:r w:rsidR="00962A5E" w:rsidRPr="00962A5E">
        <w:rPr>
          <w:i/>
          <w:iCs/>
          <w:lang w:val="en-US" w:eastAsia="pt-PT"/>
        </w:rPr>
        <w:t>Direção-Geral</w:t>
      </w:r>
      <w:proofErr w:type="spellEnd"/>
      <w:r w:rsidR="00962A5E" w:rsidRPr="00962A5E">
        <w:rPr>
          <w:i/>
          <w:iCs/>
          <w:lang w:val="en-US" w:eastAsia="pt-PT"/>
        </w:rPr>
        <w:t xml:space="preserve"> de </w:t>
      </w:r>
      <w:proofErr w:type="spellStart"/>
      <w:r w:rsidR="00962A5E" w:rsidRPr="00962A5E">
        <w:rPr>
          <w:i/>
          <w:iCs/>
          <w:lang w:val="en-US" w:eastAsia="pt-PT"/>
        </w:rPr>
        <w:t>Estatísticas</w:t>
      </w:r>
      <w:proofErr w:type="spellEnd"/>
      <w:r w:rsidR="00962A5E" w:rsidRPr="00962A5E">
        <w:rPr>
          <w:i/>
          <w:iCs/>
          <w:lang w:val="en-US" w:eastAsia="pt-PT"/>
        </w:rPr>
        <w:t xml:space="preserve"> da </w:t>
      </w:r>
      <w:proofErr w:type="spellStart"/>
      <w:r w:rsidR="00962A5E" w:rsidRPr="00962A5E">
        <w:rPr>
          <w:i/>
          <w:iCs/>
          <w:lang w:val="en-US" w:eastAsia="pt-PT"/>
        </w:rPr>
        <w:t>Educação</w:t>
      </w:r>
      <w:proofErr w:type="spellEnd"/>
      <w:r w:rsidR="00962A5E" w:rsidRPr="00962A5E">
        <w:rPr>
          <w:i/>
          <w:iCs/>
          <w:lang w:val="en-US" w:eastAsia="pt-PT"/>
        </w:rPr>
        <w:t xml:space="preserve"> e </w:t>
      </w:r>
      <w:proofErr w:type="spellStart"/>
      <w:r w:rsidR="00962A5E" w:rsidRPr="00962A5E">
        <w:rPr>
          <w:i/>
          <w:iCs/>
          <w:lang w:val="en-US" w:eastAsia="pt-PT"/>
        </w:rPr>
        <w:t>Ciência</w:t>
      </w:r>
      <w:proofErr w:type="spellEnd"/>
      <w:r w:rsidR="00962A5E" w:rsidRPr="00962A5E">
        <w:rPr>
          <w:lang w:val="en-US" w:eastAsia="pt-PT"/>
        </w:rPr>
        <w:t xml:space="preserve"> – on </w:t>
      </w:r>
      <w:r w:rsidR="00962A5E">
        <w:rPr>
          <w:lang w:val="en-US" w:eastAsia="pt-PT"/>
        </w:rPr>
        <w:t>the 23</w:t>
      </w:r>
      <w:r w:rsidR="00962A5E" w:rsidRPr="00962A5E">
        <w:rPr>
          <w:vertAlign w:val="superscript"/>
          <w:lang w:val="en-US" w:eastAsia="pt-PT"/>
        </w:rPr>
        <w:t>rd</w:t>
      </w:r>
      <w:r w:rsidR="00962A5E">
        <w:rPr>
          <w:lang w:val="en-US" w:eastAsia="pt-PT"/>
        </w:rPr>
        <w:t xml:space="preserve"> of June of 2021.</w:t>
      </w:r>
      <w:r w:rsidR="0012547A">
        <w:rPr>
          <w:lang w:val="en-US" w:eastAsia="pt-PT"/>
        </w:rPr>
        <w:t xml:space="preserve"> </w:t>
      </w:r>
      <w:r w:rsidR="00281BE4">
        <w:rPr>
          <w:lang w:val="en-US" w:eastAsia="pt-PT"/>
        </w:rPr>
        <w:t xml:space="preserve">The data was available for the period between 2003 and 2019 and did not have values for the municipalities in neither Azores nor Madeira. </w:t>
      </w:r>
      <w:r w:rsidR="0012547A">
        <w:rPr>
          <w:lang w:val="en-US" w:eastAsia="pt-PT"/>
        </w:rPr>
        <w:t xml:space="preserve">This </w:t>
      </w:r>
      <w:r w:rsidR="0012547A" w:rsidRPr="0012547A">
        <w:rPr>
          <w:lang w:val="en-US" w:eastAsia="pt-PT"/>
        </w:rPr>
        <w:t xml:space="preserve">indicator </w:t>
      </w:r>
      <w:r w:rsidR="0012547A">
        <w:rPr>
          <w:lang w:val="en-US" w:eastAsia="pt-PT"/>
        </w:rPr>
        <w:t xml:space="preserve">is </w:t>
      </w:r>
      <w:r w:rsidR="0012547A" w:rsidRPr="0012547A">
        <w:rPr>
          <w:lang w:val="en-US" w:eastAsia="pt-PT"/>
        </w:rPr>
        <w:t>calculated by DGEEC based on DGEEC enrollment data and INE</w:t>
      </w:r>
      <w:r w:rsidR="0012547A">
        <w:rPr>
          <w:lang w:val="en-US" w:eastAsia="pt-PT"/>
        </w:rPr>
        <w:t xml:space="preserve"> (</w:t>
      </w:r>
      <w:r w:rsidR="0012547A" w:rsidRPr="0012547A">
        <w:rPr>
          <w:i/>
          <w:iCs/>
          <w:lang w:val="en-US" w:eastAsia="pt-PT"/>
        </w:rPr>
        <w:t xml:space="preserve">Instituto Nacional de </w:t>
      </w:r>
      <w:proofErr w:type="spellStart"/>
      <w:r w:rsidR="0012547A" w:rsidRPr="0012547A">
        <w:rPr>
          <w:i/>
          <w:iCs/>
          <w:lang w:val="en-US" w:eastAsia="pt-PT"/>
        </w:rPr>
        <w:t>Estatística</w:t>
      </w:r>
      <w:proofErr w:type="spellEnd"/>
      <w:r w:rsidR="0012547A">
        <w:rPr>
          <w:lang w:val="en-US" w:eastAsia="pt-PT"/>
        </w:rPr>
        <w:t>)</w:t>
      </w:r>
      <w:r w:rsidR="0012547A" w:rsidRPr="0012547A">
        <w:rPr>
          <w:lang w:val="en-US" w:eastAsia="pt-PT"/>
        </w:rPr>
        <w:t xml:space="preserve"> resident population data</w:t>
      </w:r>
      <w:r w:rsidR="0012547A">
        <w:rPr>
          <w:lang w:val="en-US" w:eastAsia="pt-PT"/>
        </w:rPr>
        <w:t>. It is calculated the following way:</w:t>
      </w:r>
    </w:p>
    <w:p w14:paraId="68721541" w14:textId="4F74F3B2" w:rsidR="0012547A" w:rsidRPr="004A4681" w:rsidRDefault="0012547A" w:rsidP="001F152D">
      <w:pPr>
        <w:spacing w:after="120"/>
        <w:jc w:val="both"/>
        <w:rPr>
          <w:sz w:val="20"/>
          <w:szCs w:val="20"/>
          <w:lang w:val="en-US" w:eastAsia="pt-PT"/>
        </w:rPr>
      </w:pPr>
      <m:oMathPara>
        <m:oMath>
          <m:r>
            <w:rPr>
              <w:rFonts w:ascii="Cambria Math" w:hAnsi="Cambria Math"/>
              <w:sz w:val="20"/>
              <w:szCs w:val="20"/>
              <w:lang w:val="en-US" w:eastAsia="pt-PT"/>
            </w:rPr>
            <m:t xml:space="preserve">GER= </m:t>
          </m:r>
          <m:f>
            <m:fPr>
              <m:ctrlPr>
                <w:rPr>
                  <w:rFonts w:ascii="Cambria Math" w:hAnsi="Cambria Math"/>
                  <w:i/>
                  <w:sz w:val="20"/>
                  <w:szCs w:val="20"/>
                  <w:lang w:val="en-US" w:eastAsia="pt-PT"/>
                </w:rPr>
              </m:ctrlPr>
            </m:fPr>
            <m:num>
              <m:r>
                <w:rPr>
                  <w:rFonts w:ascii="Cambria Math" w:hAnsi="Cambria Math"/>
                  <w:sz w:val="20"/>
                  <w:szCs w:val="20"/>
                  <w:lang w:val="en-US" w:eastAsia="pt-PT"/>
                </w:rPr>
                <m:t>Students Enrolled in High School</m:t>
              </m:r>
            </m:num>
            <m:den>
              <m:r>
                <w:rPr>
                  <w:rFonts w:ascii="Cambria Math" w:hAnsi="Cambria Math"/>
                  <w:sz w:val="20"/>
                  <w:szCs w:val="20"/>
                  <w:lang w:val="en-US" w:eastAsia="pt-PT"/>
                </w:rPr>
                <m:t>Resident Population With Normal Age for Attending High School</m:t>
              </m:r>
            </m:den>
          </m:f>
          <m:r>
            <w:rPr>
              <w:rFonts w:ascii="Cambria Math" w:hAnsi="Cambria Math"/>
              <w:sz w:val="20"/>
              <w:szCs w:val="20"/>
              <w:lang w:val="en-US" w:eastAsia="pt-PT"/>
            </w:rPr>
            <m:t>*100</m:t>
          </m:r>
        </m:oMath>
      </m:oMathPara>
    </w:p>
    <w:p w14:paraId="54B5D3B9" w14:textId="3CBF7372" w:rsidR="004A4681" w:rsidRPr="004A4681" w:rsidRDefault="004A4681" w:rsidP="0056166C">
      <w:pPr>
        <w:jc w:val="both"/>
        <w:rPr>
          <w:lang w:val="en-US" w:eastAsia="pt-PT"/>
        </w:rPr>
      </w:pPr>
      <w:r>
        <w:rPr>
          <w:lang w:val="en-US" w:eastAsia="pt-PT"/>
        </w:rPr>
        <w:t>Regarding the GER, three variables were included: the total GER and GER by gender.</w:t>
      </w:r>
    </w:p>
    <w:p w14:paraId="30E0A7B6" w14:textId="77777777" w:rsidR="002A48D1" w:rsidRPr="00962A5E" w:rsidRDefault="002A48D1" w:rsidP="0056166C">
      <w:pPr>
        <w:jc w:val="both"/>
        <w:rPr>
          <w:lang w:val="en-US" w:eastAsia="pt-PT"/>
        </w:rPr>
      </w:pPr>
    </w:p>
    <w:p w14:paraId="3D805624" w14:textId="77777777" w:rsidR="00940100" w:rsidRPr="00227627" w:rsidRDefault="00CC192B" w:rsidP="00022891">
      <w:pPr>
        <w:pStyle w:val="Heading1"/>
      </w:pPr>
      <w:bookmarkStart w:id="35" w:name="_Toc410990273"/>
      <w:bookmarkStart w:id="36" w:name="_Toc410990285"/>
      <w:bookmarkStart w:id="37" w:name="_Toc412186398"/>
      <w:bookmarkStart w:id="38" w:name="_Toc412186503"/>
      <w:bookmarkStart w:id="39" w:name="_Toc412186528"/>
      <w:bookmarkStart w:id="40" w:name="_Toc412186599"/>
      <w:bookmarkStart w:id="41" w:name="_Toc412186629"/>
      <w:bookmarkStart w:id="42" w:name="_Toc75513191"/>
      <w:r w:rsidRPr="00227627">
        <w:lastRenderedPageBreak/>
        <w:t>M</w:t>
      </w:r>
      <w:r w:rsidR="00092848" w:rsidRPr="00227627">
        <w:t>ethodology</w:t>
      </w:r>
      <w:bookmarkEnd w:id="35"/>
      <w:bookmarkEnd w:id="36"/>
      <w:bookmarkEnd w:id="37"/>
      <w:bookmarkEnd w:id="38"/>
      <w:bookmarkEnd w:id="39"/>
      <w:bookmarkEnd w:id="40"/>
      <w:bookmarkEnd w:id="41"/>
      <w:bookmarkEnd w:id="42"/>
    </w:p>
    <w:p w14:paraId="57604AE6" w14:textId="27E65C69" w:rsidR="00940100" w:rsidRDefault="00B83EF4" w:rsidP="00642C78">
      <w:pPr>
        <w:jc w:val="both"/>
        <w:rPr>
          <w:lang w:val="en-US"/>
        </w:rPr>
      </w:pPr>
      <w:r>
        <w:rPr>
          <w:lang w:val="en-US"/>
        </w:rPr>
        <w:t>The second step of this study, right after the data collection, was the data treatment. Some of it was already described in the previous chapters, but the remaining part will be described in the present chapter.</w:t>
      </w:r>
    </w:p>
    <w:p w14:paraId="4B73EA4E" w14:textId="1293B754" w:rsidR="004374F5" w:rsidRDefault="004374F5" w:rsidP="004374F5">
      <w:pPr>
        <w:pStyle w:val="Heading2"/>
      </w:pPr>
      <w:bookmarkStart w:id="43" w:name="_Toc75513192"/>
      <w:r>
        <w:t>Series Breaks</w:t>
      </w:r>
      <w:bookmarkEnd w:id="43"/>
    </w:p>
    <w:p w14:paraId="47ECC1B2" w14:textId="5E8834CD" w:rsidR="004374F5" w:rsidRDefault="004374F5" w:rsidP="00642C78">
      <w:pPr>
        <w:jc w:val="both"/>
        <w:rPr>
          <w:lang w:val="en-US"/>
        </w:rPr>
      </w:pPr>
      <w:r>
        <w:rPr>
          <w:lang w:val="en-US"/>
        </w:rPr>
        <w:t xml:space="preserve">A lot of the explanatory variables had breaks caused by changes </w:t>
      </w:r>
      <w:r w:rsidRPr="004374F5">
        <w:rPr>
          <w:lang w:val="en-US"/>
        </w:rPr>
        <w:t xml:space="preserve">in the standards for defining and observing </w:t>
      </w:r>
      <w:r>
        <w:rPr>
          <w:lang w:val="en-US"/>
        </w:rPr>
        <w:t xml:space="preserve">the indicator </w:t>
      </w:r>
      <w:r w:rsidRPr="004374F5">
        <w:rPr>
          <w:lang w:val="en-US"/>
        </w:rPr>
        <w:t>over time.</w:t>
      </w:r>
      <w:r>
        <w:rPr>
          <w:lang w:val="en-US"/>
        </w:rPr>
        <w:t xml:space="preserve"> According to the OECD (</w:t>
      </w:r>
      <w:r w:rsidRPr="004374F5">
        <w:rPr>
          <w:lang w:val="en-US"/>
        </w:rPr>
        <w:t>Organization for Economic Co-operation and Development</w:t>
      </w:r>
      <w:r>
        <w:rPr>
          <w:lang w:val="en-US"/>
        </w:rPr>
        <w:t>) Glossary of Statistical Terms, “t</w:t>
      </w:r>
      <w:r w:rsidRPr="004374F5">
        <w:rPr>
          <w:lang w:val="en-US"/>
        </w:rPr>
        <w:t>he specific causes of breaks in a statistical time series include changes in: classifications used, definitions of the variable, coverage, etc.</w:t>
      </w:r>
      <w:r>
        <w:rPr>
          <w:lang w:val="en-US"/>
        </w:rPr>
        <w:t>”.</w:t>
      </w:r>
    </w:p>
    <w:p w14:paraId="2A5E7916" w14:textId="1C396051" w:rsidR="004A4681" w:rsidRDefault="001F152D" w:rsidP="00642C78">
      <w:pPr>
        <w:jc w:val="both"/>
        <w:rPr>
          <w:lang w:val="en-US"/>
        </w:rPr>
      </w:pPr>
      <w:r>
        <w:rPr>
          <w:lang w:val="en-US"/>
        </w:rPr>
        <w:t xml:space="preserve">The variables </w:t>
      </w:r>
      <w:r w:rsidRPr="001F152D">
        <w:rPr>
          <w:b/>
          <w:bCs/>
          <w:lang w:val="en-US"/>
        </w:rPr>
        <w:t>GER</w:t>
      </w:r>
      <w:r>
        <w:rPr>
          <w:lang w:val="en-US"/>
        </w:rPr>
        <w:t xml:space="preserve">, </w:t>
      </w:r>
      <w:proofErr w:type="spellStart"/>
      <w:r w:rsidRPr="001F152D">
        <w:rPr>
          <w:b/>
          <w:bCs/>
          <w:lang w:val="en-US"/>
        </w:rPr>
        <w:t>GER_Women</w:t>
      </w:r>
      <w:proofErr w:type="spellEnd"/>
      <w:r>
        <w:rPr>
          <w:lang w:val="en-US"/>
        </w:rPr>
        <w:t xml:space="preserve"> and </w:t>
      </w:r>
      <w:proofErr w:type="spellStart"/>
      <w:r w:rsidRPr="001F152D">
        <w:rPr>
          <w:b/>
          <w:bCs/>
          <w:lang w:val="en-US"/>
        </w:rPr>
        <w:t>GER_Men</w:t>
      </w:r>
      <w:proofErr w:type="spellEnd"/>
      <w:r>
        <w:rPr>
          <w:lang w:val="en-US"/>
        </w:rPr>
        <w:t xml:space="preserve"> did not have serie</w:t>
      </w:r>
      <w:r w:rsidR="00E870AA">
        <w:rPr>
          <w:lang w:val="en-US"/>
        </w:rPr>
        <w:t>s breaks</w:t>
      </w:r>
      <w:r>
        <w:rPr>
          <w:lang w:val="en-US"/>
        </w:rPr>
        <w:t>.</w:t>
      </w:r>
    </w:p>
    <w:p w14:paraId="569CD7F4" w14:textId="6ECD1B49" w:rsidR="004374F5" w:rsidRDefault="004374F5" w:rsidP="00642C78">
      <w:pPr>
        <w:jc w:val="both"/>
        <w:rPr>
          <w:lang w:val="en-US"/>
        </w:rPr>
      </w:pPr>
      <w:r w:rsidRPr="004374F5">
        <w:rPr>
          <w:b/>
          <w:bCs/>
          <w:lang w:val="en-US"/>
        </w:rPr>
        <w:t>Fertility</w:t>
      </w:r>
      <w:r w:rsidR="00B618B3">
        <w:rPr>
          <w:lang w:val="en-US"/>
        </w:rPr>
        <w:t xml:space="preserve">, </w:t>
      </w:r>
      <w:proofErr w:type="spellStart"/>
      <w:r w:rsidR="00B618B3" w:rsidRPr="00B618B3">
        <w:rPr>
          <w:b/>
          <w:bCs/>
          <w:lang w:val="en-US"/>
        </w:rPr>
        <w:t>Youth_Dependency</w:t>
      </w:r>
      <w:proofErr w:type="spellEnd"/>
      <w:r w:rsidR="00B618B3">
        <w:rPr>
          <w:b/>
          <w:bCs/>
          <w:lang w:val="en-US"/>
        </w:rPr>
        <w:t xml:space="preserve">, </w:t>
      </w:r>
      <w:proofErr w:type="spellStart"/>
      <w:r w:rsidR="00B618B3">
        <w:rPr>
          <w:b/>
          <w:bCs/>
          <w:lang w:val="en-US"/>
        </w:rPr>
        <w:t>Female_Doctors</w:t>
      </w:r>
      <w:proofErr w:type="spellEnd"/>
      <w:r w:rsidR="00960838">
        <w:rPr>
          <w:b/>
          <w:bCs/>
          <w:lang w:val="en-US"/>
        </w:rPr>
        <w:t>,</w:t>
      </w:r>
      <w:r w:rsidR="00B618B3">
        <w:rPr>
          <w:b/>
          <w:bCs/>
          <w:lang w:val="en-US"/>
        </w:rPr>
        <w:t xml:space="preserve"> </w:t>
      </w:r>
      <w:proofErr w:type="spellStart"/>
      <w:r w:rsidR="00B618B3">
        <w:rPr>
          <w:b/>
          <w:bCs/>
          <w:lang w:val="en-US"/>
        </w:rPr>
        <w:t>Mental_Health</w:t>
      </w:r>
      <w:proofErr w:type="spellEnd"/>
      <w:r w:rsidR="00D81719">
        <w:rPr>
          <w:b/>
          <w:bCs/>
          <w:lang w:val="en-US"/>
        </w:rPr>
        <w:t>,</w:t>
      </w:r>
      <w:r w:rsidR="00960838">
        <w:rPr>
          <w:b/>
          <w:bCs/>
          <w:lang w:val="en-US"/>
        </w:rPr>
        <w:t xml:space="preserve"> Men65</w:t>
      </w:r>
      <w:r w:rsidR="00D81719">
        <w:rPr>
          <w:b/>
          <w:bCs/>
          <w:lang w:val="en-US"/>
        </w:rPr>
        <w:t>,</w:t>
      </w:r>
      <w:r w:rsidR="000207C3">
        <w:rPr>
          <w:b/>
          <w:bCs/>
          <w:lang w:val="en-US"/>
        </w:rPr>
        <w:t xml:space="preserve"> </w:t>
      </w:r>
      <w:proofErr w:type="spellStart"/>
      <w:r w:rsidR="00D81719">
        <w:rPr>
          <w:b/>
          <w:bCs/>
          <w:lang w:val="en-US"/>
        </w:rPr>
        <w:t>Elderly_Dependency</w:t>
      </w:r>
      <w:proofErr w:type="spellEnd"/>
      <w:r w:rsidR="00D81719">
        <w:rPr>
          <w:b/>
          <w:bCs/>
          <w:lang w:val="en-US"/>
        </w:rPr>
        <w:t xml:space="preserve">, </w:t>
      </w:r>
      <w:proofErr w:type="spellStart"/>
      <w:r w:rsidR="00D81719">
        <w:rPr>
          <w:b/>
          <w:bCs/>
          <w:lang w:val="en-US"/>
        </w:rPr>
        <w:t>SS_Pensions</w:t>
      </w:r>
      <w:proofErr w:type="spellEnd"/>
      <w:r w:rsidR="00D81719">
        <w:rPr>
          <w:b/>
          <w:bCs/>
          <w:lang w:val="en-US"/>
        </w:rPr>
        <w:t xml:space="preserve">, </w:t>
      </w:r>
      <w:proofErr w:type="spellStart"/>
      <w:r w:rsidR="00D81719">
        <w:rPr>
          <w:b/>
          <w:bCs/>
          <w:lang w:val="en-US"/>
        </w:rPr>
        <w:t>Middle_Aged_Women</w:t>
      </w:r>
      <w:proofErr w:type="spellEnd"/>
      <w:r w:rsidR="003C2B71">
        <w:rPr>
          <w:b/>
          <w:bCs/>
          <w:lang w:val="en-US"/>
        </w:rPr>
        <w:t xml:space="preserve">, </w:t>
      </w:r>
      <w:proofErr w:type="spellStart"/>
      <w:r w:rsidR="003C2B71">
        <w:rPr>
          <w:b/>
          <w:bCs/>
          <w:lang w:val="en-US"/>
        </w:rPr>
        <w:t>Monthly_Gain</w:t>
      </w:r>
      <w:proofErr w:type="spellEnd"/>
      <w:r w:rsidR="007A518D">
        <w:rPr>
          <w:b/>
          <w:bCs/>
          <w:lang w:val="en-US"/>
        </w:rPr>
        <w:t xml:space="preserve">, </w:t>
      </w:r>
      <w:proofErr w:type="spellStart"/>
      <w:r w:rsidR="007A518D">
        <w:rPr>
          <w:b/>
          <w:bCs/>
          <w:lang w:val="en-US"/>
        </w:rPr>
        <w:t>Wage_Gap</w:t>
      </w:r>
      <w:proofErr w:type="spellEnd"/>
      <w:r w:rsidR="007A518D">
        <w:rPr>
          <w:b/>
          <w:bCs/>
          <w:lang w:val="en-US"/>
        </w:rPr>
        <w:t xml:space="preserve">, </w:t>
      </w:r>
      <w:proofErr w:type="spellStart"/>
      <w:r w:rsidR="007A518D">
        <w:rPr>
          <w:b/>
          <w:bCs/>
          <w:lang w:val="en-US"/>
        </w:rPr>
        <w:t>Unemployment_Total</w:t>
      </w:r>
      <w:proofErr w:type="spellEnd"/>
      <w:r w:rsidR="007A518D">
        <w:rPr>
          <w:b/>
          <w:bCs/>
          <w:lang w:val="en-US"/>
        </w:rPr>
        <w:t xml:space="preserve">, </w:t>
      </w:r>
      <w:proofErr w:type="spellStart"/>
      <w:r w:rsidR="007A518D">
        <w:rPr>
          <w:b/>
          <w:bCs/>
          <w:lang w:val="en-US"/>
        </w:rPr>
        <w:t>Unemployment_Female</w:t>
      </w:r>
      <w:proofErr w:type="spellEnd"/>
      <w:r w:rsidR="007A518D">
        <w:rPr>
          <w:b/>
          <w:bCs/>
          <w:lang w:val="en-US"/>
        </w:rPr>
        <w:t xml:space="preserve">, </w:t>
      </w:r>
      <w:proofErr w:type="spellStart"/>
      <w:r w:rsidR="007A518D">
        <w:rPr>
          <w:b/>
          <w:bCs/>
          <w:lang w:val="en-US"/>
        </w:rPr>
        <w:t>Unemployment_Male</w:t>
      </w:r>
      <w:proofErr w:type="spellEnd"/>
      <w:r w:rsidR="007A518D">
        <w:rPr>
          <w:b/>
          <w:bCs/>
          <w:lang w:val="en-US"/>
        </w:rPr>
        <w:t xml:space="preserve"> and </w:t>
      </w:r>
      <w:proofErr w:type="spellStart"/>
      <w:r w:rsidR="007A518D">
        <w:rPr>
          <w:b/>
          <w:bCs/>
          <w:lang w:val="en-US"/>
        </w:rPr>
        <w:t>Total_Doctors</w:t>
      </w:r>
      <w:proofErr w:type="spellEnd"/>
      <w:r w:rsidR="007A518D">
        <w:rPr>
          <w:b/>
          <w:bCs/>
          <w:lang w:val="en-US"/>
        </w:rPr>
        <w:t xml:space="preserve"> all</w:t>
      </w:r>
      <w:r w:rsidR="00D81719">
        <w:rPr>
          <w:b/>
          <w:bCs/>
          <w:lang w:val="en-US"/>
        </w:rPr>
        <w:t xml:space="preserve"> </w:t>
      </w:r>
      <w:r w:rsidRPr="00B618B3">
        <w:rPr>
          <w:b/>
          <w:bCs/>
          <w:lang w:val="en-US"/>
        </w:rPr>
        <w:t xml:space="preserve">had </w:t>
      </w:r>
      <w:r w:rsidR="006B5587">
        <w:rPr>
          <w:b/>
          <w:bCs/>
          <w:lang w:val="en-US"/>
        </w:rPr>
        <w:t>four</w:t>
      </w:r>
      <w:r w:rsidRPr="00B618B3">
        <w:rPr>
          <w:b/>
          <w:bCs/>
          <w:lang w:val="en-US"/>
        </w:rPr>
        <w:t xml:space="preserve"> breaks</w:t>
      </w:r>
      <w:r>
        <w:rPr>
          <w:lang w:val="en-US"/>
        </w:rPr>
        <w:t xml:space="preserve">, all in 2013. </w:t>
      </w:r>
      <w:r w:rsidR="00A6062A">
        <w:rPr>
          <w:lang w:val="en-US"/>
        </w:rPr>
        <w:t xml:space="preserve">Those </w:t>
      </w:r>
      <w:r w:rsidR="00B618B3">
        <w:rPr>
          <w:lang w:val="en-US"/>
        </w:rPr>
        <w:t>were</w:t>
      </w:r>
      <w:r w:rsidR="00A6062A">
        <w:rPr>
          <w:lang w:val="en-US"/>
        </w:rPr>
        <w:t xml:space="preserve"> in</w:t>
      </w:r>
      <w:r>
        <w:rPr>
          <w:lang w:val="en-US"/>
        </w:rPr>
        <w:t xml:space="preserve"> Lisbon, </w:t>
      </w:r>
      <w:proofErr w:type="spellStart"/>
      <w:r>
        <w:rPr>
          <w:lang w:val="en-US"/>
        </w:rPr>
        <w:t>Loures</w:t>
      </w:r>
      <w:proofErr w:type="spellEnd"/>
      <w:r>
        <w:rPr>
          <w:lang w:val="en-US"/>
        </w:rPr>
        <w:t xml:space="preserve">, </w:t>
      </w:r>
      <w:proofErr w:type="spellStart"/>
      <w:r>
        <w:rPr>
          <w:lang w:val="en-US"/>
        </w:rPr>
        <w:t>Santarém</w:t>
      </w:r>
      <w:proofErr w:type="spellEnd"/>
      <w:r>
        <w:rPr>
          <w:lang w:val="en-US"/>
        </w:rPr>
        <w:t xml:space="preserve"> and </w:t>
      </w:r>
      <w:proofErr w:type="spellStart"/>
      <w:r>
        <w:rPr>
          <w:lang w:val="en-US"/>
        </w:rPr>
        <w:t>Golegã</w:t>
      </w:r>
      <w:proofErr w:type="spellEnd"/>
      <w:r>
        <w:rPr>
          <w:lang w:val="en-US"/>
        </w:rPr>
        <w:t xml:space="preserve">. The breaks in </w:t>
      </w:r>
      <w:proofErr w:type="spellStart"/>
      <w:r>
        <w:rPr>
          <w:lang w:val="en-US"/>
        </w:rPr>
        <w:t>Santarém</w:t>
      </w:r>
      <w:proofErr w:type="spellEnd"/>
      <w:r>
        <w:rPr>
          <w:lang w:val="en-US"/>
        </w:rPr>
        <w:t xml:space="preserve"> and </w:t>
      </w:r>
      <w:proofErr w:type="spellStart"/>
      <w:r>
        <w:rPr>
          <w:lang w:val="en-US"/>
        </w:rPr>
        <w:t>Golegã</w:t>
      </w:r>
      <w:proofErr w:type="spellEnd"/>
      <w:r>
        <w:rPr>
          <w:lang w:val="en-US"/>
        </w:rPr>
        <w:t xml:space="preserve"> are caused by the fact that the parish of </w:t>
      </w:r>
      <w:proofErr w:type="spellStart"/>
      <w:r>
        <w:rPr>
          <w:lang w:val="en-US"/>
        </w:rPr>
        <w:t>Pombalinho</w:t>
      </w:r>
      <w:proofErr w:type="spellEnd"/>
      <w:r>
        <w:rPr>
          <w:lang w:val="en-US"/>
        </w:rPr>
        <w:t xml:space="preserve"> was considered, from 2013 on, a parish belonging to the municipality of </w:t>
      </w:r>
      <w:proofErr w:type="spellStart"/>
      <w:r>
        <w:rPr>
          <w:lang w:val="en-US"/>
        </w:rPr>
        <w:t>Golegã</w:t>
      </w:r>
      <w:proofErr w:type="spellEnd"/>
      <w:r>
        <w:rPr>
          <w:lang w:val="en-US"/>
        </w:rPr>
        <w:t xml:space="preserve">, no longer being a part of </w:t>
      </w:r>
      <w:proofErr w:type="spellStart"/>
      <w:r>
        <w:rPr>
          <w:lang w:val="en-US"/>
        </w:rPr>
        <w:t>Santarém</w:t>
      </w:r>
      <w:proofErr w:type="spellEnd"/>
      <w:r>
        <w:rPr>
          <w:lang w:val="en-US"/>
        </w:rPr>
        <w:t xml:space="preserve">. </w:t>
      </w:r>
      <w:proofErr w:type="spellStart"/>
      <w:r>
        <w:rPr>
          <w:lang w:val="en-US"/>
        </w:rPr>
        <w:t>Pombalinho</w:t>
      </w:r>
      <w:proofErr w:type="spellEnd"/>
      <w:r>
        <w:rPr>
          <w:lang w:val="en-US"/>
        </w:rPr>
        <w:t xml:space="preserve"> is a small parish, with 7,7km</w:t>
      </w:r>
      <w:r w:rsidRPr="004374F5">
        <w:rPr>
          <w:vertAlign w:val="superscript"/>
          <w:lang w:val="en-US"/>
        </w:rPr>
        <w:t>2</w:t>
      </w:r>
      <w:r>
        <w:rPr>
          <w:lang w:val="en-US"/>
        </w:rPr>
        <w:t xml:space="preserve"> and 448 inhabitants, making this break neglectable. </w:t>
      </w:r>
      <w:r w:rsidR="00A6062A">
        <w:rPr>
          <w:lang w:val="en-US"/>
        </w:rPr>
        <w:t xml:space="preserve">It was also a change in the parish configuration that caused the breaks for Lisbon and </w:t>
      </w:r>
      <w:proofErr w:type="spellStart"/>
      <w:r w:rsidR="00A6062A">
        <w:rPr>
          <w:lang w:val="en-US"/>
        </w:rPr>
        <w:t>Loures</w:t>
      </w:r>
      <w:proofErr w:type="spellEnd"/>
      <w:r w:rsidR="00A6062A">
        <w:rPr>
          <w:lang w:val="en-US"/>
        </w:rPr>
        <w:t xml:space="preserve">. In 2013 a new parish called Parque das </w:t>
      </w:r>
      <w:proofErr w:type="spellStart"/>
      <w:r w:rsidR="00A6062A">
        <w:rPr>
          <w:lang w:val="en-US"/>
        </w:rPr>
        <w:t>Nações</w:t>
      </w:r>
      <w:proofErr w:type="spellEnd"/>
      <w:r w:rsidR="00A6062A">
        <w:rPr>
          <w:lang w:val="en-US"/>
        </w:rPr>
        <w:t xml:space="preserve"> was created, which included areas from both the municipalities of </w:t>
      </w:r>
      <w:proofErr w:type="spellStart"/>
      <w:r w:rsidR="00A6062A">
        <w:rPr>
          <w:lang w:val="en-US"/>
        </w:rPr>
        <w:t>Loures</w:t>
      </w:r>
      <w:proofErr w:type="spellEnd"/>
      <w:r w:rsidR="00A6062A">
        <w:rPr>
          <w:lang w:val="en-US"/>
        </w:rPr>
        <w:t xml:space="preserve"> and Lisbon. This parish is, from 2013 on, part of the municipality of Lisbon and it has 5,44km</w:t>
      </w:r>
      <w:r w:rsidR="00A6062A" w:rsidRPr="00B618B3">
        <w:rPr>
          <w:vertAlign w:val="superscript"/>
          <w:lang w:val="en-US"/>
        </w:rPr>
        <w:t>2</w:t>
      </w:r>
      <w:r w:rsidR="00A6062A">
        <w:rPr>
          <w:lang w:val="en-US"/>
        </w:rPr>
        <w:t xml:space="preserve"> and 21025 inhabitants. Since only 34,2% of this area and 23,7% of this population belonged to </w:t>
      </w:r>
      <w:proofErr w:type="spellStart"/>
      <w:r w:rsidR="00A6062A">
        <w:rPr>
          <w:lang w:val="en-US"/>
        </w:rPr>
        <w:t>Loures</w:t>
      </w:r>
      <w:proofErr w:type="spellEnd"/>
      <w:r w:rsidR="00A6062A">
        <w:rPr>
          <w:lang w:val="en-US"/>
        </w:rPr>
        <w:t xml:space="preserve"> before the change, the effect of this break is neglectable.</w:t>
      </w:r>
    </w:p>
    <w:p w14:paraId="0B1AF051" w14:textId="58330493" w:rsidR="006B5587" w:rsidRDefault="006B5587" w:rsidP="00642C78">
      <w:pPr>
        <w:jc w:val="both"/>
        <w:rPr>
          <w:lang w:val="en-US"/>
        </w:rPr>
      </w:pPr>
      <w:r>
        <w:rPr>
          <w:lang w:val="en-US"/>
        </w:rPr>
        <w:t xml:space="preserve">The variable </w:t>
      </w:r>
      <w:r w:rsidRPr="006B5587">
        <w:rPr>
          <w:b/>
          <w:bCs/>
          <w:lang w:val="en-US"/>
        </w:rPr>
        <w:t>Marriages</w:t>
      </w:r>
      <w:r>
        <w:rPr>
          <w:lang w:val="en-US"/>
        </w:rPr>
        <w:t xml:space="preserve"> also had the four breaks for 2013 described in the last paragraph. However, it also had a break for each municipality in 2010 due to the fact that a</w:t>
      </w:r>
      <w:r w:rsidRPr="006B5587">
        <w:rPr>
          <w:lang w:val="en-US"/>
        </w:rPr>
        <w:t xml:space="preserve">s of </w:t>
      </w:r>
      <w:r>
        <w:rPr>
          <w:lang w:val="en-US"/>
        </w:rPr>
        <w:t>this year</w:t>
      </w:r>
      <w:r w:rsidRPr="006B5587">
        <w:rPr>
          <w:lang w:val="en-US"/>
        </w:rPr>
        <w:t xml:space="preserve"> (inclusive), with the </w:t>
      </w:r>
      <w:r>
        <w:rPr>
          <w:lang w:val="en-US"/>
        </w:rPr>
        <w:t>implementation</w:t>
      </w:r>
      <w:r w:rsidRPr="006B5587">
        <w:rPr>
          <w:lang w:val="en-US"/>
        </w:rPr>
        <w:t xml:space="preserve"> of Law 9/2010 </w:t>
      </w:r>
      <w:proofErr w:type="gramStart"/>
      <w:r>
        <w:rPr>
          <w:lang w:val="en-US"/>
        </w:rPr>
        <w:t>in</w:t>
      </w:r>
      <w:proofErr w:type="gramEnd"/>
      <w:r>
        <w:rPr>
          <w:lang w:val="en-US"/>
        </w:rPr>
        <w:t xml:space="preserve"> the</w:t>
      </w:r>
      <w:r w:rsidRPr="006B5587">
        <w:rPr>
          <w:lang w:val="en-US"/>
        </w:rPr>
        <w:t xml:space="preserve"> 31</w:t>
      </w:r>
      <w:r w:rsidRPr="006B5587">
        <w:rPr>
          <w:vertAlign w:val="superscript"/>
          <w:lang w:val="en-US"/>
        </w:rPr>
        <w:t>st</w:t>
      </w:r>
      <w:r>
        <w:rPr>
          <w:lang w:val="en-US"/>
        </w:rPr>
        <w:t xml:space="preserve"> of</w:t>
      </w:r>
      <w:r w:rsidRPr="006B5587">
        <w:rPr>
          <w:lang w:val="en-US"/>
        </w:rPr>
        <w:t xml:space="preserve"> May, civil marriage between persons of the same </w:t>
      </w:r>
      <w:r w:rsidR="000207C3">
        <w:rPr>
          <w:lang w:val="en-US"/>
        </w:rPr>
        <w:t>gender</w:t>
      </w:r>
      <w:r w:rsidRPr="006B5587">
        <w:rPr>
          <w:lang w:val="en-US"/>
        </w:rPr>
        <w:t xml:space="preserve"> became </w:t>
      </w:r>
      <w:r>
        <w:rPr>
          <w:lang w:val="en-US"/>
        </w:rPr>
        <w:t>allowed</w:t>
      </w:r>
      <w:r w:rsidRPr="006B5587">
        <w:rPr>
          <w:lang w:val="en-US"/>
        </w:rPr>
        <w:t>.</w:t>
      </w:r>
      <w:r w:rsidR="000C3175">
        <w:rPr>
          <w:lang w:val="en-US"/>
        </w:rPr>
        <w:t xml:space="preserve"> This last break </w:t>
      </w:r>
      <w:proofErr w:type="spellStart"/>
      <w:r w:rsidR="000C3175">
        <w:rPr>
          <w:lang w:val="en-US"/>
        </w:rPr>
        <w:t>can not</w:t>
      </w:r>
      <w:proofErr w:type="spellEnd"/>
      <w:r w:rsidR="000C3175">
        <w:rPr>
          <w:lang w:val="en-US"/>
        </w:rPr>
        <w:t xml:space="preserve"> be considered neglectable and, so, data for the year of 2009 had to be removed </w:t>
      </w:r>
      <w:proofErr w:type="gramStart"/>
      <w:r w:rsidR="000C3175">
        <w:rPr>
          <w:lang w:val="en-US"/>
        </w:rPr>
        <w:t>in order to</w:t>
      </w:r>
      <w:proofErr w:type="gramEnd"/>
      <w:r w:rsidR="000C3175">
        <w:rPr>
          <w:lang w:val="en-US"/>
        </w:rPr>
        <w:t xml:space="preserve"> cancel the effects of the break.</w:t>
      </w:r>
    </w:p>
    <w:p w14:paraId="71D9010D" w14:textId="74B3616C" w:rsidR="000C3175" w:rsidRDefault="000C3175" w:rsidP="00642C78">
      <w:pPr>
        <w:jc w:val="both"/>
        <w:rPr>
          <w:lang w:val="en-US"/>
        </w:rPr>
      </w:pPr>
      <w:r>
        <w:rPr>
          <w:lang w:val="en-US"/>
        </w:rPr>
        <w:t>Once again, the variable</w:t>
      </w:r>
      <w:r w:rsidR="000207C3">
        <w:rPr>
          <w:lang w:val="en-US"/>
        </w:rPr>
        <w:t xml:space="preserve"> </w:t>
      </w:r>
      <w:r w:rsidR="000207C3" w:rsidRPr="000207C3">
        <w:rPr>
          <w:b/>
          <w:bCs/>
          <w:lang w:val="en-US"/>
        </w:rPr>
        <w:t>Divorces</w:t>
      </w:r>
      <w:r w:rsidR="000207C3">
        <w:rPr>
          <w:lang w:val="en-US"/>
        </w:rPr>
        <w:t xml:space="preserve"> had the four breaks in 2013 related to the redistribution of parishes. However, it also had a break for all municipalities for the year of 2010 for the same reason the variable Marriages had a break in 2010 (</w:t>
      </w:r>
      <w:r w:rsidR="000207C3" w:rsidRPr="006B5587">
        <w:rPr>
          <w:lang w:val="en-US"/>
        </w:rPr>
        <w:t>Law 9/2010</w:t>
      </w:r>
      <w:r w:rsidR="000207C3">
        <w:rPr>
          <w:lang w:val="en-US"/>
        </w:rPr>
        <w:t xml:space="preserve">). From 2010 on (2010 included), divorces were allowed for persons of the same gender. Once again, this break </w:t>
      </w:r>
      <w:proofErr w:type="spellStart"/>
      <w:r w:rsidR="000207C3">
        <w:rPr>
          <w:lang w:val="en-US"/>
        </w:rPr>
        <w:t>can not</w:t>
      </w:r>
      <w:proofErr w:type="spellEnd"/>
      <w:r w:rsidR="000207C3">
        <w:rPr>
          <w:lang w:val="en-US"/>
        </w:rPr>
        <w:t xml:space="preserve"> be considered neglectable and, so, values for the year of 2009 had to be removed for the sake of the coherence of the variable.</w:t>
      </w:r>
    </w:p>
    <w:p w14:paraId="20AD720F" w14:textId="4FBBC75D" w:rsidR="00571EC5" w:rsidRDefault="002510B3" w:rsidP="002510B3">
      <w:pPr>
        <w:pStyle w:val="Heading2"/>
      </w:pPr>
      <w:bookmarkStart w:id="44" w:name="_Toc75513193"/>
      <w:r>
        <w:t>Correlations</w:t>
      </w:r>
      <w:bookmarkEnd w:id="44"/>
    </w:p>
    <w:p w14:paraId="71DC26E7" w14:textId="55E867C2" w:rsidR="002510B3" w:rsidRDefault="002510B3" w:rsidP="004C0899">
      <w:pPr>
        <w:jc w:val="both"/>
        <w:rPr>
          <w:lang w:val="en-US" w:eastAsia="pt-PT"/>
        </w:rPr>
      </w:pPr>
      <w:r>
        <w:rPr>
          <w:lang w:val="en-US" w:eastAsia="pt-PT"/>
        </w:rPr>
        <w:t xml:space="preserve">It is important to know what the relation between variables within the dataset is. For this purpose, the correlation matrix was calculated using the Pearson Correlation Coefficient. </w:t>
      </w:r>
      <w:r w:rsidR="004C0899" w:rsidRPr="00C86D3A">
        <w:rPr>
          <w:b/>
          <w:bCs/>
          <w:lang w:val="en-US" w:eastAsia="pt-PT"/>
        </w:rPr>
        <w:t>The Pearson correlation is used to evaluate the linear relationship between two variables</w:t>
      </w:r>
      <w:r w:rsidR="004C0899">
        <w:rPr>
          <w:lang w:val="en-US" w:eastAsia="pt-PT"/>
        </w:rPr>
        <w:t>. A relationship is linear when a change in one variable is associated to a proportional change in another variable. Spearman</w:t>
      </w:r>
      <w:r w:rsidR="00C76FB6">
        <w:rPr>
          <w:lang w:val="en-US" w:eastAsia="pt-PT"/>
        </w:rPr>
        <w:t xml:space="preserve"> correlation </w:t>
      </w:r>
      <w:r w:rsidR="00C76FB6">
        <w:rPr>
          <w:lang w:val="en-US" w:eastAsia="pt-PT"/>
        </w:rPr>
        <w:lastRenderedPageBreak/>
        <w:t xml:space="preserve">evaluates the monotonic relation between rank variables or continuous </w:t>
      </w:r>
      <w:r w:rsidR="00F428E9">
        <w:rPr>
          <w:lang w:val="en-US" w:eastAsia="pt-PT"/>
        </w:rPr>
        <w:t xml:space="preserve">ones </w:t>
      </w:r>
      <w:r w:rsidR="00C76FB6">
        <w:rPr>
          <w:lang w:val="en-US" w:eastAsia="pt-PT"/>
        </w:rPr>
        <w:t>and is usually used to evaluate the correlation between ordinal variables. In the case of the study, it makes more sense to use the Pearson Correlation Coefficient to evaluate associations among variables.</w:t>
      </w:r>
    </w:p>
    <w:p w14:paraId="4FE16840" w14:textId="5F4BB881" w:rsidR="00F428E9" w:rsidRPr="00F428E9" w:rsidRDefault="00F428E9" w:rsidP="004C0899">
      <w:pPr>
        <w:jc w:val="both"/>
        <w:rPr>
          <w:lang w:val="en-US" w:eastAsia="pt-PT"/>
        </w:rPr>
      </w:pPr>
      <w:r>
        <w:rPr>
          <w:lang w:val="en-US" w:eastAsia="pt-PT"/>
        </w:rPr>
        <w:t xml:space="preserve">Since a panel data structure is being used, it can be considered a hybrid between time series and cross-sectional data. </w:t>
      </w:r>
      <w:r w:rsidRPr="00F428E9">
        <w:rPr>
          <w:lang w:val="en-US" w:eastAsia="pt-PT"/>
        </w:rPr>
        <w:t>There is data for cross-section units (municipalities) and f</w:t>
      </w:r>
      <w:r>
        <w:rPr>
          <w:lang w:val="en-US" w:eastAsia="pt-PT"/>
        </w:rPr>
        <w:t xml:space="preserve">or periods (years). </w:t>
      </w:r>
      <w:r w:rsidRPr="00F428E9">
        <w:rPr>
          <w:lang w:val="en-US" w:eastAsia="pt-PT"/>
        </w:rPr>
        <w:t>We can then unstack a single random variable into m</w:t>
      </w:r>
      <w:r>
        <w:rPr>
          <w:lang w:val="en-US" w:eastAsia="pt-PT"/>
        </w:rPr>
        <w:t xml:space="preserve">ultiple random variables – considering the variable for the cross-section unit and the variable for the period. </w:t>
      </w:r>
      <w:r w:rsidRPr="00F428E9">
        <w:rPr>
          <w:lang w:val="en-US" w:eastAsia="pt-PT"/>
        </w:rPr>
        <w:t xml:space="preserve">This allows us to calculate different types of correlations </w:t>
      </w:r>
      <w:r>
        <w:rPr>
          <w:lang w:val="en-US" w:eastAsia="pt-PT"/>
        </w:rPr>
        <w:t>–</w:t>
      </w:r>
      <w:r w:rsidRPr="00F428E9">
        <w:rPr>
          <w:lang w:val="en-US" w:eastAsia="pt-PT"/>
        </w:rPr>
        <w:t xml:space="preserve"> o</w:t>
      </w:r>
      <w:r>
        <w:rPr>
          <w:lang w:val="en-US" w:eastAsia="pt-PT"/>
        </w:rPr>
        <w:t xml:space="preserve">ne is a measure of association between cross-section units and the other is a measure of association between periods. </w:t>
      </w:r>
      <w:r w:rsidRPr="00F428E9">
        <w:rPr>
          <w:lang w:val="en-US" w:eastAsia="pt-PT"/>
        </w:rPr>
        <w:t xml:space="preserve">The within cross-section </w:t>
      </w:r>
      <w:r>
        <w:rPr>
          <w:lang w:val="en-US" w:eastAsia="pt-PT"/>
        </w:rPr>
        <w:t>correlations</w:t>
      </w:r>
      <w:r w:rsidRPr="00F428E9">
        <w:rPr>
          <w:lang w:val="en-US" w:eastAsia="pt-PT"/>
        </w:rPr>
        <w:t xml:space="preserve"> measure the association between the data in different periods for a given cross-section</w:t>
      </w:r>
      <w:r>
        <w:rPr>
          <w:lang w:val="en-US" w:eastAsia="pt-PT"/>
        </w:rPr>
        <w:t xml:space="preserve"> (in this case municipality</w:t>
      </w:r>
      <w:r w:rsidR="002C528E">
        <w:rPr>
          <w:lang w:val="en-US" w:eastAsia="pt-PT"/>
        </w:rPr>
        <w:t>)</w:t>
      </w:r>
      <w:r>
        <w:rPr>
          <w:lang w:val="en-US" w:eastAsia="pt-PT"/>
        </w:rPr>
        <w:t xml:space="preserve"> and is called </w:t>
      </w:r>
      <w:r w:rsidRPr="00F428E9">
        <w:rPr>
          <w:b/>
          <w:bCs/>
          <w:lang w:val="en-US" w:eastAsia="pt-PT"/>
        </w:rPr>
        <w:t>contemporaneous correlation</w:t>
      </w:r>
      <w:r w:rsidRPr="00F428E9">
        <w:rPr>
          <w:lang w:val="en-US" w:eastAsia="pt-PT"/>
        </w:rPr>
        <w:t>.</w:t>
      </w:r>
      <w:r>
        <w:rPr>
          <w:lang w:val="en-US" w:eastAsia="pt-PT"/>
        </w:rPr>
        <w:t xml:space="preserve"> To calculate it, one must group the data by period and calculate the correlation coefficients between cross-sectional units.</w:t>
      </w:r>
      <w:r w:rsidR="00F061A8">
        <w:rPr>
          <w:lang w:val="en-US" w:eastAsia="pt-PT"/>
        </w:rPr>
        <w:t xml:space="preserve"> The graphical views of the correlation matrixes for each year are presented in </w:t>
      </w:r>
      <w:r w:rsidR="00C915F9" w:rsidRPr="00C915F9">
        <w:rPr>
          <w:highlight w:val="cyan"/>
          <w:lang w:val="en-US" w:eastAsia="pt-PT"/>
        </w:rPr>
        <w:t>A</w:t>
      </w:r>
      <w:r w:rsidR="00F061A8" w:rsidRPr="00C915F9">
        <w:rPr>
          <w:highlight w:val="cyan"/>
          <w:lang w:val="en-US" w:eastAsia="pt-PT"/>
        </w:rPr>
        <w:t>nnex</w:t>
      </w:r>
      <w:r w:rsidR="00C915F9" w:rsidRPr="00C915F9">
        <w:rPr>
          <w:highlight w:val="cyan"/>
          <w:lang w:val="en-US" w:eastAsia="pt-PT"/>
        </w:rPr>
        <w:t xml:space="preserve"> I</w:t>
      </w:r>
      <w:r w:rsidR="00F061A8">
        <w:rPr>
          <w:lang w:val="en-US" w:eastAsia="pt-PT"/>
        </w:rPr>
        <w:t>.</w:t>
      </w:r>
    </w:p>
    <w:p w14:paraId="25640ADA" w14:textId="4F965CB1" w:rsidR="00C76FB6" w:rsidRDefault="00C76FB6" w:rsidP="00C76FB6">
      <w:pPr>
        <w:spacing w:after="0"/>
        <w:jc w:val="both"/>
        <w:rPr>
          <w:lang w:val="en-US" w:eastAsia="pt-PT"/>
        </w:rPr>
      </w:pPr>
      <w:r w:rsidRPr="00C76FB6">
        <w:rPr>
          <w:highlight w:val="cyan"/>
          <w:lang w:val="en-US" w:eastAsia="pt-PT"/>
        </w:rPr>
        <w:t>Figure 5.1</w:t>
      </w:r>
      <w:r>
        <w:rPr>
          <w:lang w:val="en-US" w:eastAsia="pt-PT"/>
        </w:rPr>
        <w:t>. shows a graphical interpretation of the correlation among variables in the dataset.</w:t>
      </w:r>
      <w:r w:rsidR="00C915F9">
        <w:rPr>
          <w:lang w:val="en-US" w:eastAsia="pt-PT"/>
        </w:rPr>
        <w:t xml:space="preserve"> To build this correlation matrix, the average values for the correlations in each year were calculated, provid</w:t>
      </w:r>
      <w:r w:rsidR="004B6FA4">
        <w:rPr>
          <w:lang w:val="en-US" w:eastAsia="pt-PT"/>
        </w:rPr>
        <w:t>ing</w:t>
      </w:r>
      <w:r w:rsidR="00C915F9">
        <w:rPr>
          <w:lang w:val="en-US" w:eastAsia="pt-PT"/>
        </w:rPr>
        <w:t xml:space="preserve"> a summary of the information contained in the 11 </w:t>
      </w:r>
      <w:r w:rsidR="004B6FA4">
        <w:rPr>
          <w:lang w:val="en-US" w:eastAsia="pt-PT"/>
        </w:rPr>
        <w:t xml:space="preserve">yearly </w:t>
      </w:r>
      <w:r w:rsidR="00C915F9">
        <w:rPr>
          <w:lang w:val="en-US" w:eastAsia="pt-PT"/>
        </w:rPr>
        <w:t>matrixes</w:t>
      </w:r>
      <w:r w:rsidR="004B6FA4">
        <w:rPr>
          <w:lang w:val="en-US" w:eastAsia="pt-PT"/>
        </w:rPr>
        <w:t xml:space="preserve"> presented on </w:t>
      </w:r>
      <w:r w:rsidR="004B6FA4" w:rsidRPr="004B6FA4">
        <w:rPr>
          <w:highlight w:val="cyan"/>
          <w:lang w:val="en-US" w:eastAsia="pt-PT"/>
        </w:rPr>
        <w:t>Annex I</w:t>
      </w:r>
      <w:r w:rsidR="00C915F9">
        <w:rPr>
          <w:lang w:val="en-US" w:eastAsia="pt-PT"/>
        </w:rPr>
        <w:t>.</w:t>
      </w:r>
    </w:p>
    <w:p w14:paraId="0DA8846E" w14:textId="19DD874B" w:rsidR="00C76FB6" w:rsidRDefault="00832690" w:rsidP="00C76FB6">
      <w:pPr>
        <w:keepNext/>
        <w:spacing w:after="0"/>
        <w:jc w:val="center"/>
      </w:pPr>
      <w:r>
        <w:rPr>
          <w:noProof/>
          <w:lang w:val="en-US" w:eastAsia="pt-PT"/>
        </w:rPr>
        <w:drawing>
          <wp:inline distT="0" distB="0" distL="0" distR="0" wp14:anchorId="311A4C47" wp14:editId="6FC2FA27">
            <wp:extent cx="3029500" cy="3200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9">
                      <a:extLst>
                        <a:ext uri="{28A0092B-C50C-407E-A947-70E740481C1C}">
                          <a14:useLocalDpi xmlns:a14="http://schemas.microsoft.com/office/drawing/2010/main" val="0"/>
                        </a:ext>
                      </a:extLst>
                    </a:blip>
                    <a:srcRect l="10808" t="11418" r="13144" b="8245"/>
                    <a:stretch/>
                  </pic:blipFill>
                  <pic:spPr bwMode="auto">
                    <a:xfrm>
                      <a:off x="0" y="0"/>
                      <a:ext cx="3029500" cy="3200400"/>
                    </a:xfrm>
                    <a:prstGeom prst="rect">
                      <a:avLst/>
                    </a:prstGeom>
                    <a:noFill/>
                    <a:ln>
                      <a:noFill/>
                    </a:ln>
                    <a:extLst>
                      <a:ext uri="{53640926-AAD7-44D8-BBD7-CCE9431645EC}">
                        <a14:shadowObscured xmlns:a14="http://schemas.microsoft.com/office/drawing/2010/main"/>
                      </a:ext>
                    </a:extLst>
                  </pic:spPr>
                </pic:pic>
              </a:graphicData>
            </a:graphic>
          </wp:inline>
        </w:drawing>
      </w:r>
    </w:p>
    <w:p w14:paraId="4AB77A8E" w14:textId="54BD0270" w:rsidR="00C76FB6" w:rsidRDefault="00C76FB6" w:rsidP="00C76FB6">
      <w:pPr>
        <w:pStyle w:val="Caption"/>
        <w:spacing w:after="120"/>
        <w:rPr>
          <w:sz w:val="18"/>
          <w:szCs w:val="14"/>
          <w:lang w:val="en-US"/>
        </w:rPr>
      </w:pPr>
      <w:bookmarkStart w:id="45" w:name="_Toc75513178"/>
      <w:r w:rsidRPr="00C76FB6">
        <w:rPr>
          <w:sz w:val="18"/>
          <w:szCs w:val="14"/>
          <w:lang w:val="en-US"/>
        </w:rPr>
        <w:t xml:space="preserve">Figure </w:t>
      </w:r>
      <w:r w:rsidRPr="00C76FB6">
        <w:rPr>
          <w:sz w:val="18"/>
          <w:szCs w:val="14"/>
          <w:lang w:val="en-US"/>
        </w:rPr>
        <w:fldChar w:fldCharType="begin"/>
      </w:r>
      <w:r w:rsidRPr="00C76FB6">
        <w:rPr>
          <w:sz w:val="18"/>
          <w:szCs w:val="14"/>
          <w:lang w:val="en-US"/>
        </w:rPr>
        <w:instrText xml:space="preserve"> STYLEREF 1 \s </w:instrText>
      </w:r>
      <w:r w:rsidRPr="00C76FB6">
        <w:rPr>
          <w:sz w:val="18"/>
          <w:szCs w:val="14"/>
          <w:lang w:val="en-US"/>
        </w:rPr>
        <w:fldChar w:fldCharType="separate"/>
      </w:r>
      <w:r w:rsidR="00FC45D4">
        <w:rPr>
          <w:noProof/>
          <w:sz w:val="18"/>
          <w:szCs w:val="14"/>
          <w:lang w:val="en-US"/>
        </w:rPr>
        <w:t>5</w:t>
      </w:r>
      <w:r w:rsidRPr="00C76FB6">
        <w:rPr>
          <w:sz w:val="18"/>
          <w:szCs w:val="14"/>
          <w:lang w:val="en-US"/>
        </w:rPr>
        <w:fldChar w:fldCharType="end"/>
      </w:r>
      <w:r w:rsidRPr="00C76FB6">
        <w:rPr>
          <w:sz w:val="18"/>
          <w:szCs w:val="14"/>
          <w:lang w:val="en-US"/>
        </w:rPr>
        <w:t>.</w:t>
      </w:r>
      <w:r w:rsidRPr="00C76FB6">
        <w:rPr>
          <w:sz w:val="18"/>
          <w:szCs w:val="14"/>
          <w:lang w:val="en-US"/>
        </w:rPr>
        <w:fldChar w:fldCharType="begin"/>
      </w:r>
      <w:r w:rsidRPr="00C76FB6">
        <w:rPr>
          <w:sz w:val="18"/>
          <w:szCs w:val="14"/>
          <w:lang w:val="en-US"/>
        </w:rPr>
        <w:instrText xml:space="preserve"> SEQ Figure \* ARABIC \s 1 </w:instrText>
      </w:r>
      <w:r w:rsidRPr="00C76FB6">
        <w:rPr>
          <w:sz w:val="18"/>
          <w:szCs w:val="14"/>
          <w:lang w:val="en-US"/>
        </w:rPr>
        <w:fldChar w:fldCharType="separate"/>
      </w:r>
      <w:r w:rsidR="00FC45D4">
        <w:rPr>
          <w:noProof/>
          <w:sz w:val="18"/>
          <w:szCs w:val="14"/>
          <w:lang w:val="en-US"/>
        </w:rPr>
        <w:t>1</w:t>
      </w:r>
      <w:r w:rsidRPr="00C76FB6">
        <w:rPr>
          <w:sz w:val="18"/>
          <w:szCs w:val="14"/>
          <w:lang w:val="en-US"/>
        </w:rPr>
        <w:fldChar w:fldCharType="end"/>
      </w:r>
      <w:r w:rsidRPr="00C76FB6">
        <w:rPr>
          <w:sz w:val="18"/>
          <w:szCs w:val="14"/>
          <w:lang w:val="en-US"/>
        </w:rPr>
        <w:t xml:space="preserve"> </w:t>
      </w:r>
      <w:r w:rsidR="004B6FA4">
        <w:rPr>
          <w:sz w:val="18"/>
          <w:szCs w:val="14"/>
          <w:lang w:val="en-US"/>
        </w:rPr>
        <w:t>–</w:t>
      </w:r>
      <w:r w:rsidRPr="00C76FB6">
        <w:rPr>
          <w:sz w:val="18"/>
          <w:szCs w:val="14"/>
          <w:lang w:val="en-US"/>
        </w:rPr>
        <w:t xml:space="preserve"> </w:t>
      </w:r>
      <w:r w:rsidR="004B6FA4">
        <w:rPr>
          <w:sz w:val="18"/>
          <w:szCs w:val="14"/>
          <w:lang w:val="en-US"/>
        </w:rPr>
        <w:t xml:space="preserve">Average Contemporaneous </w:t>
      </w:r>
      <w:r w:rsidRPr="00C76FB6">
        <w:rPr>
          <w:sz w:val="18"/>
          <w:szCs w:val="14"/>
          <w:lang w:val="en-US"/>
        </w:rPr>
        <w:t>Pearson Correlation</w:t>
      </w:r>
      <w:bookmarkEnd w:id="45"/>
    </w:p>
    <w:p w14:paraId="0E32A269" w14:textId="76F20966" w:rsidR="00832690" w:rsidRDefault="00961E76" w:rsidP="00832690">
      <w:pPr>
        <w:jc w:val="both"/>
        <w:rPr>
          <w:lang w:val="en-US" w:eastAsia="pt-PT"/>
        </w:rPr>
      </w:pPr>
      <w:r>
        <w:rPr>
          <w:lang w:val="en-US" w:eastAsia="pt-PT"/>
        </w:rPr>
        <w:t>Firstl</w:t>
      </w:r>
      <w:r w:rsidR="008B6FC8">
        <w:rPr>
          <w:lang w:val="en-US" w:eastAsia="pt-PT"/>
        </w:rPr>
        <w:t>y</w:t>
      </w:r>
      <w:r w:rsidR="00832690">
        <w:rPr>
          <w:lang w:val="en-US" w:eastAsia="pt-PT"/>
        </w:rPr>
        <w:t xml:space="preserve">, it is important to notice that both on the summary matrix plot and on the yearly matrixes plots only correlations with an absolute value above 0,4 are explicitly written. The first conclusion to take from the analysis of </w:t>
      </w:r>
      <w:r w:rsidR="00832690" w:rsidRPr="00832690">
        <w:rPr>
          <w:highlight w:val="cyan"/>
          <w:lang w:val="en-US" w:eastAsia="pt-PT"/>
        </w:rPr>
        <w:t>Figure 5.1</w:t>
      </w:r>
      <w:r w:rsidR="00832690">
        <w:rPr>
          <w:lang w:val="en-US" w:eastAsia="pt-PT"/>
        </w:rPr>
        <w:t xml:space="preserve">. is the fact that there are no major correlations between </w:t>
      </w:r>
      <w:r w:rsidR="008C04F8">
        <w:rPr>
          <w:lang w:val="en-US" w:eastAsia="pt-PT"/>
        </w:rPr>
        <w:t xml:space="preserve">any of the </w:t>
      </w:r>
      <w:r w:rsidR="00832690">
        <w:rPr>
          <w:lang w:val="en-US" w:eastAsia="pt-PT"/>
        </w:rPr>
        <w:t xml:space="preserve">explanatory variables and the dependent variable. This can be </w:t>
      </w:r>
      <w:proofErr w:type="gramStart"/>
      <w:r w:rsidR="00832690">
        <w:rPr>
          <w:lang w:val="en-US" w:eastAsia="pt-PT"/>
        </w:rPr>
        <w:t>due to the fact that</w:t>
      </w:r>
      <w:proofErr w:type="gramEnd"/>
      <w:r w:rsidR="00832690">
        <w:rPr>
          <w:lang w:val="en-US" w:eastAsia="pt-PT"/>
        </w:rPr>
        <w:t xml:space="preserve"> the Pearson Correlation Coefficient measures linear relationships, meaning that it is possible that there still is association between DVASA and the remaining variables on a non-linear level.</w:t>
      </w:r>
      <w:r>
        <w:rPr>
          <w:lang w:val="en-US" w:eastAsia="pt-PT"/>
        </w:rPr>
        <w:t xml:space="preserve"> The </w:t>
      </w:r>
      <w:r w:rsidR="008C04F8">
        <w:rPr>
          <w:lang w:val="en-US" w:eastAsia="pt-PT"/>
        </w:rPr>
        <w:t xml:space="preserve">second conclusion to take from the analysis of the heatmap is that there are some </w:t>
      </w:r>
      <w:proofErr w:type="gramStart"/>
      <w:r w:rsidR="008C04F8">
        <w:rPr>
          <w:lang w:val="en-US" w:eastAsia="pt-PT"/>
        </w:rPr>
        <w:t>really high</w:t>
      </w:r>
      <w:proofErr w:type="gramEnd"/>
      <w:r w:rsidR="008C04F8">
        <w:rPr>
          <w:lang w:val="en-US" w:eastAsia="pt-PT"/>
        </w:rPr>
        <w:t xml:space="preserve"> correlations between explanatory variables – </w:t>
      </w:r>
      <w:proofErr w:type="spellStart"/>
      <w:r w:rsidR="008C04F8">
        <w:rPr>
          <w:lang w:val="en-US" w:eastAsia="pt-PT"/>
        </w:rPr>
        <w:t>Middle_Aged_Women</w:t>
      </w:r>
      <w:proofErr w:type="spellEnd"/>
      <w:r w:rsidR="008C04F8">
        <w:rPr>
          <w:lang w:val="en-US" w:eastAsia="pt-PT"/>
        </w:rPr>
        <w:t xml:space="preserve"> and Men65, </w:t>
      </w:r>
      <w:proofErr w:type="spellStart"/>
      <w:r w:rsidR="008C04F8">
        <w:rPr>
          <w:lang w:val="en-US" w:eastAsia="pt-PT"/>
        </w:rPr>
        <w:t>Unemployment_Male</w:t>
      </w:r>
      <w:proofErr w:type="spellEnd"/>
      <w:r w:rsidR="008C04F8">
        <w:rPr>
          <w:lang w:val="en-US" w:eastAsia="pt-PT"/>
        </w:rPr>
        <w:t xml:space="preserve"> and </w:t>
      </w:r>
      <w:proofErr w:type="spellStart"/>
      <w:r w:rsidR="008C04F8">
        <w:rPr>
          <w:lang w:val="en-US" w:eastAsia="pt-PT"/>
        </w:rPr>
        <w:t>Unemployment_Total</w:t>
      </w:r>
      <w:proofErr w:type="spellEnd"/>
      <w:r w:rsidR="008C04F8">
        <w:rPr>
          <w:lang w:val="en-US" w:eastAsia="pt-PT"/>
        </w:rPr>
        <w:t xml:space="preserve">, </w:t>
      </w:r>
      <w:proofErr w:type="spellStart"/>
      <w:r w:rsidR="008C04F8">
        <w:rPr>
          <w:lang w:val="en-US" w:eastAsia="pt-PT"/>
        </w:rPr>
        <w:t>Elderly_Dependency</w:t>
      </w:r>
      <w:proofErr w:type="spellEnd"/>
      <w:r w:rsidR="008C04F8">
        <w:rPr>
          <w:lang w:val="en-US" w:eastAsia="pt-PT"/>
        </w:rPr>
        <w:t xml:space="preserve"> and </w:t>
      </w:r>
      <w:proofErr w:type="spellStart"/>
      <w:r w:rsidR="008C04F8">
        <w:rPr>
          <w:lang w:val="en-US" w:eastAsia="pt-PT"/>
        </w:rPr>
        <w:t>Middle_Aged_Women</w:t>
      </w:r>
      <w:proofErr w:type="spellEnd"/>
      <w:r w:rsidR="008C04F8">
        <w:rPr>
          <w:lang w:val="en-US" w:eastAsia="pt-PT"/>
        </w:rPr>
        <w:t xml:space="preserve">, </w:t>
      </w:r>
      <w:proofErr w:type="spellStart"/>
      <w:r w:rsidR="008C04F8">
        <w:rPr>
          <w:lang w:val="en-US" w:eastAsia="pt-PT"/>
        </w:rPr>
        <w:t>SS_Pensions</w:t>
      </w:r>
      <w:proofErr w:type="spellEnd"/>
      <w:r w:rsidR="008C04F8">
        <w:rPr>
          <w:lang w:val="en-US" w:eastAsia="pt-PT"/>
        </w:rPr>
        <w:t xml:space="preserve"> and Men65, </w:t>
      </w:r>
      <w:proofErr w:type="spellStart"/>
      <w:r w:rsidR="008C04F8">
        <w:rPr>
          <w:lang w:val="en-US" w:eastAsia="pt-PT"/>
        </w:rPr>
        <w:t>SS_Pensions</w:t>
      </w:r>
      <w:proofErr w:type="spellEnd"/>
      <w:r w:rsidR="008C04F8">
        <w:rPr>
          <w:lang w:val="en-US" w:eastAsia="pt-PT"/>
        </w:rPr>
        <w:t xml:space="preserve"> and </w:t>
      </w:r>
      <w:proofErr w:type="spellStart"/>
      <w:r w:rsidR="008C04F8">
        <w:rPr>
          <w:lang w:val="en-US" w:eastAsia="pt-PT"/>
        </w:rPr>
        <w:t>Middle_Aged_Women</w:t>
      </w:r>
      <w:proofErr w:type="spellEnd"/>
      <w:r w:rsidR="008C04F8">
        <w:rPr>
          <w:lang w:val="en-US" w:eastAsia="pt-PT"/>
        </w:rPr>
        <w:t xml:space="preserve">, </w:t>
      </w:r>
      <w:proofErr w:type="spellStart"/>
      <w:r w:rsidR="008C04F8">
        <w:rPr>
          <w:lang w:val="en-US" w:eastAsia="pt-PT"/>
        </w:rPr>
        <w:t>SS_Pensions</w:t>
      </w:r>
      <w:proofErr w:type="spellEnd"/>
      <w:r w:rsidR="008C04F8">
        <w:rPr>
          <w:lang w:val="en-US" w:eastAsia="pt-PT"/>
        </w:rPr>
        <w:t xml:space="preserve"> and </w:t>
      </w:r>
      <w:proofErr w:type="spellStart"/>
      <w:r w:rsidR="008C04F8">
        <w:rPr>
          <w:lang w:val="en-US" w:eastAsia="pt-PT"/>
        </w:rPr>
        <w:t>Elderly_Dependency</w:t>
      </w:r>
      <w:proofErr w:type="spellEnd"/>
      <w:r w:rsidR="008C04F8">
        <w:rPr>
          <w:lang w:val="en-US" w:eastAsia="pt-PT"/>
        </w:rPr>
        <w:t xml:space="preserve"> and, finally, </w:t>
      </w:r>
      <w:proofErr w:type="spellStart"/>
      <w:r w:rsidR="008C04F8">
        <w:rPr>
          <w:lang w:val="en-US" w:eastAsia="pt-PT"/>
        </w:rPr>
        <w:t>GER_Men</w:t>
      </w:r>
      <w:proofErr w:type="spellEnd"/>
      <w:r w:rsidR="008C04F8">
        <w:rPr>
          <w:lang w:val="en-US" w:eastAsia="pt-PT"/>
        </w:rPr>
        <w:t xml:space="preserve"> </w:t>
      </w:r>
      <w:r w:rsidR="008C04F8">
        <w:rPr>
          <w:lang w:val="en-US" w:eastAsia="pt-PT"/>
        </w:rPr>
        <w:lastRenderedPageBreak/>
        <w:t xml:space="preserve">and </w:t>
      </w:r>
      <w:proofErr w:type="spellStart"/>
      <w:r w:rsidR="008C04F8">
        <w:rPr>
          <w:lang w:val="en-US" w:eastAsia="pt-PT"/>
        </w:rPr>
        <w:t>GER_Women</w:t>
      </w:r>
      <w:proofErr w:type="spellEnd"/>
      <w:r w:rsidR="008C04F8">
        <w:rPr>
          <w:lang w:val="en-US" w:eastAsia="pt-PT"/>
        </w:rPr>
        <w:t xml:space="preserve">. All these correlations are almost perfect, with an absolute value of around 0,9. The are also some perfect correlations among variables in the dataset – </w:t>
      </w:r>
      <w:proofErr w:type="spellStart"/>
      <w:r w:rsidR="008C04F8">
        <w:rPr>
          <w:lang w:val="en-US" w:eastAsia="pt-PT"/>
        </w:rPr>
        <w:t>Unemployment_Female</w:t>
      </w:r>
      <w:proofErr w:type="spellEnd"/>
      <w:r w:rsidR="008C04F8">
        <w:rPr>
          <w:lang w:val="en-US" w:eastAsia="pt-PT"/>
        </w:rPr>
        <w:t xml:space="preserve"> and </w:t>
      </w:r>
      <w:proofErr w:type="spellStart"/>
      <w:r w:rsidR="008C04F8">
        <w:rPr>
          <w:lang w:val="en-US" w:eastAsia="pt-PT"/>
        </w:rPr>
        <w:t>Unemployment_Total</w:t>
      </w:r>
      <w:proofErr w:type="spellEnd"/>
      <w:r w:rsidR="008C04F8">
        <w:rPr>
          <w:lang w:val="en-US" w:eastAsia="pt-PT"/>
        </w:rPr>
        <w:t xml:space="preserve">, </w:t>
      </w:r>
      <w:proofErr w:type="spellStart"/>
      <w:r w:rsidR="008C04F8">
        <w:rPr>
          <w:lang w:val="en-US" w:eastAsia="pt-PT"/>
        </w:rPr>
        <w:t>Elderly_Dependency</w:t>
      </w:r>
      <w:proofErr w:type="spellEnd"/>
      <w:r w:rsidR="008C04F8">
        <w:rPr>
          <w:lang w:val="en-US" w:eastAsia="pt-PT"/>
        </w:rPr>
        <w:t xml:space="preserve"> and Men65, </w:t>
      </w:r>
      <w:proofErr w:type="spellStart"/>
      <w:r w:rsidR="008C04F8">
        <w:rPr>
          <w:lang w:val="en-US" w:eastAsia="pt-PT"/>
        </w:rPr>
        <w:t>GER_Men</w:t>
      </w:r>
      <w:proofErr w:type="spellEnd"/>
      <w:r w:rsidR="008C04F8">
        <w:rPr>
          <w:lang w:val="en-US" w:eastAsia="pt-PT"/>
        </w:rPr>
        <w:t xml:space="preserve"> and GER and, finally, </w:t>
      </w:r>
      <w:proofErr w:type="spellStart"/>
      <w:r w:rsidR="008C04F8">
        <w:rPr>
          <w:lang w:val="en-US" w:eastAsia="pt-PT"/>
        </w:rPr>
        <w:t>GER_Women</w:t>
      </w:r>
      <w:proofErr w:type="spellEnd"/>
      <w:r w:rsidR="008C04F8">
        <w:rPr>
          <w:lang w:val="en-US" w:eastAsia="pt-PT"/>
        </w:rPr>
        <w:t xml:space="preserve"> and GER. Most of these were expected, as they make perfect sense. It is important to notice that </w:t>
      </w:r>
      <w:r w:rsidR="008C04F8">
        <w:rPr>
          <w:b/>
          <w:bCs/>
          <w:lang w:val="en-US" w:eastAsia="pt-PT"/>
        </w:rPr>
        <w:t>v</w:t>
      </w:r>
      <w:r w:rsidR="008C04F8" w:rsidRPr="008C04F8">
        <w:rPr>
          <w:b/>
          <w:bCs/>
          <w:lang w:val="en-US" w:eastAsia="pt-PT"/>
        </w:rPr>
        <w:t>ariables that show a perfect correlation with another can not be included in a regression at the same time</w:t>
      </w:r>
      <w:r w:rsidR="008C04F8">
        <w:rPr>
          <w:lang w:val="en-US" w:eastAsia="pt-PT"/>
        </w:rPr>
        <w:t>.</w:t>
      </w:r>
    </w:p>
    <w:p w14:paraId="3E5F7468" w14:textId="06D6B227" w:rsidR="002C528E" w:rsidRPr="00832690" w:rsidRDefault="002C528E" w:rsidP="00832690">
      <w:pPr>
        <w:jc w:val="both"/>
        <w:rPr>
          <w:lang w:val="en-US" w:eastAsia="pt-PT"/>
        </w:rPr>
      </w:pPr>
      <w:r w:rsidRPr="00187A64">
        <w:rPr>
          <w:highlight w:val="green"/>
          <w:lang w:val="en-US" w:eastAsia="pt-PT"/>
        </w:rPr>
        <w:t xml:space="preserve">Another way of testing for relationships among variables is to </w:t>
      </w:r>
      <w:r w:rsidR="00273515" w:rsidRPr="00187A64">
        <w:rPr>
          <w:highlight w:val="green"/>
          <w:lang w:val="en-US" w:eastAsia="pt-PT"/>
        </w:rPr>
        <w:t xml:space="preserve">use </w:t>
      </w:r>
      <w:r w:rsidR="00273515" w:rsidRPr="00187A64">
        <w:rPr>
          <w:b/>
          <w:bCs/>
          <w:highlight w:val="green"/>
          <w:lang w:val="en-US" w:eastAsia="pt-PT"/>
        </w:rPr>
        <w:t>generalized additive models</w:t>
      </w:r>
      <w:r w:rsidR="00273515" w:rsidRPr="00187A64">
        <w:rPr>
          <w:highlight w:val="green"/>
          <w:lang w:val="en-US" w:eastAsia="pt-PT"/>
        </w:rPr>
        <w:t xml:space="preserve"> (GAMs), for example, to fit one variable as a function of another and test whether that functional estimate is constant, which would indicate no relationship between the variables. GAMs have the advantage of capturing non-linear relationships</w:t>
      </w:r>
      <w:r w:rsidR="00FD188B" w:rsidRPr="00187A64">
        <w:rPr>
          <w:highlight w:val="green"/>
          <w:lang w:val="en-US" w:eastAsia="pt-PT"/>
        </w:rPr>
        <w:t>, however, they do not provide a measure of association as do the correlation coefficients.</w:t>
      </w:r>
      <w:r w:rsidR="00187A64" w:rsidRPr="00187A64">
        <w:rPr>
          <w:highlight w:val="green"/>
          <w:lang w:val="en-US" w:eastAsia="pt-PT"/>
        </w:rPr>
        <w:t xml:space="preserve"> (</w:t>
      </w:r>
      <w:proofErr w:type="spellStart"/>
      <w:r w:rsidR="00187A64" w:rsidRPr="00187A64">
        <w:rPr>
          <w:highlight w:val="green"/>
          <w:lang w:val="en-US" w:eastAsia="pt-PT"/>
        </w:rPr>
        <w:t>pygam</w:t>
      </w:r>
      <w:proofErr w:type="spellEnd"/>
      <w:r w:rsidR="00187A64" w:rsidRPr="00187A64">
        <w:rPr>
          <w:highlight w:val="green"/>
          <w:lang w:val="en-US" w:eastAsia="pt-PT"/>
        </w:rPr>
        <w:t>)</w:t>
      </w:r>
    </w:p>
    <w:p w14:paraId="07104CF6" w14:textId="200D0FF7" w:rsidR="004374F5" w:rsidRDefault="00960838" w:rsidP="00960838">
      <w:pPr>
        <w:pStyle w:val="Heading2"/>
      </w:pPr>
      <w:bookmarkStart w:id="46" w:name="_Toc75513194"/>
      <w:r>
        <w:t>Missing Values</w:t>
      </w:r>
      <w:bookmarkEnd w:id="46"/>
    </w:p>
    <w:p w14:paraId="484C0A64" w14:textId="42016079" w:rsidR="000C3175" w:rsidRDefault="00B83EF4" w:rsidP="00642C78">
      <w:pPr>
        <w:jc w:val="both"/>
        <w:rPr>
          <w:lang w:val="en-US"/>
        </w:rPr>
      </w:pPr>
      <w:r>
        <w:rPr>
          <w:lang w:val="en-US"/>
        </w:rPr>
        <w:t>Some of the variables had missing values, but a lot of them were missing the entire year of 2008. Keeping this in mind, this year was removed from the study, making it a study about the evolution of DVASA occurrences between 2009 and 2019.</w:t>
      </w:r>
      <w:r w:rsidR="00642C78">
        <w:rPr>
          <w:lang w:val="en-US"/>
        </w:rPr>
        <w:t xml:space="preserve"> </w:t>
      </w:r>
    </w:p>
    <w:p w14:paraId="49DECE15" w14:textId="57C19107" w:rsidR="00766AB2" w:rsidRDefault="00766AB2" w:rsidP="00642C78">
      <w:pPr>
        <w:jc w:val="both"/>
        <w:rPr>
          <w:lang w:val="en-US"/>
        </w:rPr>
      </w:pPr>
      <w:r>
        <w:rPr>
          <w:lang w:val="en-US"/>
        </w:rPr>
        <w:t xml:space="preserve">After the removal of the year 2008, the variables </w:t>
      </w:r>
      <w:r w:rsidRPr="00766AB2">
        <w:rPr>
          <w:b/>
          <w:bCs/>
          <w:lang w:val="en-US"/>
        </w:rPr>
        <w:t xml:space="preserve">Fertility, </w:t>
      </w:r>
      <w:proofErr w:type="spellStart"/>
      <w:r w:rsidRPr="00766AB2">
        <w:rPr>
          <w:b/>
          <w:bCs/>
          <w:lang w:val="en-US"/>
        </w:rPr>
        <w:t>Youth_Dependency</w:t>
      </w:r>
      <w:proofErr w:type="spellEnd"/>
      <w:r w:rsidRPr="00766AB2">
        <w:rPr>
          <w:b/>
          <w:bCs/>
          <w:lang w:val="en-US"/>
        </w:rPr>
        <w:t xml:space="preserve">, </w:t>
      </w:r>
      <w:proofErr w:type="spellStart"/>
      <w:r w:rsidR="00F03089">
        <w:rPr>
          <w:b/>
          <w:bCs/>
          <w:lang w:val="en-US"/>
        </w:rPr>
        <w:t>Middle_Aged_Women</w:t>
      </w:r>
      <w:proofErr w:type="spellEnd"/>
      <w:r w:rsidR="00F03089">
        <w:rPr>
          <w:b/>
          <w:bCs/>
          <w:lang w:val="en-US"/>
        </w:rPr>
        <w:t xml:space="preserve">, </w:t>
      </w:r>
      <w:r w:rsidRPr="00766AB2">
        <w:rPr>
          <w:b/>
          <w:bCs/>
          <w:lang w:val="en-US"/>
        </w:rPr>
        <w:t>Men65</w:t>
      </w:r>
      <w:r w:rsidR="007C1F85">
        <w:rPr>
          <w:b/>
          <w:bCs/>
          <w:lang w:val="en-US"/>
        </w:rPr>
        <w:t xml:space="preserve">, </w:t>
      </w:r>
      <w:proofErr w:type="spellStart"/>
      <w:r w:rsidR="007C1F85">
        <w:rPr>
          <w:b/>
          <w:bCs/>
          <w:lang w:val="en-US"/>
        </w:rPr>
        <w:t>Total_Doctors</w:t>
      </w:r>
      <w:proofErr w:type="spellEnd"/>
      <w:r w:rsidRPr="00766AB2">
        <w:rPr>
          <w:b/>
          <w:bCs/>
          <w:lang w:val="en-US"/>
        </w:rPr>
        <w:t xml:space="preserve"> and </w:t>
      </w:r>
      <w:proofErr w:type="spellStart"/>
      <w:r w:rsidRPr="00766AB2">
        <w:rPr>
          <w:b/>
          <w:bCs/>
          <w:lang w:val="en-US"/>
        </w:rPr>
        <w:t>Elderly_Dependency</w:t>
      </w:r>
      <w:proofErr w:type="spellEnd"/>
      <w:r>
        <w:rPr>
          <w:lang w:val="en-US"/>
        </w:rPr>
        <w:t xml:space="preserve"> had no missing values.</w:t>
      </w:r>
    </w:p>
    <w:p w14:paraId="620E4F42" w14:textId="07FE953C" w:rsidR="006F308B" w:rsidRDefault="006F308B" w:rsidP="00642C78">
      <w:pPr>
        <w:jc w:val="both"/>
        <w:rPr>
          <w:lang w:val="en-US"/>
        </w:rPr>
      </w:pPr>
      <w:r>
        <w:rPr>
          <w:lang w:val="en-US"/>
        </w:rPr>
        <w:t xml:space="preserve">The variable </w:t>
      </w:r>
      <w:proofErr w:type="spellStart"/>
      <w:r w:rsidRPr="006F308B">
        <w:rPr>
          <w:b/>
          <w:bCs/>
          <w:lang w:val="en-US"/>
        </w:rPr>
        <w:t>Female_Doctors</w:t>
      </w:r>
      <w:proofErr w:type="spellEnd"/>
      <w:r>
        <w:rPr>
          <w:lang w:val="en-US"/>
        </w:rPr>
        <w:t xml:space="preserve"> had 22 missing values for the municipalities of </w:t>
      </w:r>
      <w:proofErr w:type="spellStart"/>
      <w:r>
        <w:rPr>
          <w:lang w:val="en-US"/>
        </w:rPr>
        <w:t>Oleiros</w:t>
      </w:r>
      <w:proofErr w:type="spellEnd"/>
      <w:r>
        <w:rPr>
          <w:lang w:val="en-US"/>
        </w:rPr>
        <w:t xml:space="preserve"> and </w:t>
      </w:r>
      <w:proofErr w:type="spellStart"/>
      <w:r>
        <w:rPr>
          <w:lang w:val="en-US"/>
        </w:rPr>
        <w:t>Pampilhosa</w:t>
      </w:r>
      <w:proofErr w:type="spellEnd"/>
      <w:r>
        <w:rPr>
          <w:lang w:val="en-US"/>
        </w:rPr>
        <w:t xml:space="preserve"> da Serra for </w:t>
      </w:r>
      <w:r w:rsidR="00A67957">
        <w:rPr>
          <w:lang w:val="en-US"/>
        </w:rPr>
        <w:t>the</w:t>
      </w:r>
      <w:r>
        <w:rPr>
          <w:lang w:val="en-US"/>
        </w:rPr>
        <w:t xml:space="preserve"> years between 2009 and </w:t>
      </w:r>
      <w:proofErr w:type="gramStart"/>
      <w:r>
        <w:rPr>
          <w:lang w:val="en-US"/>
        </w:rPr>
        <w:t>2014;</w:t>
      </w:r>
      <w:proofErr w:type="gramEnd"/>
      <w:r>
        <w:rPr>
          <w:lang w:val="en-US"/>
        </w:rPr>
        <w:t xml:space="preserve"> </w:t>
      </w:r>
      <w:proofErr w:type="spellStart"/>
      <w:r>
        <w:rPr>
          <w:lang w:val="en-US"/>
        </w:rPr>
        <w:t>Lajes</w:t>
      </w:r>
      <w:proofErr w:type="spellEnd"/>
      <w:r>
        <w:rPr>
          <w:lang w:val="en-US"/>
        </w:rPr>
        <w:t xml:space="preserve"> das Flores for </w:t>
      </w:r>
      <w:r w:rsidR="00A67957">
        <w:rPr>
          <w:lang w:val="en-US"/>
        </w:rPr>
        <w:t>the</w:t>
      </w:r>
      <w:r>
        <w:rPr>
          <w:lang w:val="en-US"/>
        </w:rPr>
        <w:t xml:space="preserve"> years between 2009 and 2018. However, the variable </w:t>
      </w:r>
      <w:proofErr w:type="spellStart"/>
      <w:r>
        <w:rPr>
          <w:lang w:val="en-US"/>
        </w:rPr>
        <w:t>Total_Doctors</w:t>
      </w:r>
      <w:proofErr w:type="spellEnd"/>
      <w:r>
        <w:rPr>
          <w:lang w:val="en-US"/>
        </w:rPr>
        <w:t xml:space="preserve"> for all these observations was </w:t>
      </w:r>
      <w:r w:rsidR="00A67957">
        <w:rPr>
          <w:lang w:val="en-US"/>
        </w:rPr>
        <w:t>zero</w:t>
      </w:r>
      <w:r>
        <w:rPr>
          <w:lang w:val="en-US"/>
        </w:rPr>
        <w:t xml:space="preserve">, meaning that these missing values </w:t>
      </w:r>
      <w:r w:rsidR="00E2112D">
        <w:rPr>
          <w:lang w:val="en-US"/>
        </w:rPr>
        <w:t>were</w:t>
      </w:r>
      <w:r w:rsidR="00A67957">
        <w:rPr>
          <w:lang w:val="en-US"/>
        </w:rPr>
        <w:t xml:space="preserve"> due to</w:t>
      </w:r>
      <w:r>
        <w:rPr>
          <w:lang w:val="en-US"/>
        </w:rPr>
        <w:t xml:space="preserve"> the calculation of the variable, when trying to make a division by </w:t>
      </w:r>
      <w:r w:rsidR="00A67957">
        <w:rPr>
          <w:lang w:val="en-US"/>
        </w:rPr>
        <w:t>zero</w:t>
      </w:r>
      <w:r>
        <w:rPr>
          <w:lang w:val="en-US"/>
        </w:rPr>
        <w:t xml:space="preserve">. Since </w:t>
      </w:r>
      <w:proofErr w:type="spellStart"/>
      <w:r>
        <w:rPr>
          <w:lang w:val="en-US"/>
        </w:rPr>
        <w:t>Female_Doctors</w:t>
      </w:r>
      <w:proofErr w:type="spellEnd"/>
      <w:r>
        <w:rPr>
          <w:lang w:val="en-US"/>
        </w:rPr>
        <w:t xml:space="preserve"> represents the percentage of total doctors in the municipality who are female, if there are no doctors in the municipality this percentage is 0. These missing values were then all replaced by 0.</w:t>
      </w:r>
    </w:p>
    <w:p w14:paraId="79EA2DD6" w14:textId="115CB189" w:rsidR="00766AB2" w:rsidRDefault="00766AB2" w:rsidP="00642C78">
      <w:pPr>
        <w:jc w:val="both"/>
        <w:rPr>
          <w:lang w:val="en-US"/>
        </w:rPr>
      </w:pPr>
      <w:proofErr w:type="spellStart"/>
      <w:r w:rsidRPr="00766AB2">
        <w:rPr>
          <w:b/>
          <w:bCs/>
          <w:lang w:val="en-US"/>
        </w:rPr>
        <w:t>Mental_Health</w:t>
      </w:r>
      <w:proofErr w:type="spellEnd"/>
      <w:r>
        <w:rPr>
          <w:lang w:val="en-US"/>
        </w:rPr>
        <w:t xml:space="preserve"> also had 22 missing values. Since this variable is also calculated by dividing by </w:t>
      </w:r>
      <w:proofErr w:type="spellStart"/>
      <w:r>
        <w:rPr>
          <w:lang w:val="en-US"/>
        </w:rPr>
        <w:t>Total_Doctors</w:t>
      </w:r>
      <w:proofErr w:type="spellEnd"/>
      <w:r>
        <w:rPr>
          <w:lang w:val="en-US"/>
        </w:rPr>
        <w:t xml:space="preserve">, these missing values were in the same observations as the missing values for </w:t>
      </w:r>
      <w:proofErr w:type="spellStart"/>
      <w:r>
        <w:rPr>
          <w:lang w:val="en-US"/>
        </w:rPr>
        <w:t>Female_Doctors</w:t>
      </w:r>
      <w:proofErr w:type="spellEnd"/>
      <w:r>
        <w:rPr>
          <w:lang w:val="en-US"/>
        </w:rPr>
        <w:t xml:space="preserve">. Once again, </w:t>
      </w:r>
      <w:proofErr w:type="spellStart"/>
      <w:r>
        <w:rPr>
          <w:lang w:val="en-US"/>
        </w:rPr>
        <w:t>Mental_Health</w:t>
      </w:r>
      <w:proofErr w:type="spellEnd"/>
      <w:r>
        <w:rPr>
          <w:lang w:val="en-US"/>
        </w:rPr>
        <w:t xml:space="preserve"> is calculated as a percentage of </w:t>
      </w:r>
      <w:proofErr w:type="spellStart"/>
      <w:r>
        <w:rPr>
          <w:lang w:val="en-US"/>
        </w:rPr>
        <w:t>Total_Doctors</w:t>
      </w:r>
      <w:proofErr w:type="spellEnd"/>
      <w:r>
        <w:rPr>
          <w:lang w:val="en-US"/>
        </w:rPr>
        <w:t xml:space="preserve"> so, if there are no doctors in the municipality, this percentage is also zero. These missing values were then all replaced by the value zero.</w:t>
      </w:r>
    </w:p>
    <w:p w14:paraId="2C1390F0" w14:textId="1C495596" w:rsidR="00F03089" w:rsidRDefault="00F03089" w:rsidP="00642C78">
      <w:pPr>
        <w:jc w:val="both"/>
        <w:rPr>
          <w:lang w:val="en-US"/>
        </w:rPr>
      </w:pPr>
      <w:r>
        <w:rPr>
          <w:lang w:val="en-US"/>
        </w:rPr>
        <w:t xml:space="preserve">The variable </w:t>
      </w:r>
      <w:proofErr w:type="spellStart"/>
      <w:r w:rsidRPr="00F03089">
        <w:rPr>
          <w:b/>
          <w:bCs/>
          <w:lang w:val="en-US"/>
        </w:rPr>
        <w:t>Monthly_Gain</w:t>
      </w:r>
      <w:proofErr w:type="spellEnd"/>
      <w:r>
        <w:rPr>
          <w:lang w:val="en-US"/>
        </w:rPr>
        <w:t xml:space="preserve"> had 384 missing values. Data for </w:t>
      </w:r>
      <w:r>
        <w:rPr>
          <w:lang w:val="en-US" w:eastAsia="pt-PT"/>
        </w:rPr>
        <w:t>all the 19 municipalities in the Autonomous Region of the Azores for the period between 2010 and 2013 was missing. Besides that, there was no data at all for this variable for the year of 2019. The exact same observation</w:t>
      </w:r>
      <w:r w:rsidR="00E03893">
        <w:rPr>
          <w:lang w:val="en-US" w:eastAsia="pt-PT"/>
        </w:rPr>
        <w:t>s</w:t>
      </w:r>
      <w:r>
        <w:rPr>
          <w:lang w:val="en-US" w:eastAsia="pt-PT"/>
        </w:rPr>
        <w:t xml:space="preserve"> had missing values for the variable </w:t>
      </w:r>
      <w:proofErr w:type="spellStart"/>
      <w:r w:rsidRPr="00F03089">
        <w:rPr>
          <w:b/>
          <w:bCs/>
          <w:lang w:val="en-US" w:eastAsia="pt-PT"/>
        </w:rPr>
        <w:t>Wage_Gap</w:t>
      </w:r>
      <w:proofErr w:type="spellEnd"/>
      <w:r>
        <w:rPr>
          <w:lang w:val="en-US" w:eastAsia="pt-PT"/>
        </w:rPr>
        <w:t xml:space="preserve">. </w:t>
      </w:r>
      <w:r w:rsidR="00E2112D">
        <w:rPr>
          <w:lang w:val="en-US" w:eastAsia="pt-PT"/>
        </w:rPr>
        <w:t>Also, all three variables regarding education (</w:t>
      </w:r>
      <w:r w:rsidR="00E2112D" w:rsidRPr="00E2112D">
        <w:rPr>
          <w:b/>
          <w:bCs/>
          <w:lang w:val="en-US" w:eastAsia="pt-PT"/>
        </w:rPr>
        <w:t>GER</w:t>
      </w:r>
      <w:r w:rsidR="00E2112D">
        <w:rPr>
          <w:lang w:val="en-US" w:eastAsia="pt-PT"/>
        </w:rPr>
        <w:t xml:space="preserve">, </w:t>
      </w:r>
      <w:proofErr w:type="spellStart"/>
      <w:r w:rsidR="00E2112D" w:rsidRPr="00E2112D">
        <w:rPr>
          <w:b/>
          <w:bCs/>
          <w:lang w:val="en-US" w:eastAsia="pt-PT"/>
        </w:rPr>
        <w:t>GER_Men</w:t>
      </w:r>
      <w:proofErr w:type="spellEnd"/>
      <w:r w:rsidR="00E2112D">
        <w:rPr>
          <w:lang w:val="en-US" w:eastAsia="pt-PT"/>
        </w:rPr>
        <w:t xml:space="preserve"> and </w:t>
      </w:r>
      <w:proofErr w:type="spellStart"/>
      <w:r w:rsidR="00E2112D" w:rsidRPr="00E2112D">
        <w:rPr>
          <w:b/>
          <w:bCs/>
          <w:lang w:val="en-US" w:eastAsia="pt-PT"/>
        </w:rPr>
        <w:t>GER_Women</w:t>
      </w:r>
      <w:proofErr w:type="spellEnd"/>
      <w:r w:rsidR="00E2112D">
        <w:rPr>
          <w:lang w:val="en-US" w:eastAsia="pt-PT"/>
        </w:rPr>
        <w:t xml:space="preserve">) were missing all the data for both archipelago’s municipalities. </w:t>
      </w:r>
      <w:r>
        <w:rPr>
          <w:lang w:val="en-US" w:eastAsia="pt-PT"/>
        </w:rPr>
        <w:t xml:space="preserve">Keeping this in mind, the Portuguese archipelagos were removed from the study, making it a study about DVASA occurrences in the continental part of Portugal. When it comes to the missing values for 2019, </w:t>
      </w:r>
      <w:r>
        <w:rPr>
          <w:lang w:val="en-US"/>
        </w:rPr>
        <w:t xml:space="preserve">since the trend will have to be removed for the regression estimators not to be biased, it </w:t>
      </w:r>
      <w:proofErr w:type="spellStart"/>
      <w:r>
        <w:rPr>
          <w:lang w:val="en-US"/>
        </w:rPr>
        <w:t>can not</w:t>
      </w:r>
      <w:proofErr w:type="spellEnd"/>
      <w:r>
        <w:rPr>
          <w:lang w:val="en-US"/>
        </w:rPr>
        <w:t xml:space="preserve"> be used to impute the values for this year. Keeping this in mind, plus the fact that there is now absolutely no data for both variables in 2019, data from 2018 was copied to 2019.</w:t>
      </w:r>
    </w:p>
    <w:p w14:paraId="444EE7FC" w14:textId="445CFD0D" w:rsidR="00F03089" w:rsidRDefault="00F03089" w:rsidP="00642C78">
      <w:pPr>
        <w:jc w:val="both"/>
        <w:rPr>
          <w:lang w:val="en-US"/>
        </w:rPr>
      </w:pPr>
      <w:r>
        <w:rPr>
          <w:lang w:val="en-US"/>
        </w:rPr>
        <w:lastRenderedPageBreak/>
        <w:t xml:space="preserve">The variable </w:t>
      </w:r>
      <w:proofErr w:type="spellStart"/>
      <w:r w:rsidRPr="001F545E">
        <w:rPr>
          <w:b/>
          <w:bCs/>
          <w:lang w:val="en-US"/>
        </w:rPr>
        <w:t>SS_Pensions</w:t>
      </w:r>
      <w:proofErr w:type="spellEnd"/>
      <w:r>
        <w:rPr>
          <w:lang w:val="en-US"/>
        </w:rPr>
        <w:t xml:space="preserve"> had 23 missing values. For 2009 in </w:t>
      </w:r>
      <w:proofErr w:type="spellStart"/>
      <w:r>
        <w:rPr>
          <w:lang w:val="en-US"/>
        </w:rPr>
        <w:t>Alenquer</w:t>
      </w:r>
      <w:proofErr w:type="spellEnd"/>
      <w:r>
        <w:rPr>
          <w:lang w:val="en-US"/>
        </w:rPr>
        <w:t xml:space="preserve">, for 2010 in </w:t>
      </w:r>
      <w:proofErr w:type="spellStart"/>
      <w:r>
        <w:rPr>
          <w:lang w:val="en-US"/>
        </w:rPr>
        <w:t>Lagoa</w:t>
      </w:r>
      <w:proofErr w:type="spellEnd"/>
      <w:r>
        <w:rPr>
          <w:lang w:val="en-US"/>
        </w:rPr>
        <w:t xml:space="preserve"> (Azores) and then for the years between 2013 and 2019 for Santa Cruz das Flores, </w:t>
      </w:r>
      <w:proofErr w:type="spellStart"/>
      <w:r>
        <w:rPr>
          <w:lang w:val="en-US"/>
        </w:rPr>
        <w:t>Corvo</w:t>
      </w:r>
      <w:proofErr w:type="spellEnd"/>
      <w:r>
        <w:rPr>
          <w:lang w:val="en-US"/>
        </w:rPr>
        <w:t xml:space="preserve"> and </w:t>
      </w:r>
      <w:proofErr w:type="spellStart"/>
      <w:r>
        <w:rPr>
          <w:lang w:val="en-US"/>
        </w:rPr>
        <w:t>Lajes</w:t>
      </w:r>
      <w:proofErr w:type="spellEnd"/>
      <w:r>
        <w:rPr>
          <w:lang w:val="en-US"/>
        </w:rPr>
        <w:t xml:space="preserve"> das Flores.</w:t>
      </w:r>
      <w:r w:rsidR="00583F88">
        <w:rPr>
          <w:lang w:val="en-US"/>
        </w:rPr>
        <w:t xml:space="preserve"> As</w:t>
      </w:r>
      <w:r w:rsidR="00583F88" w:rsidRPr="00583F88">
        <w:rPr>
          <w:lang w:val="en-US"/>
        </w:rPr>
        <w:t xml:space="preserve"> </w:t>
      </w:r>
      <w:proofErr w:type="spellStart"/>
      <w:r w:rsidR="00583F88" w:rsidRPr="00583F88">
        <w:rPr>
          <w:lang w:val="en-US"/>
        </w:rPr>
        <w:t>Lagoa</w:t>
      </w:r>
      <w:proofErr w:type="spellEnd"/>
      <w:r w:rsidR="00583F88" w:rsidRPr="00583F88">
        <w:rPr>
          <w:lang w:val="en-US"/>
        </w:rPr>
        <w:t xml:space="preserve">, Santa Cruz das Flores, </w:t>
      </w:r>
      <w:proofErr w:type="spellStart"/>
      <w:r w:rsidR="00583F88" w:rsidRPr="00583F88">
        <w:rPr>
          <w:lang w:val="en-US"/>
        </w:rPr>
        <w:t>Corvo</w:t>
      </w:r>
      <w:proofErr w:type="spellEnd"/>
      <w:r w:rsidR="00583F88" w:rsidRPr="00583F88">
        <w:rPr>
          <w:lang w:val="en-US"/>
        </w:rPr>
        <w:t xml:space="preserve"> and </w:t>
      </w:r>
      <w:proofErr w:type="spellStart"/>
      <w:r w:rsidR="00583F88" w:rsidRPr="00583F88">
        <w:rPr>
          <w:lang w:val="en-US"/>
        </w:rPr>
        <w:t>Lajes</w:t>
      </w:r>
      <w:proofErr w:type="spellEnd"/>
      <w:r w:rsidR="00583F88" w:rsidRPr="00583F88">
        <w:rPr>
          <w:lang w:val="en-US"/>
        </w:rPr>
        <w:t xml:space="preserve"> das Flores are all municipalities from the Autonomous Region of A</w:t>
      </w:r>
      <w:r w:rsidR="00583F88">
        <w:rPr>
          <w:lang w:val="en-US"/>
        </w:rPr>
        <w:t xml:space="preserve">zores, these observations were previously removed from the dataset. </w:t>
      </w:r>
      <w:r w:rsidR="008F4F99">
        <w:rPr>
          <w:lang w:val="en-US"/>
        </w:rPr>
        <w:t xml:space="preserve">To impute the missing value for </w:t>
      </w:r>
      <w:proofErr w:type="spellStart"/>
      <w:r w:rsidR="008F4F99">
        <w:rPr>
          <w:lang w:val="en-US"/>
        </w:rPr>
        <w:t>Alenquer</w:t>
      </w:r>
      <w:proofErr w:type="spellEnd"/>
      <w:r w:rsidR="008F4F99">
        <w:rPr>
          <w:lang w:val="en-US"/>
        </w:rPr>
        <w:t xml:space="preserve"> in 2009 without using the trend</w:t>
      </w:r>
      <w:r w:rsidR="001F545E">
        <w:rPr>
          <w:lang w:val="en-US"/>
        </w:rPr>
        <w:t>,</w:t>
      </w:r>
      <w:r w:rsidR="008F4F99">
        <w:rPr>
          <w:lang w:val="en-US"/>
        </w:rPr>
        <w:t xml:space="preserve"> a KNN (K Nearest Neighbors) regression was applied.</w:t>
      </w:r>
      <w:r w:rsidR="001F545E">
        <w:rPr>
          <w:lang w:val="en-US"/>
        </w:rPr>
        <w:t xml:space="preserve"> This method defines a</w:t>
      </w:r>
      <w:r w:rsidR="001F545E" w:rsidRPr="001F545E">
        <w:rPr>
          <w:lang w:val="en-US"/>
        </w:rPr>
        <w:t xml:space="preserve"> </w:t>
      </w:r>
      <w:proofErr w:type="spellStart"/>
      <w:r w:rsidR="001F545E" w:rsidRPr="001F545E">
        <w:rPr>
          <w:lang w:val="en-US"/>
        </w:rPr>
        <w:t>neighbourhood</w:t>
      </w:r>
      <w:proofErr w:type="spellEnd"/>
      <w:r w:rsidR="001F545E">
        <w:rPr>
          <w:lang w:val="en-US"/>
        </w:rPr>
        <w:t xml:space="preserve"> of K observations that are the closest (using a chosen metric) to the observation being imputed according to the values of the other variables (or a subset of the other variables). Then, using that same neighborhood, it studies the relationships between the chosen subset of variables and the variable being imputed to create a regression. Finally, using the values from the observation being imputed, it fills in the missing value using the formula created from the neighbor observations. In this case, the subset of variables to use was chosen by calculating the Pearson correlation coefficient between </w:t>
      </w:r>
      <w:proofErr w:type="spellStart"/>
      <w:r w:rsidR="001F545E">
        <w:rPr>
          <w:lang w:val="en-US"/>
        </w:rPr>
        <w:t>SS_Pensions</w:t>
      </w:r>
      <w:proofErr w:type="spellEnd"/>
      <w:r w:rsidR="001F545E">
        <w:rPr>
          <w:lang w:val="en-US"/>
        </w:rPr>
        <w:t xml:space="preserve"> and the other explanatory variables for the observations for 2009. It was found that the correlation for this variable with </w:t>
      </w:r>
      <w:proofErr w:type="spellStart"/>
      <w:r w:rsidR="001F545E">
        <w:rPr>
          <w:lang w:val="en-US"/>
        </w:rPr>
        <w:t>Youth_Dependency</w:t>
      </w:r>
      <w:proofErr w:type="spellEnd"/>
      <w:r w:rsidR="001F545E">
        <w:rPr>
          <w:lang w:val="en-US"/>
        </w:rPr>
        <w:t xml:space="preserve"> was around -0,7, with </w:t>
      </w:r>
      <w:proofErr w:type="spellStart"/>
      <w:r w:rsidR="001F545E">
        <w:rPr>
          <w:lang w:val="en-US"/>
        </w:rPr>
        <w:t>Middle_Aged_Women</w:t>
      </w:r>
      <w:proofErr w:type="spellEnd"/>
      <w:r w:rsidR="001F545E">
        <w:rPr>
          <w:lang w:val="en-US"/>
        </w:rPr>
        <w:t xml:space="preserve"> was around -0,9, with </w:t>
      </w:r>
      <w:r w:rsidR="00A132C0">
        <w:rPr>
          <w:lang w:val="en-US"/>
        </w:rPr>
        <w:t xml:space="preserve">Men65 was around 0,9 and, finally, with </w:t>
      </w:r>
      <w:proofErr w:type="spellStart"/>
      <w:r w:rsidR="00A132C0">
        <w:rPr>
          <w:lang w:val="en-US"/>
        </w:rPr>
        <w:t>Elderly_Depency</w:t>
      </w:r>
      <w:proofErr w:type="spellEnd"/>
      <w:r w:rsidR="00A132C0">
        <w:rPr>
          <w:lang w:val="en-US"/>
        </w:rPr>
        <w:t xml:space="preserve"> was around 0,9. These were then the 4 most correlated variables to </w:t>
      </w:r>
      <w:proofErr w:type="spellStart"/>
      <w:r w:rsidR="00A132C0">
        <w:rPr>
          <w:lang w:val="en-US"/>
        </w:rPr>
        <w:t>SS_Pensions</w:t>
      </w:r>
      <w:proofErr w:type="spellEnd"/>
      <w:r w:rsidR="00A132C0">
        <w:rPr>
          <w:lang w:val="en-US"/>
        </w:rPr>
        <w:t xml:space="preserve"> and were the ones used for the imputation. The metric used was the Euclidean distance.</w:t>
      </w:r>
      <w:r w:rsidR="0012340E">
        <w:rPr>
          <w:lang w:val="en-US"/>
        </w:rPr>
        <w:t xml:space="preserve"> A neighborhood of seven observations </w:t>
      </w:r>
      <w:r w:rsidR="00984354">
        <w:rPr>
          <w:lang w:val="en-US"/>
        </w:rPr>
        <w:t>was</w:t>
      </w:r>
      <w:r w:rsidR="0012340E">
        <w:rPr>
          <w:lang w:val="en-US"/>
        </w:rPr>
        <w:t xml:space="preserve"> used and these were weighted according to the distance to the observation to impute.</w:t>
      </w:r>
    </w:p>
    <w:p w14:paraId="3F12AED1" w14:textId="1FCAFB67" w:rsidR="007C1F85" w:rsidRPr="00583F88" w:rsidRDefault="007C1F85" w:rsidP="00642C78">
      <w:pPr>
        <w:jc w:val="both"/>
        <w:rPr>
          <w:lang w:val="en-US"/>
        </w:rPr>
      </w:pPr>
      <w:r>
        <w:rPr>
          <w:lang w:val="en-US"/>
        </w:rPr>
        <w:t>The three variables related to unemployment (</w:t>
      </w:r>
      <w:proofErr w:type="spellStart"/>
      <w:r w:rsidRPr="007C1F85">
        <w:rPr>
          <w:b/>
          <w:bCs/>
          <w:lang w:val="en-US"/>
        </w:rPr>
        <w:t>Unemployment_Total</w:t>
      </w:r>
      <w:proofErr w:type="spellEnd"/>
      <w:r w:rsidRPr="007C1F85">
        <w:rPr>
          <w:b/>
          <w:bCs/>
          <w:lang w:val="en-US"/>
        </w:rPr>
        <w:t xml:space="preserve">, </w:t>
      </w:r>
      <w:proofErr w:type="spellStart"/>
      <w:r w:rsidRPr="007C1F85">
        <w:rPr>
          <w:b/>
          <w:bCs/>
          <w:lang w:val="en-US"/>
        </w:rPr>
        <w:t>Unemployment_Female</w:t>
      </w:r>
      <w:proofErr w:type="spellEnd"/>
      <w:r w:rsidRPr="007C1F85">
        <w:rPr>
          <w:b/>
          <w:bCs/>
          <w:lang w:val="en-US"/>
        </w:rPr>
        <w:t xml:space="preserve"> and </w:t>
      </w:r>
      <w:proofErr w:type="spellStart"/>
      <w:r w:rsidRPr="007C1F85">
        <w:rPr>
          <w:b/>
          <w:bCs/>
          <w:lang w:val="en-US"/>
        </w:rPr>
        <w:t>Unemployment_Male</w:t>
      </w:r>
      <w:proofErr w:type="spellEnd"/>
      <w:r>
        <w:rPr>
          <w:lang w:val="en-US"/>
        </w:rPr>
        <w:t>) all had 330 missing values, corresponding to the observations for all the 19 municipalities in Azores and all the 11 municipalities in Madeira for all the 11 years contemplated. Once again, this problem was solved by removing the Portuguese Autonomous Regions from the study.</w:t>
      </w:r>
    </w:p>
    <w:p w14:paraId="63AD0CA9" w14:textId="178F4994" w:rsidR="00940100" w:rsidRPr="00C76FB6" w:rsidRDefault="000C3175" w:rsidP="00583F88">
      <w:pPr>
        <w:jc w:val="both"/>
        <w:rPr>
          <w:lang w:val="en-US"/>
        </w:rPr>
      </w:pPr>
      <w:r>
        <w:rPr>
          <w:lang w:val="en-US"/>
        </w:rPr>
        <w:t xml:space="preserve">Marriages had the break mentioned in </w:t>
      </w:r>
      <w:r w:rsidR="00984354">
        <w:rPr>
          <w:highlight w:val="yellow"/>
          <w:lang w:val="en-US"/>
        </w:rPr>
        <w:t>C</w:t>
      </w:r>
      <w:r w:rsidRPr="000207C3">
        <w:rPr>
          <w:highlight w:val="yellow"/>
          <w:lang w:val="en-US"/>
        </w:rPr>
        <w:t>hapter 5.1</w:t>
      </w:r>
      <w:r>
        <w:rPr>
          <w:lang w:val="en-US"/>
        </w:rPr>
        <w:t xml:space="preserve"> for all municipalities in the year of 2010, causing the removal of all values for 2009. Since </w:t>
      </w:r>
      <w:r w:rsidR="00A67957">
        <w:rPr>
          <w:lang w:val="en-US"/>
        </w:rPr>
        <w:t>the trend</w:t>
      </w:r>
      <w:r>
        <w:rPr>
          <w:lang w:val="en-US"/>
        </w:rPr>
        <w:t xml:space="preserve"> will have to be removed </w:t>
      </w:r>
      <w:r w:rsidR="000207C3">
        <w:rPr>
          <w:lang w:val="en-US"/>
        </w:rPr>
        <w:t>for</w:t>
      </w:r>
      <w:r>
        <w:rPr>
          <w:lang w:val="en-US"/>
        </w:rPr>
        <w:t xml:space="preserve"> the regression estimators not to be biased, it </w:t>
      </w:r>
      <w:proofErr w:type="spellStart"/>
      <w:r>
        <w:rPr>
          <w:lang w:val="en-US"/>
        </w:rPr>
        <w:t>can not</w:t>
      </w:r>
      <w:proofErr w:type="spellEnd"/>
      <w:r>
        <w:rPr>
          <w:lang w:val="en-US"/>
        </w:rPr>
        <w:t xml:space="preserve"> be used to impute the values for this year. Keeping this in mind, plus the fact that there is now absolutely no data for this variable in 2009, data from 2010 was copied to 2009.</w:t>
      </w:r>
      <w:r w:rsidR="000207C3">
        <w:rPr>
          <w:lang w:val="en-US"/>
        </w:rPr>
        <w:t xml:space="preserve"> The exact same procedure was applied to the variable Divorces for the exact same reasons.</w:t>
      </w:r>
      <w:r>
        <w:rPr>
          <w:lang w:val="en-US"/>
        </w:rPr>
        <w:t xml:space="preserve"> </w:t>
      </w:r>
    </w:p>
    <w:p w14:paraId="24B78A03" w14:textId="0E2ACB05" w:rsidR="00BA0BED" w:rsidRDefault="00BA0BED" w:rsidP="00583F88">
      <w:pPr>
        <w:jc w:val="both"/>
        <w:rPr>
          <w:lang w:val="en-US"/>
        </w:rPr>
      </w:pPr>
      <w:r w:rsidRPr="00BA0BED">
        <w:rPr>
          <w:lang w:val="en-US"/>
        </w:rPr>
        <w:t>After correcting the series b</w:t>
      </w:r>
      <w:r>
        <w:rPr>
          <w:lang w:val="en-US"/>
        </w:rPr>
        <w:t xml:space="preserve">reak </w:t>
      </w:r>
      <w:r w:rsidRPr="00762710">
        <w:rPr>
          <w:b/>
          <w:bCs/>
          <w:lang w:val="en-US"/>
        </w:rPr>
        <w:t>Marriages</w:t>
      </w:r>
      <w:r>
        <w:rPr>
          <w:lang w:val="en-US"/>
        </w:rPr>
        <w:t xml:space="preserve"> still had 10 missing values, all in </w:t>
      </w:r>
      <w:proofErr w:type="spellStart"/>
      <w:r>
        <w:rPr>
          <w:lang w:val="en-US"/>
        </w:rPr>
        <w:t>Odivelas</w:t>
      </w:r>
      <w:proofErr w:type="spellEnd"/>
      <w:r>
        <w:rPr>
          <w:lang w:val="en-US"/>
        </w:rPr>
        <w:t xml:space="preserve"> and for the period between 2009 and 2018.According to the metadata on this variable, </w:t>
      </w:r>
      <w:r w:rsidRPr="00BA0BED">
        <w:rPr>
          <w:lang w:val="en-US"/>
        </w:rPr>
        <w:t xml:space="preserve">the lack of data is </w:t>
      </w:r>
      <w:proofErr w:type="gramStart"/>
      <w:r w:rsidRPr="00BA0BED">
        <w:rPr>
          <w:lang w:val="en-US"/>
        </w:rPr>
        <w:t>due to the fact that</w:t>
      </w:r>
      <w:proofErr w:type="gramEnd"/>
      <w:r w:rsidRPr="00BA0BED">
        <w:rPr>
          <w:lang w:val="en-US"/>
        </w:rPr>
        <w:t xml:space="preserve"> the Civil Registry Office </w:t>
      </w:r>
      <w:r w:rsidR="00762710">
        <w:rPr>
          <w:lang w:val="en-US"/>
        </w:rPr>
        <w:t>was</w:t>
      </w:r>
      <w:r w:rsidRPr="00BA0BED">
        <w:rPr>
          <w:lang w:val="en-US"/>
        </w:rPr>
        <w:t xml:space="preserve"> not installed.</w:t>
      </w:r>
      <w:r>
        <w:rPr>
          <w:lang w:val="en-US"/>
        </w:rPr>
        <w:t xml:space="preserve"> The exact same thing happened in the variable </w:t>
      </w:r>
      <w:r w:rsidRPr="00762710">
        <w:rPr>
          <w:lang w:val="en-US"/>
        </w:rPr>
        <w:t>Divorces</w:t>
      </w:r>
      <w:r>
        <w:rPr>
          <w:lang w:val="en-US"/>
        </w:rPr>
        <w:t xml:space="preserve">. However, this variable had more missing values besides the ones for </w:t>
      </w:r>
      <w:proofErr w:type="spellStart"/>
      <w:r>
        <w:rPr>
          <w:lang w:val="en-US"/>
        </w:rPr>
        <w:t>Odivelas</w:t>
      </w:r>
      <w:proofErr w:type="spellEnd"/>
      <w:r>
        <w:rPr>
          <w:lang w:val="en-US"/>
        </w:rPr>
        <w:t xml:space="preserve">. Data was missing for </w:t>
      </w:r>
      <w:proofErr w:type="spellStart"/>
      <w:r>
        <w:rPr>
          <w:lang w:val="en-US"/>
        </w:rPr>
        <w:t>Castanheira</w:t>
      </w:r>
      <w:proofErr w:type="spellEnd"/>
      <w:r>
        <w:rPr>
          <w:lang w:val="en-US"/>
        </w:rPr>
        <w:t xml:space="preserve"> de </w:t>
      </w:r>
      <w:proofErr w:type="spellStart"/>
      <w:r>
        <w:rPr>
          <w:lang w:val="en-US"/>
        </w:rPr>
        <w:t>Pêra</w:t>
      </w:r>
      <w:proofErr w:type="spellEnd"/>
      <w:r>
        <w:rPr>
          <w:lang w:val="en-US"/>
        </w:rPr>
        <w:t xml:space="preserve"> in 2013, Porto Moniz in 2016 and 2018 and </w:t>
      </w:r>
      <w:proofErr w:type="spellStart"/>
      <w:r>
        <w:rPr>
          <w:lang w:val="en-US"/>
        </w:rPr>
        <w:t>Barrancos</w:t>
      </w:r>
      <w:proofErr w:type="spellEnd"/>
      <w:r>
        <w:rPr>
          <w:lang w:val="en-US"/>
        </w:rPr>
        <w:t xml:space="preserve"> in 2019. </w:t>
      </w:r>
      <w:r w:rsidR="008D0488">
        <w:rPr>
          <w:lang w:val="en-US"/>
        </w:rPr>
        <w:t>The missing values</w:t>
      </w:r>
      <w:r w:rsidR="00762710">
        <w:rPr>
          <w:lang w:val="en-US"/>
        </w:rPr>
        <w:t xml:space="preserve"> for Marriages</w:t>
      </w:r>
      <w:r w:rsidR="008D0488">
        <w:rPr>
          <w:lang w:val="en-US"/>
        </w:rPr>
        <w:t xml:space="preserve"> were imputed using the same technique as the one used for imputing </w:t>
      </w:r>
      <w:proofErr w:type="spellStart"/>
      <w:r w:rsidR="008D0488">
        <w:rPr>
          <w:lang w:val="en-US"/>
        </w:rPr>
        <w:t>SS_Pensions</w:t>
      </w:r>
      <w:proofErr w:type="spellEnd"/>
      <w:r w:rsidR="008D0488">
        <w:rPr>
          <w:lang w:val="en-US"/>
        </w:rPr>
        <w:t xml:space="preserve">. The metric used was the Euclidean distance, observations were weighted according to this distance, the number of neighbors was seven and the variables used for the regression were determined according to the higher Pearson correlation coefficients </w:t>
      </w:r>
      <w:r w:rsidR="00762710">
        <w:rPr>
          <w:lang w:val="en-US"/>
        </w:rPr>
        <w:t>–</w:t>
      </w:r>
      <w:r w:rsidR="008D0488">
        <w:rPr>
          <w:lang w:val="en-US"/>
        </w:rPr>
        <w:t xml:space="preserve"> </w:t>
      </w:r>
      <w:proofErr w:type="spellStart"/>
      <w:r w:rsidR="00762710">
        <w:rPr>
          <w:lang w:val="en-US"/>
        </w:rPr>
        <w:t>Elderly_Dependency</w:t>
      </w:r>
      <w:proofErr w:type="spellEnd"/>
      <w:r w:rsidR="00762710">
        <w:rPr>
          <w:lang w:val="en-US"/>
        </w:rPr>
        <w:t xml:space="preserve">, </w:t>
      </w:r>
      <w:proofErr w:type="spellStart"/>
      <w:r w:rsidR="00762710">
        <w:rPr>
          <w:lang w:val="en-US"/>
        </w:rPr>
        <w:t>Middle_Aged_Women</w:t>
      </w:r>
      <w:proofErr w:type="spellEnd"/>
      <w:r w:rsidR="00762710">
        <w:rPr>
          <w:lang w:val="en-US"/>
        </w:rPr>
        <w:t xml:space="preserve">, Men_65 and </w:t>
      </w:r>
      <w:proofErr w:type="spellStart"/>
      <w:r w:rsidR="00762710">
        <w:rPr>
          <w:lang w:val="en-US"/>
        </w:rPr>
        <w:t>SS_Pensions</w:t>
      </w:r>
      <w:proofErr w:type="spellEnd"/>
      <w:r w:rsidR="00762710">
        <w:rPr>
          <w:lang w:val="en-US"/>
        </w:rPr>
        <w:t>.</w:t>
      </w:r>
      <w:r w:rsidR="00051A1B">
        <w:rPr>
          <w:lang w:val="en-US"/>
        </w:rPr>
        <w:t xml:space="preserve"> Divorces was actually the highest correlated </w:t>
      </w:r>
      <w:proofErr w:type="gramStart"/>
      <w:r w:rsidR="00051A1B">
        <w:rPr>
          <w:lang w:val="en-US"/>
        </w:rPr>
        <w:t>variable,  but</w:t>
      </w:r>
      <w:proofErr w:type="gramEnd"/>
      <w:r w:rsidR="00051A1B">
        <w:rPr>
          <w:lang w:val="en-US"/>
        </w:rPr>
        <w:t xml:space="preserve"> it would not make sense to use it as it is missing values for the same observations.</w:t>
      </w:r>
    </w:p>
    <w:p w14:paraId="5E05AD28" w14:textId="67364008" w:rsidR="00762710" w:rsidRDefault="00762710" w:rsidP="00583F88">
      <w:pPr>
        <w:jc w:val="both"/>
        <w:rPr>
          <w:lang w:val="en-US"/>
        </w:rPr>
      </w:pPr>
      <w:r>
        <w:rPr>
          <w:lang w:val="en-US"/>
        </w:rPr>
        <w:t xml:space="preserve">Finally, the missing values for </w:t>
      </w:r>
      <w:r w:rsidRPr="005430E9">
        <w:rPr>
          <w:b/>
          <w:bCs/>
          <w:lang w:val="en-US"/>
        </w:rPr>
        <w:t>Divorces</w:t>
      </w:r>
      <w:r>
        <w:rPr>
          <w:lang w:val="en-US"/>
        </w:rPr>
        <w:t xml:space="preserve"> were also imputed using a KNN regression.</w:t>
      </w:r>
      <w:r w:rsidR="005430E9">
        <w:rPr>
          <w:lang w:val="en-US"/>
        </w:rPr>
        <w:t xml:space="preserve"> The metric used was the Euclidean distance, observations were weighted according to this distance, the number of neighbors was seven and the variables used for the regression were determined according to the higher Pearson correlation coefficients – </w:t>
      </w:r>
      <w:proofErr w:type="spellStart"/>
      <w:r w:rsidR="005430E9">
        <w:rPr>
          <w:lang w:val="en-US"/>
        </w:rPr>
        <w:t>Monthly_Gain</w:t>
      </w:r>
      <w:proofErr w:type="spellEnd"/>
      <w:r w:rsidR="005430E9">
        <w:rPr>
          <w:lang w:val="en-US"/>
        </w:rPr>
        <w:t xml:space="preserve">, Fertility, </w:t>
      </w:r>
      <w:proofErr w:type="spellStart"/>
      <w:r w:rsidR="005430E9">
        <w:rPr>
          <w:lang w:val="en-US"/>
        </w:rPr>
        <w:t>Wage_Gap</w:t>
      </w:r>
      <w:proofErr w:type="spellEnd"/>
      <w:r w:rsidR="005430E9">
        <w:rPr>
          <w:lang w:val="en-US"/>
        </w:rPr>
        <w:t xml:space="preserve"> and </w:t>
      </w:r>
      <w:proofErr w:type="spellStart"/>
      <w:r w:rsidR="005430E9">
        <w:rPr>
          <w:lang w:val="en-US"/>
        </w:rPr>
        <w:t>SS_Pensions</w:t>
      </w:r>
      <w:proofErr w:type="spellEnd"/>
      <w:r w:rsidR="005430E9">
        <w:rPr>
          <w:lang w:val="en-US"/>
        </w:rPr>
        <w:t>.</w:t>
      </w:r>
    </w:p>
    <w:p w14:paraId="274371E9" w14:textId="36DB6997" w:rsidR="00984354" w:rsidRDefault="00984354" w:rsidP="00583F88">
      <w:pPr>
        <w:jc w:val="both"/>
        <w:rPr>
          <w:lang w:val="en-US"/>
        </w:rPr>
      </w:pPr>
      <w:r>
        <w:rPr>
          <w:lang w:val="en-US"/>
        </w:rPr>
        <w:lastRenderedPageBreak/>
        <w:t xml:space="preserve">Lastly, the variables related to education also had some missing values. </w:t>
      </w:r>
      <w:r w:rsidRPr="00984354">
        <w:rPr>
          <w:b/>
          <w:bCs/>
          <w:lang w:val="en-US"/>
        </w:rPr>
        <w:t>GER</w:t>
      </w:r>
      <w:r>
        <w:rPr>
          <w:lang w:val="en-US"/>
        </w:rPr>
        <w:t xml:space="preserve"> was missing data for 145 observations, </w:t>
      </w:r>
      <w:proofErr w:type="spellStart"/>
      <w:r w:rsidRPr="00984354">
        <w:rPr>
          <w:b/>
          <w:bCs/>
          <w:lang w:val="en-US"/>
        </w:rPr>
        <w:t>Ger_Men</w:t>
      </w:r>
      <w:proofErr w:type="spellEnd"/>
      <w:r>
        <w:rPr>
          <w:lang w:val="en-US"/>
        </w:rPr>
        <w:t xml:space="preserve"> for 151 observations and </w:t>
      </w:r>
      <w:proofErr w:type="spellStart"/>
      <w:r w:rsidRPr="00984354">
        <w:rPr>
          <w:b/>
          <w:bCs/>
          <w:lang w:val="en-US"/>
        </w:rPr>
        <w:t>GER_Women</w:t>
      </w:r>
      <w:proofErr w:type="spellEnd"/>
      <w:r>
        <w:rPr>
          <w:lang w:val="en-US"/>
        </w:rPr>
        <w:t xml:space="preserve"> for 154 observations.</w:t>
      </w:r>
      <w:r w:rsidR="00571EC5">
        <w:rPr>
          <w:lang w:val="en-US"/>
        </w:rPr>
        <w:t xml:space="preserve"> </w:t>
      </w:r>
      <w:r w:rsidR="00051A1B">
        <w:rPr>
          <w:lang w:val="en-US"/>
        </w:rPr>
        <w:t xml:space="preserve">Again, the KNN regression technique was used. </w:t>
      </w:r>
      <w:r w:rsidR="00051A1B">
        <w:rPr>
          <w:lang w:val="en-US"/>
        </w:rPr>
        <w:t>The metric used was the Euclidean distance, observations were weighted according to this distance, the number of neighbors was seven and the variables used for the regression were determined according to the higher Pearson correlation coefficients</w:t>
      </w:r>
      <w:r w:rsidR="00F3020B">
        <w:rPr>
          <w:lang w:val="en-US"/>
        </w:rPr>
        <w:t>. All three variables regarding education are very similar (they are also very highly correlated), which ended up meaning that the variables used for imputing all of them were the same –</w:t>
      </w:r>
      <w:proofErr w:type="spellStart"/>
      <w:r w:rsidR="00051A1B">
        <w:rPr>
          <w:lang w:val="en-US"/>
        </w:rPr>
        <w:t>Total_Doctors</w:t>
      </w:r>
      <w:proofErr w:type="spellEnd"/>
      <w:r w:rsidR="00051A1B">
        <w:rPr>
          <w:lang w:val="en-US"/>
        </w:rPr>
        <w:t xml:space="preserve">, </w:t>
      </w:r>
      <w:proofErr w:type="spellStart"/>
      <w:r w:rsidR="00051A1B">
        <w:rPr>
          <w:lang w:val="en-US"/>
        </w:rPr>
        <w:t>Monthly_Gain</w:t>
      </w:r>
      <w:proofErr w:type="spellEnd"/>
      <w:r w:rsidR="00051A1B">
        <w:rPr>
          <w:lang w:val="en-US"/>
        </w:rPr>
        <w:t xml:space="preserve"> and Fertility</w:t>
      </w:r>
      <w:r w:rsidR="00F3020B">
        <w:rPr>
          <w:lang w:val="en-US"/>
        </w:rPr>
        <w:t>.</w:t>
      </w:r>
    </w:p>
    <w:p w14:paraId="1A6EA34B" w14:textId="12ACDB14" w:rsidR="00F3020B" w:rsidRDefault="00F3020B" w:rsidP="00583F88">
      <w:pPr>
        <w:jc w:val="both"/>
        <w:rPr>
          <w:lang w:val="en-US"/>
        </w:rPr>
      </w:pPr>
      <w:r>
        <w:rPr>
          <w:lang w:val="en-US"/>
        </w:rPr>
        <w:t>The dataset is now free of missing values.</w:t>
      </w:r>
    </w:p>
    <w:p w14:paraId="54EB898F" w14:textId="4B2EBBD1" w:rsidR="00470231" w:rsidRDefault="00470231" w:rsidP="00331E5B">
      <w:pPr>
        <w:pStyle w:val="Heading2"/>
      </w:pPr>
      <w:r>
        <w:t>Summary Statistics</w:t>
      </w:r>
    </w:p>
    <w:p w14:paraId="5AE81046" w14:textId="7DA26294" w:rsidR="00353927" w:rsidRDefault="00353927" w:rsidP="00F72003">
      <w:pPr>
        <w:jc w:val="both"/>
        <w:rPr>
          <w:lang w:val="en-US" w:eastAsia="pt-PT"/>
        </w:rPr>
      </w:pPr>
      <w:r>
        <w:rPr>
          <w:lang w:val="en-US" w:eastAsia="pt-PT"/>
        </w:rPr>
        <w:t xml:space="preserve">As mentioned before the dataset is composed by data obtained for a period between 2009 and 2019 and for a total of </w:t>
      </w:r>
      <w:r w:rsidRPr="00F72003">
        <w:rPr>
          <w:b/>
          <w:bCs/>
          <w:lang w:val="en-US" w:eastAsia="pt-PT"/>
        </w:rPr>
        <w:t>278 Portuguese municipalities</w:t>
      </w:r>
      <w:r>
        <w:rPr>
          <w:lang w:val="en-US" w:eastAsia="pt-PT"/>
        </w:rPr>
        <w:t xml:space="preserve"> (the Portuguese total of 308 except for the 19 municipalities in Azores and the 11 municipalities in Madeira).</w:t>
      </w:r>
      <w:r w:rsidR="00F72003">
        <w:rPr>
          <w:lang w:val="en-US" w:eastAsia="pt-PT"/>
        </w:rPr>
        <w:t xml:space="preserve"> This makes for a total of 3058 municipality-year combinations. </w:t>
      </w:r>
      <w:r w:rsidR="00F72003" w:rsidRPr="00F72003">
        <w:rPr>
          <w:highlight w:val="cyan"/>
          <w:lang w:val="en-US" w:eastAsia="pt-PT"/>
        </w:rPr>
        <w:t>Table 5.1.</w:t>
      </w:r>
      <w:r w:rsidR="00F72003">
        <w:rPr>
          <w:lang w:val="en-US" w:eastAsia="pt-PT"/>
        </w:rPr>
        <w:t xml:space="preserve"> below shows the minimum, the median, the maximum, the mean, and the standard deviation (std) for each of the variables contained in the dataset considering these 3058 combinations.</w:t>
      </w:r>
    </w:p>
    <w:tbl>
      <w:tblPr>
        <w:tblStyle w:val="MasterThesis"/>
        <w:tblW w:w="0" w:type="auto"/>
        <w:jc w:val="center"/>
        <w:tblLook w:val="04A0" w:firstRow="1" w:lastRow="0" w:firstColumn="1" w:lastColumn="0" w:noHBand="0" w:noVBand="1"/>
      </w:tblPr>
      <w:tblGrid>
        <w:gridCol w:w="2097"/>
        <w:gridCol w:w="1038"/>
        <w:gridCol w:w="1038"/>
        <w:gridCol w:w="1038"/>
        <w:gridCol w:w="1038"/>
        <w:gridCol w:w="1038"/>
      </w:tblGrid>
      <w:tr w:rsidR="00F72003" w14:paraId="57B77C26" w14:textId="77777777" w:rsidTr="00A16065">
        <w:trPr>
          <w:cnfStyle w:val="100000000000" w:firstRow="1" w:lastRow="0" w:firstColumn="0" w:lastColumn="0" w:oddVBand="0" w:evenVBand="0" w:oddHBand="0" w:evenHBand="0" w:firstRowFirstColumn="0" w:firstRowLastColumn="0" w:lastRowFirstColumn="0" w:lastRowLastColumn="0"/>
          <w:trHeight w:val="279"/>
          <w:jc w:val="center"/>
        </w:trPr>
        <w:tc>
          <w:tcPr>
            <w:cnfStyle w:val="001000000100" w:firstRow="0" w:lastRow="0" w:firstColumn="1" w:lastColumn="0" w:oddVBand="0" w:evenVBand="0" w:oddHBand="0" w:evenHBand="0" w:firstRowFirstColumn="1" w:firstRowLastColumn="0" w:lastRowFirstColumn="0" w:lastRowLastColumn="0"/>
            <w:tcW w:w="1038" w:type="dxa"/>
            <w:tcBorders>
              <w:top w:val="nil"/>
              <w:left w:val="nil"/>
            </w:tcBorders>
          </w:tcPr>
          <w:p w14:paraId="1F3F9B15" w14:textId="77777777" w:rsidR="00F72003" w:rsidRPr="00F72003" w:rsidRDefault="00F72003" w:rsidP="00F72003">
            <w:pPr>
              <w:spacing w:after="0"/>
              <w:rPr>
                <w:sz w:val="18"/>
                <w:szCs w:val="18"/>
                <w:lang w:val="en-US" w:eastAsia="pt-PT"/>
              </w:rPr>
            </w:pPr>
          </w:p>
        </w:tc>
        <w:tc>
          <w:tcPr>
            <w:tcW w:w="1038" w:type="dxa"/>
          </w:tcPr>
          <w:p w14:paraId="662D39A3" w14:textId="1834A502" w:rsidR="00F72003" w:rsidRPr="00F72003" w:rsidRDefault="00F72003" w:rsidP="00F7200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Minimum</w:t>
            </w:r>
          </w:p>
        </w:tc>
        <w:tc>
          <w:tcPr>
            <w:tcW w:w="1038" w:type="dxa"/>
          </w:tcPr>
          <w:p w14:paraId="70090737" w14:textId="68E983B3" w:rsidR="00F72003" w:rsidRPr="00F72003" w:rsidRDefault="00F72003" w:rsidP="00F7200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Median</w:t>
            </w:r>
          </w:p>
        </w:tc>
        <w:tc>
          <w:tcPr>
            <w:tcW w:w="1038" w:type="dxa"/>
          </w:tcPr>
          <w:p w14:paraId="2566C37D" w14:textId="36B022E0" w:rsidR="00F72003" w:rsidRPr="00F72003" w:rsidRDefault="00F72003" w:rsidP="00F7200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Maximum</w:t>
            </w:r>
          </w:p>
        </w:tc>
        <w:tc>
          <w:tcPr>
            <w:tcW w:w="1038" w:type="dxa"/>
          </w:tcPr>
          <w:p w14:paraId="72666BA6" w14:textId="34CB43ED" w:rsidR="00F72003" w:rsidRPr="00F72003" w:rsidRDefault="00F72003" w:rsidP="00F7200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Mean</w:t>
            </w:r>
          </w:p>
        </w:tc>
        <w:tc>
          <w:tcPr>
            <w:tcW w:w="1038" w:type="dxa"/>
          </w:tcPr>
          <w:p w14:paraId="5E3CA5F4" w14:textId="5B69E343" w:rsidR="00F72003" w:rsidRPr="00F72003" w:rsidRDefault="00F72003" w:rsidP="00F7200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Std</w:t>
            </w:r>
          </w:p>
        </w:tc>
      </w:tr>
      <w:tr w:rsidR="00F72003" w14:paraId="68683195" w14:textId="77777777" w:rsidTr="00A16065">
        <w:trPr>
          <w:trHeight w:val="289"/>
          <w:jc w:val="center"/>
        </w:trPr>
        <w:tc>
          <w:tcPr>
            <w:cnfStyle w:val="001000000000" w:firstRow="0" w:lastRow="0" w:firstColumn="1" w:lastColumn="0" w:oddVBand="0" w:evenVBand="0" w:oddHBand="0" w:evenHBand="0" w:firstRowFirstColumn="0" w:firstRowLastColumn="0" w:lastRowFirstColumn="0" w:lastRowLastColumn="0"/>
            <w:tcW w:w="1038" w:type="dxa"/>
          </w:tcPr>
          <w:p w14:paraId="352296F8" w14:textId="2D3C946B" w:rsidR="00F72003" w:rsidRPr="00F72003" w:rsidRDefault="00F72003" w:rsidP="00F72003">
            <w:pPr>
              <w:spacing w:after="0"/>
              <w:rPr>
                <w:b w:val="0"/>
                <w:sz w:val="18"/>
                <w:szCs w:val="18"/>
                <w:lang w:val="en-US" w:eastAsia="pt-PT"/>
              </w:rPr>
            </w:pPr>
            <w:r w:rsidRPr="00F72003">
              <w:rPr>
                <w:sz w:val="18"/>
                <w:szCs w:val="18"/>
                <w:lang w:val="en-US" w:eastAsia="pt-PT"/>
              </w:rPr>
              <w:t>DVASA</w:t>
            </w:r>
          </w:p>
        </w:tc>
        <w:tc>
          <w:tcPr>
            <w:tcW w:w="1038" w:type="dxa"/>
          </w:tcPr>
          <w:p w14:paraId="0B0687C8" w14:textId="33500493" w:rsidR="00F72003" w:rsidRPr="00F72003" w:rsidRDefault="00F7200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0,01</w:t>
            </w:r>
          </w:p>
        </w:tc>
        <w:tc>
          <w:tcPr>
            <w:tcW w:w="1038" w:type="dxa"/>
          </w:tcPr>
          <w:p w14:paraId="1493B569" w14:textId="4010C10A" w:rsidR="00F72003" w:rsidRPr="00F72003" w:rsidRDefault="00F7200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0,18</w:t>
            </w:r>
          </w:p>
        </w:tc>
        <w:tc>
          <w:tcPr>
            <w:tcW w:w="1038" w:type="dxa"/>
          </w:tcPr>
          <w:p w14:paraId="01A34801" w14:textId="6C8C6FEF" w:rsidR="00F72003" w:rsidRPr="00F72003" w:rsidRDefault="00F7200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0,75</w:t>
            </w:r>
          </w:p>
        </w:tc>
        <w:tc>
          <w:tcPr>
            <w:tcW w:w="1038" w:type="dxa"/>
          </w:tcPr>
          <w:p w14:paraId="700DED15" w14:textId="3DABDF5F" w:rsidR="00F72003" w:rsidRPr="00F72003" w:rsidRDefault="00F7200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0,19</w:t>
            </w:r>
          </w:p>
        </w:tc>
        <w:tc>
          <w:tcPr>
            <w:tcW w:w="1038" w:type="dxa"/>
          </w:tcPr>
          <w:p w14:paraId="614D2A9A" w14:textId="33C23D5D" w:rsidR="00F72003" w:rsidRPr="00F72003" w:rsidRDefault="00F7200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0,08</w:t>
            </w:r>
          </w:p>
        </w:tc>
      </w:tr>
      <w:tr w:rsidR="00F72003" w14:paraId="0A906867"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12999533" w14:textId="6F2F2C92" w:rsidR="00F72003" w:rsidRPr="00F72003" w:rsidRDefault="00F72003" w:rsidP="00F72003">
            <w:pPr>
              <w:spacing w:after="0"/>
              <w:rPr>
                <w:sz w:val="18"/>
                <w:szCs w:val="18"/>
                <w:lang w:val="en-US" w:eastAsia="pt-PT"/>
              </w:rPr>
            </w:pPr>
            <w:r w:rsidRPr="00F72003">
              <w:rPr>
                <w:sz w:val="18"/>
                <w:szCs w:val="18"/>
                <w:lang w:val="en-US" w:eastAsia="pt-PT"/>
              </w:rPr>
              <w:t>Divorces</w:t>
            </w:r>
          </w:p>
        </w:tc>
        <w:tc>
          <w:tcPr>
            <w:tcW w:w="1038" w:type="dxa"/>
          </w:tcPr>
          <w:p w14:paraId="28FD78A1" w14:textId="486FAE2E" w:rsidR="00F72003" w:rsidRPr="00F72003"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1F098DAF" w14:textId="1146966A" w:rsidR="00F72003" w:rsidRPr="00F72003"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64,30</w:t>
            </w:r>
          </w:p>
        </w:tc>
        <w:tc>
          <w:tcPr>
            <w:tcW w:w="1038" w:type="dxa"/>
          </w:tcPr>
          <w:p w14:paraId="4C8D3A35" w14:textId="0C902776" w:rsidR="00F72003" w:rsidRPr="00F72003"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700,00</w:t>
            </w:r>
          </w:p>
        </w:tc>
        <w:tc>
          <w:tcPr>
            <w:tcW w:w="1038" w:type="dxa"/>
          </w:tcPr>
          <w:p w14:paraId="60FECF9B" w14:textId="66B1BA33" w:rsidR="00F72003" w:rsidRPr="00F72003"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70,46</w:t>
            </w:r>
          </w:p>
        </w:tc>
        <w:tc>
          <w:tcPr>
            <w:tcW w:w="1038" w:type="dxa"/>
          </w:tcPr>
          <w:p w14:paraId="2A6F4AAC" w14:textId="51EA2433" w:rsidR="00F72003" w:rsidRPr="00F72003"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40,11</w:t>
            </w:r>
          </w:p>
        </w:tc>
      </w:tr>
      <w:tr w:rsidR="00A16065" w14:paraId="5339B218"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7B0DFFA0" w14:textId="4927A0CB" w:rsidR="00A16065" w:rsidRPr="00F72003" w:rsidRDefault="00A16065" w:rsidP="00F72003">
            <w:pPr>
              <w:spacing w:after="0"/>
              <w:rPr>
                <w:sz w:val="18"/>
                <w:szCs w:val="18"/>
                <w:lang w:val="en-US" w:eastAsia="pt-PT"/>
              </w:rPr>
            </w:pPr>
            <w:proofErr w:type="spellStart"/>
            <w:r>
              <w:rPr>
                <w:sz w:val="18"/>
                <w:szCs w:val="18"/>
                <w:lang w:val="en-US" w:eastAsia="pt-PT"/>
              </w:rPr>
              <w:t>Elderly_Dependency</w:t>
            </w:r>
            <w:proofErr w:type="spellEnd"/>
          </w:p>
        </w:tc>
        <w:tc>
          <w:tcPr>
            <w:tcW w:w="1038" w:type="dxa"/>
          </w:tcPr>
          <w:p w14:paraId="63148E0A" w14:textId="73102ACA"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14,2</w:t>
            </w:r>
          </w:p>
        </w:tc>
        <w:tc>
          <w:tcPr>
            <w:tcW w:w="1038" w:type="dxa"/>
          </w:tcPr>
          <w:p w14:paraId="269A0BA6" w14:textId="128935F7"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37,45</w:t>
            </w:r>
          </w:p>
        </w:tc>
        <w:tc>
          <w:tcPr>
            <w:tcW w:w="1038" w:type="dxa"/>
          </w:tcPr>
          <w:p w14:paraId="7EBD9600" w14:textId="389FD4FD"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97,9</w:t>
            </w:r>
          </w:p>
        </w:tc>
        <w:tc>
          <w:tcPr>
            <w:tcW w:w="1038" w:type="dxa"/>
          </w:tcPr>
          <w:p w14:paraId="4A306EC4" w14:textId="12FE3787"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39,31</w:t>
            </w:r>
          </w:p>
        </w:tc>
        <w:tc>
          <w:tcPr>
            <w:tcW w:w="1038" w:type="dxa"/>
          </w:tcPr>
          <w:p w14:paraId="3F163D47" w14:textId="5D2426C9"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13,03</w:t>
            </w:r>
          </w:p>
        </w:tc>
      </w:tr>
      <w:tr w:rsidR="00A16065" w14:paraId="510798F4"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4C2BEEBB" w14:textId="4E9461DA" w:rsidR="00A16065" w:rsidRDefault="00A16065" w:rsidP="00F72003">
            <w:pPr>
              <w:spacing w:after="0"/>
              <w:rPr>
                <w:sz w:val="18"/>
                <w:szCs w:val="18"/>
                <w:lang w:val="en-US" w:eastAsia="pt-PT"/>
              </w:rPr>
            </w:pPr>
            <w:proofErr w:type="spellStart"/>
            <w:r>
              <w:rPr>
                <w:sz w:val="18"/>
                <w:szCs w:val="18"/>
                <w:lang w:val="en-US" w:eastAsia="pt-PT"/>
              </w:rPr>
              <w:t>Female_Doctors</w:t>
            </w:r>
            <w:proofErr w:type="spellEnd"/>
          </w:p>
        </w:tc>
        <w:tc>
          <w:tcPr>
            <w:tcW w:w="1038" w:type="dxa"/>
          </w:tcPr>
          <w:p w14:paraId="4C726A14" w14:textId="0BB13EDC"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5C5C5B8E" w14:textId="7BFE9840"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50,00</w:t>
            </w:r>
          </w:p>
        </w:tc>
        <w:tc>
          <w:tcPr>
            <w:tcW w:w="1038" w:type="dxa"/>
          </w:tcPr>
          <w:p w14:paraId="5E312BB4" w14:textId="5663231E"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100,00</w:t>
            </w:r>
          </w:p>
        </w:tc>
        <w:tc>
          <w:tcPr>
            <w:tcW w:w="1038" w:type="dxa"/>
          </w:tcPr>
          <w:p w14:paraId="1F667F6B" w14:textId="4CE988DF"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47,15</w:t>
            </w:r>
          </w:p>
        </w:tc>
        <w:tc>
          <w:tcPr>
            <w:tcW w:w="1038" w:type="dxa"/>
          </w:tcPr>
          <w:p w14:paraId="3A32FC58" w14:textId="495021A1"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15,87</w:t>
            </w:r>
          </w:p>
        </w:tc>
      </w:tr>
      <w:tr w:rsidR="00A16065" w14:paraId="2C906E07"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78C1B64A" w14:textId="2A1EE835" w:rsidR="00A16065" w:rsidRDefault="00A16065" w:rsidP="00F72003">
            <w:pPr>
              <w:spacing w:after="0"/>
              <w:rPr>
                <w:sz w:val="18"/>
                <w:szCs w:val="18"/>
                <w:lang w:val="en-US" w:eastAsia="pt-PT"/>
              </w:rPr>
            </w:pPr>
            <w:r>
              <w:rPr>
                <w:sz w:val="18"/>
                <w:szCs w:val="18"/>
                <w:lang w:val="en-US" w:eastAsia="pt-PT"/>
              </w:rPr>
              <w:t>Fertility</w:t>
            </w:r>
          </w:p>
        </w:tc>
        <w:tc>
          <w:tcPr>
            <w:tcW w:w="1038" w:type="dxa"/>
          </w:tcPr>
          <w:p w14:paraId="3A7B3490" w14:textId="730B5B35"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0,34</w:t>
            </w:r>
          </w:p>
        </w:tc>
        <w:tc>
          <w:tcPr>
            <w:tcW w:w="1038" w:type="dxa"/>
          </w:tcPr>
          <w:p w14:paraId="239C3F92" w14:textId="4A9A3A12"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1,19</w:t>
            </w:r>
          </w:p>
        </w:tc>
        <w:tc>
          <w:tcPr>
            <w:tcW w:w="1038" w:type="dxa"/>
          </w:tcPr>
          <w:p w14:paraId="3C3F93EA" w14:textId="13870DD7"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2,32</w:t>
            </w:r>
          </w:p>
        </w:tc>
        <w:tc>
          <w:tcPr>
            <w:tcW w:w="1038" w:type="dxa"/>
          </w:tcPr>
          <w:p w14:paraId="6E1A439C" w14:textId="41387D68"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1,20</w:t>
            </w:r>
          </w:p>
        </w:tc>
        <w:tc>
          <w:tcPr>
            <w:tcW w:w="1038" w:type="dxa"/>
          </w:tcPr>
          <w:p w14:paraId="00A09C14" w14:textId="71183453"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0,25</w:t>
            </w:r>
          </w:p>
        </w:tc>
      </w:tr>
      <w:tr w:rsidR="00A16065" w14:paraId="6B6A4632"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792AEC94" w14:textId="6F5D1722" w:rsidR="00A16065" w:rsidRDefault="00A16065" w:rsidP="00F72003">
            <w:pPr>
              <w:spacing w:after="0"/>
              <w:rPr>
                <w:sz w:val="18"/>
                <w:szCs w:val="18"/>
                <w:lang w:val="en-US" w:eastAsia="pt-PT"/>
              </w:rPr>
            </w:pPr>
            <w:r>
              <w:rPr>
                <w:sz w:val="18"/>
                <w:szCs w:val="18"/>
                <w:lang w:val="en-US" w:eastAsia="pt-PT"/>
              </w:rPr>
              <w:t>GER</w:t>
            </w:r>
          </w:p>
        </w:tc>
        <w:tc>
          <w:tcPr>
            <w:tcW w:w="1038" w:type="dxa"/>
          </w:tcPr>
          <w:p w14:paraId="7EC2DC54" w14:textId="17DE7442"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0,50</w:t>
            </w:r>
          </w:p>
        </w:tc>
        <w:tc>
          <w:tcPr>
            <w:tcW w:w="1038" w:type="dxa"/>
          </w:tcPr>
          <w:p w14:paraId="148B7861" w14:textId="4168A4E6"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100,00</w:t>
            </w:r>
          </w:p>
        </w:tc>
        <w:tc>
          <w:tcPr>
            <w:tcW w:w="1038" w:type="dxa"/>
          </w:tcPr>
          <w:p w14:paraId="4595F070" w14:textId="7CC65F04"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434,90</w:t>
            </w:r>
          </w:p>
        </w:tc>
        <w:tc>
          <w:tcPr>
            <w:tcW w:w="1038" w:type="dxa"/>
          </w:tcPr>
          <w:p w14:paraId="2435D24E" w14:textId="00C976E0"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110,55</w:t>
            </w:r>
          </w:p>
        </w:tc>
        <w:tc>
          <w:tcPr>
            <w:tcW w:w="1038" w:type="dxa"/>
          </w:tcPr>
          <w:p w14:paraId="3FD1B71A" w14:textId="17699D0F"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54,78</w:t>
            </w:r>
          </w:p>
        </w:tc>
      </w:tr>
      <w:tr w:rsidR="00A16065" w14:paraId="7D42A868"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5211EDCB" w14:textId="2BACF47E" w:rsidR="00A16065" w:rsidRDefault="00A16065" w:rsidP="00F72003">
            <w:pPr>
              <w:spacing w:after="0"/>
              <w:rPr>
                <w:sz w:val="18"/>
                <w:szCs w:val="18"/>
                <w:lang w:val="en-US" w:eastAsia="pt-PT"/>
              </w:rPr>
            </w:pPr>
            <w:proofErr w:type="spellStart"/>
            <w:r>
              <w:rPr>
                <w:sz w:val="18"/>
                <w:szCs w:val="18"/>
                <w:lang w:val="en-US" w:eastAsia="pt-PT"/>
              </w:rPr>
              <w:t>GER_Men</w:t>
            </w:r>
            <w:proofErr w:type="spellEnd"/>
          </w:p>
        </w:tc>
        <w:tc>
          <w:tcPr>
            <w:tcW w:w="1038" w:type="dxa"/>
          </w:tcPr>
          <w:p w14:paraId="14DC548C" w14:textId="5276C188"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0,90</w:t>
            </w:r>
          </w:p>
        </w:tc>
        <w:tc>
          <w:tcPr>
            <w:tcW w:w="1038" w:type="dxa"/>
          </w:tcPr>
          <w:p w14:paraId="63A4437E" w14:textId="48C0A952"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94,60</w:t>
            </w:r>
          </w:p>
        </w:tc>
        <w:tc>
          <w:tcPr>
            <w:tcW w:w="1038" w:type="dxa"/>
          </w:tcPr>
          <w:p w14:paraId="2FBE214D" w14:textId="2EF893F5"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429,20</w:t>
            </w:r>
          </w:p>
        </w:tc>
        <w:tc>
          <w:tcPr>
            <w:tcW w:w="1038" w:type="dxa"/>
          </w:tcPr>
          <w:p w14:paraId="2C10495C" w14:textId="5CA1DCC9"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106,59</w:t>
            </w:r>
          </w:p>
        </w:tc>
        <w:tc>
          <w:tcPr>
            <w:tcW w:w="1038" w:type="dxa"/>
          </w:tcPr>
          <w:p w14:paraId="07DB25B8" w14:textId="0FD8DC54"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54,95</w:t>
            </w:r>
          </w:p>
        </w:tc>
      </w:tr>
      <w:tr w:rsidR="00A16065" w14:paraId="2AA97473"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6297A87C" w14:textId="23140064" w:rsidR="00A16065" w:rsidRDefault="00A16065" w:rsidP="00F72003">
            <w:pPr>
              <w:spacing w:after="0"/>
              <w:rPr>
                <w:sz w:val="18"/>
                <w:szCs w:val="18"/>
                <w:lang w:val="en-US" w:eastAsia="pt-PT"/>
              </w:rPr>
            </w:pPr>
            <w:proofErr w:type="spellStart"/>
            <w:r>
              <w:rPr>
                <w:sz w:val="18"/>
                <w:szCs w:val="18"/>
                <w:lang w:val="en-US" w:eastAsia="pt-PT"/>
              </w:rPr>
              <w:t>GER_Women</w:t>
            </w:r>
            <w:proofErr w:type="spellEnd"/>
          </w:p>
        </w:tc>
        <w:tc>
          <w:tcPr>
            <w:tcW w:w="1038" w:type="dxa"/>
          </w:tcPr>
          <w:p w14:paraId="6F27887E" w14:textId="7151E904"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1,80</w:t>
            </w:r>
          </w:p>
        </w:tc>
        <w:tc>
          <w:tcPr>
            <w:tcW w:w="1038" w:type="dxa"/>
          </w:tcPr>
          <w:p w14:paraId="5AAC35BE" w14:textId="55B8CA42"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105,80</w:t>
            </w:r>
          </w:p>
        </w:tc>
        <w:tc>
          <w:tcPr>
            <w:tcW w:w="1038" w:type="dxa"/>
          </w:tcPr>
          <w:p w14:paraId="1B96B07D" w14:textId="0FCFDF91"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623,10</w:t>
            </w:r>
          </w:p>
        </w:tc>
        <w:tc>
          <w:tcPr>
            <w:tcW w:w="1038" w:type="dxa"/>
          </w:tcPr>
          <w:p w14:paraId="7EFD658D" w14:textId="668309F7"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115,97</w:t>
            </w:r>
          </w:p>
        </w:tc>
        <w:tc>
          <w:tcPr>
            <w:tcW w:w="1038" w:type="dxa"/>
          </w:tcPr>
          <w:p w14:paraId="5A2DD0A0" w14:textId="0205267A"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58,05</w:t>
            </w:r>
          </w:p>
        </w:tc>
      </w:tr>
      <w:tr w:rsidR="00A16065" w14:paraId="7847C4AA"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6EEC9AED" w14:textId="79B6B740" w:rsidR="00A16065" w:rsidRDefault="00A16065" w:rsidP="00F72003">
            <w:pPr>
              <w:spacing w:after="0"/>
              <w:rPr>
                <w:sz w:val="18"/>
                <w:szCs w:val="18"/>
                <w:lang w:val="en-US" w:eastAsia="pt-PT"/>
              </w:rPr>
            </w:pPr>
            <w:r>
              <w:rPr>
                <w:sz w:val="18"/>
                <w:szCs w:val="18"/>
                <w:lang w:val="en-US" w:eastAsia="pt-PT"/>
              </w:rPr>
              <w:t>Marriages</w:t>
            </w:r>
          </w:p>
        </w:tc>
        <w:tc>
          <w:tcPr>
            <w:tcW w:w="1038" w:type="dxa"/>
          </w:tcPr>
          <w:p w14:paraId="0600575C" w14:textId="47C3B656"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56240F34" w14:textId="31774123"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0,30</w:t>
            </w:r>
          </w:p>
        </w:tc>
        <w:tc>
          <w:tcPr>
            <w:tcW w:w="1038" w:type="dxa"/>
          </w:tcPr>
          <w:p w14:paraId="4068333B" w14:textId="3C385FBB"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2,54</w:t>
            </w:r>
          </w:p>
        </w:tc>
        <w:tc>
          <w:tcPr>
            <w:tcW w:w="1038" w:type="dxa"/>
          </w:tcPr>
          <w:p w14:paraId="78822324" w14:textId="119B52F4"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0,32</w:t>
            </w:r>
          </w:p>
        </w:tc>
        <w:tc>
          <w:tcPr>
            <w:tcW w:w="1038" w:type="dxa"/>
          </w:tcPr>
          <w:p w14:paraId="338B0B93" w14:textId="4073256A"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0,14</w:t>
            </w:r>
          </w:p>
        </w:tc>
      </w:tr>
      <w:tr w:rsidR="00A16065" w14:paraId="178C542F"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23ED7DF9" w14:textId="3C774ADD" w:rsidR="00A16065" w:rsidRDefault="00A16065" w:rsidP="00F72003">
            <w:pPr>
              <w:spacing w:after="0"/>
              <w:rPr>
                <w:sz w:val="18"/>
                <w:szCs w:val="18"/>
                <w:lang w:val="en-US" w:eastAsia="pt-PT"/>
              </w:rPr>
            </w:pPr>
            <w:r>
              <w:rPr>
                <w:sz w:val="18"/>
                <w:szCs w:val="18"/>
                <w:lang w:val="en-US" w:eastAsia="pt-PT"/>
              </w:rPr>
              <w:t>Men65</w:t>
            </w:r>
          </w:p>
        </w:tc>
        <w:tc>
          <w:tcPr>
            <w:tcW w:w="1038" w:type="dxa"/>
          </w:tcPr>
          <w:p w14:paraId="69068907" w14:textId="65DBAEC1"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4,20</w:t>
            </w:r>
          </w:p>
        </w:tc>
        <w:tc>
          <w:tcPr>
            <w:tcW w:w="1038" w:type="dxa"/>
          </w:tcPr>
          <w:p w14:paraId="3AC3CE00" w14:textId="1E0DC28A"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9,92</w:t>
            </w:r>
          </w:p>
        </w:tc>
        <w:tc>
          <w:tcPr>
            <w:tcW w:w="1038" w:type="dxa"/>
          </w:tcPr>
          <w:p w14:paraId="04C2A487" w14:textId="066141A9"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20,81</w:t>
            </w:r>
          </w:p>
        </w:tc>
        <w:tc>
          <w:tcPr>
            <w:tcW w:w="1038" w:type="dxa"/>
          </w:tcPr>
          <w:p w14:paraId="3A2E904E" w14:textId="77921457"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10,13</w:t>
            </w:r>
          </w:p>
        </w:tc>
        <w:tc>
          <w:tcPr>
            <w:tcW w:w="1038" w:type="dxa"/>
          </w:tcPr>
          <w:p w14:paraId="2762E232" w14:textId="55D246D7"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2,59</w:t>
            </w:r>
          </w:p>
        </w:tc>
      </w:tr>
      <w:tr w:rsidR="00A16065" w14:paraId="31024216"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1D65D677" w14:textId="449CCDB2" w:rsidR="00A16065" w:rsidRDefault="00A16065" w:rsidP="00F72003">
            <w:pPr>
              <w:spacing w:after="0"/>
              <w:rPr>
                <w:sz w:val="18"/>
                <w:szCs w:val="18"/>
                <w:lang w:val="en-US" w:eastAsia="pt-PT"/>
              </w:rPr>
            </w:pPr>
            <w:proofErr w:type="spellStart"/>
            <w:r>
              <w:rPr>
                <w:sz w:val="18"/>
                <w:szCs w:val="18"/>
                <w:lang w:val="en-US" w:eastAsia="pt-PT"/>
              </w:rPr>
              <w:t>Mental_Health</w:t>
            </w:r>
            <w:proofErr w:type="spellEnd"/>
          </w:p>
        </w:tc>
        <w:tc>
          <w:tcPr>
            <w:tcW w:w="1038" w:type="dxa"/>
          </w:tcPr>
          <w:p w14:paraId="66E14E6C" w14:textId="3B436879"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6C8A721A" w14:textId="5301F9F0"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16484CBA" w14:textId="569DE731"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33,33</w:t>
            </w:r>
          </w:p>
        </w:tc>
        <w:tc>
          <w:tcPr>
            <w:tcW w:w="1038" w:type="dxa"/>
          </w:tcPr>
          <w:p w14:paraId="6EB44A05" w14:textId="1F9F5E26"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0,88</w:t>
            </w:r>
          </w:p>
        </w:tc>
        <w:tc>
          <w:tcPr>
            <w:tcW w:w="1038" w:type="dxa"/>
          </w:tcPr>
          <w:p w14:paraId="1588827A" w14:textId="18979882" w:rsidR="00A16065" w:rsidRDefault="00406389"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2,31</w:t>
            </w:r>
          </w:p>
        </w:tc>
      </w:tr>
      <w:tr w:rsidR="00406389" w14:paraId="69AA8D49"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24DE5157" w14:textId="6B8070D8" w:rsidR="00406389" w:rsidRDefault="00406389" w:rsidP="00F72003">
            <w:pPr>
              <w:spacing w:after="0"/>
              <w:rPr>
                <w:sz w:val="18"/>
                <w:szCs w:val="18"/>
                <w:lang w:val="en-US" w:eastAsia="pt-PT"/>
              </w:rPr>
            </w:pPr>
            <w:proofErr w:type="spellStart"/>
            <w:r>
              <w:rPr>
                <w:sz w:val="18"/>
                <w:szCs w:val="18"/>
                <w:lang w:val="en-US" w:eastAsia="pt-PT"/>
              </w:rPr>
              <w:t>Middle_Aged_Women</w:t>
            </w:r>
            <w:proofErr w:type="spellEnd"/>
          </w:p>
        </w:tc>
        <w:tc>
          <w:tcPr>
            <w:tcW w:w="1038" w:type="dxa"/>
          </w:tcPr>
          <w:p w14:paraId="7FE341C1" w14:textId="3443D771"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12,61</w:t>
            </w:r>
          </w:p>
        </w:tc>
        <w:tc>
          <w:tcPr>
            <w:tcW w:w="1038" w:type="dxa"/>
          </w:tcPr>
          <w:p w14:paraId="4C5E906F" w14:textId="51906BDB"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20,21</w:t>
            </w:r>
          </w:p>
        </w:tc>
        <w:tc>
          <w:tcPr>
            <w:tcW w:w="1038" w:type="dxa"/>
          </w:tcPr>
          <w:p w14:paraId="62D7CDF6" w14:textId="18289B45"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24,96</w:t>
            </w:r>
          </w:p>
        </w:tc>
        <w:tc>
          <w:tcPr>
            <w:tcW w:w="1038" w:type="dxa"/>
          </w:tcPr>
          <w:p w14:paraId="0C0535D4" w14:textId="6751C881"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20,12</w:t>
            </w:r>
          </w:p>
        </w:tc>
        <w:tc>
          <w:tcPr>
            <w:tcW w:w="1038" w:type="dxa"/>
          </w:tcPr>
          <w:p w14:paraId="3EEEC93A" w14:textId="4375D56F" w:rsidR="00406389"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2,14</w:t>
            </w:r>
          </w:p>
        </w:tc>
      </w:tr>
      <w:tr w:rsidR="00406389" w14:paraId="0ECE0CD8"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29B23E36" w14:textId="6ABD7F82" w:rsidR="00406389" w:rsidRDefault="00406389" w:rsidP="00F72003">
            <w:pPr>
              <w:spacing w:after="0"/>
              <w:rPr>
                <w:sz w:val="18"/>
                <w:szCs w:val="18"/>
                <w:lang w:val="en-US" w:eastAsia="pt-PT"/>
              </w:rPr>
            </w:pPr>
            <w:proofErr w:type="spellStart"/>
            <w:r>
              <w:rPr>
                <w:sz w:val="18"/>
                <w:szCs w:val="18"/>
                <w:lang w:val="en-US" w:eastAsia="pt-PT"/>
              </w:rPr>
              <w:t>Monthly_Gain</w:t>
            </w:r>
            <w:proofErr w:type="spellEnd"/>
          </w:p>
        </w:tc>
        <w:tc>
          <w:tcPr>
            <w:tcW w:w="1038" w:type="dxa"/>
          </w:tcPr>
          <w:p w14:paraId="36097309" w14:textId="38841191"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616,60</w:t>
            </w:r>
          </w:p>
        </w:tc>
        <w:tc>
          <w:tcPr>
            <w:tcW w:w="1038" w:type="dxa"/>
          </w:tcPr>
          <w:p w14:paraId="238EFCCF" w14:textId="71A18EF0"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867,50</w:t>
            </w:r>
          </w:p>
        </w:tc>
        <w:tc>
          <w:tcPr>
            <w:tcW w:w="1038" w:type="dxa"/>
          </w:tcPr>
          <w:p w14:paraId="3F855130" w14:textId="2080AEFB"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2331,20</w:t>
            </w:r>
          </w:p>
        </w:tc>
        <w:tc>
          <w:tcPr>
            <w:tcW w:w="1038" w:type="dxa"/>
          </w:tcPr>
          <w:p w14:paraId="78887CEB" w14:textId="460F69E7"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899,52</w:t>
            </w:r>
          </w:p>
        </w:tc>
        <w:tc>
          <w:tcPr>
            <w:tcW w:w="1038" w:type="dxa"/>
          </w:tcPr>
          <w:p w14:paraId="272D4573" w14:textId="5BA0F002" w:rsidR="00406389"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166,04</w:t>
            </w:r>
          </w:p>
        </w:tc>
      </w:tr>
      <w:tr w:rsidR="00406389" w14:paraId="04D3AC9C"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5CFA26B5" w14:textId="78312217" w:rsidR="00406389" w:rsidRDefault="00406389" w:rsidP="00F72003">
            <w:pPr>
              <w:spacing w:after="0"/>
              <w:rPr>
                <w:sz w:val="18"/>
                <w:szCs w:val="18"/>
                <w:lang w:val="en-US" w:eastAsia="pt-PT"/>
              </w:rPr>
            </w:pPr>
            <w:proofErr w:type="spellStart"/>
            <w:r>
              <w:rPr>
                <w:sz w:val="18"/>
                <w:szCs w:val="18"/>
                <w:lang w:val="en-US" w:eastAsia="pt-PT"/>
              </w:rPr>
              <w:t>SS_Pensions</w:t>
            </w:r>
            <w:proofErr w:type="spellEnd"/>
          </w:p>
        </w:tc>
        <w:tc>
          <w:tcPr>
            <w:tcW w:w="1038" w:type="dxa"/>
          </w:tcPr>
          <w:p w14:paraId="03ABE38C" w14:textId="1F39A9CF"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0,30</w:t>
            </w:r>
          </w:p>
        </w:tc>
        <w:tc>
          <w:tcPr>
            <w:tcW w:w="1038" w:type="dxa"/>
          </w:tcPr>
          <w:p w14:paraId="744513A6" w14:textId="704FDA64"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0,90</w:t>
            </w:r>
          </w:p>
        </w:tc>
        <w:tc>
          <w:tcPr>
            <w:tcW w:w="1038" w:type="dxa"/>
          </w:tcPr>
          <w:p w14:paraId="190FC470" w14:textId="72F89A3C"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2,10</w:t>
            </w:r>
          </w:p>
        </w:tc>
        <w:tc>
          <w:tcPr>
            <w:tcW w:w="1038" w:type="dxa"/>
          </w:tcPr>
          <w:p w14:paraId="0CEFBD5B" w14:textId="7D09599E"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0,93</w:t>
            </w:r>
          </w:p>
        </w:tc>
        <w:tc>
          <w:tcPr>
            <w:tcW w:w="1038" w:type="dxa"/>
          </w:tcPr>
          <w:p w14:paraId="643FF62B" w14:textId="2D646A2B" w:rsidR="00406389"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0,34</w:t>
            </w:r>
          </w:p>
        </w:tc>
      </w:tr>
      <w:tr w:rsidR="00BD7A55" w14:paraId="5CCF0DFC"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6ACCA3AA" w14:textId="769D2A1E" w:rsidR="00BD7A55" w:rsidRDefault="00BD7A55" w:rsidP="00F72003">
            <w:pPr>
              <w:spacing w:after="0"/>
              <w:rPr>
                <w:sz w:val="18"/>
                <w:szCs w:val="18"/>
                <w:lang w:val="en-US" w:eastAsia="pt-PT"/>
              </w:rPr>
            </w:pPr>
            <w:proofErr w:type="spellStart"/>
            <w:r>
              <w:rPr>
                <w:sz w:val="18"/>
                <w:szCs w:val="18"/>
                <w:lang w:val="en-US" w:eastAsia="pt-PT"/>
              </w:rPr>
              <w:t>Total_Doctors</w:t>
            </w:r>
            <w:proofErr w:type="spellEnd"/>
          </w:p>
        </w:tc>
        <w:tc>
          <w:tcPr>
            <w:tcW w:w="1038" w:type="dxa"/>
          </w:tcPr>
          <w:p w14:paraId="47AFAF76" w14:textId="66BD6AB6"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39EB21B3" w14:textId="7E1E65CA"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0,16</w:t>
            </w:r>
          </w:p>
        </w:tc>
        <w:tc>
          <w:tcPr>
            <w:tcW w:w="1038" w:type="dxa"/>
          </w:tcPr>
          <w:p w14:paraId="0C78B615" w14:textId="3B22DDBD"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3,45</w:t>
            </w:r>
          </w:p>
        </w:tc>
        <w:tc>
          <w:tcPr>
            <w:tcW w:w="1038" w:type="dxa"/>
          </w:tcPr>
          <w:p w14:paraId="0DEE063E" w14:textId="4C41DB74"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0,23</w:t>
            </w:r>
          </w:p>
        </w:tc>
        <w:tc>
          <w:tcPr>
            <w:tcW w:w="1038" w:type="dxa"/>
          </w:tcPr>
          <w:p w14:paraId="7F723E5A" w14:textId="2E5B4817"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0,27</w:t>
            </w:r>
          </w:p>
        </w:tc>
      </w:tr>
      <w:tr w:rsidR="00BD7A55" w14:paraId="6500FC19"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05416D41" w14:textId="2345DDB8" w:rsidR="00BD7A55" w:rsidRDefault="00BD7A55" w:rsidP="00F72003">
            <w:pPr>
              <w:spacing w:after="0"/>
              <w:rPr>
                <w:sz w:val="18"/>
                <w:szCs w:val="18"/>
                <w:lang w:val="en-US" w:eastAsia="pt-PT"/>
              </w:rPr>
            </w:pPr>
            <w:proofErr w:type="spellStart"/>
            <w:r>
              <w:rPr>
                <w:sz w:val="18"/>
                <w:szCs w:val="18"/>
                <w:lang w:val="en-US" w:eastAsia="pt-PT"/>
              </w:rPr>
              <w:t>Unemployment_Female</w:t>
            </w:r>
            <w:proofErr w:type="spellEnd"/>
          </w:p>
        </w:tc>
        <w:tc>
          <w:tcPr>
            <w:tcW w:w="1038" w:type="dxa"/>
          </w:tcPr>
          <w:p w14:paraId="3A090572" w14:textId="418C47BE"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0,61</w:t>
            </w:r>
          </w:p>
        </w:tc>
        <w:tc>
          <w:tcPr>
            <w:tcW w:w="1038" w:type="dxa"/>
          </w:tcPr>
          <w:p w14:paraId="0722AE0D" w14:textId="0B14D6EE"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2,45</w:t>
            </w:r>
          </w:p>
        </w:tc>
        <w:tc>
          <w:tcPr>
            <w:tcW w:w="1038" w:type="dxa"/>
          </w:tcPr>
          <w:p w14:paraId="587BCEB6" w14:textId="5196CC27"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7,68</w:t>
            </w:r>
          </w:p>
        </w:tc>
        <w:tc>
          <w:tcPr>
            <w:tcW w:w="1038" w:type="dxa"/>
          </w:tcPr>
          <w:p w14:paraId="20B5F97B" w14:textId="72879C26"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2,58</w:t>
            </w:r>
          </w:p>
        </w:tc>
        <w:tc>
          <w:tcPr>
            <w:tcW w:w="1038" w:type="dxa"/>
          </w:tcPr>
          <w:p w14:paraId="0030A39A" w14:textId="126940F4"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1,01</w:t>
            </w:r>
          </w:p>
        </w:tc>
      </w:tr>
      <w:tr w:rsidR="00BD7A55" w14:paraId="2524C1A2"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28290685" w14:textId="1D0BC3EC" w:rsidR="00BD7A55" w:rsidRDefault="00BD7A55" w:rsidP="00F72003">
            <w:pPr>
              <w:spacing w:after="0"/>
              <w:rPr>
                <w:sz w:val="18"/>
                <w:szCs w:val="18"/>
                <w:lang w:val="en-US" w:eastAsia="pt-PT"/>
              </w:rPr>
            </w:pPr>
            <w:proofErr w:type="spellStart"/>
            <w:r>
              <w:rPr>
                <w:sz w:val="18"/>
                <w:szCs w:val="18"/>
                <w:lang w:val="en-US" w:eastAsia="pt-PT"/>
              </w:rPr>
              <w:t>Unemployment_Male</w:t>
            </w:r>
            <w:proofErr w:type="spellEnd"/>
          </w:p>
        </w:tc>
        <w:tc>
          <w:tcPr>
            <w:tcW w:w="1038" w:type="dxa"/>
          </w:tcPr>
          <w:p w14:paraId="48EBDDA7" w14:textId="09BF412F"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0,49</w:t>
            </w:r>
          </w:p>
        </w:tc>
        <w:tc>
          <w:tcPr>
            <w:tcW w:w="1038" w:type="dxa"/>
          </w:tcPr>
          <w:p w14:paraId="1BA3387F" w14:textId="42D2F985"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2,06</w:t>
            </w:r>
          </w:p>
        </w:tc>
        <w:tc>
          <w:tcPr>
            <w:tcW w:w="1038" w:type="dxa"/>
          </w:tcPr>
          <w:p w14:paraId="5FBB1808" w14:textId="36A8BA5C"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5,92</w:t>
            </w:r>
          </w:p>
        </w:tc>
        <w:tc>
          <w:tcPr>
            <w:tcW w:w="1038" w:type="dxa"/>
          </w:tcPr>
          <w:p w14:paraId="2795D814" w14:textId="6607BE3F"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2,16</w:t>
            </w:r>
          </w:p>
        </w:tc>
        <w:tc>
          <w:tcPr>
            <w:tcW w:w="1038" w:type="dxa"/>
          </w:tcPr>
          <w:p w14:paraId="3A8F43B1" w14:textId="23D64CA8"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0,85</w:t>
            </w:r>
          </w:p>
        </w:tc>
      </w:tr>
      <w:tr w:rsidR="00BD7A55" w14:paraId="3449342A"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1D09E0AC" w14:textId="47C3A3E7" w:rsidR="00BD7A55" w:rsidRDefault="00BD7A55" w:rsidP="00F72003">
            <w:pPr>
              <w:spacing w:after="0"/>
              <w:rPr>
                <w:sz w:val="18"/>
                <w:szCs w:val="18"/>
                <w:lang w:val="en-US" w:eastAsia="pt-PT"/>
              </w:rPr>
            </w:pPr>
            <w:proofErr w:type="spellStart"/>
            <w:r>
              <w:rPr>
                <w:sz w:val="18"/>
                <w:szCs w:val="18"/>
                <w:lang w:val="en-US" w:eastAsia="pt-PT"/>
              </w:rPr>
              <w:t>Unemployment_Total</w:t>
            </w:r>
            <w:proofErr w:type="spellEnd"/>
          </w:p>
        </w:tc>
        <w:tc>
          <w:tcPr>
            <w:tcW w:w="1038" w:type="dxa"/>
          </w:tcPr>
          <w:p w14:paraId="1EFCDDA2" w14:textId="5C283BBC"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1,18</w:t>
            </w:r>
          </w:p>
        </w:tc>
        <w:tc>
          <w:tcPr>
            <w:tcW w:w="1038" w:type="dxa"/>
          </w:tcPr>
          <w:p w14:paraId="65CF5DB3" w14:textId="1AE11FC2"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4,55</w:t>
            </w:r>
          </w:p>
        </w:tc>
        <w:tc>
          <w:tcPr>
            <w:tcW w:w="1038" w:type="dxa"/>
          </w:tcPr>
          <w:p w14:paraId="5F4A91AA" w14:textId="588D9137"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12,23</w:t>
            </w:r>
          </w:p>
        </w:tc>
        <w:tc>
          <w:tcPr>
            <w:tcW w:w="1038" w:type="dxa"/>
          </w:tcPr>
          <w:p w14:paraId="4AC30757" w14:textId="5B5E82DB"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4,74</w:t>
            </w:r>
          </w:p>
        </w:tc>
        <w:tc>
          <w:tcPr>
            <w:tcW w:w="1038" w:type="dxa"/>
          </w:tcPr>
          <w:p w14:paraId="36FD739E" w14:textId="3BF70C11"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1,79</w:t>
            </w:r>
          </w:p>
        </w:tc>
      </w:tr>
      <w:tr w:rsidR="00BD7A55" w14:paraId="59A4FE07"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60B846E7" w14:textId="684D69F0" w:rsidR="00BD7A55" w:rsidRDefault="00BD7A55" w:rsidP="00F72003">
            <w:pPr>
              <w:spacing w:after="0"/>
              <w:rPr>
                <w:sz w:val="18"/>
                <w:szCs w:val="18"/>
                <w:lang w:val="en-US" w:eastAsia="pt-PT"/>
              </w:rPr>
            </w:pPr>
            <w:proofErr w:type="spellStart"/>
            <w:r>
              <w:rPr>
                <w:sz w:val="18"/>
                <w:szCs w:val="18"/>
                <w:lang w:val="en-US" w:eastAsia="pt-PT"/>
              </w:rPr>
              <w:t>Youth_Dependency</w:t>
            </w:r>
            <w:proofErr w:type="spellEnd"/>
          </w:p>
        </w:tc>
        <w:tc>
          <w:tcPr>
            <w:tcW w:w="1038" w:type="dxa"/>
          </w:tcPr>
          <w:p w14:paraId="1884F8A4" w14:textId="1E9ED762"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8,70</w:t>
            </w:r>
          </w:p>
        </w:tc>
        <w:tc>
          <w:tcPr>
            <w:tcW w:w="1038" w:type="dxa"/>
          </w:tcPr>
          <w:p w14:paraId="4043748F" w14:textId="6C676A2B"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20,20</w:t>
            </w:r>
          </w:p>
        </w:tc>
        <w:tc>
          <w:tcPr>
            <w:tcW w:w="1038" w:type="dxa"/>
          </w:tcPr>
          <w:p w14:paraId="76DB68A3" w14:textId="0BDA1BC0"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29,90</w:t>
            </w:r>
          </w:p>
        </w:tc>
        <w:tc>
          <w:tcPr>
            <w:tcW w:w="1038" w:type="dxa"/>
          </w:tcPr>
          <w:p w14:paraId="5A4A3B7C" w14:textId="45AD6A74"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20,21</w:t>
            </w:r>
          </w:p>
        </w:tc>
        <w:tc>
          <w:tcPr>
            <w:tcW w:w="1038" w:type="dxa"/>
          </w:tcPr>
          <w:p w14:paraId="6CD8F111" w14:textId="083D787E"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3,18</w:t>
            </w:r>
          </w:p>
        </w:tc>
      </w:tr>
      <w:tr w:rsidR="00BD7A55" w14:paraId="5864110E"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51A024BD" w14:textId="621E1E89" w:rsidR="00BD7A55" w:rsidRDefault="00BD7A55" w:rsidP="00F72003">
            <w:pPr>
              <w:spacing w:after="0"/>
              <w:rPr>
                <w:sz w:val="18"/>
                <w:szCs w:val="18"/>
                <w:lang w:val="en-US" w:eastAsia="pt-PT"/>
              </w:rPr>
            </w:pPr>
            <w:proofErr w:type="spellStart"/>
            <w:r>
              <w:rPr>
                <w:sz w:val="18"/>
                <w:szCs w:val="18"/>
                <w:lang w:val="en-US" w:eastAsia="pt-PT"/>
              </w:rPr>
              <w:t>Wage_Gap</w:t>
            </w:r>
            <w:proofErr w:type="spellEnd"/>
          </w:p>
        </w:tc>
        <w:tc>
          <w:tcPr>
            <w:tcW w:w="1038" w:type="dxa"/>
          </w:tcPr>
          <w:p w14:paraId="07AE4812" w14:textId="624B28F3"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29,02</w:t>
            </w:r>
          </w:p>
        </w:tc>
        <w:tc>
          <w:tcPr>
            <w:tcW w:w="1038" w:type="dxa"/>
          </w:tcPr>
          <w:p w14:paraId="440F931C" w14:textId="191A120D" w:rsidR="00BD7A55" w:rsidRDefault="000C472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83,43</w:t>
            </w:r>
          </w:p>
        </w:tc>
        <w:tc>
          <w:tcPr>
            <w:tcW w:w="1038" w:type="dxa"/>
          </w:tcPr>
          <w:p w14:paraId="248B7855" w14:textId="18EA498A" w:rsidR="00BD7A55" w:rsidRDefault="000C472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107,64</w:t>
            </w:r>
          </w:p>
        </w:tc>
        <w:tc>
          <w:tcPr>
            <w:tcW w:w="1038" w:type="dxa"/>
          </w:tcPr>
          <w:p w14:paraId="15942295" w14:textId="4F7A984E"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83,19</w:t>
            </w:r>
          </w:p>
        </w:tc>
        <w:tc>
          <w:tcPr>
            <w:tcW w:w="1038" w:type="dxa"/>
          </w:tcPr>
          <w:p w14:paraId="6EFF6F77" w14:textId="2CDBBC79"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7,87</w:t>
            </w:r>
          </w:p>
        </w:tc>
      </w:tr>
    </w:tbl>
    <w:p w14:paraId="160CC1A8" w14:textId="2DF70100" w:rsidR="00F72003" w:rsidRPr="00A16065" w:rsidRDefault="00A16065" w:rsidP="00A16065">
      <w:pPr>
        <w:pStyle w:val="Caption"/>
        <w:spacing w:before="120" w:after="120"/>
        <w:rPr>
          <w:sz w:val="18"/>
          <w:szCs w:val="14"/>
          <w:lang w:val="en-US"/>
        </w:rPr>
      </w:pPr>
      <w:proofErr w:type="spellStart"/>
      <w:r w:rsidRPr="00A16065">
        <w:rPr>
          <w:sz w:val="18"/>
          <w:szCs w:val="14"/>
        </w:rPr>
        <w:t>Table</w:t>
      </w:r>
      <w:proofErr w:type="spellEnd"/>
      <w:r w:rsidRPr="00A16065">
        <w:rPr>
          <w:sz w:val="18"/>
          <w:szCs w:val="14"/>
        </w:rPr>
        <w:t xml:space="preserve"> </w:t>
      </w:r>
      <w:r w:rsidRPr="00A16065">
        <w:rPr>
          <w:sz w:val="18"/>
          <w:szCs w:val="14"/>
        </w:rPr>
        <w:fldChar w:fldCharType="begin"/>
      </w:r>
      <w:r w:rsidRPr="00A16065">
        <w:rPr>
          <w:sz w:val="18"/>
          <w:szCs w:val="14"/>
        </w:rPr>
        <w:instrText xml:space="preserve"> STYLEREF 1 \s </w:instrText>
      </w:r>
      <w:r w:rsidRPr="00A16065">
        <w:rPr>
          <w:sz w:val="18"/>
          <w:szCs w:val="14"/>
        </w:rPr>
        <w:fldChar w:fldCharType="separate"/>
      </w:r>
      <w:r w:rsidRPr="00A16065">
        <w:rPr>
          <w:noProof/>
          <w:sz w:val="18"/>
          <w:szCs w:val="14"/>
        </w:rPr>
        <w:t>5</w:t>
      </w:r>
      <w:r w:rsidRPr="00A16065">
        <w:rPr>
          <w:sz w:val="18"/>
          <w:szCs w:val="14"/>
        </w:rPr>
        <w:fldChar w:fldCharType="end"/>
      </w:r>
      <w:r w:rsidRPr="00A16065">
        <w:rPr>
          <w:sz w:val="18"/>
          <w:szCs w:val="14"/>
        </w:rPr>
        <w:t>.</w:t>
      </w:r>
      <w:r w:rsidRPr="00A16065">
        <w:rPr>
          <w:sz w:val="18"/>
          <w:szCs w:val="14"/>
        </w:rPr>
        <w:fldChar w:fldCharType="begin"/>
      </w:r>
      <w:r w:rsidRPr="00A16065">
        <w:rPr>
          <w:sz w:val="18"/>
          <w:szCs w:val="14"/>
        </w:rPr>
        <w:instrText xml:space="preserve"> SEQ Table \* ARABIC \s 1 </w:instrText>
      </w:r>
      <w:r w:rsidRPr="00A16065">
        <w:rPr>
          <w:sz w:val="18"/>
          <w:szCs w:val="14"/>
        </w:rPr>
        <w:fldChar w:fldCharType="separate"/>
      </w:r>
      <w:r w:rsidRPr="00A16065">
        <w:rPr>
          <w:noProof/>
          <w:sz w:val="18"/>
          <w:szCs w:val="14"/>
        </w:rPr>
        <w:t>1</w:t>
      </w:r>
      <w:r w:rsidRPr="00A16065">
        <w:rPr>
          <w:sz w:val="18"/>
          <w:szCs w:val="14"/>
        </w:rPr>
        <w:fldChar w:fldCharType="end"/>
      </w:r>
      <w:r w:rsidRPr="00A16065">
        <w:rPr>
          <w:sz w:val="18"/>
          <w:szCs w:val="14"/>
        </w:rPr>
        <w:t xml:space="preserve"> - </w:t>
      </w:r>
      <w:proofErr w:type="spellStart"/>
      <w:r w:rsidRPr="00A16065">
        <w:rPr>
          <w:sz w:val="18"/>
          <w:szCs w:val="14"/>
        </w:rPr>
        <w:t>Summary</w:t>
      </w:r>
      <w:proofErr w:type="spellEnd"/>
      <w:r w:rsidRPr="00A16065">
        <w:rPr>
          <w:sz w:val="18"/>
          <w:szCs w:val="14"/>
        </w:rPr>
        <w:t xml:space="preserve"> </w:t>
      </w:r>
      <w:proofErr w:type="spellStart"/>
      <w:r w:rsidRPr="00A16065">
        <w:rPr>
          <w:sz w:val="18"/>
          <w:szCs w:val="14"/>
        </w:rPr>
        <w:t>Statistics</w:t>
      </w:r>
      <w:proofErr w:type="spellEnd"/>
    </w:p>
    <w:p w14:paraId="3BAC7AED" w14:textId="6D8ED7D7" w:rsidR="00331E5B" w:rsidRDefault="00331E5B" w:rsidP="00331E5B">
      <w:pPr>
        <w:pStyle w:val="Heading2"/>
      </w:pPr>
      <w:r>
        <w:t>Outlier Analysis</w:t>
      </w:r>
    </w:p>
    <w:p w14:paraId="1BFB5482" w14:textId="28986952" w:rsidR="00331E5B" w:rsidRPr="00331E5B" w:rsidRDefault="00331E5B" w:rsidP="00331E5B">
      <w:pPr>
        <w:pStyle w:val="Heading2"/>
      </w:pPr>
      <w:r>
        <w:t>Visual Analysis</w:t>
      </w:r>
    </w:p>
    <w:p w14:paraId="262DE2CE" w14:textId="2C5DC65B" w:rsidR="00940100" w:rsidRPr="00227627" w:rsidRDefault="00B5607B" w:rsidP="00022891">
      <w:pPr>
        <w:pStyle w:val="Heading1"/>
      </w:pPr>
      <w:bookmarkStart w:id="47" w:name="_Toc195238892"/>
      <w:bookmarkStart w:id="48" w:name="_Toc410990274"/>
      <w:bookmarkStart w:id="49" w:name="_Toc410990286"/>
      <w:bookmarkStart w:id="50" w:name="_Toc412186399"/>
      <w:bookmarkStart w:id="51" w:name="_Toc412186504"/>
      <w:bookmarkStart w:id="52" w:name="_Toc412186529"/>
      <w:bookmarkStart w:id="53" w:name="_Toc412186600"/>
      <w:bookmarkStart w:id="54" w:name="_Toc412186630"/>
      <w:bookmarkStart w:id="55" w:name="_Toc75513195"/>
      <w:r w:rsidRPr="00227627">
        <w:lastRenderedPageBreak/>
        <w:t>R</w:t>
      </w:r>
      <w:r w:rsidR="00092848" w:rsidRPr="00227627">
        <w:t xml:space="preserve">esults and </w:t>
      </w:r>
      <w:r w:rsidR="00A3215F">
        <w:t>D</w:t>
      </w:r>
      <w:r w:rsidR="00092848" w:rsidRPr="00227627">
        <w:t>iscussion</w:t>
      </w:r>
      <w:bookmarkEnd w:id="47"/>
      <w:bookmarkEnd w:id="48"/>
      <w:bookmarkEnd w:id="49"/>
      <w:bookmarkEnd w:id="50"/>
      <w:bookmarkEnd w:id="51"/>
      <w:bookmarkEnd w:id="52"/>
      <w:bookmarkEnd w:id="53"/>
      <w:bookmarkEnd w:id="54"/>
      <w:bookmarkEnd w:id="55"/>
    </w:p>
    <w:p w14:paraId="4962B23B" w14:textId="77777777" w:rsidR="00940100" w:rsidRPr="00227627" w:rsidRDefault="00092848" w:rsidP="00092848">
      <w:pPr>
        <w:jc w:val="both"/>
        <w:rPr>
          <w:lang w:val="en-US"/>
        </w:rPr>
      </w:pPr>
      <w:r w:rsidRPr="00227627">
        <w:rPr>
          <w:lang w:val="en-US"/>
        </w:rPr>
        <w:t xml:space="preserve">Text about results and </w:t>
      </w:r>
      <w:proofErr w:type="gramStart"/>
      <w:r w:rsidRPr="00227627">
        <w:rPr>
          <w:lang w:val="en-US"/>
        </w:rPr>
        <w:t>discussion</w:t>
      </w:r>
      <w:r w:rsidR="00940100" w:rsidRPr="00227627">
        <w:rPr>
          <w:lang w:val="en-US"/>
        </w:rPr>
        <w:t xml:space="preserve">  </w:t>
      </w:r>
      <w:r w:rsidRPr="00227627">
        <w:rPr>
          <w:lang w:val="en-US"/>
        </w:rPr>
        <w:t>Text</w:t>
      </w:r>
      <w:proofErr w:type="gramEnd"/>
      <w:r w:rsidRPr="00227627">
        <w:rPr>
          <w:lang w:val="en-US"/>
        </w:rPr>
        <w:t xml:space="preserve">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w:t>
      </w:r>
    </w:p>
    <w:p w14:paraId="6A5C6084" w14:textId="77777777" w:rsidR="00940100" w:rsidRPr="00227627" w:rsidRDefault="00940100" w:rsidP="00940100">
      <w:pPr>
        <w:rPr>
          <w:lang w:val="en-US"/>
        </w:rPr>
      </w:pPr>
    </w:p>
    <w:p w14:paraId="74EF950C" w14:textId="77777777" w:rsidR="00940100" w:rsidRPr="00227627" w:rsidRDefault="00940100" w:rsidP="00940100">
      <w:pPr>
        <w:rPr>
          <w:lang w:val="en-US"/>
        </w:rPr>
      </w:pPr>
    </w:p>
    <w:p w14:paraId="2635D92F" w14:textId="77777777" w:rsidR="00940100" w:rsidRPr="00227627" w:rsidRDefault="00940100" w:rsidP="00940100">
      <w:pPr>
        <w:rPr>
          <w:lang w:val="en-US"/>
        </w:rPr>
      </w:pPr>
    </w:p>
    <w:p w14:paraId="7AD9A23C" w14:textId="77777777" w:rsidR="00940100" w:rsidRPr="00227627" w:rsidRDefault="00940100" w:rsidP="00940100">
      <w:pPr>
        <w:rPr>
          <w:lang w:val="en-US"/>
        </w:rPr>
      </w:pPr>
    </w:p>
    <w:p w14:paraId="0A31C08D" w14:textId="77777777" w:rsidR="00940100" w:rsidRPr="00227627" w:rsidRDefault="00940100" w:rsidP="00940100">
      <w:pPr>
        <w:rPr>
          <w:lang w:val="en-US"/>
        </w:rPr>
      </w:pPr>
    </w:p>
    <w:p w14:paraId="31B4924D" w14:textId="77777777" w:rsidR="00940100" w:rsidRPr="00227627" w:rsidRDefault="00940100" w:rsidP="00940100">
      <w:pPr>
        <w:rPr>
          <w:lang w:val="en-US"/>
        </w:rPr>
      </w:pPr>
    </w:p>
    <w:p w14:paraId="775D6CD6" w14:textId="77777777" w:rsidR="00940100" w:rsidRPr="00227627" w:rsidRDefault="00940100" w:rsidP="00940100">
      <w:pPr>
        <w:rPr>
          <w:lang w:val="en-US"/>
        </w:rPr>
      </w:pPr>
    </w:p>
    <w:p w14:paraId="562537EA" w14:textId="77777777" w:rsidR="00940100" w:rsidRPr="00227627" w:rsidRDefault="00940100" w:rsidP="00940100">
      <w:pPr>
        <w:rPr>
          <w:lang w:val="en-US"/>
        </w:rPr>
      </w:pPr>
    </w:p>
    <w:p w14:paraId="6CDEF4AE" w14:textId="77777777" w:rsidR="00940100" w:rsidRPr="00227627" w:rsidRDefault="00940100" w:rsidP="00940100">
      <w:pPr>
        <w:rPr>
          <w:lang w:val="en-US"/>
        </w:rPr>
      </w:pPr>
    </w:p>
    <w:p w14:paraId="405DADE6" w14:textId="77777777" w:rsidR="00940100" w:rsidRPr="00227627" w:rsidRDefault="00940100" w:rsidP="00940100">
      <w:pPr>
        <w:rPr>
          <w:lang w:val="en-US"/>
        </w:rPr>
      </w:pPr>
    </w:p>
    <w:p w14:paraId="64E51F9A" w14:textId="77777777" w:rsidR="00940100" w:rsidRPr="00227627" w:rsidRDefault="00940100" w:rsidP="00940100">
      <w:pPr>
        <w:rPr>
          <w:lang w:val="en-US"/>
        </w:rPr>
      </w:pPr>
    </w:p>
    <w:p w14:paraId="44FA48FC" w14:textId="77777777" w:rsidR="00940100" w:rsidRPr="00227627" w:rsidRDefault="00940100" w:rsidP="00940100">
      <w:pPr>
        <w:rPr>
          <w:lang w:val="en-US"/>
        </w:rPr>
      </w:pPr>
    </w:p>
    <w:p w14:paraId="50CED6EB" w14:textId="77777777" w:rsidR="00940100" w:rsidRPr="00227627" w:rsidRDefault="00940100" w:rsidP="00940100">
      <w:pPr>
        <w:rPr>
          <w:lang w:val="en-US"/>
        </w:rPr>
      </w:pPr>
    </w:p>
    <w:p w14:paraId="2A17DA60" w14:textId="77777777" w:rsidR="00940100" w:rsidRPr="00227627" w:rsidRDefault="00940100" w:rsidP="00940100">
      <w:pPr>
        <w:rPr>
          <w:lang w:val="en-US"/>
        </w:rPr>
      </w:pPr>
    </w:p>
    <w:p w14:paraId="70216904" w14:textId="77777777" w:rsidR="00940100" w:rsidRPr="00227627" w:rsidRDefault="00940100" w:rsidP="00940100">
      <w:pPr>
        <w:rPr>
          <w:lang w:val="en-US"/>
        </w:rPr>
      </w:pPr>
    </w:p>
    <w:p w14:paraId="4CC6BDFB" w14:textId="77777777" w:rsidR="00940100" w:rsidRPr="00227627" w:rsidRDefault="00940100" w:rsidP="00940100">
      <w:pPr>
        <w:rPr>
          <w:lang w:val="en-US"/>
        </w:rPr>
      </w:pPr>
    </w:p>
    <w:p w14:paraId="7F732603" w14:textId="77777777" w:rsidR="00940100" w:rsidRPr="00227627" w:rsidRDefault="00940100" w:rsidP="00940100">
      <w:pPr>
        <w:rPr>
          <w:lang w:val="en-US"/>
        </w:rPr>
      </w:pPr>
    </w:p>
    <w:p w14:paraId="7F864D80" w14:textId="77777777" w:rsidR="00940100" w:rsidRPr="00227627" w:rsidRDefault="00940100" w:rsidP="00940100">
      <w:pPr>
        <w:rPr>
          <w:lang w:val="en-US"/>
        </w:rPr>
      </w:pPr>
    </w:p>
    <w:p w14:paraId="5E5836FC" w14:textId="77777777" w:rsidR="00940100" w:rsidRPr="00227627" w:rsidRDefault="00940100" w:rsidP="00940100">
      <w:pPr>
        <w:rPr>
          <w:lang w:val="en-US"/>
        </w:rPr>
      </w:pPr>
    </w:p>
    <w:p w14:paraId="79425BC0" w14:textId="77777777" w:rsidR="00940100" w:rsidRPr="00227627" w:rsidRDefault="00940100" w:rsidP="00940100">
      <w:pPr>
        <w:rPr>
          <w:lang w:val="en-US"/>
        </w:rPr>
      </w:pPr>
    </w:p>
    <w:p w14:paraId="01C6DEC6" w14:textId="77777777" w:rsidR="00940100" w:rsidRPr="00227627" w:rsidRDefault="00940100" w:rsidP="00940100">
      <w:pPr>
        <w:rPr>
          <w:lang w:val="en-US"/>
        </w:rPr>
      </w:pPr>
    </w:p>
    <w:p w14:paraId="455CF585" w14:textId="77777777" w:rsidR="00940100" w:rsidRPr="00227627" w:rsidRDefault="00940100" w:rsidP="00940100">
      <w:pPr>
        <w:rPr>
          <w:lang w:val="en-US"/>
        </w:rPr>
      </w:pPr>
    </w:p>
    <w:p w14:paraId="1A43D3E0" w14:textId="77777777" w:rsidR="00940100" w:rsidRPr="00227627" w:rsidRDefault="00940100" w:rsidP="00940100">
      <w:pPr>
        <w:rPr>
          <w:lang w:val="en-US"/>
        </w:rPr>
      </w:pPr>
    </w:p>
    <w:p w14:paraId="3723F9B7" w14:textId="77777777" w:rsidR="00940100" w:rsidRPr="00227627" w:rsidRDefault="004511FA" w:rsidP="00022891">
      <w:pPr>
        <w:pStyle w:val="Heading1"/>
      </w:pPr>
      <w:bookmarkStart w:id="56" w:name="_Toc410990275"/>
      <w:bookmarkStart w:id="57" w:name="_Toc410990287"/>
      <w:bookmarkStart w:id="58" w:name="_Toc412186400"/>
      <w:bookmarkStart w:id="59" w:name="_Toc412186505"/>
      <w:bookmarkStart w:id="60" w:name="_Toc412186530"/>
      <w:bookmarkStart w:id="61" w:name="_Toc412186601"/>
      <w:bookmarkStart w:id="62" w:name="_Toc412186631"/>
      <w:bookmarkStart w:id="63" w:name="_Toc75513196"/>
      <w:r w:rsidRPr="00227627">
        <w:lastRenderedPageBreak/>
        <w:t>Conclusions</w:t>
      </w:r>
      <w:bookmarkEnd w:id="56"/>
      <w:bookmarkEnd w:id="57"/>
      <w:bookmarkEnd w:id="58"/>
      <w:bookmarkEnd w:id="59"/>
      <w:bookmarkEnd w:id="60"/>
      <w:bookmarkEnd w:id="61"/>
      <w:bookmarkEnd w:id="62"/>
      <w:bookmarkEnd w:id="63"/>
    </w:p>
    <w:p w14:paraId="7A2FA3F0" w14:textId="77777777" w:rsidR="00940100" w:rsidRPr="00227627" w:rsidRDefault="004511FA" w:rsidP="004511FA">
      <w:pPr>
        <w:jc w:val="both"/>
        <w:rPr>
          <w:lang w:val="en-US"/>
        </w:rPr>
      </w:pP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w:t>
      </w:r>
    </w:p>
    <w:p w14:paraId="10B132D0" w14:textId="77777777" w:rsidR="00940100" w:rsidRPr="00227627" w:rsidRDefault="00940100" w:rsidP="00940100">
      <w:pPr>
        <w:rPr>
          <w:lang w:val="en-US"/>
        </w:rPr>
      </w:pPr>
    </w:p>
    <w:p w14:paraId="78F71C84" w14:textId="77777777" w:rsidR="00940100" w:rsidRPr="00227627" w:rsidRDefault="00940100" w:rsidP="00940100">
      <w:pPr>
        <w:rPr>
          <w:lang w:val="en-US"/>
        </w:rPr>
      </w:pPr>
    </w:p>
    <w:p w14:paraId="3B0DF4AE" w14:textId="77777777" w:rsidR="00940100" w:rsidRPr="00227627" w:rsidRDefault="00940100" w:rsidP="00940100">
      <w:pPr>
        <w:rPr>
          <w:lang w:val="en-US"/>
        </w:rPr>
      </w:pPr>
    </w:p>
    <w:p w14:paraId="21709373" w14:textId="77777777" w:rsidR="00940100" w:rsidRPr="00227627" w:rsidRDefault="00940100" w:rsidP="00940100">
      <w:pPr>
        <w:rPr>
          <w:lang w:val="en-US"/>
        </w:rPr>
      </w:pPr>
    </w:p>
    <w:p w14:paraId="76D56D41" w14:textId="77777777" w:rsidR="00940100" w:rsidRPr="00227627" w:rsidRDefault="00940100" w:rsidP="00940100">
      <w:pPr>
        <w:rPr>
          <w:lang w:val="en-US"/>
        </w:rPr>
      </w:pPr>
    </w:p>
    <w:p w14:paraId="74CD4594" w14:textId="77777777" w:rsidR="00940100" w:rsidRPr="00227627" w:rsidRDefault="00940100" w:rsidP="00940100">
      <w:pPr>
        <w:rPr>
          <w:lang w:val="en-US"/>
        </w:rPr>
      </w:pPr>
    </w:p>
    <w:p w14:paraId="01F33F6C" w14:textId="77777777" w:rsidR="00940100" w:rsidRPr="00227627" w:rsidRDefault="00940100" w:rsidP="00940100">
      <w:pPr>
        <w:rPr>
          <w:lang w:val="en-US"/>
        </w:rPr>
      </w:pPr>
    </w:p>
    <w:p w14:paraId="6BD4C110" w14:textId="77777777" w:rsidR="00940100" w:rsidRPr="00227627" w:rsidRDefault="00940100" w:rsidP="00940100">
      <w:pPr>
        <w:rPr>
          <w:lang w:val="en-US"/>
        </w:rPr>
      </w:pPr>
    </w:p>
    <w:p w14:paraId="5BFF70CF" w14:textId="77777777" w:rsidR="00940100" w:rsidRPr="00227627" w:rsidRDefault="00940100" w:rsidP="00940100">
      <w:pPr>
        <w:rPr>
          <w:lang w:val="en-US"/>
        </w:rPr>
      </w:pPr>
    </w:p>
    <w:p w14:paraId="719798A0" w14:textId="77777777" w:rsidR="00940100" w:rsidRPr="00227627" w:rsidRDefault="00940100" w:rsidP="00940100">
      <w:pPr>
        <w:rPr>
          <w:lang w:val="en-US"/>
        </w:rPr>
      </w:pPr>
    </w:p>
    <w:p w14:paraId="5FC733C0" w14:textId="77777777" w:rsidR="00940100" w:rsidRPr="00227627" w:rsidRDefault="00940100" w:rsidP="00940100">
      <w:pPr>
        <w:rPr>
          <w:lang w:val="en-US"/>
        </w:rPr>
      </w:pPr>
    </w:p>
    <w:p w14:paraId="78192FE1" w14:textId="77777777" w:rsidR="00940100" w:rsidRPr="00227627" w:rsidRDefault="00940100" w:rsidP="00940100">
      <w:pPr>
        <w:rPr>
          <w:lang w:val="en-US"/>
        </w:rPr>
      </w:pPr>
    </w:p>
    <w:p w14:paraId="794EB07D" w14:textId="77777777" w:rsidR="00940100" w:rsidRPr="00227627" w:rsidRDefault="00940100" w:rsidP="00940100">
      <w:pPr>
        <w:rPr>
          <w:lang w:val="en-US"/>
        </w:rPr>
      </w:pPr>
    </w:p>
    <w:p w14:paraId="5AD59F06" w14:textId="77777777" w:rsidR="00940100" w:rsidRPr="00227627" w:rsidRDefault="00940100" w:rsidP="00940100">
      <w:pPr>
        <w:rPr>
          <w:lang w:val="en-US"/>
        </w:rPr>
      </w:pPr>
    </w:p>
    <w:p w14:paraId="50428D82" w14:textId="77777777" w:rsidR="00940100" w:rsidRPr="00227627" w:rsidRDefault="00940100" w:rsidP="00940100">
      <w:pPr>
        <w:rPr>
          <w:lang w:val="en-US"/>
        </w:rPr>
      </w:pPr>
    </w:p>
    <w:p w14:paraId="243B9662" w14:textId="77777777" w:rsidR="00940100" w:rsidRPr="00227627" w:rsidRDefault="00940100" w:rsidP="00940100">
      <w:pPr>
        <w:rPr>
          <w:lang w:val="en-US"/>
        </w:rPr>
      </w:pPr>
    </w:p>
    <w:p w14:paraId="1D05057F" w14:textId="77777777" w:rsidR="00940100" w:rsidRPr="00227627" w:rsidRDefault="00940100" w:rsidP="00940100">
      <w:pPr>
        <w:rPr>
          <w:lang w:val="en-US"/>
        </w:rPr>
      </w:pPr>
    </w:p>
    <w:p w14:paraId="64B08F15" w14:textId="77777777" w:rsidR="00940100" w:rsidRPr="00227627" w:rsidRDefault="00940100" w:rsidP="00940100">
      <w:pPr>
        <w:rPr>
          <w:lang w:val="en-US"/>
        </w:rPr>
      </w:pPr>
    </w:p>
    <w:p w14:paraId="646E1070" w14:textId="77777777" w:rsidR="00940100" w:rsidRPr="00227627" w:rsidRDefault="00940100" w:rsidP="00940100">
      <w:pPr>
        <w:rPr>
          <w:lang w:val="en-US"/>
        </w:rPr>
      </w:pPr>
    </w:p>
    <w:p w14:paraId="6D798388" w14:textId="77777777" w:rsidR="00940100" w:rsidRPr="00227627" w:rsidRDefault="00940100" w:rsidP="00940100">
      <w:pPr>
        <w:rPr>
          <w:lang w:val="en-US"/>
        </w:rPr>
      </w:pPr>
    </w:p>
    <w:p w14:paraId="69B7F95B" w14:textId="77777777" w:rsidR="00940100" w:rsidRPr="00227627" w:rsidRDefault="00940100" w:rsidP="00940100">
      <w:pPr>
        <w:rPr>
          <w:lang w:val="en-US"/>
        </w:rPr>
      </w:pPr>
    </w:p>
    <w:p w14:paraId="51E60920" w14:textId="77777777" w:rsidR="00940100" w:rsidRPr="00227627" w:rsidRDefault="00940100" w:rsidP="00940100">
      <w:pPr>
        <w:rPr>
          <w:lang w:val="en-US"/>
        </w:rPr>
      </w:pPr>
    </w:p>
    <w:p w14:paraId="00F8EE24" w14:textId="77777777" w:rsidR="00940100" w:rsidRPr="00227627" w:rsidRDefault="00940100" w:rsidP="00940100">
      <w:pPr>
        <w:rPr>
          <w:lang w:val="en-US"/>
        </w:rPr>
      </w:pPr>
    </w:p>
    <w:p w14:paraId="68D48290" w14:textId="59AD8425" w:rsidR="00940100" w:rsidRPr="00227627" w:rsidRDefault="00B5607B" w:rsidP="00022891">
      <w:pPr>
        <w:pStyle w:val="Heading1"/>
      </w:pPr>
      <w:bookmarkStart w:id="64" w:name="_Toc410990276"/>
      <w:bookmarkStart w:id="65" w:name="_Toc410990288"/>
      <w:bookmarkStart w:id="66" w:name="_Toc412186401"/>
      <w:bookmarkStart w:id="67" w:name="_Toc412186506"/>
      <w:bookmarkStart w:id="68" w:name="_Toc412186531"/>
      <w:bookmarkStart w:id="69" w:name="_Toc412186602"/>
      <w:bookmarkStart w:id="70" w:name="_Toc412186632"/>
      <w:bookmarkStart w:id="71" w:name="_Toc75513197"/>
      <w:r w:rsidRPr="00227627">
        <w:lastRenderedPageBreak/>
        <w:t xml:space="preserve">Limitations and </w:t>
      </w:r>
      <w:r w:rsidR="00A3215F">
        <w:t>R</w:t>
      </w:r>
      <w:r w:rsidRPr="00227627">
        <w:t xml:space="preserve">ecommendations for </w:t>
      </w:r>
      <w:r w:rsidR="00A3215F">
        <w:t>F</w:t>
      </w:r>
      <w:r w:rsidRPr="00227627">
        <w:t xml:space="preserve">uture </w:t>
      </w:r>
      <w:r w:rsidR="00A3215F">
        <w:t>W</w:t>
      </w:r>
      <w:r w:rsidRPr="00227627">
        <w:t>orks</w:t>
      </w:r>
      <w:bookmarkEnd w:id="64"/>
      <w:bookmarkEnd w:id="65"/>
      <w:bookmarkEnd w:id="66"/>
      <w:bookmarkEnd w:id="67"/>
      <w:bookmarkEnd w:id="68"/>
      <w:bookmarkEnd w:id="69"/>
      <w:bookmarkEnd w:id="70"/>
      <w:bookmarkEnd w:id="71"/>
    </w:p>
    <w:p w14:paraId="3BA1C3F4" w14:textId="77777777" w:rsidR="00940100" w:rsidRPr="00227627" w:rsidRDefault="004511FA" w:rsidP="004511FA">
      <w:pPr>
        <w:jc w:val="both"/>
        <w:rPr>
          <w:lang w:val="en-US"/>
        </w:rPr>
      </w:pP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w:t>
      </w:r>
    </w:p>
    <w:p w14:paraId="47E72D53" w14:textId="77777777" w:rsidR="00940100" w:rsidRPr="00227627" w:rsidRDefault="00940100" w:rsidP="00940100">
      <w:pPr>
        <w:rPr>
          <w:lang w:val="en-US"/>
        </w:rPr>
      </w:pPr>
    </w:p>
    <w:p w14:paraId="0AC2A026" w14:textId="77777777" w:rsidR="00940100" w:rsidRPr="00227627" w:rsidRDefault="00940100" w:rsidP="00940100">
      <w:pPr>
        <w:rPr>
          <w:lang w:val="en-US"/>
        </w:rPr>
      </w:pPr>
    </w:p>
    <w:p w14:paraId="678680DC" w14:textId="77777777" w:rsidR="00940100" w:rsidRPr="00227627" w:rsidRDefault="00940100" w:rsidP="00940100">
      <w:pPr>
        <w:rPr>
          <w:lang w:val="en-US"/>
        </w:rPr>
      </w:pPr>
    </w:p>
    <w:p w14:paraId="2E0A5476" w14:textId="77777777" w:rsidR="00940100" w:rsidRPr="00227627" w:rsidRDefault="00940100" w:rsidP="00940100">
      <w:pPr>
        <w:rPr>
          <w:lang w:val="en-US"/>
        </w:rPr>
      </w:pPr>
    </w:p>
    <w:p w14:paraId="5D56F2DB" w14:textId="77777777" w:rsidR="00940100" w:rsidRPr="00227627" w:rsidRDefault="00940100" w:rsidP="00940100">
      <w:pPr>
        <w:rPr>
          <w:lang w:val="en-US"/>
        </w:rPr>
      </w:pPr>
    </w:p>
    <w:p w14:paraId="6BAF9A0A" w14:textId="77777777" w:rsidR="00940100" w:rsidRPr="00227627" w:rsidRDefault="00940100" w:rsidP="00940100">
      <w:pPr>
        <w:rPr>
          <w:lang w:val="en-US"/>
        </w:rPr>
      </w:pPr>
    </w:p>
    <w:p w14:paraId="4AB573B5" w14:textId="77777777" w:rsidR="00940100" w:rsidRPr="00227627" w:rsidRDefault="00940100" w:rsidP="00940100">
      <w:pPr>
        <w:rPr>
          <w:lang w:val="en-US"/>
        </w:rPr>
      </w:pPr>
    </w:p>
    <w:p w14:paraId="2E24CD2F" w14:textId="77777777" w:rsidR="00940100" w:rsidRPr="00227627" w:rsidRDefault="00940100" w:rsidP="00940100">
      <w:pPr>
        <w:rPr>
          <w:lang w:val="en-US"/>
        </w:rPr>
      </w:pPr>
    </w:p>
    <w:p w14:paraId="54E0432A" w14:textId="77777777" w:rsidR="00940100" w:rsidRPr="00227627" w:rsidRDefault="00940100" w:rsidP="00940100">
      <w:pPr>
        <w:rPr>
          <w:lang w:val="en-US"/>
        </w:rPr>
      </w:pPr>
    </w:p>
    <w:p w14:paraId="3A7D79DA" w14:textId="77777777" w:rsidR="00940100" w:rsidRPr="00227627" w:rsidRDefault="00940100" w:rsidP="00940100">
      <w:pPr>
        <w:rPr>
          <w:lang w:val="en-US"/>
        </w:rPr>
      </w:pPr>
    </w:p>
    <w:p w14:paraId="7AB860A1" w14:textId="77777777" w:rsidR="00940100" w:rsidRPr="00227627" w:rsidRDefault="00940100" w:rsidP="00940100">
      <w:pPr>
        <w:rPr>
          <w:lang w:val="en-US"/>
        </w:rPr>
      </w:pPr>
    </w:p>
    <w:p w14:paraId="0E6008C9" w14:textId="77777777" w:rsidR="00940100" w:rsidRPr="00227627" w:rsidRDefault="00940100" w:rsidP="00940100">
      <w:pPr>
        <w:rPr>
          <w:lang w:val="en-US"/>
        </w:rPr>
      </w:pPr>
    </w:p>
    <w:p w14:paraId="153DCA15" w14:textId="77777777" w:rsidR="00940100" w:rsidRPr="00227627" w:rsidRDefault="00940100" w:rsidP="00940100">
      <w:pPr>
        <w:rPr>
          <w:lang w:val="en-US"/>
        </w:rPr>
      </w:pPr>
    </w:p>
    <w:p w14:paraId="7E7E50E8" w14:textId="77777777" w:rsidR="00940100" w:rsidRPr="00227627" w:rsidRDefault="00940100" w:rsidP="00940100">
      <w:pPr>
        <w:rPr>
          <w:lang w:val="en-US"/>
        </w:rPr>
      </w:pPr>
    </w:p>
    <w:p w14:paraId="4EF2C6D9" w14:textId="77777777" w:rsidR="00940100" w:rsidRPr="00227627" w:rsidRDefault="00940100" w:rsidP="00940100">
      <w:pPr>
        <w:rPr>
          <w:lang w:val="en-US"/>
        </w:rPr>
      </w:pPr>
    </w:p>
    <w:p w14:paraId="52C34255" w14:textId="77777777" w:rsidR="00940100" w:rsidRPr="00227627" w:rsidRDefault="00940100" w:rsidP="00940100">
      <w:pPr>
        <w:rPr>
          <w:lang w:val="en-US"/>
        </w:rPr>
      </w:pPr>
    </w:p>
    <w:p w14:paraId="27D48601" w14:textId="77777777" w:rsidR="00940100" w:rsidRPr="00227627" w:rsidRDefault="00940100" w:rsidP="00940100">
      <w:pPr>
        <w:rPr>
          <w:lang w:val="en-US"/>
        </w:rPr>
      </w:pPr>
    </w:p>
    <w:p w14:paraId="1F25A703" w14:textId="77777777" w:rsidR="00940100" w:rsidRPr="00227627" w:rsidRDefault="00940100" w:rsidP="00940100">
      <w:pPr>
        <w:rPr>
          <w:lang w:val="en-US"/>
        </w:rPr>
      </w:pPr>
    </w:p>
    <w:p w14:paraId="0284DEFB" w14:textId="77777777" w:rsidR="00940100" w:rsidRPr="00227627" w:rsidRDefault="00940100" w:rsidP="00940100">
      <w:pPr>
        <w:rPr>
          <w:lang w:val="en-US"/>
        </w:rPr>
      </w:pPr>
    </w:p>
    <w:p w14:paraId="3E6B0233" w14:textId="77777777" w:rsidR="00940100" w:rsidRPr="00227627" w:rsidRDefault="00940100" w:rsidP="00940100">
      <w:pPr>
        <w:rPr>
          <w:lang w:val="en-US"/>
        </w:rPr>
      </w:pPr>
    </w:p>
    <w:p w14:paraId="2A402F27" w14:textId="77777777" w:rsidR="00940100" w:rsidRPr="00227627" w:rsidRDefault="00940100" w:rsidP="00940100">
      <w:pPr>
        <w:rPr>
          <w:lang w:val="en-US"/>
        </w:rPr>
      </w:pPr>
    </w:p>
    <w:p w14:paraId="7B5DC6BA" w14:textId="77777777" w:rsidR="00940100" w:rsidRPr="00227627" w:rsidRDefault="00940100" w:rsidP="00940100">
      <w:pPr>
        <w:rPr>
          <w:lang w:val="en-US"/>
        </w:rPr>
      </w:pPr>
    </w:p>
    <w:p w14:paraId="579DCC6C" w14:textId="77777777" w:rsidR="00940100" w:rsidRPr="00227627" w:rsidRDefault="004511FA" w:rsidP="00022891">
      <w:pPr>
        <w:pStyle w:val="Heading1"/>
      </w:pPr>
      <w:bookmarkStart w:id="72" w:name="_Toc410990277"/>
      <w:bookmarkStart w:id="73" w:name="_Toc410990289"/>
      <w:bookmarkStart w:id="74" w:name="_Toc412186402"/>
      <w:bookmarkStart w:id="75" w:name="_Toc412186507"/>
      <w:bookmarkStart w:id="76" w:name="_Toc412186532"/>
      <w:bookmarkStart w:id="77" w:name="_Toc412186603"/>
      <w:bookmarkStart w:id="78" w:name="_Toc412186633"/>
      <w:bookmarkStart w:id="79" w:name="_Toc75513198"/>
      <w:r w:rsidRPr="00227627">
        <w:lastRenderedPageBreak/>
        <w:t>Bibliography</w:t>
      </w:r>
      <w:bookmarkEnd w:id="72"/>
      <w:bookmarkEnd w:id="73"/>
      <w:bookmarkEnd w:id="74"/>
      <w:bookmarkEnd w:id="75"/>
      <w:bookmarkEnd w:id="76"/>
      <w:bookmarkEnd w:id="77"/>
      <w:bookmarkEnd w:id="78"/>
      <w:bookmarkEnd w:id="79"/>
    </w:p>
    <w:p w14:paraId="54D86B46" w14:textId="77777777" w:rsidR="00A533B2" w:rsidRPr="00A533B2" w:rsidRDefault="00A533B2" w:rsidP="00A533B2">
      <w:pPr>
        <w:pStyle w:val="Bibliography"/>
        <w:ind w:left="720" w:hanging="720"/>
        <w:rPr>
          <w:noProof/>
          <w:sz w:val="24"/>
          <w:szCs w:val="24"/>
          <w:lang w:val="en-US"/>
        </w:rPr>
      </w:pPr>
      <w:r>
        <w:fldChar w:fldCharType="begin"/>
      </w:r>
      <w:r w:rsidRPr="00A533B2">
        <w:rPr>
          <w:lang w:val="en-US"/>
        </w:rPr>
        <w:instrText xml:space="preserve"> BIBLIOGRAPHY  \l 2070 </w:instrText>
      </w:r>
      <w:r>
        <w:fldChar w:fldCharType="separate"/>
      </w:r>
      <w:r w:rsidRPr="00A533B2">
        <w:rPr>
          <w:noProof/>
          <w:lang w:val="en-US"/>
        </w:rPr>
        <w:t xml:space="preserve">Aizer, A. (2010). The Gender Wage Gap and Domestic Violence. </w:t>
      </w:r>
      <w:r w:rsidRPr="00A533B2">
        <w:rPr>
          <w:i/>
          <w:iCs/>
          <w:noProof/>
          <w:lang w:val="en-US"/>
        </w:rPr>
        <w:t>American Economic Review</w:t>
      </w:r>
      <w:r w:rsidRPr="00A533B2">
        <w:rPr>
          <w:noProof/>
          <w:lang w:val="en-US"/>
        </w:rPr>
        <w:t>, 1847-1859.</w:t>
      </w:r>
    </w:p>
    <w:p w14:paraId="0D983526" w14:textId="77777777" w:rsidR="00A533B2" w:rsidRPr="00A533B2" w:rsidRDefault="00A533B2" w:rsidP="00A533B2">
      <w:pPr>
        <w:pStyle w:val="Bibliography"/>
        <w:ind w:left="720" w:hanging="720"/>
        <w:rPr>
          <w:noProof/>
          <w:lang w:val="en-US"/>
        </w:rPr>
      </w:pPr>
      <w:r w:rsidRPr="00A533B2">
        <w:rPr>
          <w:noProof/>
          <w:lang w:val="en-US"/>
        </w:rPr>
        <w:t xml:space="preserve">Amirthalingam, K. (2005). Women's Rights, International Norms, and Domestic Violence:. </w:t>
      </w:r>
      <w:r w:rsidRPr="00A533B2">
        <w:rPr>
          <w:i/>
          <w:iCs/>
          <w:noProof/>
          <w:lang w:val="en-US"/>
        </w:rPr>
        <w:t>Human Rights Quarterly,</w:t>
      </w:r>
      <w:r w:rsidRPr="00A533B2">
        <w:rPr>
          <w:noProof/>
          <w:lang w:val="en-US"/>
        </w:rPr>
        <w:t>, 683-708.</w:t>
      </w:r>
    </w:p>
    <w:p w14:paraId="233BA8AE" w14:textId="77777777" w:rsidR="00A533B2" w:rsidRDefault="00A533B2" w:rsidP="00A533B2">
      <w:pPr>
        <w:pStyle w:val="Bibliography"/>
        <w:ind w:left="720" w:hanging="720"/>
        <w:rPr>
          <w:noProof/>
        </w:rPr>
      </w:pPr>
      <w:r w:rsidRPr="00A533B2">
        <w:rPr>
          <w:noProof/>
          <w:lang w:val="en-US"/>
        </w:rPr>
        <w:t xml:space="preserve">Anderberg, D., Rainer, H., Wadsworth, J., &amp; Wilson, T. (2015). Unemployment and Domestic Violence: Theory and Evidence. </w:t>
      </w:r>
      <w:r>
        <w:rPr>
          <w:i/>
          <w:iCs/>
          <w:noProof/>
        </w:rPr>
        <w:t>The Economic Journal</w:t>
      </w:r>
      <w:r>
        <w:rPr>
          <w:noProof/>
        </w:rPr>
        <w:t>, 1947-1979.</w:t>
      </w:r>
    </w:p>
    <w:p w14:paraId="42C2E5B1" w14:textId="77777777" w:rsidR="00A533B2" w:rsidRDefault="00A533B2" w:rsidP="00A533B2">
      <w:pPr>
        <w:pStyle w:val="Bibliography"/>
        <w:ind w:left="720" w:hanging="720"/>
        <w:rPr>
          <w:noProof/>
        </w:rPr>
      </w:pPr>
      <w:r>
        <w:rPr>
          <w:noProof/>
        </w:rPr>
        <w:t xml:space="preserve">APAV - Associação Portuguesa de Apoio à Vítima. (2018). </w:t>
      </w:r>
      <w:r>
        <w:rPr>
          <w:i/>
          <w:iCs/>
          <w:noProof/>
        </w:rPr>
        <w:t>Homens Vítimas de Violência Doméstica 2013 - 2017.</w:t>
      </w:r>
      <w:r>
        <w:rPr>
          <w:noProof/>
        </w:rPr>
        <w:t xml:space="preserve"> Lisboa: Associação Portuguesa de Apoio à Vítima.</w:t>
      </w:r>
    </w:p>
    <w:p w14:paraId="49F27FE8" w14:textId="77777777" w:rsidR="00A533B2" w:rsidRDefault="00A533B2" w:rsidP="00A533B2">
      <w:pPr>
        <w:pStyle w:val="Bibliography"/>
        <w:ind w:left="720" w:hanging="720"/>
        <w:rPr>
          <w:noProof/>
        </w:rPr>
      </w:pPr>
      <w:r>
        <w:rPr>
          <w:noProof/>
        </w:rPr>
        <w:t xml:space="preserve">APAV - Associação Portuguesa de Apoio à Vítima. (2018). </w:t>
      </w:r>
      <w:r>
        <w:rPr>
          <w:i/>
          <w:iCs/>
          <w:noProof/>
        </w:rPr>
        <w:t>Vítimas de Violência Doméstica 2013 - 2017.</w:t>
      </w:r>
      <w:r>
        <w:rPr>
          <w:noProof/>
        </w:rPr>
        <w:t xml:space="preserve"> Lisboa: Associação Portuguesa de Apoio à Vítima.</w:t>
      </w:r>
    </w:p>
    <w:p w14:paraId="7721C17E" w14:textId="77777777" w:rsidR="00A533B2" w:rsidRDefault="00A533B2" w:rsidP="00A533B2">
      <w:pPr>
        <w:pStyle w:val="Bibliography"/>
        <w:ind w:left="720" w:hanging="720"/>
        <w:rPr>
          <w:noProof/>
        </w:rPr>
      </w:pPr>
      <w:r>
        <w:rPr>
          <w:noProof/>
        </w:rPr>
        <w:t xml:space="preserve">APAV - Associação Portuguesa de Apoio à Vítima. (2020). </w:t>
      </w:r>
      <w:r>
        <w:rPr>
          <w:i/>
          <w:iCs/>
          <w:noProof/>
        </w:rPr>
        <w:t>Vítimas de Homicído Relatório APAV 2019.</w:t>
      </w:r>
      <w:r>
        <w:rPr>
          <w:noProof/>
        </w:rPr>
        <w:t xml:space="preserve"> Lisboa: Associação Portuguesa de Apoio à Vítima.</w:t>
      </w:r>
    </w:p>
    <w:p w14:paraId="6508F349" w14:textId="77777777" w:rsidR="00A533B2" w:rsidRPr="00A533B2" w:rsidRDefault="00A533B2" w:rsidP="00A533B2">
      <w:pPr>
        <w:pStyle w:val="Bibliography"/>
        <w:ind w:left="720" w:hanging="720"/>
        <w:rPr>
          <w:noProof/>
          <w:lang w:val="en-US"/>
        </w:rPr>
      </w:pPr>
      <w:r>
        <w:rPr>
          <w:noProof/>
        </w:rPr>
        <w:t xml:space="preserve">Barber, C. (2008). Domestic Violence Against Men. </w:t>
      </w:r>
      <w:r w:rsidRPr="00A533B2">
        <w:rPr>
          <w:i/>
          <w:iCs/>
          <w:noProof/>
          <w:lang w:val="en-US"/>
        </w:rPr>
        <w:t>Nursing Standard</w:t>
      </w:r>
      <w:r w:rsidRPr="00A533B2">
        <w:rPr>
          <w:noProof/>
          <w:lang w:val="en-US"/>
        </w:rPr>
        <w:t>, 35-39.</w:t>
      </w:r>
    </w:p>
    <w:p w14:paraId="236A22BE" w14:textId="77777777" w:rsidR="00A533B2" w:rsidRDefault="00A533B2" w:rsidP="00A533B2">
      <w:pPr>
        <w:pStyle w:val="Bibliography"/>
        <w:ind w:left="720" w:hanging="720"/>
        <w:rPr>
          <w:noProof/>
        </w:rPr>
      </w:pPr>
      <w:r w:rsidRPr="00A533B2">
        <w:rPr>
          <w:noProof/>
          <w:lang w:val="en-US"/>
        </w:rPr>
        <w:t xml:space="preserve">Bowlus, A., &amp; Seitz, S. (2006). Domestic Violence, Employment and Divorce. </w:t>
      </w:r>
      <w:r>
        <w:rPr>
          <w:i/>
          <w:iCs/>
          <w:noProof/>
        </w:rPr>
        <w:t>International Economic Review</w:t>
      </w:r>
      <w:r>
        <w:rPr>
          <w:noProof/>
        </w:rPr>
        <w:t>, 1113-1149.</w:t>
      </w:r>
    </w:p>
    <w:p w14:paraId="39C3AA17" w14:textId="77777777" w:rsidR="00A533B2" w:rsidRDefault="00A533B2" w:rsidP="00A533B2">
      <w:pPr>
        <w:pStyle w:val="Bibliography"/>
        <w:ind w:left="720" w:hanging="720"/>
        <w:rPr>
          <w:noProof/>
        </w:rPr>
      </w:pPr>
      <w:r>
        <w:rPr>
          <w:noProof/>
        </w:rPr>
        <w:t xml:space="preserve">Brasil, E., Alves, F., &amp; Soares, S. (2018). </w:t>
      </w:r>
      <w:r>
        <w:rPr>
          <w:i/>
          <w:iCs/>
          <w:noProof/>
        </w:rPr>
        <w:t>Dados 2017.</w:t>
      </w:r>
      <w:r>
        <w:rPr>
          <w:noProof/>
        </w:rPr>
        <w:t xml:space="preserve"> Almada: OMA - Observatório de Mulheres Assassinadas da UMAR.</w:t>
      </w:r>
    </w:p>
    <w:p w14:paraId="226110BF" w14:textId="77777777" w:rsidR="00A533B2" w:rsidRDefault="00A533B2" w:rsidP="00A533B2">
      <w:pPr>
        <w:pStyle w:val="Bibliography"/>
        <w:ind w:left="720" w:hanging="720"/>
        <w:rPr>
          <w:noProof/>
        </w:rPr>
      </w:pPr>
      <w:r>
        <w:rPr>
          <w:noProof/>
        </w:rPr>
        <w:t xml:space="preserve">Brasil, E., Alves, F., &amp; Soares, S. (2019). </w:t>
      </w:r>
      <w:r>
        <w:rPr>
          <w:i/>
          <w:iCs/>
          <w:noProof/>
        </w:rPr>
        <w:t>Dados 2018.</w:t>
      </w:r>
      <w:r>
        <w:rPr>
          <w:noProof/>
        </w:rPr>
        <w:t xml:space="preserve"> Almada: OMA - Observatório de Mulheres Assassinadas da UMAR.</w:t>
      </w:r>
    </w:p>
    <w:p w14:paraId="00CC2171" w14:textId="77777777" w:rsidR="00A533B2" w:rsidRPr="00A533B2" w:rsidRDefault="00A533B2" w:rsidP="00A533B2">
      <w:pPr>
        <w:pStyle w:val="Bibliography"/>
        <w:ind w:left="720" w:hanging="720"/>
        <w:rPr>
          <w:noProof/>
          <w:lang w:val="en-US"/>
        </w:rPr>
      </w:pPr>
      <w:r w:rsidRPr="00A533B2">
        <w:rPr>
          <w:noProof/>
          <w:lang w:val="en-US"/>
        </w:rPr>
        <w:t xml:space="preserve">Campbell, J. (2002). Health Consequences of Intimate Partner Violence. </w:t>
      </w:r>
      <w:r w:rsidRPr="00A533B2">
        <w:rPr>
          <w:i/>
          <w:iCs/>
          <w:noProof/>
          <w:lang w:val="en-US"/>
        </w:rPr>
        <w:t>The Lancet</w:t>
      </w:r>
      <w:r w:rsidRPr="00A533B2">
        <w:rPr>
          <w:noProof/>
          <w:lang w:val="en-US"/>
        </w:rPr>
        <w:t>, 1331-1336.</w:t>
      </w:r>
    </w:p>
    <w:p w14:paraId="322BAC6A" w14:textId="77777777" w:rsidR="00A533B2" w:rsidRPr="00A533B2" w:rsidRDefault="00A533B2" w:rsidP="00A533B2">
      <w:pPr>
        <w:pStyle w:val="Bibliography"/>
        <w:ind w:left="720" w:hanging="720"/>
        <w:rPr>
          <w:noProof/>
          <w:lang w:val="en-US"/>
        </w:rPr>
      </w:pPr>
      <w:r w:rsidRPr="00A533B2">
        <w:rPr>
          <w:noProof/>
          <w:lang w:val="en-US"/>
        </w:rPr>
        <w:t xml:space="preserve">Cann, K., Withnell, S., Shakespeare, J., Doll, H., &amp; Thomas, J. (2001). Domestic Violence: A Comparative Survey of Levels of Detection, Knowledge and Attitudes in Healthcare Workers. </w:t>
      </w:r>
      <w:r w:rsidRPr="00A533B2">
        <w:rPr>
          <w:i/>
          <w:iCs/>
          <w:noProof/>
          <w:lang w:val="en-US"/>
        </w:rPr>
        <w:t>Public Health</w:t>
      </w:r>
      <w:r w:rsidRPr="00A533B2">
        <w:rPr>
          <w:noProof/>
          <w:lang w:val="en-US"/>
        </w:rPr>
        <w:t>, 89-95.</w:t>
      </w:r>
    </w:p>
    <w:p w14:paraId="50823979" w14:textId="77777777" w:rsidR="00A533B2" w:rsidRPr="00A533B2" w:rsidRDefault="00A533B2" w:rsidP="00A533B2">
      <w:pPr>
        <w:pStyle w:val="Bibliography"/>
        <w:ind w:left="720" w:hanging="720"/>
        <w:rPr>
          <w:noProof/>
          <w:lang w:val="en-US"/>
        </w:rPr>
      </w:pPr>
      <w:r w:rsidRPr="00A533B2">
        <w:rPr>
          <w:noProof/>
          <w:lang w:val="en-US"/>
        </w:rPr>
        <w:t xml:space="preserve">Devries, M., Mak, T., Garcia-Moreno, C., Petzold, M., Child, C., Falder, G., . . . Watts, H. (2013). The Global Prevalence of Intimate Partner Violence Against Women. </w:t>
      </w:r>
      <w:r w:rsidRPr="00A533B2">
        <w:rPr>
          <w:i/>
          <w:iCs/>
          <w:noProof/>
          <w:lang w:val="en-US"/>
        </w:rPr>
        <w:t>Science</w:t>
      </w:r>
      <w:r w:rsidRPr="00A533B2">
        <w:rPr>
          <w:noProof/>
          <w:lang w:val="en-US"/>
        </w:rPr>
        <w:t>, 1527-1528.</w:t>
      </w:r>
    </w:p>
    <w:p w14:paraId="2EE3A991" w14:textId="77777777" w:rsidR="00A533B2" w:rsidRPr="00A533B2" w:rsidRDefault="00A533B2" w:rsidP="00A533B2">
      <w:pPr>
        <w:pStyle w:val="Bibliography"/>
        <w:ind w:left="720" w:hanging="720"/>
        <w:rPr>
          <w:noProof/>
          <w:lang w:val="en-US"/>
        </w:rPr>
      </w:pPr>
      <w:r w:rsidRPr="00A533B2">
        <w:rPr>
          <w:noProof/>
          <w:lang w:val="en-US"/>
        </w:rPr>
        <w:t xml:space="preserve">Ellsberg, M., Heise, L., Peña, R., Agurto, S., &amp; Winkvist, A. (2001). Researching Domestic Violence Against Women: Methodological and Ethical Considerations. </w:t>
      </w:r>
      <w:r w:rsidRPr="00A533B2">
        <w:rPr>
          <w:i/>
          <w:iCs/>
          <w:noProof/>
          <w:lang w:val="en-US"/>
        </w:rPr>
        <w:t>Studies in Family Planning</w:t>
      </w:r>
      <w:r w:rsidRPr="00A533B2">
        <w:rPr>
          <w:noProof/>
          <w:lang w:val="en-US"/>
        </w:rPr>
        <w:t>.</w:t>
      </w:r>
    </w:p>
    <w:p w14:paraId="6EECF04C" w14:textId="77777777" w:rsidR="00A533B2" w:rsidRDefault="00A533B2" w:rsidP="00A533B2">
      <w:pPr>
        <w:pStyle w:val="Bibliography"/>
        <w:ind w:left="720" w:hanging="720"/>
        <w:rPr>
          <w:noProof/>
        </w:rPr>
      </w:pPr>
      <w:r w:rsidRPr="00A533B2">
        <w:rPr>
          <w:noProof/>
          <w:lang w:val="en-US"/>
        </w:rPr>
        <w:t xml:space="preserve">Soares, S., Branco, E., &amp; Alves, F. (2020). </w:t>
      </w:r>
      <w:r>
        <w:rPr>
          <w:i/>
          <w:iCs/>
          <w:noProof/>
        </w:rPr>
        <w:t>Relatório Anual 2019.</w:t>
      </w:r>
      <w:r>
        <w:rPr>
          <w:noProof/>
        </w:rPr>
        <w:t xml:space="preserve"> Almada: OMA - Observatório de Mulheres Assassinadas da UMAR.</w:t>
      </w:r>
    </w:p>
    <w:p w14:paraId="40F6667E" w14:textId="12CB7E89" w:rsidR="00940100" w:rsidRPr="00CB1671" w:rsidRDefault="00A533B2" w:rsidP="00A533B2">
      <w:r>
        <w:fldChar w:fldCharType="end"/>
      </w:r>
    </w:p>
    <w:p w14:paraId="5F368CDF" w14:textId="77777777" w:rsidR="00940100" w:rsidRPr="00227627" w:rsidRDefault="00B5607B" w:rsidP="00022891">
      <w:pPr>
        <w:pStyle w:val="Heading1"/>
      </w:pPr>
      <w:bookmarkStart w:id="80" w:name="_Toc410990278"/>
      <w:bookmarkStart w:id="81" w:name="_Toc410990290"/>
      <w:bookmarkStart w:id="82" w:name="_Toc412186403"/>
      <w:bookmarkStart w:id="83" w:name="_Toc412186508"/>
      <w:bookmarkStart w:id="84" w:name="_Toc412186533"/>
      <w:bookmarkStart w:id="85" w:name="_Toc412186604"/>
      <w:bookmarkStart w:id="86" w:name="_Toc412186634"/>
      <w:bookmarkStart w:id="87" w:name="_Toc75513199"/>
      <w:r w:rsidRPr="00227627">
        <w:lastRenderedPageBreak/>
        <w:t>A</w:t>
      </w:r>
      <w:r w:rsidR="004511FA" w:rsidRPr="00227627">
        <w:t>ppendix (</w:t>
      </w:r>
      <w:r w:rsidR="003270ED" w:rsidRPr="00227627">
        <w:t>optional</w:t>
      </w:r>
      <w:r w:rsidR="004511FA" w:rsidRPr="00227627">
        <w:t>)</w:t>
      </w:r>
      <w:bookmarkEnd w:id="80"/>
      <w:bookmarkEnd w:id="81"/>
      <w:bookmarkEnd w:id="82"/>
      <w:bookmarkEnd w:id="83"/>
      <w:bookmarkEnd w:id="84"/>
      <w:bookmarkEnd w:id="85"/>
      <w:bookmarkEnd w:id="86"/>
      <w:bookmarkEnd w:id="87"/>
    </w:p>
    <w:p w14:paraId="4AC725CC" w14:textId="77777777" w:rsidR="00940100" w:rsidRPr="00227627" w:rsidRDefault="00940100" w:rsidP="00940100">
      <w:pPr>
        <w:rPr>
          <w:lang w:val="en-US"/>
        </w:rPr>
      </w:pPr>
    </w:p>
    <w:p w14:paraId="5501D455" w14:textId="4AA7700C" w:rsidR="004511FA" w:rsidRPr="00227627" w:rsidRDefault="003270ED" w:rsidP="00022891">
      <w:pPr>
        <w:pStyle w:val="Heading1"/>
      </w:pPr>
      <w:bookmarkStart w:id="88" w:name="_Toc410990279"/>
      <w:bookmarkStart w:id="89" w:name="_Toc410990291"/>
      <w:bookmarkStart w:id="90" w:name="_Toc412186404"/>
      <w:bookmarkStart w:id="91" w:name="_Toc412186509"/>
      <w:bookmarkStart w:id="92" w:name="_Toc412186534"/>
      <w:bookmarkStart w:id="93" w:name="_Toc412186605"/>
      <w:bookmarkStart w:id="94" w:name="_Toc412186635"/>
      <w:bookmarkStart w:id="95" w:name="_Toc75513200"/>
      <w:r w:rsidRPr="00227627">
        <w:lastRenderedPageBreak/>
        <w:t>A</w:t>
      </w:r>
      <w:r w:rsidR="004511FA" w:rsidRPr="00227627">
        <w:t xml:space="preserve">nnexes </w:t>
      </w:r>
      <w:bookmarkEnd w:id="88"/>
      <w:bookmarkEnd w:id="89"/>
      <w:bookmarkEnd w:id="90"/>
      <w:bookmarkEnd w:id="91"/>
      <w:bookmarkEnd w:id="92"/>
      <w:bookmarkEnd w:id="93"/>
      <w:bookmarkEnd w:id="94"/>
      <w:bookmarkEnd w:id="95"/>
    </w:p>
    <w:p w14:paraId="423B96D2" w14:textId="22F2D52E" w:rsidR="003270ED" w:rsidRPr="00F061A8" w:rsidRDefault="00F061A8" w:rsidP="003270ED">
      <w:pPr>
        <w:rPr>
          <w:rStyle w:val="Strong"/>
        </w:rPr>
      </w:pPr>
      <w:proofErr w:type="spellStart"/>
      <w:r w:rsidRPr="00F061A8">
        <w:rPr>
          <w:rStyle w:val="Strong"/>
        </w:rPr>
        <w:t>Annex</w:t>
      </w:r>
      <w:proofErr w:type="spellEnd"/>
      <w:r w:rsidRPr="00F061A8">
        <w:rPr>
          <w:rStyle w:val="Strong"/>
        </w:rPr>
        <w:t xml:space="preserve"> I. </w:t>
      </w:r>
      <w:proofErr w:type="spellStart"/>
      <w:r w:rsidRPr="00F061A8">
        <w:rPr>
          <w:rStyle w:val="Strong"/>
        </w:rPr>
        <w:t>Contemporaneous</w:t>
      </w:r>
      <w:proofErr w:type="spellEnd"/>
      <w:r w:rsidRPr="00F061A8">
        <w:rPr>
          <w:rStyle w:val="Strong"/>
        </w:rPr>
        <w:t xml:space="preserve"> </w:t>
      </w:r>
      <w:proofErr w:type="spellStart"/>
      <w:r w:rsidRPr="00F061A8">
        <w:rPr>
          <w:rStyle w:val="Strong"/>
        </w:rPr>
        <w:t>Correlation</w:t>
      </w:r>
      <w:proofErr w:type="spellEnd"/>
      <w:r w:rsidRPr="00F061A8">
        <w:rPr>
          <w:rStyle w:val="Strong"/>
        </w:rPr>
        <w:t xml:space="preserve"> </w:t>
      </w:r>
      <w:proofErr w:type="spellStart"/>
      <w:r w:rsidRPr="00F061A8">
        <w:rPr>
          <w:rStyle w:val="Strong"/>
        </w:rPr>
        <w:t>Matrixes</w:t>
      </w:r>
      <w:proofErr w:type="spellEnd"/>
    </w:p>
    <w:p w14:paraId="4891FECE" w14:textId="083F3F73" w:rsidR="00227627" w:rsidRDefault="00F061A8" w:rsidP="00F061A8">
      <w:pPr>
        <w:spacing w:after="0"/>
        <w:jc w:val="center"/>
        <w:rPr>
          <w:lang w:val="en-US"/>
        </w:rPr>
      </w:pPr>
      <w:r>
        <w:rPr>
          <w:noProof/>
          <w:lang w:val="en-US"/>
        </w:rPr>
        <w:drawing>
          <wp:inline distT="0" distB="0" distL="0" distR="0" wp14:anchorId="3AC5E547" wp14:editId="57A512AE">
            <wp:extent cx="2529758" cy="2682000"/>
            <wp:effectExtent l="0" t="0" r="444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10603" t="11418" r="13521" b="8143"/>
                    <a:stretch/>
                  </pic:blipFill>
                  <pic:spPr bwMode="auto">
                    <a:xfrm>
                      <a:off x="0" y="0"/>
                      <a:ext cx="2529758" cy="2682000"/>
                    </a:xfrm>
                    <a:prstGeom prst="rect">
                      <a:avLst/>
                    </a:prstGeom>
                    <a:noFill/>
                    <a:ln>
                      <a:noFill/>
                    </a:ln>
                    <a:extLst>
                      <a:ext uri="{53640926-AAD7-44D8-BBD7-CCE9431645EC}">
                        <a14:shadowObscured xmlns:a14="http://schemas.microsoft.com/office/drawing/2010/main"/>
                      </a:ext>
                    </a:extLst>
                  </pic:spPr>
                </pic:pic>
              </a:graphicData>
            </a:graphic>
          </wp:inline>
        </w:drawing>
      </w:r>
      <w:r w:rsidR="00C915F9">
        <w:rPr>
          <w:lang w:val="en-US"/>
        </w:rPr>
        <w:tab/>
      </w:r>
      <w:r w:rsidR="00C915F9">
        <w:rPr>
          <w:lang w:val="en-US"/>
        </w:rPr>
        <w:tab/>
      </w:r>
      <w:r>
        <w:rPr>
          <w:noProof/>
          <w:lang w:val="en-US"/>
        </w:rPr>
        <w:drawing>
          <wp:inline distT="0" distB="0" distL="0" distR="0" wp14:anchorId="4A0733FB" wp14:editId="29BA321E">
            <wp:extent cx="2545203" cy="2682000"/>
            <wp:effectExtent l="0" t="0" r="762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l="10604" t="11418" r="13145" b="8347"/>
                    <a:stretch/>
                  </pic:blipFill>
                  <pic:spPr bwMode="auto">
                    <a:xfrm>
                      <a:off x="0" y="0"/>
                      <a:ext cx="2545203"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5D15F562" w14:textId="15143CD6" w:rsidR="00F061A8" w:rsidRDefault="00F061A8" w:rsidP="00F061A8">
      <w:pPr>
        <w:spacing w:after="0"/>
        <w:jc w:val="center"/>
        <w:rPr>
          <w:lang w:val="en-US"/>
        </w:rPr>
      </w:pPr>
      <w:r>
        <w:rPr>
          <w:noProof/>
          <w:lang w:val="en-US"/>
        </w:rPr>
        <w:drawing>
          <wp:inline distT="0" distB="0" distL="0" distR="0" wp14:anchorId="7C18708B" wp14:editId="31785CCD">
            <wp:extent cx="2532552" cy="2682000"/>
            <wp:effectExtent l="0" t="0" r="127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l="10603" t="11214" r="13343" b="8245"/>
                    <a:stretch/>
                  </pic:blipFill>
                  <pic:spPr bwMode="auto">
                    <a:xfrm>
                      <a:off x="0" y="0"/>
                      <a:ext cx="2532552" cy="2682000"/>
                    </a:xfrm>
                    <a:prstGeom prst="rect">
                      <a:avLst/>
                    </a:prstGeom>
                    <a:noFill/>
                    <a:ln>
                      <a:noFill/>
                    </a:ln>
                    <a:extLst>
                      <a:ext uri="{53640926-AAD7-44D8-BBD7-CCE9431645EC}">
                        <a14:shadowObscured xmlns:a14="http://schemas.microsoft.com/office/drawing/2010/main"/>
                      </a:ext>
                    </a:extLst>
                  </pic:spPr>
                </pic:pic>
              </a:graphicData>
            </a:graphic>
          </wp:inline>
        </w:drawing>
      </w:r>
      <w:r w:rsidR="00C915F9">
        <w:rPr>
          <w:lang w:val="en-US"/>
        </w:rPr>
        <w:tab/>
      </w:r>
      <w:r w:rsidR="00C915F9">
        <w:rPr>
          <w:lang w:val="en-US"/>
        </w:rPr>
        <w:tab/>
      </w:r>
      <w:r>
        <w:rPr>
          <w:noProof/>
          <w:lang w:val="en-US"/>
        </w:rPr>
        <w:drawing>
          <wp:inline distT="0" distB="0" distL="0" distR="0" wp14:anchorId="45C7FB08" wp14:editId="7C6F0EF5">
            <wp:extent cx="2532379" cy="2682000"/>
            <wp:effectExtent l="0" t="0" r="190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a:extLst>
                        <a:ext uri="{28A0092B-C50C-407E-A947-70E740481C1C}">
                          <a14:useLocalDpi xmlns:a14="http://schemas.microsoft.com/office/drawing/2010/main" val="0"/>
                        </a:ext>
                      </a:extLst>
                    </a:blip>
                    <a:srcRect l="10808" t="11111" r="13137" b="8340"/>
                    <a:stretch/>
                  </pic:blipFill>
                  <pic:spPr bwMode="auto">
                    <a:xfrm>
                      <a:off x="0" y="0"/>
                      <a:ext cx="2532379"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445C056B" w14:textId="653F05B9" w:rsidR="00F061A8" w:rsidRDefault="00B76B21" w:rsidP="00F061A8">
      <w:pPr>
        <w:spacing w:after="0"/>
        <w:jc w:val="center"/>
        <w:rPr>
          <w:lang w:val="en-US"/>
        </w:rPr>
      </w:pPr>
      <w:r>
        <w:rPr>
          <w:lang w:val="en-US"/>
        </w:rPr>
        <w:t xml:space="preserve">  </w:t>
      </w:r>
      <w:r w:rsidR="00F061A8">
        <w:rPr>
          <w:noProof/>
          <w:lang w:val="en-US"/>
        </w:rPr>
        <w:drawing>
          <wp:inline distT="0" distB="0" distL="0" distR="0" wp14:anchorId="6F1DB277" wp14:editId="027F90C0">
            <wp:extent cx="2545350" cy="2682000"/>
            <wp:effectExtent l="0" t="0" r="762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a:extLst>
                        <a:ext uri="{28A0092B-C50C-407E-A947-70E740481C1C}">
                          <a14:useLocalDpi xmlns:a14="http://schemas.microsoft.com/office/drawing/2010/main" val="0"/>
                        </a:ext>
                      </a:extLst>
                    </a:blip>
                    <a:srcRect l="10708" t="11520" r="13228" b="8332"/>
                    <a:stretch/>
                  </pic:blipFill>
                  <pic:spPr bwMode="auto">
                    <a:xfrm>
                      <a:off x="0" y="0"/>
                      <a:ext cx="2545350" cy="2682000"/>
                    </a:xfrm>
                    <a:prstGeom prst="rect">
                      <a:avLst/>
                    </a:prstGeom>
                    <a:noFill/>
                    <a:ln>
                      <a:noFill/>
                    </a:ln>
                    <a:extLst>
                      <a:ext uri="{53640926-AAD7-44D8-BBD7-CCE9431645EC}">
                        <a14:shadowObscured xmlns:a14="http://schemas.microsoft.com/office/drawing/2010/main"/>
                      </a:ext>
                    </a:extLst>
                  </pic:spPr>
                </pic:pic>
              </a:graphicData>
            </a:graphic>
          </wp:inline>
        </w:drawing>
      </w:r>
      <w:r w:rsidR="00C915F9">
        <w:rPr>
          <w:lang w:val="en-US"/>
        </w:rPr>
        <w:tab/>
      </w:r>
      <w:r w:rsidR="00C915F9">
        <w:rPr>
          <w:lang w:val="en-US"/>
        </w:rPr>
        <w:tab/>
      </w:r>
      <w:r w:rsidR="00C915F9">
        <w:rPr>
          <w:noProof/>
          <w:lang w:val="en-US"/>
        </w:rPr>
        <w:drawing>
          <wp:inline distT="0" distB="0" distL="0" distR="0" wp14:anchorId="55929D64" wp14:editId="5AEE1C48">
            <wp:extent cx="2535687" cy="2682000"/>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5">
                      <a:extLst>
                        <a:ext uri="{28A0092B-C50C-407E-A947-70E740481C1C}">
                          <a14:useLocalDpi xmlns:a14="http://schemas.microsoft.com/office/drawing/2010/main" val="0"/>
                        </a:ext>
                      </a:extLst>
                    </a:blip>
                    <a:srcRect l="10705" t="11111" r="13239" b="8445"/>
                    <a:stretch/>
                  </pic:blipFill>
                  <pic:spPr bwMode="auto">
                    <a:xfrm>
                      <a:off x="0" y="0"/>
                      <a:ext cx="2535687"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316E1C82" w14:textId="77777777" w:rsidR="00C915F9" w:rsidRDefault="00C915F9" w:rsidP="00F061A8">
      <w:pPr>
        <w:spacing w:after="0"/>
        <w:jc w:val="center"/>
        <w:rPr>
          <w:noProof/>
          <w:lang w:val="en-US"/>
        </w:rPr>
      </w:pPr>
    </w:p>
    <w:p w14:paraId="3DCB7701" w14:textId="60F71919" w:rsidR="00C915F9" w:rsidRDefault="00C915F9" w:rsidP="00F061A8">
      <w:pPr>
        <w:spacing w:after="0"/>
        <w:jc w:val="center"/>
        <w:rPr>
          <w:lang w:val="en-US"/>
        </w:rPr>
      </w:pPr>
      <w:r>
        <w:rPr>
          <w:noProof/>
          <w:lang w:val="en-US"/>
        </w:rPr>
        <w:drawing>
          <wp:inline distT="0" distB="0" distL="0" distR="0" wp14:anchorId="1D16A8DA" wp14:editId="59823875">
            <wp:extent cx="2532382" cy="2682000"/>
            <wp:effectExtent l="0" t="0" r="127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a:extLst>
                        <a:ext uri="{28A0092B-C50C-407E-A947-70E740481C1C}">
                          <a14:useLocalDpi xmlns:a14="http://schemas.microsoft.com/office/drawing/2010/main" val="0"/>
                        </a:ext>
                      </a:extLst>
                    </a:blip>
                    <a:srcRect l="10808" t="11111" r="13137" b="8340"/>
                    <a:stretch/>
                  </pic:blipFill>
                  <pic:spPr bwMode="auto">
                    <a:xfrm>
                      <a:off x="0" y="0"/>
                      <a:ext cx="2532382" cy="2682000"/>
                    </a:xfrm>
                    <a:prstGeom prst="rect">
                      <a:avLst/>
                    </a:prstGeom>
                    <a:noFill/>
                    <a:ln>
                      <a:noFill/>
                    </a:ln>
                    <a:extLst>
                      <a:ext uri="{53640926-AAD7-44D8-BBD7-CCE9431645EC}">
                        <a14:shadowObscured xmlns:a14="http://schemas.microsoft.com/office/drawing/2010/main"/>
                      </a:ext>
                    </a:extLst>
                  </pic:spPr>
                </pic:pic>
              </a:graphicData>
            </a:graphic>
          </wp:inline>
        </w:drawing>
      </w:r>
      <w:r>
        <w:rPr>
          <w:lang w:val="en-US"/>
        </w:rPr>
        <w:tab/>
      </w:r>
      <w:r>
        <w:rPr>
          <w:lang w:val="en-US"/>
        </w:rPr>
        <w:tab/>
      </w:r>
      <w:r>
        <w:rPr>
          <w:noProof/>
          <w:lang w:val="en-US"/>
        </w:rPr>
        <w:drawing>
          <wp:inline distT="0" distB="0" distL="0" distR="0" wp14:anchorId="1C3542CC" wp14:editId="3C5D4399">
            <wp:extent cx="2552312" cy="2682000"/>
            <wp:effectExtent l="0" t="0" r="63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7">
                      <a:extLst>
                        <a:ext uri="{28A0092B-C50C-407E-A947-70E740481C1C}">
                          <a14:useLocalDpi xmlns:a14="http://schemas.microsoft.com/office/drawing/2010/main" val="0"/>
                        </a:ext>
                      </a:extLst>
                    </a:blip>
                    <a:srcRect l="10502" t="11418" r="13042" b="8243"/>
                    <a:stretch/>
                  </pic:blipFill>
                  <pic:spPr bwMode="auto">
                    <a:xfrm>
                      <a:off x="0" y="0"/>
                      <a:ext cx="2552312"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028AD018" w14:textId="1456125D" w:rsidR="00C915F9" w:rsidRDefault="00C915F9" w:rsidP="00F061A8">
      <w:pPr>
        <w:spacing w:after="0"/>
        <w:jc w:val="center"/>
        <w:rPr>
          <w:lang w:val="en-US"/>
        </w:rPr>
      </w:pPr>
      <w:r>
        <w:rPr>
          <w:noProof/>
          <w:lang w:val="en-US"/>
        </w:rPr>
        <w:drawing>
          <wp:inline distT="0" distB="0" distL="0" distR="0" wp14:anchorId="43CA90FB" wp14:editId="76353837">
            <wp:extent cx="2545590" cy="2682000"/>
            <wp:effectExtent l="0" t="0" r="762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8">
                      <a:extLst>
                        <a:ext uri="{28A0092B-C50C-407E-A947-70E740481C1C}">
                          <a14:useLocalDpi xmlns:a14="http://schemas.microsoft.com/office/drawing/2010/main" val="0"/>
                        </a:ext>
                      </a:extLst>
                    </a:blip>
                    <a:srcRect l="10605" t="11111" r="13137" b="8545"/>
                    <a:stretch/>
                  </pic:blipFill>
                  <pic:spPr bwMode="auto">
                    <a:xfrm>
                      <a:off x="0" y="0"/>
                      <a:ext cx="2545590" cy="2682000"/>
                    </a:xfrm>
                    <a:prstGeom prst="rect">
                      <a:avLst/>
                    </a:prstGeom>
                    <a:noFill/>
                    <a:ln>
                      <a:noFill/>
                    </a:ln>
                    <a:extLst>
                      <a:ext uri="{53640926-AAD7-44D8-BBD7-CCE9431645EC}">
                        <a14:shadowObscured xmlns:a14="http://schemas.microsoft.com/office/drawing/2010/main"/>
                      </a:ext>
                    </a:extLst>
                  </pic:spPr>
                </pic:pic>
              </a:graphicData>
            </a:graphic>
          </wp:inline>
        </w:drawing>
      </w:r>
      <w:r>
        <w:rPr>
          <w:lang w:val="en-US"/>
        </w:rPr>
        <w:tab/>
      </w:r>
      <w:r>
        <w:rPr>
          <w:lang w:val="en-US"/>
        </w:rPr>
        <w:tab/>
      </w:r>
      <w:r>
        <w:rPr>
          <w:noProof/>
          <w:lang w:val="en-US"/>
        </w:rPr>
        <w:drawing>
          <wp:inline distT="0" distB="0" distL="0" distR="0" wp14:anchorId="3DB2AC0C" wp14:editId="4CFCABC2">
            <wp:extent cx="2542287" cy="2682000"/>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9">
                      <a:extLst>
                        <a:ext uri="{28A0092B-C50C-407E-A947-70E740481C1C}">
                          <a14:useLocalDpi xmlns:a14="http://schemas.microsoft.com/office/drawing/2010/main" val="0"/>
                        </a:ext>
                      </a:extLst>
                    </a:blip>
                    <a:srcRect l="10604" t="11317" r="13141" b="8239"/>
                    <a:stretch/>
                  </pic:blipFill>
                  <pic:spPr bwMode="auto">
                    <a:xfrm>
                      <a:off x="0" y="0"/>
                      <a:ext cx="2542287"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450B27F1" w14:textId="418053B6" w:rsidR="00C915F9" w:rsidRPr="00227627" w:rsidRDefault="00C915F9" w:rsidP="00F061A8">
      <w:pPr>
        <w:spacing w:after="0"/>
        <w:jc w:val="center"/>
        <w:rPr>
          <w:lang w:val="en-US"/>
        </w:rPr>
      </w:pPr>
      <w:r>
        <w:rPr>
          <w:noProof/>
          <w:lang w:val="en-US"/>
        </w:rPr>
        <w:drawing>
          <wp:inline distT="0" distB="0" distL="0" distR="0" wp14:anchorId="01F99B5E" wp14:editId="02ED4720">
            <wp:extent cx="2546159" cy="2682000"/>
            <wp:effectExtent l="0" t="0" r="698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0">
                      <a:extLst>
                        <a:ext uri="{28A0092B-C50C-407E-A947-70E740481C1C}">
                          <a14:useLocalDpi xmlns:a14="http://schemas.microsoft.com/office/drawing/2010/main" val="0"/>
                        </a:ext>
                      </a:extLst>
                    </a:blip>
                    <a:srcRect l="10604" t="11111" r="12933" b="8345"/>
                    <a:stretch/>
                  </pic:blipFill>
                  <pic:spPr bwMode="auto">
                    <a:xfrm>
                      <a:off x="0" y="0"/>
                      <a:ext cx="2546159" cy="2682000"/>
                    </a:xfrm>
                    <a:prstGeom prst="rect">
                      <a:avLst/>
                    </a:prstGeom>
                    <a:noFill/>
                    <a:ln>
                      <a:noFill/>
                    </a:ln>
                    <a:extLst>
                      <a:ext uri="{53640926-AAD7-44D8-BBD7-CCE9431645EC}">
                        <a14:shadowObscured xmlns:a14="http://schemas.microsoft.com/office/drawing/2010/main"/>
                      </a:ext>
                    </a:extLst>
                  </pic:spPr>
                </pic:pic>
              </a:graphicData>
            </a:graphic>
          </wp:inline>
        </w:drawing>
      </w:r>
    </w:p>
    <w:sectPr w:rsidR="00C915F9" w:rsidRPr="00227627" w:rsidSect="00224EB6">
      <w:pgSz w:w="11906" w:h="16838"/>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E0996B" w14:textId="77777777" w:rsidR="00606DA3" w:rsidRDefault="00606DA3" w:rsidP="00940100">
      <w:pPr>
        <w:spacing w:after="0" w:line="240" w:lineRule="auto"/>
      </w:pPr>
      <w:r>
        <w:separator/>
      </w:r>
    </w:p>
  </w:endnote>
  <w:endnote w:type="continuationSeparator" w:id="0">
    <w:p w14:paraId="5B08172B" w14:textId="77777777" w:rsidR="00606DA3" w:rsidRDefault="00606DA3" w:rsidP="009401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ircular Std Black">
    <w:altName w:val="Calibri"/>
    <w:panose1 w:val="00000000000000000000"/>
    <w:charset w:val="00"/>
    <w:family w:val="swiss"/>
    <w:notTrueType/>
    <w:pitch w:val="variable"/>
    <w:sig w:usb0="8000002F" w:usb1="5000E47B" w:usb2="00000008"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A6F9F" w14:textId="77777777" w:rsidR="002F4218" w:rsidRDefault="002F4218" w:rsidP="00224EB6">
    <w:pPr>
      <w:pStyle w:val="Footer"/>
      <w:jc w:val="right"/>
    </w:pPr>
    <w:r>
      <w:fldChar w:fldCharType="begin"/>
    </w:r>
    <w:r>
      <w:instrText xml:space="preserve"> PAGE   \* MERGEFORMAT </w:instrText>
    </w:r>
    <w:r>
      <w:fldChar w:fldCharType="separate"/>
    </w:r>
    <w:r>
      <w:rPr>
        <w:noProof/>
      </w:rPr>
      <w:t>12</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E4E6A" w14:textId="77777777" w:rsidR="002F4218" w:rsidRDefault="002F4218">
    <w:pPr>
      <w:pStyle w:val="Footer"/>
      <w:jc w:val="right"/>
    </w:pPr>
    <w:r>
      <w:fldChar w:fldCharType="begin"/>
    </w:r>
    <w:r>
      <w:instrText xml:space="preserve"> PAGE   \* MERGEFORMAT </w:instrText>
    </w:r>
    <w:r>
      <w:fldChar w:fldCharType="separate"/>
    </w:r>
    <w:r>
      <w:rPr>
        <w:noProof/>
      </w:rPr>
      <w:t>i</w:t>
    </w:r>
    <w:r>
      <w:rPr>
        <w:noProof/>
      </w:rPr>
      <w:fldChar w:fldCharType="end"/>
    </w:r>
  </w:p>
  <w:p w14:paraId="3CD30BFA" w14:textId="77777777" w:rsidR="002F4218" w:rsidRPr="004E0019" w:rsidRDefault="002F4218" w:rsidP="00224EB6">
    <w:pPr>
      <w:pStyle w:val="Header"/>
      <w:jc w:val="right"/>
      <w:rPr>
        <w:color w:val="5C666C"/>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1B51A0" w14:textId="77777777" w:rsidR="00606DA3" w:rsidRDefault="00606DA3" w:rsidP="00940100">
      <w:pPr>
        <w:spacing w:after="0" w:line="240" w:lineRule="auto"/>
      </w:pPr>
      <w:r>
        <w:separator/>
      </w:r>
    </w:p>
  </w:footnote>
  <w:footnote w:type="continuationSeparator" w:id="0">
    <w:p w14:paraId="02FB8032" w14:textId="77777777" w:rsidR="00606DA3" w:rsidRDefault="00606DA3" w:rsidP="00940100">
      <w:pPr>
        <w:spacing w:after="0" w:line="240" w:lineRule="auto"/>
      </w:pPr>
      <w:r>
        <w:continuationSeparator/>
      </w:r>
    </w:p>
  </w:footnote>
  <w:footnote w:id="1">
    <w:p w14:paraId="5AA06FF2" w14:textId="7CF28D31" w:rsidR="002F4218" w:rsidRDefault="002F4218">
      <w:pPr>
        <w:pStyle w:val="FootnoteText"/>
      </w:pPr>
      <w:r>
        <w:rPr>
          <w:rStyle w:val="FootnoteReference"/>
        </w:rPr>
        <w:footnoteRef/>
      </w:r>
      <w:r>
        <w:t xml:space="preserve"> </w:t>
      </w:r>
      <w:sdt>
        <w:sdtPr>
          <w:id w:val="-314877083"/>
          <w:citation/>
        </w:sdtPr>
        <w:sdtEndPr/>
        <w:sdtContent>
          <w:r>
            <w:fldChar w:fldCharType="begin"/>
          </w:r>
          <w:r>
            <w:instrText xml:space="preserve"> CITATION Eli18 \l 2070 </w:instrText>
          </w:r>
          <w:r>
            <w:fldChar w:fldCharType="separate"/>
          </w:r>
          <w:r>
            <w:rPr>
              <w:noProof/>
            </w:rPr>
            <w:t>(Brasil, Alves, &amp; Soares, Dados 2017, 2018)</w:t>
          </w:r>
          <w:r>
            <w:fldChar w:fldCharType="end"/>
          </w:r>
        </w:sdtContent>
      </w:sdt>
    </w:p>
  </w:footnote>
  <w:footnote w:id="2">
    <w:p w14:paraId="55EB0675" w14:textId="15C44695" w:rsidR="002F4218" w:rsidRDefault="002F4218">
      <w:pPr>
        <w:pStyle w:val="FootnoteText"/>
      </w:pPr>
      <w:r>
        <w:rPr>
          <w:rStyle w:val="FootnoteReference"/>
        </w:rPr>
        <w:footnoteRef/>
      </w:r>
      <w:r>
        <w:t xml:space="preserve"> </w:t>
      </w:r>
      <w:sdt>
        <w:sdtPr>
          <w:id w:val="1261110646"/>
          <w:citation/>
        </w:sdtPr>
        <w:sdtEndPr/>
        <w:sdtContent>
          <w:r>
            <w:fldChar w:fldCharType="begin"/>
          </w:r>
          <w:r>
            <w:instrText xml:space="preserve"> CITATION Eli19 \l 2070 </w:instrText>
          </w:r>
          <w:r>
            <w:fldChar w:fldCharType="separate"/>
          </w:r>
          <w:r>
            <w:rPr>
              <w:noProof/>
            </w:rPr>
            <w:t>(Brasil, Alves, &amp; Soares, Dados 2018, 2019)</w:t>
          </w:r>
          <w:r>
            <w:fldChar w:fldCharType="end"/>
          </w:r>
        </w:sdtContent>
      </w:sdt>
    </w:p>
  </w:footnote>
  <w:footnote w:id="3">
    <w:p w14:paraId="61E1964A" w14:textId="31DBD8B3" w:rsidR="002F4218" w:rsidRDefault="002F4218">
      <w:pPr>
        <w:pStyle w:val="FootnoteText"/>
      </w:pPr>
      <w:r>
        <w:rPr>
          <w:rStyle w:val="FootnoteReference"/>
        </w:rPr>
        <w:footnoteRef/>
      </w:r>
      <w:r>
        <w:t xml:space="preserve"> </w:t>
      </w:r>
      <w:sdt>
        <w:sdtPr>
          <w:id w:val="-106884737"/>
          <w:citation/>
        </w:sdtPr>
        <w:sdtEndPr/>
        <w:sdtContent>
          <w:r>
            <w:fldChar w:fldCharType="begin"/>
          </w:r>
          <w:r>
            <w:instrText xml:space="preserve"> CITATION Són20 \l 2070 </w:instrText>
          </w:r>
          <w:r>
            <w:fldChar w:fldCharType="separate"/>
          </w:r>
          <w:r>
            <w:rPr>
              <w:noProof/>
            </w:rPr>
            <w:t>(Soares, Branco, &amp; Alves, 2020)</w:t>
          </w:r>
          <w:r>
            <w:fldChar w:fldCharType="end"/>
          </w:r>
        </w:sdtContent>
      </w:sdt>
    </w:p>
  </w:footnote>
  <w:footnote w:id="4">
    <w:p w14:paraId="67D05B5E" w14:textId="3C009184" w:rsidR="002F4218" w:rsidRDefault="002F4218" w:rsidP="006946F4">
      <w:pPr>
        <w:pStyle w:val="FootnoteText"/>
      </w:pPr>
      <w:r>
        <w:rPr>
          <w:rStyle w:val="FootnoteReference"/>
        </w:rPr>
        <w:footnoteRef/>
      </w:r>
      <w:r>
        <w:t xml:space="preserve"> </w:t>
      </w:r>
      <w:sdt>
        <w:sdtPr>
          <w:id w:val="1867792142"/>
          <w:citation/>
        </w:sdtPr>
        <w:sdtEndPr/>
        <w:sdtContent>
          <w:r>
            <w:fldChar w:fldCharType="begin"/>
          </w:r>
          <w:r>
            <w:rPr>
              <w:noProof/>
            </w:rPr>
            <w:instrText xml:space="preserve">CITATION APA20 \l 2070 </w:instrText>
          </w:r>
          <w:r>
            <w:fldChar w:fldCharType="separate"/>
          </w:r>
          <w:r>
            <w:rPr>
              <w:noProof/>
            </w:rPr>
            <w:t>(APAV - Associação Portuguesa de Apoio à Vítima, 2020)</w:t>
          </w:r>
          <w:r>
            <w:fldChar w:fldCharType="end"/>
          </w:r>
        </w:sdtContent>
      </w:sdt>
    </w:p>
  </w:footnote>
  <w:footnote w:id="5">
    <w:p w14:paraId="51040CC5" w14:textId="361F2681" w:rsidR="002F4218" w:rsidRPr="00EB40CE" w:rsidRDefault="002F4218">
      <w:pPr>
        <w:pStyle w:val="FootnoteText"/>
        <w:rPr>
          <w:lang w:val="en-US"/>
        </w:rPr>
      </w:pPr>
      <w:r>
        <w:rPr>
          <w:rStyle w:val="FootnoteReference"/>
        </w:rPr>
        <w:footnoteRef/>
      </w:r>
      <w:r w:rsidRPr="00EB40CE">
        <w:rPr>
          <w:lang w:val="en-US"/>
        </w:rPr>
        <w:t xml:space="preserve"> </w:t>
      </w:r>
      <w:sdt>
        <w:sdtPr>
          <w:id w:val="-1711876419"/>
          <w:citation/>
        </w:sdtPr>
        <w:sdtEndPr/>
        <w:sdtContent>
          <w:r>
            <w:fldChar w:fldCharType="begin"/>
          </w:r>
          <w:r w:rsidRPr="00EB40CE">
            <w:rPr>
              <w:lang w:val="en-US"/>
            </w:rPr>
            <w:instrText xml:space="preserve"> CITATION Dev13 \l 2070 </w:instrText>
          </w:r>
          <w:r>
            <w:fldChar w:fldCharType="separate"/>
          </w:r>
          <w:r w:rsidRPr="00EB40CE">
            <w:rPr>
              <w:noProof/>
              <w:lang w:val="en-US"/>
            </w:rPr>
            <w:t>(Devries, et al., 2013)</w:t>
          </w:r>
          <w:r>
            <w:fldChar w:fldCharType="end"/>
          </w:r>
        </w:sdtContent>
      </w:sdt>
    </w:p>
  </w:footnote>
  <w:footnote w:id="6">
    <w:p w14:paraId="22F1A4B0" w14:textId="71DD5BF9" w:rsidR="002F4218" w:rsidRPr="00EB40CE" w:rsidRDefault="002F4218">
      <w:pPr>
        <w:pStyle w:val="FootnoteText"/>
        <w:rPr>
          <w:lang w:val="en-US"/>
        </w:rPr>
      </w:pPr>
      <w:r>
        <w:rPr>
          <w:rStyle w:val="FootnoteReference"/>
        </w:rPr>
        <w:footnoteRef/>
      </w:r>
      <w:r w:rsidRPr="00EB40CE">
        <w:rPr>
          <w:lang w:val="en-US"/>
        </w:rPr>
        <w:t xml:space="preserve"> </w:t>
      </w:r>
      <w:sdt>
        <w:sdtPr>
          <w:id w:val="-2115515939"/>
          <w:citation/>
        </w:sdtPr>
        <w:sdtEndPr/>
        <w:sdtContent>
          <w:r>
            <w:fldChar w:fldCharType="begin"/>
          </w:r>
          <w:r w:rsidRPr="00EB40CE">
            <w:rPr>
              <w:lang w:val="en-US"/>
            </w:rPr>
            <w:instrText xml:space="preserve"> CITATION Mar01 \l 2070 </w:instrText>
          </w:r>
          <w:r>
            <w:fldChar w:fldCharType="separate"/>
          </w:r>
          <w:r w:rsidRPr="00EB40CE">
            <w:rPr>
              <w:noProof/>
              <w:lang w:val="en-US"/>
            </w:rPr>
            <w:t>(Ellsberg, Heise, Peña, Agurto, &amp; Winkvist, 2001)</w:t>
          </w:r>
          <w:r>
            <w:fldChar w:fldCharType="end"/>
          </w:r>
        </w:sdtContent>
      </w:sdt>
    </w:p>
  </w:footnote>
  <w:footnote w:id="7">
    <w:p w14:paraId="06C9DD63" w14:textId="74231820" w:rsidR="002F4218" w:rsidRPr="00EB40CE" w:rsidRDefault="002F4218">
      <w:pPr>
        <w:pStyle w:val="FootnoteText"/>
        <w:rPr>
          <w:lang w:val="en-US"/>
        </w:rPr>
      </w:pPr>
      <w:r>
        <w:rPr>
          <w:rStyle w:val="FootnoteReference"/>
        </w:rPr>
        <w:footnoteRef/>
      </w:r>
      <w:r w:rsidRPr="00EB40CE">
        <w:rPr>
          <w:lang w:val="en-US"/>
        </w:rPr>
        <w:t xml:space="preserve"> </w:t>
      </w:r>
      <w:sdt>
        <w:sdtPr>
          <w:id w:val="-1203161720"/>
          <w:citation/>
        </w:sdtPr>
        <w:sdtEndPr/>
        <w:sdtContent>
          <w:r>
            <w:fldChar w:fldCharType="begin"/>
          </w:r>
          <w:r w:rsidRPr="00EB40CE">
            <w:rPr>
              <w:lang w:val="en-US"/>
            </w:rPr>
            <w:instrText xml:space="preserve"> CITATION Dan15 \l 2070 </w:instrText>
          </w:r>
          <w:r>
            <w:fldChar w:fldCharType="separate"/>
          </w:r>
          <w:r w:rsidRPr="00EB40CE">
            <w:rPr>
              <w:noProof/>
              <w:lang w:val="en-US"/>
            </w:rPr>
            <w:t>(Anderberg, Rainer, Wadsworth, &amp; Wilson, 2015)</w:t>
          </w:r>
          <w:r>
            <w:fldChar w:fldCharType="end"/>
          </w:r>
        </w:sdtContent>
      </w:sdt>
    </w:p>
  </w:footnote>
  <w:footnote w:id="8">
    <w:p w14:paraId="23B9358C" w14:textId="4A0204C6" w:rsidR="002F4218" w:rsidRDefault="002F4218">
      <w:pPr>
        <w:pStyle w:val="FootnoteText"/>
      </w:pPr>
      <w:r>
        <w:rPr>
          <w:rStyle w:val="FootnoteReference"/>
        </w:rPr>
        <w:footnoteRef/>
      </w:r>
      <w:r>
        <w:t xml:space="preserve"> </w:t>
      </w:r>
      <w:sdt>
        <w:sdtPr>
          <w:id w:val="469560076"/>
          <w:citation/>
        </w:sdtPr>
        <w:sdtEndPr/>
        <w:sdtContent>
          <w:r>
            <w:fldChar w:fldCharType="begin"/>
          </w:r>
          <w:r>
            <w:instrText xml:space="preserve">CITATION APA18 \l 2070 </w:instrText>
          </w:r>
          <w:r>
            <w:fldChar w:fldCharType="separate"/>
          </w:r>
          <w:r>
            <w:rPr>
              <w:noProof/>
            </w:rPr>
            <w:t>(APAV - Associação Portuguesa de Apoio à Vítima, 2018)</w:t>
          </w:r>
          <w:r>
            <w:fldChar w:fldCharType="end"/>
          </w:r>
        </w:sdtContent>
      </w:sdt>
    </w:p>
  </w:footnote>
  <w:footnote w:id="9">
    <w:p w14:paraId="6B5CE74F" w14:textId="3352FC90" w:rsidR="002F4218" w:rsidRDefault="002F4218">
      <w:pPr>
        <w:pStyle w:val="FootnoteText"/>
      </w:pPr>
      <w:r>
        <w:rPr>
          <w:rStyle w:val="FootnoteReference"/>
        </w:rPr>
        <w:footnoteRef/>
      </w:r>
      <w:r>
        <w:t xml:space="preserve"> </w:t>
      </w:r>
      <w:sdt>
        <w:sdtPr>
          <w:id w:val="1456753240"/>
          <w:citation/>
        </w:sdtPr>
        <w:sdtEndPr/>
        <w:sdtContent>
          <w:r>
            <w:fldChar w:fldCharType="begin"/>
          </w:r>
          <w:r>
            <w:instrText xml:space="preserve">CITATION APA19 \l 2070 </w:instrText>
          </w:r>
          <w:r>
            <w:fldChar w:fldCharType="separate"/>
          </w:r>
          <w:r>
            <w:rPr>
              <w:noProof/>
            </w:rPr>
            <w:t>(APAV - Associação Portuguesa de Apoio à Vítima, 2018)</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E65090"/>
    <w:multiLevelType w:val="hybridMultilevel"/>
    <w:tmpl w:val="88408AE0"/>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32675F42"/>
    <w:multiLevelType w:val="hybridMultilevel"/>
    <w:tmpl w:val="7D047396"/>
    <w:lvl w:ilvl="0" w:tplc="B46E75DA">
      <w:start w:val="1"/>
      <w:numFmt w:val="decimal"/>
      <w:pStyle w:val="Listanumerada"/>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15:restartNumberingAfterBreak="0">
    <w:nsid w:val="41BE4ECD"/>
    <w:multiLevelType w:val="hybridMultilevel"/>
    <w:tmpl w:val="BDFAC004"/>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62052EBD"/>
    <w:multiLevelType w:val="multilevel"/>
    <w:tmpl w:val="6C6CC92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64B4103A"/>
    <w:multiLevelType w:val="hybridMultilevel"/>
    <w:tmpl w:val="6B8A190E"/>
    <w:lvl w:ilvl="0" w:tplc="844A93FE">
      <w:start w:val="1"/>
      <w:numFmt w:val="bullet"/>
      <w:pStyle w:val="Lista"/>
      <w:lvlText w:val=""/>
      <w:lvlJc w:val="left"/>
      <w:pPr>
        <w:ind w:left="1287" w:hanging="360"/>
      </w:pPr>
      <w:rPr>
        <w:rFonts w:ascii="Wingdings" w:hAnsi="Wingding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3"/>
  </w:num>
  <w:num w:numId="2">
    <w:abstractNumId w:val="1"/>
  </w:num>
  <w:num w:numId="3">
    <w:abstractNumId w:val="4"/>
  </w:num>
  <w:num w:numId="4">
    <w:abstractNumId w:val="3"/>
  </w:num>
  <w:num w:numId="5">
    <w:abstractNumId w:val="3"/>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100"/>
    <w:rsid w:val="000014F0"/>
    <w:rsid w:val="000024EA"/>
    <w:rsid w:val="000154CA"/>
    <w:rsid w:val="000207C3"/>
    <w:rsid w:val="00022891"/>
    <w:rsid w:val="000402AE"/>
    <w:rsid w:val="000511F6"/>
    <w:rsid w:val="00051A1B"/>
    <w:rsid w:val="0005326C"/>
    <w:rsid w:val="000553CC"/>
    <w:rsid w:val="000620E3"/>
    <w:rsid w:val="000631B8"/>
    <w:rsid w:val="00077B68"/>
    <w:rsid w:val="0008269A"/>
    <w:rsid w:val="000845D4"/>
    <w:rsid w:val="00092848"/>
    <w:rsid w:val="000A2B8C"/>
    <w:rsid w:val="000A686B"/>
    <w:rsid w:val="000C0B88"/>
    <w:rsid w:val="000C3175"/>
    <w:rsid w:val="000C4723"/>
    <w:rsid w:val="000C5C76"/>
    <w:rsid w:val="000D1918"/>
    <w:rsid w:val="000D2667"/>
    <w:rsid w:val="00104298"/>
    <w:rsid w:val="00122476"/>
    <w:rsid w:val="0012340E"/>
    <w:rsid w:val="0012547A"/>
    <w:rsid w:val="00132A2D"/>
    <w:rsid w:val="00136ADD"/>
    <w:rsid w:val="00142179"/>
    <w:rsid w:val="00145AEC"/>
    <w:rsid w:val="001465AF"/>
    <w:rsid w:val="0015376C"/>
    <w:rsid w:val="0015765D"/>
    <w:rsid w:val="00161081"/>
    <w:rsid w:val="0017007E"/>
    <w:rsid w:val="00171277"/>
    <w:rsid w:val="0017343F"/>
    <w:rsid w:val="00187A64"/>
    <w:rsid w:val="00191A0F"/>
    <w:rsid w:val="001929B7"/>
    <w:rsid w:val="001A1BCA"/>
    <w:rsid w:val="001D274C"/>
    <w:rsid w:val="001D5003"/>
    <w:rsid w:val="001F152D"/>
    <w:rsid w:val="001F545E"/>
    <w:rsid w:val="001F78DE"/>
    <w:rsid w:val="001F7CAC"/>
    <w:rsid w:val="002146CC"/>
    <w:rsid w:val="00214BBC"/>
    <w:rsid w:val="002150F3"/>
    <w:rsid w:val="002213D8"/>
    <w:rsid w:val="00221E36"/>
    <w:rsid w:val="00224EB6"/>
    <w:rsid w:val="00227627"/>
    <w:rsid w:val="00235D6F"/>
    <w:rsid w:val="00244716"/>
    <w:rsid w:val="002510B3"/>
    <w:rsid w:val="002663C7"/>
    <w:rsid w:val="00273515"/>
    <w:rsid w:val="00281BE4"/>
    <w:rsid w:val="00294D57"/>
    <w:rsid w:val="002A0F3A"/>
    <w:rsid w:val="002A48D1"/>
    <w:rsid w:val="002B30F3"/>
    <w:rsid w:val="002B681D"/>
    <w:rsid w:val="002C528E"/>
    <w:rsid w:val="002D6E81"/>
    <w:rsid w:val="002F291B"/>
    <w:rsid w:val="002F4218"/>
    <w:rsid w:val="002F44E8"/>
    <w:rsid w:val="00301D42"/>
    <w:rsid w:val="003252E6"/>
    <w:rsid w:val="003270ED"/>
    <w:rsid w:val="0032770B"/>
    <w:rsid w:val="00331E5B"/>
    <w:rsid w:val="00353927"/>
    <w:rsid w:val="00357030"/>
    <w:rsid w:val="00367652"/>
    <w:rsid w:val="00390711"/>
    <w:rsid w:val="00392E9F"/>
    <w:rsid w:val="00394EFA"/>
    <w:rsid w:val="003A067E"/>
    <w:rsid w:val="003C2B71"/>
    <w:rsid w:val="003C6136"/>
    <w:rsid w:val="003D1B3E"/>
    <w:rsid w:val="003E6C69"/>
    <w:rsid w:val="00400865"/>
    <w:rsid w:val="00405417"/>
    <w:rsid w:val="00406389"/>
    <w:rsid w:val="004069BE"/>
    <w:rsid w:val="00407941"/>
    <w:rsid w:val="0041296C"/>
    <w:rsid w:val="004278B9"/>
    <w:rsid w:val="00435EBB"/>
    <w:rsid w:val="004363B4"/>
    <w:rsid w:val="004374F5"/>
    <w:rsid w:val="004404EE"/>
    <w:rsid w:val="004511FA"/>
    <w:rsid w:val="00466E16"/>
    <w:rsid w:val="00470231"/>
    <w:rsid w:val="004862DB"/>
    <w:rsid w:val="00491292"/>
    <w:rsid w:val="004A12F6"/>
    <w:rsid w:val="004A4681"/>
    <w:rsid w:val="004A7C10"/>
    <w:rsid w:val="004B6FA4"/>
    <w:rsid w:val="004C0899"/>
    <w:rsid w:val="004C08A5"/>
    <w:rsid w:val="004D4997"/>
    <w:rsid w:val="004F2D97"/>
    <w:rsid w:val="00512409"/>
    <w:rsid w:val="005311D4"/>
    <w:rsid w:val="005430E9"/>
    <w:rsid w:val="00543756"/>
    <w:rsid w:val="005441F6"/>
    <w:rsid w:val="00545D07"/>
    <w:rsid w:val="00552F75"/>
    <w:rsid w:val="00552FAF"/>
    <w:rsid w:val="0056166C"/>
    <w:rsid w:val="00571EC5"/>
    <w:rsid w:val="005804E4"/>
    <w:rsid w:val="00582B2F"/>
    <w:rsid w:val="00583F88"/>
    <w:rsid w:val="005A07C9"/>
    <w:rsid w:val="005A0A1C"/>
    <w:rsid w:val="005A64D6"/>
    <w:rsid w:val="005B17CF"/>
    <w:rsid w:val="005B6805"/>
    <w:rsid w:val="005C0851"/>
    <w:rsid w:val="005D5A86"/>
    <w:rsid w:val="005D63D3"/>
    <w:rsid w:val="005E6DD0"/>
    <w:rsid w:val="005F0F7E"/>
    <w:rsid w:val="006016A0"/>
    <w:rsid w:val="00606DA3"/>
    <w:rsid w:val="006175E3"/>
    <w:rsid w:val="006176B8"/>
    <w:rsid w:val="006215E1"/>
    <w:rsid w:val="00624F12"/>
    <w:rsid w:val="00632A5F"/>
    <w:rsid w:val="00642C78"/>
    <w:rsid w:val="006508A2"/>
    <w:rsid w:val="006615E1"/>
    <w:rsid w:val="00664C87"/>
    <w:rsid w:val="00667F6F"/>
    <w:rsid w:val="00675B5C"/>
    <w:rsid w:val="00687D14"/>
    <w:rsid w:val="006946F4"/>
    <w:rsid w:val="00696A97"/>
    <w:rsid w:val="006A08D1"/>
    <w:rsid w:val="006B0E39"/>
    <w:rsid w:val="006B475D"/>
    <w:rsid w:val="006B5587"/>
    <w:rsid w:val="006C437F"/>
    <w:rsid w:val="006D6916"/>
    <w:rsid w:val="006F204B"/>
    <w:rsid w:val="006F308B"/>
    <w:rsid w:val="006F569A"/>
    <w:rsid w:val="00702A62"/>
    <w:rsid w:val="00702D26"/>
    <w:rsid w:val="007141EF"/>
    <w:rsid w:val="0071470B"/>
    <w:rsid w:val="0071602C"/>
    <w:rsid w:val="0073773A"/>
    <w:rsid w:val="00745181"/>
    <w:rsid w:val="00747A25"/>
    <w:rsid w:val="00753214"/>
    <w:rsid w:val="00756134"/>
    <w:rsid w:val="00762710"/>
    <w:rsid w:val="00766AB2"/>
    <w:rsid w:val="00782C6E"/>
    <w:rsid w:val="00793B55"/>
    <w:rsid w:val="007A518D"/>
    <w:rsid w:val="007A764E"/>
    <w:rsid w:val="007B19F5"/>
    <w:rsid w:val="007B4F66"/>
    <w:rsid w:val="007B6796"/>
    <w:rsid w:val="007C1F85"/>
    <w:rsid w:val="007D0231"/>
    <w:rsid w:val="007D35F0"/>
    <w:rsid w:val="008168BA"/>
    <w:rsid w:val="00817D64"/>
    <w:rsid w:val="00822E63"/>
    <w:rsid w:val="00823BE5"/>
    <w:rsid w:val="00832690"/>
    <w:rsid w:val="00842B96"/>
    <w:rsid w:val="00857043"/>
    <w:rsid w:val="008747CE"/>
    <w:rsid w:val="00876DEB"/>
    <w:rsid w:val="008822F8"/>
    <w:rsid w:val="00893663"/>
    <w:rsid w:val="008A22CC"/>
    <w:rsid w:val="008B5906"/>
    <w:rsid w:val="008B6FC8"/>
    <w:rsid w:val="008C0083"/>
    <w:rsid w:val="008C04F8"/>
    <w:rsid w:val="008C30C4"/>
    <w:rsid w:val="008D0488"/>
    <w:rsid w:val="008D7987"/>
    <w:rsid w:val="008E155E"/>
    <w:rsid w:val="008F4555"/>
    <w:rsid w:val="008F4F99"/>
    <w:rsid w:val="00901627"/>
    <w:rsid w:val="009162B1"/>
    <w:rsid w:val="00940100"/>
    <w:rsid w:val="00947E45"/>
    <w:rsid w:val="00960838"/>
    <w:rsid w:val="00960865"/>
    <w:rsid w:val="00961E76"/>
    <w:rsid w:val="00962A5E"/>
    <w:rsid w:val="0096545D"/>
    <w:rsid w:val="0096712F"/>
    <w:rsid w:val="00970713"/>
    <w:rsid w:val="00974A75"/>
    <w:rsid w:val="00984354"/>
    <w:rsid w:val="00987F15"/>
    <w:rsid w:val="00990D2A"/>
    <w:rsid w:val="00994C04"/>
    <w:rsid w:val="00996516"/>
    <w:rsid w:val="009A7477"/>
    <w:rsid w:val="009B0B38"/>
    <w:rsid w:val="009C0C32"/>
    <w:rsid w:val="009E26FA"/>
    <w:rsid w:val="009E7495"/>
    <w:rsid w:val="00A00F86"/>
    <w:rsid w:val="00A0541F"/>
    <w:rsid w:val="00A1053B"/>
    <w:rsid w:val="00A12AF7"/>
    <w:rsid w:val="00A132C0"/>
    <w:rsid w:val="00A15529"/>
    <w:rsid w:val="00A16065"/>
    <w:rsid w:val="00A20D6C"/>
    <w:rsid w:val="00A22004"/>
    <w:rsid w:val="00A244B4"/>
    <w:rsid w:val="00A26332"/>
    <w:rsid w:val="00A31A0B"/>
    <w:rsid w:val="00A3215F"/>
    <w:rsid w:val="00A35EB5"/>
    <w:rsid w:val="00A47B88"/>
    <w:rsid w:val="00A511BD"/>
    <w:rsid w:val="00A533B2"/>
    <w:rsid w:val="00A56843"/>
    <w:rsid w:val="00A605D4"/>
    <w:rsid w:val="00A6062A"/>
    <w:rsid w:val="00A67957"/>
    <w:rsid w:val="00A80256"/>
    <w:rsid w:val="00A82FCA"/>
    <w:rsid w:val="00A912DF"/>
    <w:rsid w:val="00A96D14"/>
    <w:rsid w:val="00A9756F"/>
    <w:rsid w:val="00AA0A52"/>
    <w:rsid w:val="00AA43EB"/>
    <w:rsid w:val="00AA4A0B"/>
    <w:rsid w:val="00AB6F5A"/>
    <w:rsid w:val="00AE0606"/>
    <w:rsid w:val="00AE2076"/>
    <w:rsid w:val="00B00929"/>
    <w:rsid w:val="00B05B2B"/>
    <w:rsid w:val="00B05B9D"/>
    <w:rsid w:val="00B20FFE"/>
    <w:rsid w:val="00B52BA0"/>
    <w:rsid w:val="00B55B32"/>
    <w:rsid w:val="00B55C72"/>
    <w:rsid w:val="00B5607B"/>
    <w:rsid w:val="00B618B3"/>
    <w:rsid w:val="00B635F3"/>
    <w:rsid w:val="00B6577A"/>
    <w:rsid w:val="00B73EF0"/>
    <w:rsid w:val="00B76B21"/>
    <w:rsid w:val="00B83C67"/>
    <w:rsid w:val="00B83EF4"/>
    <w:rsid w:val="00B846AA"/>
    <w:rsid w:val="00B90EB9"/>
    <w:rsid w:val="00B91071"/>
    <w:rsid w:val="00B92640"/>
    <w:rsid w:val="00B97F87"/>
    <w:rsid w:val="00BA0BED"/>
    <w:rsid w:val="00BA26A9"/>
    <w:rsid w:val="00BB5C8D"/>
    <w:rsid w:val="00BB5DB5"/>
    <w:rsid w:val="00BB7C1B"/>
    <w:rsid w:val="00BC1B63"/>
    <w:rsid w:val="00BD2F6F"/>
    <w:rsid w:val="00BD5C77"/>
    <w:rsid w:val="00BD786D"/>
    <w:rsid w:val="00BD7A55"/>
    <w:rsid w:val="00C01D6D"/>
    <w:rsid w:val="00C07459"/>
    <w:rsid w:val="00C0753C"/>
    <w:rsid w:val="00C1409B"/>
    <w:rsid w:val="00C23939"/>
    <w:rsid w:val="00C41BC1"/>
    <w:rsid w:val="00C43302"/>
    <w:rsid w:val="00C512F1"/>
    <w:rsid w:val="00C565B7"/>
    <w:rsid w:val="00C61E70"/>
    <w:rsid w:val="00C72B2E"/>
    <w:rsid w:val="00C76FB6"/>
    <w:rsid w:val="00C77B37"/>
    <w:rsid w:val="00C86D3A"/>
    <w:rsid w:val="00C915F9"/>
    <w:rsid w:val="00C91F34"/>
    <w:rsid w:val="00C95FBA"/>
    <w:rsid w:val="00C966FC"/>
    <w:rsid w:val="00C97300"/>
    <w:rsid w:val="00CB1671"/>
    <w:rsid w:val="00CB699F"/>
    <w:rsid w:val="00CC192B"/>
    <w:rsid w:val="00CC72E7"/>
    <w:rsid w:val="00CD7B85"/>
    <w:rsid w:val="00CE1DD2"/>
    <w:rsid w:val="00CE79F8"/>
    <w:rsid w:val="00CF2137"/>
    <w:rsid w:val="00D02330"/>
    <w:rsid w:val="00D27BB3"/>
    <w:rsid w:val="00D34CD3"/>
    <w:rsid w:val="00D34ED7"/>
    <w:rsid w:val="00D40210"/>
    <w:rsid w:val="00D559DA"/>
    <w:rsid w:val="00D56977"/>
    <w:rsid w:val="00D81719"/>
    <w:rsid w:val="00D835AB"/>
    <w:rsid w:val="00D917C5"/>
    <w:rsid w:val="00DA29EF"/>
    <w:rsid w:val="00DC0BF0"/>
    <w:rsid w:val="00DC6873"/>
    <w:rsid w:val="00DD316D"/>
    <w:rsid w:val="00DE4ED3"/>
    <w:rsid w:val="00DE6A7E"/>
    <w:rsid w:val="00DF0A46"/>
    <w:rsid w:val="00DF166B"/>
    <w:rsid w:val="00E03893"/>
    <w:rsid w:val="00E10BDE"/>
    <w:rsid w:val="00E17719"/>
    <w:rsid w:val="00E2112D"/>
    <w:rsid w:val="00E25CB9"/>
    <w:rsid w:val="00E27C19"/>
    <w:rsid w:val="00E37F79"/>
    <w:rsid w:val="00E45AAA"/>
    <w:rsid w:val="00E51445"/>
    <w:rsid w:val="00E54250"/>
    <w:rsid w:val="00E602A9"/>
    <w:rsid w:val="00E632EA"/>
    <w:rsid w:val="00E678D3"/>
    <w:rsid w:val="00E77C87"/>
    <w:rsid w:val="00E8072A"/>
    <w:rsid w:val="00E82AD0"/>
    <w:rsid w:val="00E870AA"/>
    <w:rsid w:val="00E9256F"/>
    <w:rsid w:val="00EB1DB2"/>
    <w:rsid w:val="00EB3792"/>
    <w:rsid w:val="00EB40CE"/>
    <w:rsid w:val="00EB5EEF"/>
    <w:rsid w:val="00EB6AA2"/>
    <w:rsid w:val="00EC2617"/>
    <w:rsid w:val="00EC57B4"/>
    <w:rsid w:val="00EF4AB6"/>
    <w:rsid w:val="00EF69AE"/>
    <w:rsid w:val="00EF7AEC"/>
    <w:rsid w:val="00F03089"/>
    <w:rsid w:val="00F061A8"/>
    <w:rsid w:val="00F20A68"/>
    <w:rsid w:val="00F2613D"/>
    <w:rsid w:val="00F26BD8"/>
    <w:rsid w:val="00F3020B"/>
    <w:rsid w:val="00F3437E"/>
    <w:rsid w:val="00F4072F"/>
    <w:rsid w:val="00F428E9"/>
    <w:rsid w:val="00F434D5"/>
    <w:rsid w:val="00F66274"/>
    <w:rsid w:val="00F72003"/>
    <w:rsid w:val="00F80E06"/>
    <w:rsid w:val="00FB38C1"/>
    <w:rsid w:val="00FB7409"/>
    <w:rsid w:val="00FC45D4"/>
    <w:rsid w:val="00FD188B"/>
    <w:rsid w:val="00FE15A3"/>
    <w:rsid w:val="00FE5ECC"/>
    <w:rsid w:val="00FF3137"/>
    <w:rsid w:val="00FF749C"/>
    <w:rsid w:val="00FF7FB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EE2A8C"/>
  <w15:docId w15:val="{FA9A34AB-E5DB-4DF9-83A5-987D24B11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0100"/>
    <w:pPr>
      <w:spacing w:after="200" w:line="276" w:lineRule="auto"/>
    </w:pPr>
    <w:rPr>
      <w:sz w:val="22"/>
      <w:szCs w:val="22"/>
      <w:lang w:eastAsia="en-US"/>
    </w:rPr>
  </w:style>
  <w:style w:type="paragraph" w:styleId="Heading1">
    <w:name w:val="heading 1"/>
    <w:basedOn w:val="Normal"/>
    <w:next w:val="Normal"/>
    <w:link w:val="Heading1Char"/>
    <w:autoRedefine/>
    <w:uiPriority w:val="9"/>
    <w:qFormat/>
    <w:rsid w:val="00022891"/>
    <w:pPr>
      <w:keepNext/>
      <w:keepLines/>
      <w:pageBreakBefore/>
      <w:numPr>
        <w:numId w:val="1"/>
      </w:numPr>
      <w:spacing w:before="120" w:after="240" w:line="312" w:lineRule="auto"/>
      <w:jc w:val="both"/>
      <w:outlineLvl w:val="0"/>
    </w:pPr>
    <w:rPr>
      <w:rFonts w:eastAsia="Times New Roman"/>
      <w:b/>
      <w:bCs/>
      <w:caps/>
      <w:sz w:val="28"/>
      <w:szCs w:val="28"/>
      <w:lang w:val="en-US" w:eastAsia="pt-PT"/>
    </w:rPr>
  </w:style>
  <w:style w:type="paragraph" w:styleId="Heading2">
    <w:name w:val="heading 2"/>
    <w:basedOn w:val="Normal"/>
    <w:next w:val="Normal"/>
    <w:link w:val="Heading2Char"/>
    <w:autoRedefine/>
    <w:uiPriority w:val="9"/>
    <w:unhideWhenUsed/>
    <w:qFormat/>
    <w:rsid w:val="00B6577A"/>
    <w:pPr>
      <w:keepNext/>
      <w:keepLines/>
      <w:numPr>
        <w:ilvl w:val="1"/>
        <w:numId w:val="1"/>
      </w:numPr>
      <w:spacing w:before="360" w:after="120" w:line="312" w:lineRule="auto"/>
      <w:ind w:left="426"/>
      <w:jc w:val="both"/>
      <w:outlineLvl w:val="1"/>
    </w:pPr>
    <w:rPr>
      <w:rFonts w:eastAsia="Times New Roman"/>
      <w:b/>
      <w:bCs/>
      <w:smallCaps/>
      <w:sz w:val="26"/>
      <w:szCs w:val="26"/>
      <w:lang w:val="en-US" w:eastAsia="pt-PT"/>
    </w:rPr>
  </w:style>
  <w:style w:type="paragraph" w:styleId="Heading3">
    <w:name w:val="heading 3"/>
    <w:basedOn w:val="Normal"/>
    <w:next w:val="Normal"/>
    <w:link w:val="Heading3Char"/>
    <w:uiPriority w:val="9"/>
    <w:unhideWhenUsed/>
    <w:qFormat/>
    <w:rsid w:val="00940100"/>
    <w:pPr>
      <w:keepNext/>
      <w:keepLines/>
      <w:numPr>
        <w:ilvl w:val="2"/>
        <w:numId w:val="1"/>
      </w:numPr>
      <w:spacing w:before="200" w:after="120" w:line="312" w:lineRule="auto"/>
      <w:ind w:left="709" w:hanging="709"/>
      <w:jc w:val="both"/>
      <w:outlineLvl w:val="2"/>
    </w:pPr>
    <w:rPr>
      <w:rFonts w:eastAsia="Times New Roman"/>
      <w:b/>
      <w:bCs/>
      <w:sz w:val="24"/>
      <w:szCs w:val="26"/>
      <w:lang w:eastAsia="pt-PT"/>
    </w:rPr>
  </w:style>
  <w:style w:type="paragraph" w:styleId="Heading4">
    <w:name w:val="heading 4"/>
    <w:basedOn w:val="Normal"/>
    <w:next w:val="Normal"/>
    <w:link w:val="Heading4Char"/>
    <w:uiPriority w:val="9"/>
    <w:unhideWhenUsed/>
    <w:qFormat/>
    <w:rsid w:val="00CF2137"/>
    <w:pPr>
      <w:keepNext/>
      <w:keepLines/>
      <w:numPr>
        <w:ilvl w:val="3"/>
        <w:numId w:val="1"/>
      </w:numPr>
      <w:spacing w:before="200" w:after="120" w:line="312" w:lineRule="auto"/>
      <w:ind w:left="851" w:hanging="851"/>
      <w:jc w:val="both"/>
      <w:outlineLvl w:val="3"/>
    </w:pPr>
    <w:rPr>
      <w:rFonts w:eastAsia="Times New Roman"/>
      <w:b/>
      <w:bCs/>
      <w:iCs/>
      <w:sz w:val="24"/>
      <w:szCs w:val="26"/>
      <w:lang w:eastAsia="pt-P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22891"/>
    <w:rPr>
      <w:rFonts w:eastAsia="Times New Roman"/>
      <w:b/>
      <w:bCs/>
      <w:caps/>
      <w:sz w:val="28"/>
      <w:szCs w:val="28"/>
      <w:lang w:val="en-US"/>
    </w:rPr>
  </w:style>
  <w:style w:type="character" w:customStyle="1" w:styleId="Heading2Char">
    <w:name w:val="Heading 2 Char"/>
    <w:link w:val="Heading2"/>
    <w:uiPriority w:val="9"/>
    <w:rsid w:val="00B6577A"/>
    <w:rPr>
      <w:rFonts w:eastAsia="Times New Roman"/>
      <w:b/>
      <w:bCs/>
      <w:smallCaps/>
      <w:sz w:val="26"/>
      <w:szCs w:val="26"/>
      <w:lang w:val="en-US"/>
    </w:rPr>
  </w:style>
  <w:style w:type="character" w:customStyle="1" w:styleId="Heading3Char">
    <w:name w:val="Heading 3 Char"/>
    <w:link w:val="Heading3"/>
    <w:uiPriority w:val="9"/>
    <w:rsid w:val="00940100"/>
    <w:rPr>
      <w:rFonts w:eastAsia="Times New Roman" w:cs="Times New Roman"/>
      <w:b/>
      <w:bCs/>
      <w:sz w:val="24"/>
      <w:szCs w:val="26"/>
      <w:lang w:eastAsia="pt-PT"/>
    </w:rPr>
  </w:style>
  <w:style w:type="character" w:customStyle="1" w:styleId="Heading4Char">
    <w:name w:val="Heading 4 Char"/>
    <w:link w:val="Heading4"/>
    <w:uiPriority w:val="9"/>
    <w:rsid w:val="00CF2137"/>
    <w:rPr>
      <w:rFonts w:eastAsia="Times New Roman"/>
      <w:b/>
      <w:bCs/>
      <w:iCs/>
      <w:sz w:val="24"/>
      <w:szCs w:val="26"/>
    </w:rPr>
  </w:style>
  <w:style w:type="paragraph" w:customStyle="1" w:styleId="Ttulos">
    <w:name w:val="Títulos"/>
    <w:basedOn w:val="Normal"/>
    <w:qFormat/>
    <w:rsid w:val="00940100"/>
    <w:pPr>
      <w:spacing w:after="480" w:line="312" w:lineRule="auto"/>
      <w:jc w:val="center"/>
    </w:pPr>
    <w:rPr>
      <w:rFonts w:eastAsia="Times New Roman"/>
      <w:b/>
      <w:bCs/>
      <w:caps/>
      <w:sz w:val="32"/>
      <w:szCs w:val="32"/>
      <w:lang w:eastAsia="pt-PT"/>
    </w:rPr>
  </w:style>
  <w:style w:type="paragraph" w:customStyle="1" w:styleId="Capa">
    <w:name w:val="Capa"/>
    <w:basedOn w:val="Normal"/>
    <w:qFormat/>
    <w:rsid w:val="00940100"/>
    <w:pPr>
      <w:spacing w:after="480" w:line="312" w:lineRule="auto"/>
      <w:jc w:val="center"/>
    </w:pPr>
    <w:rPr>
      <w:rFonts w:eastAsia="Times New Roman"/>
      <w:sz w:val="24"/>
      <w:szCs w:val="26"/>
      <w:lang w:eastAsia="pt-PT"/>
    </w:rPr>
  </w:style>
  <w:style w:type="paragraph" w:styleId="Header">
    <w:name w:val="header"/>
    <w:basedOn w:val="Normal"/>
    <w:link w:val="HeaderChar"/>
    <w:uiPriority w:val="99"/>
    <w:unhideWhenUsed/>
    <w:rsid w:val="00940100"/>
    <w:pPr>
      <w:tabs>
        <w:tab w:val="center" w:pos="4252"/>
        <w:tab w:val="right" w:pos="8504"/>
      </w:tabs>
      <w:spacing w:after="0" w:line="240" w:lineRule="auto"/>
    </w:pPr>
  </w:style>
  <w:style w:type="character" w:customStyle="1" w:styleId="HeaderChar">
    <w:name w:val="Header Char"/>
    <w:basedOn w:val="DefaultParagraphFont"/>
    <w:link w:val="Header"/>
    <w:uiPriority w:val="99"/>
    <w:rsid w:val="00940100"/>
  </w:style>
  <w:style w:type="paragraph" w:styleId="Footer">
    <w:name w:val="footer"/>
    <w:basedOn w:val="Normal"/>
    <w:link w:val="FooterChar"/>
    <w:uiPriority w:val="99"/>
    <w:unhideWhenUsed/>
    <w:rsid w:val="00940100"/>
    <w:pPr>
      <w:tabs>
        <w:tab w:val="center" w:pos="4252"/>
        <w:tab w:val="right" w:pos="8504"/>
      </w:tabs>
      <w:spacing w:after="0" w:line="240" w:lineRule="auto"/>
    </w:pPr>
  </w:style>
  <w:style w:type="character" w:customStyle="1" w:styleId="FooterChar">
    <w:name w:val="Footer Char"/>
    <w:basedOn w:val="DefaultParagraphFont"/>
    <w:link w:val="Footer"/>
    <w:uiPriority w:val="99"/>
    <w:rsid w:val="00940100"/>
  </w:style>
  <w:style w:type="paragraph" w:customStyle="1" w:styleId="Palavras-Chave">
    <w:name w:val="Palavras-Chave"/>
    <w:basedOn w:val="Normal"/>
    <w:qFormat/>
    <w:rsid w:val="00940100"/>
    <w:pPr>
      <w:spacing w:after="0" w:line="312" w:lineRule="auto"/>
      <w:jc w:val="both"/>
    </w:pPr>
    <w:rPr>
      <w:rFonts w:eastAsia="Times New Roman"/>
      <w:sz w:val="24"/>
      <w:szCs w:val="26"/>
      <w:lang w:eastAsia="pt-PT"/>
    </w:rPr>
  </w:style>
  <w:style w:type="paragraph" w:styleId="TOC1">
    <w:name w:val="toc 1"/>
    <w:basedOn w:val="Normal"/>
    <w:next w:val="Normal"/>
    <w:autoRedefine/>
    <w:uiPriority w:val="39"/>
    <w:unhideWhenUsed/>
    <w:rsid w:val="00940100"/>
    <w:pPr>
      <w:tabs>
        <w:tab w:val="left" w:pos="284"/>
        <w:tab w:val="right" w:leader="dot" w:pos="8493"/>
      </w:tabs>
      <w:spacing w:after="100" w:line="240" w:lineRule="auto"/>
      <w:jc w:val="both"/>
    </w:pPr>
    <w:rPr>
      <w:rFonts w:eastAsia="Times New Roman"/>
      <w:noProof/>
      <w:sz w:val="24"/>
      <w:szCs w:val="26"/>
      <w:lang w:eastAsia="pt-PT"/>
    </w:rPr>
  </w:style>
  <w:style w:type="paragraph" w:styleId="TOC2">
    <w:name w:val="toc 2"/>
    <w:basedOn w:val="Normal"/>
    <w:next w:val="Normal"/>
    <w:autoRedefine/>
    <w:uiPriority w:val="39"/>
    <w:unhideWhenUsed/>
    <w:rsid w:val="00940100"/>
    <w:pPr>
      <w:tabs>
        <w:tab w:val="left" w:pos="709"/>
        <w:tab w:val="right" w:leader="dot" w:pos="8493"/>
      </w:tabs>
      <w:spacing w:after="100" w:line="240" w:lineRule="auto"/>
      <w:ind w:firstLine="284"/>
      <w:jc w:val="both"/>
    </w:pPr>
    <w:rPr>
      <w:rFonts w:eastAsia="Times New Roman"/>
      <w:noProof/>
      <w:sz w:val="24"/>
      <w:szCs w:val="26"/>
      <w:lang w:eastAsia="pt-PT"/>
    </w:rPr>
  </w:style>
  <w:style w:type="paragraph" w:styleId="TOC3">
    <w:name w:val="toc 3"/>
    <w:basedOn w:val="Normal"/>
    <w:next w:val="Normal"/>
    <w:autoRedefine/>
    <w:uiPriority w:val="39"/>
    <w:unhideWhenUsed/>
    <w:rsid w:val="00940100"/>
    <w:pPr>
      <w:tabs>
        <w:tab w:val="left" w:pos="1134"/>
        <w:tab w:val="right" w:leader="dot" w:pos="8493"/>
      </w:tabs>
      <w:spacing w:after="100" w:line="240" w:lineRule="auto"/>
      <w:ind w:firstLine="567"/>
      <w:jc w:val="both"/>
    </w:pPr>
    <w:rPr>
      <w:rFonts w:eastAsia="Times New Roman"/>
      <w:noProof/>
      <w:sz w:val="24"/>
      <w:szCs w:val="26"/>
      <w:lang w:eastAsia="pt-PT"/>
    </w:rPr>
  </w:style>
  <w:style w:type="paragraph" w:styleId="TableofFigures">
    <w:name w:val="table of figures"/>
    <w:basedOn w:val="Normal"/>
    <w:next w:val="Normal"/>
    <w:uiPriority w:val="99"/>
    <w:unhideWhenUsed/>
    <w:rsid w:val="00022891"/>
    <w:pPr>
      <w:spacing w:after="0" w:line="312" w:lineRule="auto"/>
      <w:ind w:left="480" w:hanging="480"/>
      <w:jc w:val="both"/>
    </w:pPr>
    <w:rPr>
      <w:rFonts w:eastAsia="Times New Roman"/>
      <w:szCs w:val="26"/>
      <w:lang w:eastAsia="pt-PT"/>
    </w:rPr>
  </w:style>
  <w:style w:type="paragraph" w:styleId="FootnoteText">
    <w:name w:val="footnote text"/>
    <w:basedOn w:val="Normal"/>
    <w:link w:val="FootnoteTextChar"/>
    <w:uiPriority w:val="99"/>
    <w:unhideWhenUsed/>
    <w:rsid w:val="00940100"/>
    <w:pPr>
      <w:spacing w:after="0" w:line="240" w:lineRule="auto"/>
      <w:ind w:firstLine="567"/>
      <w:jc w:val="both"/>
    </w:pPr>
    <w:rPr>
      <w:rFonts w:eastAsia="Times New Roman"/>
      <w:sz w:val="20"/>
      <w:szCs w:val="24"/>
      <w:lang w:eastAsia="pt-PT"/>
    </w:rPr>
  </w:style>
  <w:style w:type="character" w:customStyle="1" w:styleId="FootnoteTextChar">
    <w:name w:val="Footnote Text Char"/>
    <w:link w:val="FootnoteText"/>
    <w:uiPriority w:val="99"/>
    <w:rsid w:val="00940100"/>
    <w:rPr>
      <w:rFonts w:eastAsia="Times New Roman" w:cs="Times New Roman"/>
      <w:sz w:val="20"/>
      <w:szCs w:val="24"/>
      <w:lang w:eastAsia="pt-PT"/>
    </w:rPr>
  </w:style>
  <w:style w:type="character" w:styleId="FootnoteReference">
    <w:name w:val="footnote reference"/>
    <w:uiPriority w:val="99"/>
    <w:unhideWhenUsed/>
    <w:rsid w:val="00940100"/>
    <w:rPr>
      <w:vertAlign w:val="superscript"/>
    </w:rPr>
  </w:style>
  <w:style w:type="paragraph" w:styleId="Caption">
    <w:name w:val="caption"/>
    <w:basedOn w:val="Normal"/>
    <w:next w:val="Normal"/>
    <w:uiPriority w:val="35"/>
    <w:unhideWhenUsed/>
    <w:qFormat/>
    <w:rsid w:val="00940100"/>
    <w:pPr>
      <w:spacing w:after="240" w:line="240" w:lineRule="auto"/>
      <w:jc w:val="center"/>
    </w:pPr>
    <w:rPr>
      <w:rFonts w:eastAsia="Times New Roman"/>
      <w:bCs/>
      <w:color w:val="000000"/>
      <w:szCs w:val="18"/>
      <w:lang w:eastAsia="pt-PT"/>
    </w:rPr>
  </w:style>
  <w:style w:type="table" w:styleId="TableGrid">
    <w:name w:val="Table Grid"/>
    <w:basedOn w:val="TableNormal"/>
    <w:uiPriority w:val="59"/>
    <w:rsid w:val="00940100"/>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otabelas">
    <w:name w:val="Texto tabelas"/>
    <w:basedOn w:val="Normal"/>
    <w:qFormat/>
    <w:rsid w:val="00940100"/>
    <w:pPr>
      <w:spacing w:before="40" w:after="40" w:line="240" w:lineRule="auto"/>
      <w:jc w:val="center"/>
    </w:pPr>
    <w:rPr>
      <w:rFonts w:eastAsia="Times New Roman"/>
      <w:sz w:val="24"/>
      <w:szCs w:val="26"/>
      <w:lang w:eastAsia="pt-PT"/>
    </w:rPr>
  </w:style>
  <w:style w:type="paragraph" w:customStyle="1" w:styleId="Lista">
    <w:name w:val="Lista"/>
    <w:basedOn w:val="ListParagraph"/>
    <w:qFormat/>
    <w:rsid w:val="00940100"/>
    <w:pPr>
      <w:numPr>
        <w:numId w:val="3"/>
      </w:numPr>
      <w:tabs>
        <w:tab w:val="num" w:pos="360"/>
      </w:tabs>
      <w:spacing w:after="0" w:line="312" w:lineRule="auto"/>
      <w:ind w:left="720" w:firstLine="0"/>
      <w:jc w:val="both"/>
    </w:pPr>
    <w:rPr>
      <w:rFonts w:eastAsia="Times New Roman"/>
      <w:sz w:val="24"/>
      <w:szCs w:val="26"/>
      <w:lang w:eastAsia="pt-PT"/>
    </w:rPr>
  </w:style>
  <w:style w:type="paragraph" w:customStyle="1" w:styleId="Listanumerada">
    <w:name w:val="Lista numerada"/>
    <w:basedOn w:val="ListParagraph"/>
    <w:qFormat/>
    <w:rsid w:val="00940100"/>
    <w:pPr>
      <w:numPr>
        <w:numId w:val="2"/>
      </w:numPr>
      <w:tabs>
        <w:tab w:val="num" w:pos="360"/>
      </w:tabs>
      <w:spacing w:after="0" w:line="312" w:lineRule="auto"/>
      <w:ind w:left="720" w:firstLine="0"/>
      <w:jc w:val="both"/>
    </w:pPr>
    <w:rPr>
      <w:rFonts w:eastAsia="Times New Roman"/>
      <w:sz w:val="24"/>
      <w:szCs w:val="26"/>
      <w:lang w:eastAsia="pt-PT"/>
    </w:rPr>
  </w:style>
  <w:style w:type="paragraph" w:styleId="ListParagraph">
    <w:name w:val="List Paragraph"/>
    <w:basedOn w:val="Normal"/>
    <w:uiPriority w:val="34"/>
    <w:qFormat/>
    <w:rsid w:val="00940100"/>
    <w:pPr>
      <w:ind w:left="720"/>
      <w:contextualSpacing/>
    </w:pPr>
  </w:style>
  <w:style w:type="paragraph" w:styleId="TOCHeading">
    <w:name w:val="TOC Heading"/>
    <w:basedOn w:val="Heading1"/>
    <w:next w:val="Normal"/>
    <w:uiPriority w:val="39"/>
    <w:unhideWhenUsed/>
    <w:qFormat/>
    <w:rsid w:val="0096712F"/>
    <w:pPr>
      <w:pageBreakBefore w:val="0"/>
      <w:numPr>
        <w:numId w:val="0"/>
      </w:numPr>
      <w:spacing w:before="240" w:after="0" w:line="259" w:lineRule="auto"/>
      <w:jc w:val="left"/>
      <w:outlineLvl w:val="9"/>
    </w:pPr>
    <w:rPr>
      <w:rFonts w:ascii="Calibri Light" w:hAnsi="Calibri Light"/>
      <w:b w:val="0"/>
      <w:bCs w:val="0"/>
      <w:caps w:val="0"/>
      <w:color w:val="2E74B5"/>
      <w:sz w:val="32"/>
      <w:szCs w:val="32"/>
      <w:lang w:eastAsia="en-US"/>
    </w:rPr>
  </w:style>
  <w:style w:type="character" w:styleId="Hyperlink">
    <w:name w:val="Hyperlink"/>
    <w:uiPriority w:val="99"/>
    <w:unhideWhenUsed/>
    <w:rsid w:val="0096712F"/>
    <w:rPr>
      <w:color w:val="0563C1"/>
      <w:u w:val="single"/>
    </w:rPr>
  </w:style>
  <w:style w:type="paragraph" w:styleId="BalloonText">
    <w:name w:val="Balloon Text"/>
    <w:basedOn w:val="Normal"/>
    <w:link w:val="BalloonTextChar"/>
    <w:uiPriority w:val="99"/>
    <w:semiHidden/>
    <w:unhideWhenUsed/>
    <w:rsid w:val="00C97300"/>
    <w:pPr>
      <w:spacing w:after="0" w:line="240" w:lineRule="auto"/>
    </w:pPr>
    <w:rPr>
      <w:rFonts w:ascii="Segoe UI" w:hAnsi="Segoe UI" w:cs="Segoe UI"/>
      <w:sz w:val="18"/>
      <w:szCs w:val="18"/>
    </w:rPr>
  </w:style>
  <w:style w:type="character" w:customStyle="1" w:styleId="BalloonTextChar">
    <w:name w:val="Balloon Text Char"/>
    <w:link w:val="BalloonText"/>
    <w:uiPriority w:val="99"/>
    <w:semiHidden/>
    <w:rsid w:val="00C97300"/>
    <w:rPr>
      <w:rFonts w:ascii="Segoe UI" w:hAnsi="Segoe UI" w:cs="Segoe UI"/>
      <w:sz w:val="18"/>
      <w:szCs w:val="18"/>
      <w:lang w:eastAsia="en-US"/>
    </w:rPr>
  </w:style>
  <w:style w:type="table" w:styleId="MediumGrid3-Accent6">
    <w:name w:val="Medium Grid 3 Accent 6"/>
    <w:basedOn w:val="TableNormal"/>
    <w:uiPriority w:val="69"/>
    <w:rsid w:val="00842B96"/>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BEB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70AD47"/>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70AD47"/>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70AD47"/>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70AD47"/>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7D8A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7D8A0"/>
      </w:tcPr>
    </w:tblStylePr>
  </w:style>
  <w:style w:type="table" w:customStyle="1" w:styleId="MasterThesis">
    <w:name w:val="MasterThesis"/>
    <w:basedOn w:val="TableNormal"/>
    <w:uiPriority w:val="99"/>
    <w:rsid w:val="001F78DE"/>
    <w:pPr>
      <w:jc w:val="center"/>
    </w:pPr>
    <w:rPr>
      <w:rFonts w:ascii="Consolas" w:hAnsi="Consola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vAlign w:val="center"/>
    </w:tcPr>
    <w:tblStylePr w:type="firstRow">
      <w:rPr>
        <w:b/>
        <w:color w:val="FFFFFF"/>
      </w:rPr>
      <w:tblPr/>
      <w:tcPr>
        <w:shd w:val="clear" w:color="auto" w:fill="8FBC8F"/>
      </w:tcPr>
    </w:tblStylePr>
    <w:tblStylePr w:type="firstCol">
      <w:pPr>
        <w:jc w:val="center"/>
      </w:pPr>
      <w:rPr>
        <w:b/>
        <w:color w:val="FFFFFF"/>
      </w:rPr>
      <w:tblPr/>
      <w:tcPr>
        <w:shd w:val="clear" w:color="auto" w:fill="8FBC8F"/>
        <w:vAlign w:val="center"/>
      </w:tcPr>
    </w:tblStylePr>
    <w:tblStylePr w:type="nwCell">
      <w:tblPr/>
      <w:tcPr>
        <w:shd w:val="clear" w:color="auto" w:fill="FFFFFF"/>
      </w:tcPr>
    </w:tblStylePr>
  </w:style>
  <w:style w:type="character" w:styleId="PlaceholderText">
    <w:name w:val="Placeholder Text"/>
    <w:basedOn w:val="DefaultParagraphFont"/>
    <w:uiPriority w:val="99"/>
    <w:semiHidden/>
    <w:rsid w:val="00987F15"/>
    <w:rPr>
      <w:color w:val="808080"/>
    </w:rPr>
  </w:style>
  <w:style w:type="paragraph" w:styleId="Bibliography">
    <w:name w:val="Bibliography"/>
    <w:basedOn w:val="Normal"/>
    <w:next w:val="Normal"/>
    <w:uiPriority w:val="37"/>
    <w:unhideWhenUsed/>
    <w:rsid w:val="00DC0BF0"/>
  </w:style>
  <w:style w:type="character" w:styleId="Strong">
    <w:name w:val="Strong"/>
    <w:basedOn w:val="DefaultParagraphFont"/>
    <w:uiPriority w:val="22"/>
    <w:qFormat/>
    <w:rsid w:val="00F061A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02891">
      <w:bodyDiv w:val="1"/>
      <w:marLeft w:val="0"/>
      <w:marRight w:val="0"/>
      <w:marTop w:val="0"/>
      <w:marBottom w:val="0"/>
      <w:divBdr>
        <w:top w:val="none" w:sz="0" w:space="0" w:color="auto"/>
        <w:left w:val="none" w:sz="0" w:space="0" w:color="auto"/>
        <w:bottom w:val="none" w:sz="0" w:space="0" w:color="auto"/>
        <w:right w:val="none" w:sz="0" w:space="0" w:color="auto"/>
      </w:divBdr>
    </w:div>
    <w:div w:id="82921248">
      <w:bodyDiv w:val="1"/>
      <w:marLeft w:val="0"/>
      <w:marRight w:val="0"/>
      <w:marTop w:val="0"/>
      <w:marBottom w:val="0"/>
      <w:divBdr>
        <w:top w:val="none" w:sz="0" w:space="0" w:color="auto"/>
        <w:left w:val="none" w:sz="0" w:space="0" w:color="auto"/>
        <w:bottom w:val="none" w:sz="0" w:space="0" w:color="auto"/>
        <w:right w:val="none" w:sz="0" w:space="0" w:color="auto"/>
      </w:divBdr>
    </w:div>
    <w:div w:id="86852923">
      <w:bodyDiv w:val="1"/>
      <w:marLeft w:val="0"/>
      <w:marRight w:val="0"/>
      <w:marTop w:val="0"/>
      <w:marBottom w:val="0"/>
      <w:divBdr>
        <w:top w:val="none" w:sz="0" w:space="0" w:color="auto"/>
        <w:left w:val="none" w:sz="0" w:space="0" w:color="auto"/>
        <w:bottom w:val="none" w:sz="0" w:space="0" w:color="auto"/>
        <w:right w:val="none" w:sz="0" w:space="0" w:color="auto"/>
      </w:divBdr>
    </w:div>
    <w:div w:id="158154004">
      <w:bodyDiv w:val="1"/>
      <w:marLeft w:val="0"/>
      <w:marRight w:val="0"/>
      <w:marTop w:val="0"/>
      <w:marBottom w:val="0"/>
      <w:divBdr>
        <w:top w:val="none" w:sz="0" w:space="0" w:color="auto"/>
        <w:left w:val="none" w:sz="0" w:space="0" w:color="auto"/>
        <w:bottom w:val="none" w:sz="0" w:space="0" w:color="auto"/>
        <w:right w:val="none" w:sz="0" w:space="0" w:color="auto"/>
      </w:divBdr>
    </w:div>
    <w:div w:id="189875045">
      <w:bodyDiv w:val="1"/>
      <w:marLeft w:val="0"/>
      <w:marRight w:val="0"/>
      <w:marTop w:val="0"/>
      <w:marBottom w:val="0"/>
      <w:divBdr>
        <w:top w:val="none" w:sz="0" w:space="0" w:color="auto"/>
        <w:left w:val="none" w:sz="0" w:space="0" w:color="auto"/>
        <w:bottom w:val="none" w:sz="0" w:space="0" w:color="auto"/>
        <w:right w:val="none" w:sz="0" w:space="0" w:color="auto"/>
      </w:divBdr>
    </w:div>
    <w:div w:id="222524693">
      <w:bodyDiv w:val="1"/>
      <w:marLeft w:val="0"/>
      <w:marRight w:val="0"/>
      <w:marTop w:val="0"/>
      <w:marBottom w:val="0"/>
      <w:divBdr>
        <w:top w:val="none" w:sz="0" w:space="0" w:color="auto"/>
        <w:left w:val="none" w:sz="0" w:space="0" w:color="auto"/>
        <w:bottom w:val="none" w:sz="0" w:space="0" w:color="auto"/>
        <w:right w:val="none" w:sz="0" w:space="0" w:color="auto"/>
      </w:divBdr>
    </w:div>
    <w:div w:id="286548675">
      <w:bodyDiv w:val="1"/>
      <w:marLeft w:val="0"/>
      <w:marRight w:val="0"/>
      <w:marTop w:val="0"/>
      <w:marBottom w:val="0"/>
      <w:divBdr>
        <w:top w:val="none" w:sz="0" w:space="0" w:color="auto"/>
        <w:left w:val="none" w:sz="0" w:space="0" w:color="auto"/>
        <w:bottom w:val="none" w:sz="0" w:space="0" w:color="auto"/>
        <w:right w:val="none" w:sz="0" w:space="0" w:color="auto"/>
      </w:divBdr>
    </w:div>
    <w:div w:id="347605841">
      <w:bodyDiv w:val="1"/>
      <w:marLeft w:val="0"/>
      <w:marRight w:val="0"/>
      <w:marTop w:val="0"/>
      <w:marBottom w:val="0"/>
      <w:divBdr>
        <w:top w:val="none" w:sz="0" w:space="0" w:color="auto"/>
        <w:left w:val="none" w:sz="0" w:space="0" w:color="auto"/>
        <w:bottom w:val="none" w:sz="0" w:space="0" w:color="auto"/>
        <w:right w:val="none" w:sz="0" w:space="0" w:color="auto"/>
      </w:divBdr>
    </w:div>
    <w:div w:id="386808027">
      <w:bodyDiv w:val="1"/>
      <w:marLeft w:val="0"/>
      <w:marRight w:val="0"/>
      <w:marTop w:val="0"/>
      <w:marBottom w:val="0"/>
      <w:divBdr>
        <w:top w:val="none" w:sz="0" w:space="0" w:color="auto"/>
        <w:left w:val="none" w:sz="0" w:space="0" w:color="auto"/>
        <w:bottom w:val="none" w:sz="0" w:space="0" w:color="auto"/>
        <w:right w:val="none" w:sz="0" w:space="0" w:color="auto"/>
      </w:divBdr>
    </w:div>
    <w:div w:id="502017816">
      <w:bodyDiv w:val="1"/>
      <w:marLeft w:val="0"/>
      <w:marRight w:val="0"/>
      <w:marTop w:val="0"/>
      <w:marBottom w:val="0"/>
      <w:divBdr>
        <w:top w:val="none" w:sz="0" w:space="0" w:color="auto"/>
        <w:left w:val="none" w:sz="0" w:space="0" w:color="auto"/>
        <w:bottom w:val="none" w:sz="0" w:space="0" w:color="auto"/>
        <w:right w:val="none" w:sz="0" w:space="0" w:color="auto"/>
      </w:divBdr>
    </w:div>
    <w:div w:id="503981440">
      <w:bodyDiv w:val="1"/>
      <w:marLeft w:val="0"/>
      <w:marRight w:val="0"/>
      <w:marTop w:val="0"/>
      <w:marBottom w:val="0"/>
      <w:divBdr>
        <w:top w:val="none" w:sz="0" w:space="0" w:color="auto"/>
        <w:left w:val="none" w:sz="0" w:space="0" w:color="auto"/>
        <w:bottom w:val="none" w:sz="0" w:space="0" w:color="auto"/>
        <w:right w:val="none" w:sz="0" w:space="0" w:color="auto"/>
      </w:divBdr>
    </w:div>
    <w:div w:id="549002311">
      <w:bodyDiv w:val="1"/>
      <w:marLeft w:val="0"/>
      <w:marRight w:val="0"/>
      <w:marTop w:val="0"/>
      <w:marBottom w:val="0"/>
      <w:divBdr>
        <w:top w:val="none" w:sz="0" w:space="0" w:color="auto"/>
        <w:left w:val="none" w:sz="0" w:space="0" w:color="auto"/>
        <w:bottom w:val="none" w:sz="0" w:space="0" w:color="auto"/>
        <w:right w:val="none" w:sz="0" w:space="0" w:color="auto"/>
      </w:divBdr>
    </w:div>
    <w:div w:id="600643252">
      <w:bodyDiv w:val="1"/>
      <w:marLeft w:val="0"/>
      <w:marRight w:val="0"/>
      <w:marTop w:val="0"/>
      <w:marBottom w:val="0"/>
      <w:divBdr>
        <w:top w:val="none" w:sz="0" w:space="0" w:color="auto"/>
        <w:left w:val="none" w:sz="0" w:space="0" w:color="auto"/>
        <w:bottom w:val="none" w:sz="0" w:space="0" w:color="auto"/>
        <w:right w:val="none" w:sz="0" w:space="0" w:color="auto"/>
      </w:divBdr>
    </w:div>
    <w:div w:id="632251146">
      <w:bodyDiv w:val="1"/>
      <w:marLeft w:val="0"/>
      <w:marRight w:val="0"/>
      <w:marTop w:val="0"/>
      <w:marBottom w:val="0"/>
      <w:divBdr>
        <w:top w:val="none" w:sz="0" w:space="0" w:color="auto"/>
        <w:left w:val="none" w:sz="0" w:space="0" w:color="auto"/>
        <w:bottom w:val="none" w:sz="0" w:space="0" w:color="auto"/>
        <w:right w:val="none" w:sz="0" w:space="0" w:color="auto"/>
      </w:divBdr>
    </w:div>
    <w:div w:id="715013255">
      <w:bodyDiv w:val="1"/>
      <w:marLeft w:val="0"/>
      <w:marRight w:val="0"/>
      <w:marTop w:val="0"/>
      <w:marBottom w:val="0"/>
      <w:divBdr>
        <w:top w:val="none" w:sz="0" w:space="0" w:color="auto"/>
        <w:left w:val="none" w:sz="0" w:space="0" w:color="auto"/>
        <w:bottom w:val="none" w:sz="0" w:space="0" w:color="auto"/>
        <w:right w:val="none" w:sz="0" w:space="0" w:color="auto"/>
      </w:divBdr>
    </w:div>
    <w:div w:id="738866616">
      <w:bodyDiv w:val="1"/>
      <w:marLeft w:val="0"/>
      <w:marRight w:val="0"/>
      <w:marTop w:val="0"/>
      <w:marBottom w:val="0"/>
      <w:divBdr>
        <w:top w:val="none" w:sz="0" w:space="0" w:color="auto"/>
        <w:left w:val="none" w:sz="0" w:space="0" w:color="auto"/>
        <w:bottom w:val="none" w:sz="0" w:space="0" w:color="auto"/>
        <w:right w:val="none" w:sz="0" w:space="0" w:color="auto"/>
      </w:divBdr>
    </w:div>
    <w:div w:id="839009848">
      <w:bodyDiv w:val="1"/>
      <w:marLeft w:val="0"/>
      <w:marRight w:val="0"/>
      <w:marTop w:val="0"/>
      <w:marBottom w:val="0"/>
      <w:divBdr>
        <w:top w:val="none" w:sz="0" w:space="0" w:color="auto"/>
        <w:left w:val="none" w:sz="0" w:space="0" w:color="auto"/>
        <w:bottom w:val="none" w:sz="0" w:space="0" w:color="auto"/>
        <w:right w:val="none" w:sz="0" w:space="0" w:color="auto"/>
      </w:divBdr>
    </w:div>
    <w:div w:id="967584202">
      <w:bodyDiv w:val="1"/>
      <w:marLeft w:val="0"/>
      <w:marRight w:val="0"/>
      <w:marTop w:val="0"/>
      <w:marBottom w:val="0"/>
      <w:divBdr>
        <w:top w:val="none" w:sz="0" w:space="0" w:color="auto"/>
        <w:left w:val="none" w:sz="0" w:space="0" w:color="auto"/>
        <w:bottom w:val="none" w:sz="0" w:space="0" w:color="auto"/>
        <w:right w:val="none" w:sz="0" w:space="0" w:color="auto"/>
      </w:divBdr>
    </w:div>
    <w:div w:id="1019426967">
      <w:bodyDiv w:val="1"/>
      <w:marLeft w:val="0"/>
      <w:marRight w:val="0"/>
      <w:marTop w:val="0"/>
      <w:marBottom w:val="0"/>
      <w:divBdr>
        <w:top w:val="none" w:sz="0" w:space="0" w:color="auto"/>
        <w:left w:val="none" w:sz="0" w:space="0" w:color="auto"/>
        <w:bottom w:val="none" w:sz="0" w:space="0" w:color="auto"/>
        <w:right w:val="none" w:sz="0" w:space="0" w:color="auto"/>
      </w:divBdr>
    </w:div>
    <w:div w:id="1024013603">
      <w:bodyDiv w:val="1"/>
      <w:marLeft w:val="0"/>
      <w:marRight w:val="0"/>
      <w:marTop w:val="0"/>
      <w:marBottom w:val="0"/>
      <w:divBdr>
        <w:top w:val="none" w:sz="0" w:space="0" w:color="auto"/>
        <w:left w:val="none" w:sz="0" w:space="0" w:color="auto"/>
        <w:bottom w:val="none" w:sz="0" w:space="0" w:color="auto"/>
        <w:right w:val="none" w:sz="0" w:space="0" w:color="auto"/>
      </w:divBdr>
    </w:div>
    <w:div w:id="1031422748">
      <w:bodyDiv w:val="1"/>
      <w:marLeft w:val="0"/>
      <w:marRight w:val="0"/>
      <w:marTop w:val="0"/>
      <w:marBottom w:val="0"/>
      <w:divBdr>
        <w:top w:val="none" w:sz="0" w:space="0" w:color="auto"/>
        <w:left w:val="none" w:sz="0" w:space="0" w:color="auto"/>
        <w:bottom w:val="none" w:sz="0" w:space="0" w:color="auto"/>
        <w:right w:val="none" w:sz="0" w:space="0" w:color="auto"/>
      </w:divBdr>
    </w:div>
    <w:div w:id="1047408615">
      <w:bodyDiv w:val="1"/>
      <w:marLeft w:val="0"/>
      <w:marRight w:val="0"/>
      <w:marTop w:val="0"/>
      <w:marBottom w:val="0"/>
      <w:divBdr>
        <w:top w:val="none" w:sz="0" w:space="0" w:color="auto"/>
        <w:left w:val="none" w:sz="0" w:space="0" w:color="auto"/>
        <w:bottom w:val="none" w:sz="0" w:space="0" w:color="auto"/>
        <w:right w:val="none" w:sz="0" w:space="0" w:color="auto"/>
      </w:divBdr>
    </w:div>
    <w:div w:id="1062560428">
      <w:bodyDiv w:val="1"/>
      <w:marLeft w:val="0"/>
      <w:marRight w:val="0"/>
      <w:marTop w:val="0"/>
      <w:marBottom w:val="0"/>
      <w:divBdr>
        <w:top w:val="none" w:sz="0" w:space="0" w:color="auto"/>
        <w:left w:val="none" w:sz="0" w:space="0" w:color="auto"/>
        <w:bottom w:val="none" w:sz="0" w:space="0" w:color="auto"/>
        <w:right w:val="none" w:sz="0" w:space="0" w:color="auto"/>
      </w:divBdr>
    </w:div>
    <w:div w:id="1073814877">
      <w:bodyDiv w:val="1"/>
      <w:marLeft w:val="0"/>
      <w:marRight w:val="0"/>
      <w:marTop w:val="0"/>
      <w:marBottom w:val="0"/>
      <w:divBdr>
        <w:top w:val="none" w:sz="0" w:space="0" w:color="auto"/>
        <w:left w:val="none" w:sz="0" w:space="0" w:color="auto"/>
        <w:bottom w:val="none" w:sz="0" w:space="0" w:color="auto"/>
        <w:right w:val="none" w:sz="0" w:space="0" w:color="auto"/>
      </w:divBdr>
    </w:div>
    <w:div w:id="1128746700">
      <w:bodyDiv w:val="1"/>
      <w:marLeft w:val="0"/>
      <w:marRight w:val="0"/>
      <w:marTop w:val="0"/>
      <w:marBottom w:val="0"/>
      <w:divBdr>
        <w:top w:val="none" w:sz="0" w:space="0" w:color="auto"/>
        <w:left w:val="none" w:sz="0" w:space="0" w:color="auto"/>
        <w:bottom w:val="none" w:sz="0" w:space="0" w:color="auto"/>
        <w:right w:val="none" w:sz="0" w:space="0" w:color="auto"/>
      </w:divBdr>
    </w:div>
    <w:div w:id="1132750878">
      <w:bodyDiv w:val="1"/>
      <w:marLeft w:val="0"/>
      <w:marRight w:val="0"/>
      <w:marTop w:val="0"/>
      <w:marBottom w:val="0"/>
      <w:divBdr>
        <w:top w:val="none" w:sz="0" w:space="0" w:color="auto"/>
        <w:left w:val="none" w:sz="0" w:space="0" w:color="auto"/>
        <w:bottom w:val="none" w:sz="0" w:space="0" w:color="auto"/>
        <w:right w:val="none" w:sz="0" w:space="0" w:color="auto"/>
      </w:divBdr>
    </w:div>
    <w:div w:id="1139223316">
      <w:bodyDiv w:val="1"/>
      <w:marLeft w:val="0"/>
      <w:marRight w:val="0"/>
      <w:marTop w:val="0"/>
      <w:marBottom w:val="0"/>
      <w:divBdr>
        <w:top w:val="none" w:sz="0" w:space="0" w:color="auto"/>
        <w:left w:val="none" w:sz="0" w:space="0" w:color="auto"/>
        <w:bottom w:val="none" w:sz="0" w:space="0" w:color="auto"/>
        <w:right w:val="none" w:sz="0" w:space="0" w:color="auto"/>
      </w:divBdr>
    </w:div>
    <w:div w:id="1195852591">
      <w:bodyDiv w:val="1"/>
      <w:marLeft w:val="0"/>
      <w:marRight w:val="0"/>
      <w:marTop w:val="0"/>
      <w:marBottom w:val="0"/>
      <w:divBdr>
        <w:top w:val="none" w:sz="0" w:space="0" w:color="auto"/>
        <w:left w:val="none" w:sz="0" w:space="0" w:color="auto"/>
        <w:bottom w:val="none" w:sz="0" w:space="0" w:color="auto"/>
        <w:right w:val="none" w:sz="0" w:space="0" w:color="auto"/>
      </w:divBdr>
    </w:div>
    <w:div w:id="1213349457">
      <w:bodyDiv w:val="1"/>
      <w:marLeft w:val="0"/>
      <w:marRight w:val="0"/>
      <w:marTop w:val="0"/>
      <w:marBottom w:val="0"/>
      <w:divBdr>
        <w:top w:val="none" w:sz="0" w:space="0" w:color="auto"/>
        <w:left w:val="none" w:sz="0" w:space="0" w:color="auto"/>
        <w:bottom w:val="none" w:sz="0" w:space="0" w:color="auto"/>
        <w:right w:val="none" w:sz="0" w:space="0" w:color="auto"/>
      </w:divBdr>
    </w:div>
    <w:div w:id="1277830475">
      <w:bodyDiv w:val="1"/>
      <w:marLeft w:val="0"/>
      <w:marRight w:val="0"/>
      <w:marTop w:val="0"/>
      <w:marBottom w:val="0"/>
      <w:divBdr>
        <w:top w:val="none" w:sz="0" w:space="0" w:color="auto"/>
        <w:left w:val="none" w:sz="0" w:space="0" w:color="auto"/>
        <w:bottom w:val="none" w:sz="0" w:space="0" w:color="auto"/>
        <w:right w:val="none" w:sz="0" w:space="0" w:color="auto"/>
      </w:divBdr>
    </w:div>
    <w:div w:id="1280256350">
      <w:bodyDiv w:val="1"/>
      <w:marLeft w:val="0"/>
      <w:marRight w:val="0"/>
      <w:marTop w:val="0"/>
      <w:marBottom w:val="0"/>
      <w:divBdr>
        <w:top w:val="none" w:sz="0" w:space="0" w:color="auto"/>
        <w:left w:val="none" w:sz="0" w:space="0" w:color="auto"/>
        <w:bottom w:val="none" w:sz="0" w:space="0" w:color="auto"/>
        <w:right w:val="none" w:sz="0" w:space="0" w:color="auto"/>
      </w:divBdr>
    </w:div>
    <w:div w:id="1289821672">
      <w:bodyDiv w:val="1"/>
      <w:marLeft w:val="0"/>
      <w:marRight w:val="0"/>
      <w:marTop w:val="0"/>
      <w:marBottom w:val="0"/>
      <w:divBdr>
        <w:top w:val="none" w:sz="0" w:space="0" w:color="auto"/>
        <w:left w:val="none" w:sz="0" w:space="0" w:color="auto"/>
        <w:bottom w:val="none" w:sz="0" w:space="0" w:color="auto"/>
        <w:right w:val="none" w:sz="0" w:space="0" w:color="auto"/>
      </w:divBdr>
    </w:div>
    <w:div w:id="1303265476">
      <w:bodyDiv w:val="1"/>
      <w:marLeft w:val="0"/>
      <w:marRight w:val="0"/>
      <w:marTop w:val="0"/>
      <w:marBottom w:val="0"/>
      <w:divBdr>
        <w:top w:val="none" w:sz="0" w:space="0" w:color="auto"/>
        <w:left w:val="none" w:sz="0" w:space="0" w:color="auto"/>
        <w:bottom w:val="none" w:sz="0" w:space="0" w:color="auto"/>
        <w:right w:val="none" w:sz="0" w:space="0" w:color="auto"/>
      </w:divBdr>
    </w:div>
    <w:div w:id="1311523475">
      <w:bodyDiv w:val="1"/>
      <w:marLeft w:val="0"/>
      <w:marRight w:val="0"/>
      <w:marTop w:val="0"/>
      <w:marBottom w:val="0"/>
      <w:divBdr>
        <w:top w:val="none" w:sz="0" w:space="0" w:color="auto"/>
        <w:left w:val="none" w:sz="0" w:space="0" w:color="auto"/>
        <w:bottom w:val="none" w:sz="0" w:space="0" w:color="auto"/>
        <w:right w:val="none" w:sz="0" w:space="0" w:color="auto"/>
      </w:divBdr>
    </w:div>
    <w:div w:id="1343505610">
      <w:bodyDiv w:val="1"/>
      <w:marLeft w:val="0"/>
      <w:marRight w:val="0"/>
      <w:marTop w:val="0"/>
      <w:marBottom w:val="0"/>
      <w:divBdr>
        <w:top w:val="none" w:sz="0" w:space="0" w:color="auto"/>
        <w:left w:val="none" w:sz="0" w:space="0" w:color="auto"/>
        <w:bottom w:val="none" w:sz="0" w:space="0" w:color="auto"/>
        <w:right w:val="none" w:sz="0" w:space="0" w:color="auto"/>
      </w:divBdr>
    </w:div>
    <w:div w:id="1347053212">
      <w:bodyDiv w:val="1"/>
      <w:marLeft w:val="0"/>
      <w:marRight w:val="0"/>
      <w:marTop w:val="0"/>
      <w:marBottom w:val="0"/>
      <w:divBdr>
        <w:top w:val="none" w:sz="0" w:space="0" w:color="auto"/>
        <w:left w:val="none" w:sz="0" w:space="0" w:color="auto"/>
        <w:bottom w:val="none" w:sz="0" w:space="0" w:color="auto"/>
        <w:right w:val="none" w:sz="0" w:space="0" w:color="auto"/>
      </w:divBdr>
    </w:div>
    <w:div w:id="1353074004">
      <w:bodyDiv w:val="1"/>
      <w:marLeft w:val="0"/>
      <w:marRight w:val="0"/>
      <w:marTop w:val="0"/>
      <w:marBottom w:val="0"/>
      <w:divBdr>
        <w:top w:val="none" w:sz="0" w:space="0" w:color="auto"/>
        <w:left w:val="none" w:sz="0" w:space="0" w:color="auto"/>
        <w:bottom w:val="none" w:sz="0" w:space="0" w:color="auto"/>
        <w:right w:val="none" w:sz="0" w:space="0" w:color="auto"/>
      </w:divBdr>
    </w:div>
    <w:div w:id="1369643923">
      <w:bodyDiv w:val="1"/>
      <w:marLeft w:val="0"/>
      <w:marRight w:val="0"/>
      <w:marTop w:val="0"/>
      <w:marBottom w:val="0"/>
      <w:divBdr>
        <w:top w:val="none" w:sz="0" w:space="0" w:color="auto"/>
        <w:left w:val="none" w:sz="0" w:space="0" w:color="auto"/>
        <w:bottom w:val="none" w:sz="0" w:space="0" w:color="auto"/>
        <w:right w:val="none" w:sz="0" w:space="0" w:color="auto"/>
      </w:divBdr>
    </w:div>
    <w:div w:id="1429735179">
      <w:bodyDiv w:val="1"/>
      <w:marLeft w:val="0"/>
      <w:marRight w:val="0"/>
      <w:marTop w:val="0"/>
      <w:marBottom w:val="0"/>
      <w:divBdr>
        <w:top w:val="none" w:sz="0" w:space="0" w:color="auto"/>
        <w:left w:val="none" w:sz="0" w:space="0" w:color="auto"/>
        <w:bottom w:val="none" w:sz="0" w:space="0" w:color="auto"/>
        <w:right w:val="none" w:sz="0" w:space="0" w:color="auto"/>
      </w:divBdr>
    </w:div>
    <w:div w:id="1535775970">
      <w:bodyDiv w:val="1"/>
      <w:marLeft w:val="0"/>
      <w:marRight w:val="0"/>
      <w:marTop w:val="0"/>
      <w:marBottom w:val="0"/>
      <w:divBdr>
        <w:top w:val="none" w:sz="0" w:space="0" w:color="auto"/>
        <w:left w:val="none" w:sz="0" w:space="0" w:color="auto"/>
        <w:bottom w:val="none" w:sz="0" w:space="0" w:color="auto"/>
        <w:right w:val="none" w:sz="0" w:space="0" w:color="auto"/>
      </w:divBdr>
    </w:div>
    <w:div w:id="1565751897">
      <w:bodyDiv w:val="1"/>
      <w:marLeft w:val="0"/>
      <w:marRight w:val="0"/>
      <w:marTop w:val="0"/>
      <w:marBottom w:val="0"/>
      <w:divBdr>
        <w:top w:val="none" w:sz="0" w:space="0" w:color="auto"/>
        <w:left w:val="none" w:sz="0" w:space="0" w:color="auto"/>
        <w:bottom w:val="none" w:sz="0" w:space="0" w:color="auto"/>
        <w:right w:val="none" w:sz="0" w:space="0" w:color="auto"/>
      </w:divBdr>
    </w:div>
    <w:div w:id="1594557818">
      <w:bodyDiv w:val="1"/>
      <w:marLeft w:val="0"/>
      <w:marRight w:val="0"/>
      <w:marTop w:val="0"/>
      <w:marBottom w:val="0"/>
      <w:divBdr>
        <w:top w:val="none" w:sz="0" w:space="0" w:color="auto"/>
        <w:left w:val="none" w:sz="0" w:space="0" w:color="auto"/>
        <w:bottom w:val="none" w:sz="0" w:space="0" w:color="auto"/>
        <w:right w:val="none" w:sz="0" w:space="0" w:color="auto"/>
      </w:divBdr>
    </w:div>
    <w:div w:id="1606424545">
      <w:bodyDiv w:val="1"/>
      <w:marLeft w:val="0"/>
      <w:marRight w:val="0"/>
      <w:marTop w:val="0"/>
      <w:marBottom w:val="0"/>
      <w:divBdr>
        <w:top w:val="none" w:sz="0" w:space="0" w:color="auto"/>
        <w:left w:val="none" w:sz="0" w:space="0" w:color="auto"/>
        <w:bottom w:val="none" w:sz="0" w:space="0" w:color="auto"/>
        <w:right w:val="none" w:sz="0" w:space="0" w:color="auto"/>
      </w:divBdr>
    </w:div>
    <w:div w:id="1611934126">
      <w:bodyDiv w:val="1"/>
      <w:marLeft w:val="0"/>
      <w:marRight w:val="0"/>
      <w:marTop w:val="0"/>
      <w:marBottom w:val="0"/>
      <w:divBdr>
        <w:top w:val="none" w:sz="0" w:space="0" w:color="auto"/>
        <w:left w:val="none" w:sz="0" w:space="0" w:color="auto"/>
        <w:bottom w:val="none" w:sz="0" w:space="0" w:color="auto"/>
        <w:right w:val="none" w:sz="0" w:space="0" w:color="auto"/>
      </w:divBdr>
    </w:div>
    <w:div w:id="1735004228">
      <w:bodyDiv w:val="1"/>
      <w:marLeft w:val="0"/>
      <w:marRight w:val="0"/>
      <w:marTop w:val="0"/>
      <w:marBottom w:val="0"/>
      <w:divBdr>
        <w:top w:val="none" w:sz="0" w:space="0" w:color="auto"/>
        <w:left w:val="none" w:sz="0" w:space="0" w:color="auto"/>
        <w:bottom w:val="none" w:sz="0" w:space="0" w:color="auto"/>
        <w:right w:val="none" w:sz="0" w:space="0" w:color="auto"/>
      </w:divBdr>
    </w:div>
    <w:div w:id="1763645796">
      <w:bodyDiv w:val="1"/>
      <w:marLeft w:val="0"/>
      <w:marRight w:val="0"/>
      <w:marTop w:val="0"/>
      <w:marBottom w:val="0"/>
      <w:divBdr>
        <w:top w:val="none" w:sz="0" w:space="0" w:color="auto"/>
        <w:left w:val="none" w:sz="0" w:space="0" w:color="auto"/>
        <w:bottom w:val="none" w:sz="0" w:space="0" w:color="auto"/>
        <w:right w:val="none" w:sz="0" w:space="0" w:color="auto"/>
      </w:divBdr>
    </w:div>
    <w:div w:id="1810706404">
      <w:bodyDiv w:val="1"/>
      <w:marLeft w:val="0"/>
      <w:marRight w:val="0"/>
      <w:marTop w:val="0"/>
      <w:marBottom w:val="0"/>
      <w:divBdr>
        <w:top w:val="none" w:sz="0" w:space="0" w:color="auto"/>
        <w:left w:val="none" w:sz="0" w:space="0" w:color="auto"/>
        <w:bottom w:val="none" w:sz="0" w:space="0" w:color="auto"/>
        <w:right w:val="none" w:sz="0" w:space="0" w:color="auto"/>
      </w:divBdr>
    </w:div>
    <w:div w:id="1829861743">
      <w:bodyDiv w:val="1"/>
      <w:marLeft w:val="0"/>
      <w:marRight w:val="0"/>
      <w:marTop w:val="0"/>
      <w:marBottom w:val="0"/>
      <w:divBdr>
        <w:top w:val="none" w:sz="0" w:space="0" w:color="auto"/>
        <w:left w:val="none" w:sz="0" w:space="0" w:color="auto"/>
        <w:bottom w:val="none" w:sz="0" w:space="0" w:color="auto"/>
        <w:right w:val="none" w:sz="0" w:space="0" w:color="auto"/>
      </w:divBdr>
    </w:div>
    <w:div w:id="1902910626">
      <w:bodyDiv w:val="1"/>
      <w:marLeft w:val="0"/>
      <w:marRight w:val="0"/>
      <w:marTop w:val="0"/>
      <w:marBottom w:val="0"/>
      <w:divBdr>
        <w:top w:val="none" w:sz="0" w:space="0" w:color="auto"/>
        <w:left w:val="none" w:sz="0" w:space="0" w:color="auto"/>
        <w:bottom w:val="none" w:sz="0" w:space="0" w:color="auto"/>
        <w:right w:val="none" w:sz="0" w:space="0" w:color="auto"/>
      </w:divBdr>
    </w:div>
    <w:div w:id="1904825426">
      <w:bodyDiv w:val="1"/>
      <w:marLeft w:val="0"/>
      <w:marRight w:val="0"/>
      <w:marTop w:val="0"/>
      <w:marBottom w:val="0"/>
      <w:divBdr>
        <w:top w:val="none" w:sz="0" w:space="0" w:color="auto"/>
        <w:left w:val="none" w:sz="0" w:space="0" w:color="auto"/>
        <w:bottom w:val="none" w:sz="0" w:space="0" w:color="auto"/>
        <w:right w:val="none" w:sz="0" w:space="0" w:color="auto"/>
      </w:divBdr>
    </w:div>
    <w:div w:id="1967465991">
      <w:bodyDiv w:val="1"/>
      <w:marLeft w:val="0"/>
      <w:marRight w:val="0"/>
      <w:marTop w:val="0"/>
      <w:marBottom w:val="0"/>
      <w:divBdr>
        <w:top w:val="none" w:sz="0" w:space="0" w:color="auto"/>
        <w:left w:val="none" w:sz="0" w:space="0" w:color="auto"/>
        <w:bottom w:val="none" w:sz="0" w:space="0" w:color="auto"/>
        <w:right w:val="none" w:sz="0" w:space="0" w:color="auto"/>
      </w:divBdr>
    </w:div>
    <w:div w:id="2070808865">
      <w:bodyDiv w:val="1"/>
      <w:marLeft w:val="0"/>
      <w:marRight w:val="0"/>
      <w:marTop w:val="0"/>
      <w:marBottom w:val="0"/>
      <w:divBdr>
        <w:top w:val="none" w:sz="0" w:space="0" w:color="auto"/>
        <w:left w:val="none" w:sz="0" w:space="0" w:color="auto"/>
        <w:bottom w:val="none" w:sz="0" w:space="0" w:color="auto"/>
        <w:right w:val="none" w:sz="0" w:space="0" w:color="auto"/>
      </w:divBdr>
    </w:div>
    <w:div w:id="2138790318">
      <w:bodyDiv w:val="1"/>
      <w:marLeft w:val="0"/>
      <w:marRight w:val="0"/>
      <w:marTop w:val="0"/>
      <w:marBottom w:val="0"/>
      <w:divBdr>
        <w:top w:val="none" w:sz="0" w:space="0" w:color="auto"/>
        <w:left w:val="none" w:sz="0" w:space="0" w:color="auto"/>
        <w:bottom w:val="none" w:sz="0" w:space="0" w:color="auto"/>
        <w:right w:val="none" w:sz="0" w:space="0" w:color="auto"/>
      </w:divBdr>
    </w:div>
    <w:div w:id="21446113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Eli18</b:Tag>
    <b:SourceType>Report</b:SourceType>
    <b:Guid>{84D33B93-0057-41C8-9AB9-5264759AA530}</b:Guid>
    <b:Author>
      <b:Author>
        <b:NameList>
          <b:Person>
            <b:Last>Brasil</b:Last>
            <b:First>Elisabete</b:First>
          </b:Person>
          <b:Person>
            <b:Last>Alves</b:Last>
            <b:First>Fátima</b:First>
          </b:Person>
          <b:Person>
            <b:Last>Soares</b:Last>
            <b:First>Sónia</b:First>
          </b:Person>
        </b:NameList>
      </b:Author>
    </b:Author>
    <b:Title>Dados 2017</b:Title>
    <b:Year>2018</b:Year>
    <b:Publisher>OMA - Observatório de Mulheres Assassinadas da UMAR</b:Publisher>
    <b:City>Almada</b:City>
    <b:RefOrder>13</b:RefOrder>
  </b:Source>
  <b:Source>
    <b:Tag>Eli19</b:Tag>
    <b:SourceType>Report</b:SourceType>
    <b:Guid>{43B6F63D-319A-4AC4-8A44-D7B72DECACDC}</b:Guid>
    <b:Author>
      <b:Author>
        <b:NameList>
          <b:Person>
            <b:Last>Brasil</b:Last>
            <b:First>Elisabete</b:First>
          </b:Person>
          <b:Person>
            <b:Last>Alves</b:Last>
            <b:First>Fátima</b:First>
          </b:Person>
          <b:Person>
            <b:Last>Soares</b:Last>
            <b:First>Sónia</b:First>
          </b:Person>
        </b:NameList>
      </b:Author>
    </b:Author>
    <b:Title>Dados 2018</b:Title>
    <b:Year>2019</b:Year>
    <b:Publisher>OMA - Observatório de Mulheres Assassinadas da UMAR</b:Publisher>
    <b:City>Almada</b:City>
    <b:RefOrder>14</b:RefOrder>
  </b:Source>
  <b:Source>
    <b:Tag>Són20</b:Tag>
    <b:SourceType>Report</b:SourceType>
    <b:Guid>{6D40AFE5-126D-41E2-B6AE-ECDB0F949692}</b:Guid>
    <b:Author>
      <b:Author>
        <b:NameList>
          <b:Person>
            <b:Last>Soares</b:Last>
            <b:First>Sónia</b:First>
          </b:Person>
          <b:Person>
            <b:Last>Branco</b:Last>
            <b:First>Elsa</b:First>
          </b:Person>
          <b:Person>
            <b:Last>Alves</b:Last>
            <b:First>Fátima</b:First>
          </b:Person>
        </b:NameList>
      </b:Author>
    </b:Author>
    <b:Title>Relatório Anual 2019</b:Title>
    <b:Year>2020</b:Year>
    <b:Publisher>OMA - Observatório de Mulheres Assassinadas da UMAR</b:Publisher>
    <b:City>Almada</b:City>
    <b:RefOrder>15</b:RefOrder>
  </b:Source>
  <b:Source>
    <b:Tag>Ann10</b:Tag>
    <b:SourceType>JournalArticle</b:SourceType>
    <b:Guid>{8D0E69D6-EDC2-4093-A908-B776DF3C2E40}</b:Guid>
    <b:Title>The Gender Wage Gap and Domestic Violence</b:Title>
    <b:Year>2010</b:Year>
    <b:Pages>1847-1859</b:Pages>
    <b:Author>
      <b:Author>
        <b:NameList>
          <b:Person>
            <b:Last>Aizer</b:Last>
            <b:First>Anna</b:First>
          </b:Person>
        </b:NameList>
      </b:Author>
    </b:Author>
    <b:JournalName>American Economic Review</b:JournalName>
    <b:RefOrder>6</b:RefOrder>
  </b:Source>
  <b:Source>
    <b:Tag>Mar01</b:Tag>
    <b:SourceType>JournalArticle</b:SourceType>
    <b:Guid>{72225D49-EC3C-4A20-A65F-E83F64B5E52E}</b:Guid>
    <b:Author>
      <b:Author>
        <b:NameList>
          <b:Person>
            <b:Last>Ellsberg</b:Last>
            <b:First>Mary</b:First>
          </b:Person>
          <b:Person>
            <b:Last>Heise</b:Last>
            <b:First>Lori</b:First>
          </b:Person>
          <b:Person>
            <b:Last>Peña</b:Last>
            <b:First>Rodolfo</b:First>
          </b:Person>
          <b:Person>
            <b:Last>Agurto</b:Last>
            <b:First>Sonia</b:First>
          </b:Person>
          <b:Person>
            <b:Last>Winkvist</b:Last>
            <b:First>Anna</b:First>
          </b:Person>
        </b:NameList>
      </b:Author>
    </b:Author>
    <b:Title>Researching Domestic Violence Against Women: Methodological and Ethical Considerations</b:Title>
    <b:JournalName>Studies in Family Planning</b:JournalName>
    <b:Year>2001</b:Year>
    <b:RefOrder>7</b:RefOrder>
  </b:Source>
  <b:Source>
    <b:Tag>APA20</b:Tag>
    <b:SourceType>Report</b:SourceType>
    <b:Guid>{EE4C4B5C-8B2E-4B6E-8E2B-2E60B777747C}</b:Guid>
    <b:LCID>pt-PT</b:LCID>
    <b:Author>
      <b:Author>
        <b:Corporate>APAV - Associação Portuguesa de Apoio à Vítima</b:Corporate>
      </b:Author>
    </b:Author>
    <b:Title>Vítimas de Homicído Relatório APAV 2019</b:Title>
    <b:Year>2020</b:Year>
    <b:Publisher>Associação Portuguesa de Apoio à Vítima</b:Publisher>
    <b:City>Lisboa</b:City>
    <b:RefOrder>16</b:RefOrder>
  </b:Source>
  <b:Source>
    <b:Tag>APA18</b:Tag>
    <b:SourceType>Report</b:SourceType>
    <b:Guid>{0EDBA9B4-9033-4A2F-9FD7-C3B6207BABED}</b:Guid>
    <b:Title>Vítimas de Violência Doméstica 2013 - 2017</b:Title>
    <b:Year>2018</b:Year>
    <b:Author>
      <b:Author>
        <b:Corporate>APAV - Associação Portuguesa de Apoio à Vítima</b:Corporate>
      </b:Author>
    </b:Author>
    <b:Publisher>Associação Portuguesa de Apoio à Vítima</b:Publisher>
    <b:City>Lisboa</b:City>
    <b:RefOrder>12</b:RefOrder>
  </b:Source>
  <b:Source>
    <b:Tag>APA19</b:Tag>
    <b:SourceType>Report</b:SourceType>
    <b:Guid>{1C05A26D-21D0-4D2A-A6D4-DB1A823C3F7A}</b:Guid>
    <b:Author>
      <b:Author>
        <b:Corporate>APAV - Associação Portuguesa de Apoio à Vítima</b:Corporate>
      </b:Author>
    </b:Author>
    <b:Title>Homens Vítimas de Violência Doméstica 2013 - 2017</b:Title>
    <b:Year>2018</b:Year>
    <b:Publisher>Associação Portuguesa de Apoio à Vítima</b:Publisher>
    <b:City>Lisboa</b:City>
    <b:RefOrder>11</b:RefOrder>
  </b:Source>
  <b:Source>
    <b:Tag>Dev13</b:Tag>
    <b:SourceType>JournalArticle</b:SourceType>
    <b:Guid>{36705C43-02DC-4280-BA4B-9F69D252780B}</b:Guid>
    <b:Author>
      <b:Author>
        <b:NameList>
          <b:Person>
            <b:Last>Devries</b:Last>
            <b:First>M</b:First>
          </b:Person>
          <b:Person>
            <b:Last>Mak</b:Last>
            <b:First>T</b:First>
          </b:Person>
          <b:Person>
            <b:Last>Garcia-Moreno</b:Last>
            <b:First>C</b:First>
          </b:Person>
          <b:Person>
            <b:Last>Petzold</b:Last>
            <b:First>M</b:First>
          </b:Person>
          <b:Person>
            <b:Last>Child</b:Last>
            <b:First>C</b:First>
          </b:Person>
          <b:Person>
            <b:Last>Falder</b:Last>
            <b:First>G</b:First>
          </b:Person>
          <b:Person>
            <b:Last>Lim</b:Last>
            <b:First>S</b:First>
          </b:Person>
          <b:Person>
            <b:Last>Bacchus</b:Last>
            <b:First>J</b:First>
          </b:Person>
          <b:Person>
            <b:Last>Engell</b:Last>
            <b:First>E,</b:First>
            <b:Middle>Rosenfeld, L</b:Middle>
          </b:Person>
          <b:Person>
            <b:Last>Pallitto</b:Last>
            <b:First>C</b:First>
          </b:Person>
          <b:Person>
            <b:Last>Vos</b:Last>
            <b:First>T</b:First>
          </b:Person>
          <b:Person>
            <b:Last>Abrahams</b:Last>
            <b:First>N</b:First>
          </b:Person>
          <b:Person>
            <b:Last>Watts</b:Last>
            <b:First>H</b:First>
          </b:Person>
        </b:NameList>
      </b:Author>
    </b:Author>
    <b:Title>The Global Prevalence of Intimate Partner Violence Against Women</b:Title>
    <b:JournalName>Science</b:JournalName>
    <b:Year>2013</b:Year>
    <b:Pages>1527-1528</b:Pages>
    <b:RefOrder>17</b:RefOrder>
  </b:Source>
  <b:Source>
    <b:Tag>Jac02</b:Tag>
    <b:SourceType>JournalArticle</b:SourceType>
    <b:Guid>{39A7AD7D-E17A-4AF6-95D9-EE2B58C9D6D6}</b:Guid>
    <b:Author>
      <b:Author>
        <b:NameList>
          <b:Person>
            <b:Last>Campbell</b:Last>
            <b:First>Jacquelyn</b:First>
          </b:Person>
        </b:NameList>
      </b:Author>
    </b:Author>
    <b:Title>Health Consequences of Intimate Partner Violence</b:Title>
    <b:JournalName>The Lancet</b:JournalName>
    <b:Year>2002</b:Year>
    <b:Pages>1331-1336</b:Pages>
    <b:RefOrder>5</b:RefOrder>
  </b:Source>
  <b:Source>
    <b:Tag>Dan15</b:Tag>
    <b:SourceType>JournalArticle</b:SourceType>
    <b:Guid>{2AE2065D-760A-4D3C-9C67-001F94C968C4}</b:Guid>
    <b:Author>
      <b:Author>
        <b:NameList>
          <b:Person>
            <b:Last>Anderberg</b:Last>
            <b:First>Dan</b:First>
          </b:Person>
          <b:Person>
            <b:Last>Rainer</b:Last>
            <b:First>Helmut</b:First>
          </b:Person>
          <b:Person>
            <b:Last>Wadsworth</b:Last>
            <b:First>Jonathan</b:First>
          </b:Person>
          <b:Person>
            <b:Last>Wilson</b:Last>
            <b:First>Tanya</b:First>
          </b:Person>
        </b:NameList>
      </b:Author>
    </b:Author>
    <b:Title>Unemployment and Domestic Violence: Theory and Evidence</b:Title>
    <b:JournalName>The Economic Journal</b:JournalName>
    <b:Year>2015</b:Year>
    <b:Pages>1947-1979</b:Pages>
    <b:RefOrder>9</b:RefOrder>
  </b:Source>
  <b:Source>
    <b:Tag>Chr08</b:Tag>
    <b:SourceType>JournalArticle</b:SourceType>
    <b:Guid>{D059A169-2D68-4568-9C27-A588CFF1C05A}</b:Guid>
    <b:Author>
      <b:Author>
        <b:NameList>
          <b:Person>
            <b:Last>Barber</b:Last>
            <b:First>Christopher</b:First>
          </b:Person>
        </b:NameList>
      </b:Author>
    </b:Author>
    <b:Title>Domestic Violence Against Men</b:Title>
    <b:JournalName>Nursing Standard</b:JournalName>
    <b:Year>2008</b:Year>
    <b:Pages>35-39</b:Pages>
    <b:RefOrder>3</b:RefOrder>
  </b:Source>
  <b:Source>
    <b:Tag>Aud06</b:Tag>
    <b:SourceType>JournalArticle</b:SourceType>
    <b:Guid>{C25D7BF8-F64A-4384-9A24-E1486FD42EF8}</b:Guid>
    <b:Author>
      <b:Author>
        <b:NameList>
          <b:Person>
            <b:Last>Bowlus</b:Last>
            <b:First>Audra</b:First>
          </b:Person>
          <b:Person>
            <b:Last>Seitz</b:Last>
            <b:First>Shannon</b:First>
          </b:Person>
        </b:NameList>
      </b:Author>
    </b:Author>
    <b:Title>Domestic Violence, Employment and Divorce</b:Title>
    <b:JournalName>International Economic Review</b:JournalName>
    <b:Year>2006</b:Year>
    <b:Pages>1113-1149</b:Pages>
    <b:RefOrder>8</b:RefOrder>
  </b:Source>
  <b:Source>
    <b:Tag>KCa01</b:Tag>
    <b:SourceType>JournalArticle</b:SourceType>
    <b:Guid>{79428BD8-39A0-40FA-8E3B-63F375CC5CD9}</b:Guid>
    <b:Author>
      <b:Author>
        <b:NameList>
          <b:Person>
            <b:Last>Cann</b:Last>
            <b:First>K</b:First>
          </b:Person>
          <b:Person>
            <b:Last>Withnell</b:Last>
            <b:First>S</b:First>
          </b:Person>
          <b:Person>
            <b:Last>Shakespeare</b:Last>
            <b:First>J</b:First>
          </b:Person>
          <b:Person>
            <b:Last>Doll</b:Last>
            <b:First>H</b:First>
          </b:Person>
          <b:Person>
            <b:Last>Thomas</b:Last>
            <b:First>J</b:First>
          </b:Person>
        </b:NameList>
      </b:Author>
    </b:Author>
    <b:Title>Domestic Violence: A Comparative Survey of Levels of Detection, Knowledge and Attitudes in Healthcare Workers</b:Title>
    <b:JournalName>Public Health</b:JournalName>
    <b:Year>2001</b:Year>
    <b:Pages>89-95</b:Pages>
    <b:RefOrder>4</b:RefOrder>
  </b:Source>
  <b:Source>
    <b:Tag>Kum05</b:Tag>
    <b:SourceType>JournalArticle</b:SourceType>
    <b:Guid>{B575CF68-A3BE-4BAD-B702-8D32252CCD5A}</b:Guid>
    <b:Author>
      <b:Author>
        <b:NameList>
          <b:Person>
            <b:Last>Amirthalingam</b:Last>
            <b:First>Kumaralingam</b:First>
          </b:Person>
        </b:NameList>
      </b:Author>
    </b:Author>
    <b:Title>Women's Rights, International Norms, and Domestic Violence:</b:Title>
    <b:JournalName>Human Rights Quarterly,</b:JournalName>
    <b:Year>2005</b:Year>
    <b:Pages>683-708</b:Pages>
    <b:RefOrder>2</b:RefOrder>
  </b:Source>
  <b:Source>
    <b:Tag>WHO10</b:Tag>
    <b:SourceType>Report</b:SourceType>
    <b:Guid>{5B4A82C2-EF3D-42CF-8CD3-A8B4091F941A}</b:Guid>
    <b:Author>
      <b:Author>
        <b:Corporate>WHO - World Health Organization</b:Corporate>
      </b:Author>
    </b:Author>
    <b:Title>Preventing Intimate Partner and Sexual Violence Against Women: Taking Action and Generating Evidence</b:Title>
    <b:Year>2010</b:Year>
    <b:Publisher>World Health Organization</b:Publisher>
    <b:City>Geneva</b:City>
    <b:RefOrder>1</b:RefOrder>
  </b:Source>
  <b:Source>
    <b:Tag>Lel08</b:Tag>
    <b:SourceType>JournalArticle</b:SourceType>
    <b:Guid>{58CA5F89-DA0F-4272-88AD-893E21E09281}</b:Guid>
    <b:Title>Effects of Individual and Proximate Educational Context on Intimate Partner Violence: A Population-Based Study of Women in India</b:Title>
    <b:Year>2008</b:Year>
    <b:Author>
      <b:Author>
        <b:NameList>
          <b:Person>
            <b:Last>Ackerson</b:Last>
            <b:First>Leland</b:First>
          </b:Person>
          <b:Person>
            <b:Last>Kawachi</b:Last>
            <b:First>Ichiro</b:First>
          </b:Person>
          <b:Person>
            <b:Last>Barbeau</b:Last>
            <b:First>Elizabeth</b:First>
          </b:Person>
          <b:Person>
            <b:Last>Subramanian</b:Last>
            <b:First>S</b:First>
          </b:Person>
        </b:NameList>
      </b:Author>
    </b:Author>
    <b:JournalName>American Journal of Public Health</b:JournalName>
    <b:Pages>507-514</b:Pages>
    <b:RefOrder>10</b:RefOrder>
  </b:Source>
</b:Sources>
</file>

<file path=customXml/itemProps1.xml><?xml version="1.0" encoding="utf-8"?>
<ds:datastoreItem xmlns:ds="http://schemas.openxmlformats.org/officeDocument/2006/customXml" ds:itemID="{E2FE0AB5-4887-4502-B971-96D6DF3595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35559</TotalTime>
  <Pages>41</Pages>
  <Words>11865</Words>
  <Characters>64071</Characters>
  <Application>Microsoft Office Word</Application>
  <DocSecurity>0</DocSecurity>
  <Lines>533</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75785</CharactersWithSpaces>
  <SharedDoc>false</SharedDoc>
  <HLinks>
    <vt:vector size="84" baseType="variant">
      <vt:variant>
        <vt:i4>1441843</vt:i4>
      </vt:variant>
      <vt:variant>
        <vt:i4>83</vt:i4>
      </vt:variant>
      <vt:variant>
        <vt:i4>0</vt:i4>
      </vt:variant>
      <vt:variant>
        <vt:i4>5</vt:i4>
      </vt:variant>
      <vt:variant>
        <vt:lpwstr/>
      </vt:variant>
      <vt:variant>
        <vt:lpwstr>_Toc66193678</vt:lpwstr>
      </vt:variant>
      <vt:variant>
        <vt:i4>1638451</vt:i4>
      </vt:variant>
      <vt:variant>
        <vt:i4>77</vt:i4>
      </vt:variant>
      <vt:variant>
        <vt:i4>0</vt:i4>
      </vt:variant>
      <vt:variant>
        <vt:i4>5</vt:i4>
      </vt:variant>
      <vt:variant>
        <vt:lpwstr/>
      </vt:variant>
      <vt:variant>
        <vt:lpwstr>_Toc66193677</vt:lpwstr>
      </vt:variant>
      <vt:variant>
        <vt:i4>1572923</vt:i4>
      </vt:variant>
      <vt:variant>
        <vt:i4>68</vt:i4>
      </vt:variant>
      <vt:variant>
        <vt:i4>0</vt:i4>
      </vt:variant>
      <vt:variant>
        <vt:i4>5</vt:i4>
      </vt:variant>
      <vt:variant>
        <vt:lpwstr/>
      </vt:variant>
      <vt:variant>
        <vt:lpwstr>_Toc66450599</vt:lpwstr>
      </vt:variant>
      <vt:variant>
        <vt:i4>1638459</vt:i4>
      </vt:variant>
      <vt:variant>
        <vt:i4>62</vt:i4>
      </vt:variant>
      <vt:variant>
        <vt:i4>0</vt:i4>
      </vt:variant>
      <vt:variant>
        <vt:i4>5</vt:i4>
      </vt:variant>
      <vt:variant>
        <vt:lpwstr/>
      </vt:variant>
      <vt:variant>
        <vt:lpwstr>_Toc66450598</vt:lpwstr>
      </vt:variant>
      <vt:variant>
        <vt:i4>1441851</vt:i4>
      </vt:variant>
      <vt:variant>
        <vt:i4>56</vt:i4>
      </vt:variant>
      <vt:variant>
        <vt:i4>0</vt:i4>
      </vt:variant>
      <vt:variant>
        <vt:i4>5</vt:i4>
      </vt:variant>
      <vt:variant>
        <vt:lpwstr/>
      </vt:variant>
      <vt:variant>
        <vt:lpwstr>_Toc66450597</vt:lpwstr>
      </vt:variant>
      <vt:variant>
        <vt:i4>1507387</vt:i4>
      </vt:variant>
      <vt:variant>
        <vt:i4>50</vt:i4>
      </vt:variant>
      <vt:variant>
        <vt:i4>0</vt:i4>
      </vt:variant>
      <vt:variant>
        <vt:i4>5</vt:i4>
      </vt:variant>
      <vt:variant>
        <vt:lpwstr/>
      </vt:variant>
      <vt:variant>
        <vt:lpwstr>_Toc66450596</vt:lpwstr>
      </vt:variant>
      <vt:variant>
        <vt:i4>1310779</vt:i4>
      </vt:variant>
      <vt:variant>
        <vt:i4>44</vt:i4>
      </vt:variant>
      <vt:variant>
        <vt:i4>0</vt:i4>
      </vt:variant>
      <vt:variant>
        <vt:i4>5</vt:i4>
      </vt:variant>
      <vt:variant>
        <vt:lpwstr/>
      </vt:variant>
      <vt:variant>
        <vt:lpwstr>_Toc66450595</vt:lpwstr>
      </vt:variant>
      <vt:variant>
        <vt:i4>1376315</vt:i4>
      </vt:variant>
      <vt:variant>
        <vt:i4>38</vt:i4>
      </vt:variant>
      <vt:variant>
        <vt:i4>0</vt:i4>
      </vt:variant>
      <vt:variant>
        <vt:i4>5</vt:i4>
      </vt:variant>
      <vt:variant>
        <vt:lpwstr/>
      </vt:variant>
      <vt:variant>
        <vt:lpwstr>_Toc66450594</vt:lpwstr>
      </vt:variant>
      <vt:variant>
        <vt:i4>1179707</vt:i4>
      </vt:variant>
      <vt:variant>
        <vt:i4>32</vt:i4>
      </vt:variant>
      <vt:variant>
        <vt:i4>0</vt:i4>
      </vt:variant>
      <vt:variant>
        <vt:i4>5</vt:i4>
      </vt:variant>
      <vt:variant>
        <vt:lpwstr/>
      </vt:variant>
      <vt:variant>
        <vt:lpwstr>_Toc66450593</vt:lpwstr>
      </vt:variant>
      <vt:variant>
        <vt:i4>1245243</vt:i4>
      </vt:variant>
      <vt:variant>
        <vt:i4>26</vt:i4>
      </vt:variant>
      <vt:variant>
        <vt:i4>0</vt:i4>
      </vt:variant>
      <vt:variant>
        <vt:i4>5</vt:i4>
      </vt:variant>
      <vt:variant>
        <vt:lpwstr/>
      </vt:variant>
      <vt:variant>
        <vt:lpwstr>_Toc66450592</vt:lpwstr>
      </vt:variant>
      <vt:variant>
        <vt:i4>1048635</vt:i4>
      </vt:variant>
      <vt:variant>
        <vt:i4>20</vt:i4>
      </vt:variant>
      <vt:variant>
        <vt:i4>0</vt:i4>
      </vt:variant>
      <vt:variant>
        <vt:i4>5</vt:i4>
      </vt:variant>
      <vt:variant>
        <vt:lpwstr/>
      </vt:variant>
      <vt:variant>
        <vt:lpwstr>_Toc66450591</vt:lpwstr>
      </vt:variant>
      <vt:variant>
        <vt:i4>1114171</vt:i4>
      </vt:variant>
      <vt:variant>
        <vt:i4>14</vt:i4>
      </vt:variant>
      <vt:variant>
        <vt:i4>0</vt:i4>
      </vt:variant>
      <vt:variant>
        <vt:i4>5</vt:i4>
      </vt:variant>
      <vt:variant>
        <vt:lpwstr/>
      </vt:variant>
      <vt:variant>
        <vt:lpwstr>_Toc66450590</vt:lpwstr>
      </vt:variant>
      <vt:variant>
        <vt:i4>1572922</vt:i4>
      </vt:variant>
      <vt:variant>
        <vt:i4>8</vt:i4>
      </vt:variant>
      <vt:variant>
        <vt:i4>0</vt:i4>
      </vt:variant>
      <vt:variant>
        <vt:i4>5</vt:i4>
      </vt:variant>
      <vt:variant>
        <vt:lpwstr/>
      </vt:variant>
      <vt:variant>
        <vt:lpwstr>_Toc66450589</vt:lpwstr>
      </vt:variant>
      <vt:variant>
        <vt:i4>1638458</vt:i4>
      </vt:variant>
      <vt:variant>
        <vt:i4>2</vt:i4>
      </vt:variant>
      <vt:variant>
        <vt:i4>0</vt:i4>
      </vt:variant>
      <vt:variant>
        <vt:i4>5</vt:i4>
      </vt:variant>
      <vt:variant>
        <vt:lpwstr/>
      </vt:variant>
      <vt:variant>
        <vt:lpwstr>_Toc66450588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P150EM</dc:creator>
  <cp:keywords/>
  <dc:description/>
  <cp:lastModifiedBy>Ana St.Aubyn</cp:lastModifiedBy>
  <cp:revision>20</cp:revision>
  <cp:lastPrinted>2021-06-29T16:18:00Z</cp:lastPrinted>
  <dcterms:created xsi:type="dcterms:W3CDTF">2021-03-15T09:37:00Z</dcterms:created>
  <dcterms:modified xsi:type="dcterms:W3CDTF">2021-07-02T16:42:00Z</dcterms:modified>
</cp:coreProperties>
</file>