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A2E4D" w14:textId="77777777" w:rsidR="00C77132" w:rsidRP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  <w:lang w:val="en-US"/>
        </w:rPr>
      </w:pPr>
      <w:r w:rsidRPr="00C77132">
        <w:rPr>
          <w:b/>
          <w:bCs/>
          <w:lang w:val="en-US"/>
        </w:rPr>
        <w:t xml:space="preserve">1. </w:t>
      </w:r>
      <w:r w:rsidRPr="00C77132">
        <w:rPr>
          <w:b/>
          <w:bCs/>
        </w:rPr>
        <w:t>Архитектура</w:t>
      </w:r>
      <w:r w:rsidRPr="00C77132">
        <w:rPr>
          <w:b/>
          <w:bCs/>
          <w:lang w:val="en-US"/>
        </w:rPr>
        <w:t xml:space="preserve"> </w:t>
      </w:r>
      <w:r w:rsidRPr="00C77132">
        <w:rPr>
          <w:b/>
          <w:bCs/>
        </w:rPr>
        <w:t>приложения</w:t>
      </w:r>
      <w:r w:rsidRPr="00C77132">
        <w:rPr>
          <w:b/>
          <w:bCs/>
          <w:lang w:val="en-US"/>
        </w:rPr>
        <w:t xml:space="preserve"> (Single Page Application — SPA)</w:t>
      </w:r>
    </w:p>
    <w:p w14:paraId="3E9F27D3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Приложение спроектировано как одностраничное приложение (SPA). Все ключевые интерфейсы (авторизация, регистрация, новостная лента, управление доступом, облако тегов и боковая панель) сосуществуют в рамках одного HTML-документа. Переключение между состояниями «Войти», «Зарегистрироваться» и «Личный кабинет/Лента» происходит мгновенно на стороне клиента за счет динамического манипулирования CSS-классами </w:t>
      </w:r>
      <w:proofErr w:type="gramStart"/>
      <w:r>
        <w:t>(.</w:t>
      </w:r>
      <w:proofErr w:type="spellStart"/>
      <w:r>
        <w:t>hidden</w:t>
      </w:r>
      <w:proofErr w:type="spellEnd"/>
      <w:proofErr w:type="gramEnd"/>
      <w:r>
        <w:t>) и DOM-деревом без перезагрузки веб-страницы.</w:t>
      </w:r>
    </w:p>
    <w:p w14:paraId="7AC79A0C" w14:textId="77777777" w:rsidR="00C77132" w:rsidRP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C77132">
        <w:rPr>
          <w:b/>
          <w:bCs/>
        </w:rPr>
        <w:t>2. Слой хранения данных и симуляция БД (State Management)</w:t>
      </w:r>
    </w:p>
    <w:p w14:paraId="566DBABD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Роль полноценного сервера базы данных на данном этапе выполняет постоянное хранилище браузера </w:t>
      </w:r>
      <w:proofErr w:type="spellStart"/>
      <w:r>
        <w:t>localStorage</w:t>
      </w:r>
      <w:proofErr w:type="spellEnd"/>
      <w:r>
        <w:t xml:space="preserve">. В коде организовано три ключевых пространства ключей (social_users_v3, social_posts_v3, current_user_v3), работающих с </w:t>
      </w:r>
      <w:proofErr w:type="spellStart"/>
      <w:r>
        <w:t>сериализованными</w:t>
      </w:r>
      <w:proofErr w:type="spellEnd"/>
      <w:r>
        <w:t xml:space="preserve"> JSON-строками. Это позволяет сохранять состояние приложения (пользователей, подписки, посты, лайки, запросы доступа и комментарии) даже после закрытия вкладки или жесткой перезагрузки страницы (Ctrl+F5).</w:t>
      </w:r>
    </w:p>
    <w:p w14:paraId="4AA1D294" w14:textId="77777777" w:rsidR="00C77132" w:rsidRP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C77132">
        <w:rPr>
          <w:b/>
          <w:bCs/>
        </w:rPr>
        <w:t xml:space="preserve">3. Модель данных и структура связей (Data </w:t>
      </w:r>
      <w:proofErr w:type="spellStart"/>
      <w:r w:rsidRPr="00C77132">
        <w:rPr>
          <w:b/>
          <w:bCs/>
        </w:rPr>
        <w:t>Relation</w:t>
      </w:r>
      <w:proofErr w:type="spellEnd"/>
      <w:r w:rsidRPr="00C77132">
        <w:rPr>
          <w:b/>
          <w:bCs/>
        </w:rPr>
        <w:t>)</w:t>
      </w:r>
    </w:p>
    <w:p w14:paraId="3D186383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Несмотря на отсутствие реляционной СУБД, в JavaScript-коде выстроены строгие связи между объектами (Relations):</w:t>
      </w:r>
    </w:p>
    <w:p w14:paraId="6BAE7A12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●</w:t>
      </w:r>
      <w:r>
        <w:tab/>
        <w:t>Связь один-ко-многим (One-</w:t>
      </w:r>
      <w:proofErr w:type="spellStart"/>
      <w:r>
        <w:t>to</w:t>
      </w:r>
      <w:proofErr w:type="spellEnd"/>
      <w:r>
        <w:t>-</w:t>
      </w:r>
      <w:proofErr w:type="spellStart"/>
      <w:r>
        <w:t>Many</w:t>
      </w:r>
      <w:proofErr w:type="spellEnd"/>
      <w:r>
        <w:t xml:space="preserve">): Каждый пост жестко привязан к автору через неизменяемый </w:t>
      </w:r>
      <w:proofErr w:type="spellStart"/>
      <w:r>
        <w:t>authorEmail</w:t>
      </w:r>
      <w:proofErr w:type="spellEnd"/>
      <w:r>
        <w:t xml:space="preserve">. По этому же идентификатору </w:t>
      </w:r>
      <w:proofErr w:type="spellStart"/>
      <w:r>
        <w:t>рендерятся</w:t>
      </w:r>
      <w:proofErr w:type="spellEnd"/>
      <w:r>
        <w:t xml:space="preserve"> </w:t>
      </w:r>
      <w:proofErr w:type="spellStart"/>
      <w:r>
        <w:t>аватарки</w:t>
      </w:r>
      <w:proofErr w:type="spellEnd"/>
      <w:r>
        <w:t xml:space="preserve"> автора.</w:t>
      </w:r>
    </w:p>
    <w:p w14:paraId="1F8DEA72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●</w:t>
      </w:r>
      <w:r>
        <w:tab/>
        <w:t xml:space="preserve">Вложенные коллекции: Комментарии и лайки хранятся не изолированно, а внутри массива конкретного поста. Каждый комментарий имеет структуру </w:t>
      </w:r>
      <w:proofErr w:type="gramStart"/>
      <w:r>
        <w:t xml:space="preserve">{ </w:t>
      </w:r>
      <w:proofErr w:type="spellStart"/>
      <w:r>
        <w:t>email</w:t>
      </w:r>
      <w:proofErr w:type="spellEnd"/>
      <w:proofErr w:type="gramEnd"/>
      <w:r>
        <w:t xml:space="preserve">, </w:t>
      </w:r>
      <w:proofErr w:type="spellStart"/>
      <w:r>
        <w:t>text</w:t>
      </w:r>
      <w:proofErr w:type="spellEnd"/>
      <w:r>
        <w:t xml:space="preserve"> }, что позволяет динамически подтягивать имя и цвет аватара автора комментария.</w:t>
      </w:r>
    </w:p>
    <w:p w14:paraId="2267CC17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●</w:t>
      </w:r>
      <w:r>
        <w:tab/>
        <w:t>Связь многие-ко-многим (</w:t>
      </w:r>
      <w:proofErr w:type="spellStart"/>
      <w:r>
        <w:t>Many-to-Many</w:t>
      </w:r>
      <w:proofErr w:type="spellEnd"/>
      <w:r>
        <w:t xml:space="preserve">): Организована через массив </w:t>
      </w:r>
      <w:proofErr w:type="spellStart"/>
      <w:r>
        <w:t>following</w:t>
      </w:r>
      <w:proofErr w:type="spellEnd"/>
      <w:r>
        <w:t xml:space="preserve"> в объекте пользователя, где сохраняются </w:t>
      </w:r>
      <w:proofErr w:type="spellStart"/>
      <w:r>
        <w:t>email</w:t>
      </w:r>
      <w:proofErr w:type="spellEnd"/>
      <w:r>
        <w:t>-адреса тех, на кого он подписан.</w:t>
      </w:r>
    </w:p>
    <w:p w14:paraId="030D5C6F" w14:textId="77777777" w:rsidR="00C77132" w:rsidRP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C77132">
        <w:rPr>
          <w:b/>
          <w:bCs/>
        </w:rPr>
        <w:t>4. Комплексная система безопасности и валидации</w:t>
      </w:r>
    </w:p>
    <w:p w14:paraId="329FCC24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В рамках реализации кодовой базы были заложены два важнейших аспекта безопасности </w:t>
      </w:r>
      <w:proofErr w:type="spellStart"/>
      <w:r>
        <w:t>фронтенда</w:t>
      </w:r>
      <w:proofErr w:type="spellEnd"/>
      <w:r>
        <w:t>:</w:t>
      </w:r>
    </w:p>
    <w:p w14:paraId="3767554D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●</w:t>
      </w:r>
      <w:r>
        <w:tab/>
        <w:t>Защита от XSS-атак (Cross-</w:t>
      </w:r>
      <w:proofErr w:type="spellStart"/>
      <w:r>
        <w:t>Site</w:t>
      </w:r>
      <w:proofErr w:type="spellEnd"/>
      <w:r>
        <w:t xml:space="preserve"> </w:t>
      </w:r>
      <w:proofErr w:type="spellStart"/>
      <w:r>
        <w:t>Scripting</w:t>
      </w:r>
      <w:proofErr w:type="spellEnd"/>
      <w:r>
        <w:t xml:space="preserve">): Разработана функция </w:t>
      </w:r>
      <w:proofErr w:type="spellStart"/>
      <w:proofErr w:type="gramStart"/>
      <w:r>
        <w:t>escapeHTML</w:t>
      </w:r>
      <w:proofErr w:type="spellEnd"/>
      <w:r>
        <w:t>(</w:t>
      </w:r>
      <w:proofErr w:type="gramEnd"/>
      <w:r>
        <w:t>). Она перехватывает ввод пользователя в заголовках, текстах постов и комментариях, заменяя потенциально опасные спецсимволы (&lt;</w:t>
      </w:r>
      <w:proofErr w:type="gramStart"/>
      <w:r>
        <w:t>, &gt;</w:t>
      </w:r>
      <w:proofErr w:type="gramEnd"/>
      <w:r>
        <w:t>, &amp;, ", ') на безопасные HTML-сущности. Это блокирует выполнение вредоносных JS-скриптов, если пользователь попытается внедрить тег &lt;</w:t>
      </w:r>
      <w:proofErr w:type="spellStart"/>
      <w:r>
        <w:t>script</w:t>
      </w:r>
      <w:proofErr w:type="spellEnd"/>
      <w:r>
        <w:t>&gt;.</w:t>
      </w:r>
    </w:p>
    <w:p w14:paraId="12403BC0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●</w:t>
      </w:r>
      <w:r>
        <w:tab/>
        <w:t>Изоляция действий (</w:t>
      </w:r>
      <w:proofErr w:type="spellStart"/>
      <w:r>
        <w:t>Authorization</w:t>
      </w:r>
      <w:proofErr w:type="spellEnd"/>
      <w:r>
        <w:t xml:space="preserve"> Control)</w:t>
      </w:r>
      <w:proofErr w:type="gramStart"/>
      <w:r>
        <w:t>: На</w:t>
      </w:r>
      <w:proofErr w:type="gramEnd"/>
      <w:r>
        <w:t xml:space="preserve"> уровне рендеринга DOM-элементов проверяется соответствие текущей сессии (</w:t>
      </w:r>
      <w:proofErr w:type="spellStart"/>
      <w:r>
        <w:t>currentUser</w:t>
      </w:r>
      <w:proofErr w:type="spellEnd"/>
      <w:r>
        <w:t>) и автора контента. Кнопки удаления («</w:t>
      </w:r>
      <w:proofErr w:type="spellStart"/>
      <w:r>
        <w:t>Удл</w:t>
      </w:r>
      <w:proofErr w:type="spellEnd"/>
      <w:r>
        <w:t>.») и редактирования («Ред.») генерируются исключительно для владельца публикации.</w:t>
      </w:r>
    </w:p>
    <w:p w14:paraId="4540E0E2" w14:textId="77777777" w:rsidR="00C77132" w:rsidRP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C77132">
        <w:rPr>
          <w:b/>
          <w:bCs/>
        </w:rPr>
        <w:t>5. Двухуровневая система фильтрации и сортировки контента</w:t>
      </w:r>
    </w:p>
    <w:p w14:paraId="6500176A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lastRenderedPageBreak/>
        <w:t>Лента новостей оснащена продвинутым алгоритмом выборки, который накладывает фильтры в реальном времени перед выводом данных пользователю:</w:t>
      </w:r>
    </w:p>
    <w:p w14:paraId="4F8F2B21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●</w:t>
      </w:r>
      <w:r>
        <w:tab/>
        <w:t>Хронологический порядок: Оригинальный массив разворачивается методом [...</w:t>
      </w:r>
      <w:proofErr w:type="spellStart"/>
      <w:r>
        <w:t>posts</w:t>
      </w:r>
      <w:proofErr w:type="spellEnd"/>
      <w:proofErr w:type="gramStart"/>
      <w:r>
        <w:t>].</w:t>
      </w:r>
      <w:proofErr w:type="spellStart"/>
      <w:r>
        <w:t>reverse</w:t>
      </w:r>
      <w:proofErr w:type="spellEnd"/>
      <w:proofErr w:type="gramEnd"/>
      <w:r>
        <w:t>(), гарантируя, что самые свежие публикации всегда отображаются в топе.</w:t>
      </w:r>
    </w:p>
    <w:p w14:paraId="427660DD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●</w:t>
      </w:r>
      <w:r>
        <w:tab/>
        <w:t>Фильтр социальных связей (Вкладки): Переключатель динамически отсекает контент неподписанных авторов во вкладке «Мои подписки».</w:t>
      </w:r>
    </w:p>
    <w:p w14:paraId="526EC9E3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●</w:t>
      </w:r>
      <w:r>
        <w:tab/>
        <w:t xml:space="preserve">Тематический фильтр (Облако тегов): Скрипт </w:t>
      </w:r>
      <w:proofErr w:type="spellStart"/>
      <w:r>
        <w:t>парсит</w:t>
      </w:r>
      <w:proofErr w:type="spellEnd"/>
      <w:r>
        <w:t xml:space="preserve"> строку ввода, очищает ее от знаков #, пробелов и дубликатов, приводя теги к нижнему регистру. Клик по тегу активирует переменную </w:t>
      </w:r>
      <w:proofErr w:type="spellStart"/>
      <w:r>
        <w:t>activeTagFilter</w:t>
      </w:r>
      <w:proofErr w:type="spellEnd"/>
      <w:r>
        <w:t>, которая сужает выборку до конкретной темы.</w:t>
      </w:r>
    </w:p>
    <w:p w14:paraId="7F43EDDD" w14:textId="77777777" w:rsidR="00C77132" w:rsidRP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C77132">
        <w:rPr>
          <w:b/>
          <w:bCs/>
        </w:rPr>
        <w:t>6. Модуль приватности контента («Только по запросу»)</w:t>
      </w:r>
    </w:p>
    <w:p w14:paraId="6C0946C5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Реализована гибкая механика ограниченного доступа (Access Control List — ACL). Приватные посты меняют свое состояние на основе условного рендеринга:</w:t>
      </w:r>
    </w:p>
    <w:p w14:paraId="3AECEDC6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●</w:t>
      </w:r>
      <w:r>
        <w:tab/>
        <w:t xml:space="preserve">Если пользователь не является автором или не включен в массив </w:t>
      </w:r>
      <w:proofErr w:type="spellStart"/>
      <w:r>
        <w:t>allowedUsers</w:t>
      </w:r>
      <w:proofErr w:type="spellEnd"/>
      <w:r>
        <w:t>, тело поста замещается заглушкой, а кнопки лайков и форма комментариев полностью блокируются.</w:t>
      </w:r>
    </w:p>
    <w:p w14:paraId="2E6AA8A9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●</w:t>
      </w:r>
      <w:r>
        <w:tab/>
        <w:t xml:space="preserve">Реализован механизм двустороннего рукопожатия: читатель инициирует событие </w:t>
      </w:r>
      <w:proofErr w:type="spellStart"/>
      <w:r>
        <w:t>sendAccessRequest</w:t>
      </w:r>
      <w:proofErr w:type="spellEnd"/>
      <w:r>
        <w:t xml:space="preserve">, добавляя себя в очередь ожидания </w:t>
      </w:r>
      <w:proofErr w:type="spellStart"/>
      <w:r>
        <w:t>accessRequests</w:t>
      </w:r>
      <w:proofErr w:type="spellEnd"/>
      <w:r>
        <w:t xml:space="preserve">, а автор видит изолированную панель уведомлений на карточке поста и закрывает запрос функцией </w:t>
      </w:r>
      <w:proofErr w:type="spellStart"/>
      <w:r>
        <w:t>approveAccess</w:t>
      </w:r>
      <w:proofErr w:type="spellEnd"/>
      <w:r>
        <w:t xml:space="preserve">, перенося </w:t>
      </w:r>
      <w:proofErr w:type="spellStart"/>
      <w:r>
        <w:t>email</w:t>
      </w:r>
      <w:proofErr w:type="spellEnd"/>
      <w:r>
        <w:t xml:space="preserve"> читателя в белый список.</w:t>
      </w:r>
    </w:p>
    <w:p w14:paraId="4CD52C2B" w14:textId="77777777" w:rsidR="00C77132" w:rsidRP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  <w:r w:rsidRPr="00C77132">
        <w:rPr>
          <w:b/>
          <w:bCs/>
        </w:rPr>
        <w:t>7. UX/UI и адаптивность интерфейса</w:t>
      </w:r>
    </w:p>
    <w:p w14:paraId="290C401E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Интерфейс приложения спроектирован с учетом современных требований к удобству использования (User Experience):</w:t>
      </w:r>
    </w:p>
    <w:p w14:paraId="56049836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●</w:t>
      </w:r>
      <w:r>
        <w:tab/>
        <w:t>Семантическая разметка и CSS Grid/</w:t>
      </w:r>
      <w:proofErr w:type="spellStart"/>
      <w:r>
        <w:t>Flexbox</w:t>
      </w:r>
      <w:proofErr w:type="spellEnd"/>
      <w:r>
        <w:t>: Макет разделен на основную ленту и боковую панель виджетов («Кого почитать»). С помощью медиа-запроса (@media (</w:t>
      </w:r>
      <w:proofErr w:type="spellStart"/>
      <w:r>
        <w:t>max-width</w:t>
      </w:r>
      <w:proofErr w:type="spellEnd"/>
      <w:r>
        <w:t>: 768px)) сетка автоматически перестраивается в одну колонку на мобильных устройствах.</w:t>
      </w:r>
    </w:p>
    <w:p w14:paraId="09503D3E" w14:textId="77777777" w:rsidR="00C77132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●</w:t>
      </w:r>
      <w:r>
        <w:tab/>
        <w:t xml:space="preserve">Визуальные якори: Система динамически генерирует круглые </w:t>
      </w:r>
      <w:proofErr w:type="spellStart"/>
      <w:r>
        <w:t>аватарки</w:t>
      </w:r>
      <w:proofErr w:type="spellEnd"/>
      <w:r>
        <w:t>, подставляя первую букву имени пользователя на выбранный им при регистрации фоновый цвет, что делает ленту визуально узнаваемой.</w:t>
      </w:r>
    </w:p>
    <w:p w14:paraId="0000001E" w14:textId="664A1D08" w:rsidR="00CD1D3B" w:rsidRDefault="00C77132" w:rsidP="00C77132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●</w:t>
      </w:r>
      <w:r>
        <w:tab/>
        <w:t xml:space="preserve">Защита интерфейса от сбоев: При кликах по навигационным ссылкам используется метод </w:t>
      </w:r>
      <w:proofErr w:type="spellStart"/>
      <w:proofErr w:type="gramStart"/>
      <w:r>
        <w:t>e.preventDefault</w:t>
      </w:r>
      <w:proofErr w:type="spellEnd"/>
      <w:proofErr w:type="gramEnd"/>
      <w:r>
        <w:t>(), предотвращающий дефолтное поведение браузера по обновлению URL-адреса, что исключает потерю текущего состояния приложения.</w:t>
      </w:r>
    </w:p>
    <w:sectPr w:rsidR="00CD1D3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CF328289-A779-4EB3-B3A4-317F300D5FB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252F45FD-8F92-4485-B216-8B2C8B2D269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339B872-C604-40E1-B59D-32341873F1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66B3D"/>
    <w:multiLevelType w:val="multilevel"/>
    <w:tmpl w:val="82BA90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EDA463C"/>
    <w:multiLevelType w:val="multilevel"/>
    <w:tmpl w:val="44C488C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7EA6D50"/>
    <w:multiLevelType w:val="multilevel"/>
    <w:tmpl w:val="D0C255B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CC863FC"/>
    <w:multiLevelType w:val="multilevel"/>
    <w:tmpl w:val="30F445F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DAC1290"/>
    <w:multiLevelType w:val="multilevel"/>
    <w:tmpl w:val="B2A623F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11708521">
    <w:abstractNumId w:val="2"/>
  </w:num>
  <w:num w:numId="2" w16cid:durableId="2089765815">
    <w:abstractNumId w:val="3"/>
  </w:num>
  <w:num w:numId="3" w16cid:durableId="1264455095">
    <w:abstractNumId w:val="4"/>
  </w:num>
  <w:num w:numId="4" w16cid:durableId="1739010186">
    <w:abstractNumId w:val="0"/>
  </w:num>
  <w:num w:numId="5" w16cid:durableId="783310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D3B"/>
    <w:rsid w:val="001C530A"/>
    <w:rsid w:val="004B3875"/>
    <w:rsid w:val="0097635C"/>
    <w:rsid w:val="00C77132"/>
    <w:rsid w:val="00CD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67484"/>
  <w15:docId w15:val="{D99F4938-4580-4D70-BEBF-A8AD4B6A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701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Анастасия Николаева</cp:lastModifiedBy>
  <cp:revision>3</cp:revision>
  <dcterms:created xsi:type="dcterms:W3CDTF">2026-08-11T10:21:00Z</dcterms:created>
  <dcterms:modified xsi:type="dcterms:W3CDTF">2026-08-11T10:27:00Z</dcterms:modified>
</cp:coreProperties>
</file>