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E89F0" w14:textId="77777777" w:rsidR="00872DB9" w:rsidRPr="004B1DF7" w:rsidRDefault="00872DB9" w:rsidP="00872DB9">
      <w:bookmarkStart w:id="0" w:name="sec:method"/>
    </w:p>
    <w:p w14:paraId="66DE7428" w14:textId="77777777" w:rsidR="00872DB9" w:rsidRPr="004B1DF7" w:rsidRDefault="00872DB9" w:rsidP="00872DB9"/>
    <w:p w14:paraId="7F1B16AB" w14:textId="77777777" w:rsidR="00872DB9" w:rsidRDefault="00872DB9" w:rsidP="00872DB9"/>
    <w:p w14:paraId="1D907D42" w14:textId="77777777" w:rsidR="003265B7" w:rsidRPr="004B1DF7" w:rsidRDefault="003265B7" w:rsidP="00872DB9"/>
    <w:p w14:paraId="4D418CCA" w14:textId="6DBF02CC" w:rsidR="00872DB9" w:rsidRPr="004B1DF7" w:rsidRDefault="00872DB9" w:rsidP="00872DB9">
      <w:pPr>
        <w:pStyle w:val="Heading1"/>
      </w:pPr>
      <w:bookmarkStart w:id="1" w:name="_Toc179564724"/>
      <w:r>
        <w:t>Subjective and Objective Sleepiness in Non-Restorative Sleep, Insomnia Disorder, and Healthy Controls</w:t>
      </w:r>
      <w:bookmarkEnd w:id="1"/>
    </w:p>
    <w:p w14:paraId="66C30629" w14:textId="77777777" w:rsidR="00872DB9" w:rsidRPr="004B1DF7" w:rsidRDefault="00872DB9" w:rsidP="00872DB9"/>
    <w:p w14:paraId="62D0387F" w14:textId="5A3BAE55" w:rsidR="00872DB9" w:rsidRDefault="00872DB9" w:rsidP="001274F6">
      <w:pPr>
        <w:pStyle w:val="BodyText"/>
        <w:ind w:firstLine="0"/>
        <w:jc w:val="center"/>
      </w:pPr>
      <w:r>
        <w:t>Anastasia Stuart</w:t>
      </w:r>
    </w:p>
    <w:p w14:paraId="7B1D7419" w14:textId="7D27F84F" w:rsidR="00872DB9" w:rsidRDefault="00872DB9" w:rsidP="001274F6">
      <w:pPr>
        <w:pStyle w:val="BodyText"/>
        <w:ind w:firstLine="0"/>
        <w:jc w:val="center"/>
      </w:pPr>
      <w:r>
        <w:t>46543317</w:t>
      </w:r>
    </w:p>
    <w:p w14:paraId="72C8F632" w14:textId="08CE3FE3" w:rsidR="00872DB9" w:rsidRDefault="00872DB9" w:rsidP="001274F6">
      <w:pPr>
        <w:pStyle w:val="BodyText"/>
        <w:ind w:firstLine="0"/>
        <w:jc w:val="center"/>
      </w:pPr>
      <w:r>
        <w:t>Macquarie University</w:t>
      </w:r>
    </w:p>
    <w:p w14:paraId="1819947F" w14:textId="06C79E05" w:rsidR="00872DB9" w:rsidRPr="004B1DF7" w:rsidRDefault="00872DB9" w:rsidP="001274F6">
      <w:pPr>
        <w:pStyle w:val="BodyText"/>
        <w:ind w:firstLine="0"/>
        <w:jc w:val="center"/>
      </w:pPr>
      <w:r>
        <w:t xml:space="preserve">Supervisor: Dr Rick </w:t>
      </w:r>
      <w:proofErr w:type="spellStart"/>
      <w:r>
        <w:t>Wassing</w:t>
      </w:r>
      <w:proofErr w:type="spellEnd"/>
    </w:p>
    <w:p w14:paraId="051A10A5" w14:textId="77777777" w:rsidR="00872DB9" w:rsidRDefault="00872DB9" w:rsidP="001274F6">
      <w:pPr>
        <w:jc w:val="center"/>
      </w:pPr>
    </w:p>
    <w:p w14:paraId="3409208B" w14:textId="77777777" w:rsidR="00872DB9" w:rsidRDefault="00872DB9" w:rsidP="001274F6">
      <w:pPr>
        <w:jc w:val="center"/>
      </w:pPr>
    </w:p>
    <w:p w14:paraId="69D7FA3F" w14:textId="66AB92C0" w:rsidR="00872DB9" w:rsidRPr="00872DB9" w:rsidRDefault="00872DB9" w:rsidP="001274F6">
      <w:pPr>
        <w:pStyle w:val="BodyText"/>
        <w:ind w:firstLine="0"/>
        <w:jc w:val="center"/>
        <w:rPr>
          <w:i/>
          <w:iCs/>
        </w:rPr>
      </w:pPr>
      <w:r>
        <w:rPr>
          <w:i/>
          <w:iCs/>
        </w:rPr>
        <w:t>Empirical thesis submitted in partial fulfilment of the requirements for the degree of Bachelor of Psychology (</w:t>
      </w:r>
      <w:proofErr w:type="spellStart"/>
      <w:r>
        <w:rPr>
          <w:i/>
          <w:iCs/>
        </w:rPr>
        <w:t>Honours</w:t>
      </w:r>
      <w:proofErr w:type="spellEnd"/>
      <w:r>
        <w:rPr>
          <w:i/>
          <w:iCs/>
        </w:rPr>
        <w:t>) 2024</w:t>
      </w:r>
    </w:p>
    <w:p w14:paraId="5AE9AA7B" w14:textId="5D3232E9" w:rsidR="00872DB9" w:rsidRDefault="00872DB9" w:rsidP="00872DB9">
      <w:pPr>
        <w:jc w:val="center"/>
        <w:rPr>
          <w:rFonts w:ascii="Times New Roman" w:eastAsia="Times New Roman" w:hAnsi="Times New Roman" w:cs="Times New Roman"/>
          <w:b/>
          <w:bCs/>
          <w:color w:val="000000" w:themeColor="text1"/>
          <w:lang w:val="en-AU"/>
        </w:rPr>
      </w:pPr>
      <w:r>
        <w:br w:type="page"/>
      </w:r>
    </w:p>
    <w:p w14:paraId="5D90B8E6" w14:textId="787AD5CB" w:rsidR="008D5313" w:rsidRDefault="008D5313" w:rsidP="008D5313">
      <w:pPr>
        <w:pStyle w:val="Heading1"/>
      </w:pPr>
      <w:bookmarkStart w:id="2" w:name="_Toc179564725"/>
      <w:r>
        <w:lastRenderedPageBreak/>
        <w:t>Acknowledgements</w:t>
      </w:r>
      <w:bookmarkEnd w:id="2"/>
    </w:p>
    <w:p w14:paraId="1A987209" w14:textId="77777777" w:rsidR="00094FDF" w:rsidRPr="00094FDF" w:rsidRDefault="00094FDF" w:rsidP="00094FDF">
      <w:pPr>
        <w:pStyle w:val="BodyText"/>
        <w:rPr>
          <w:lang w:val="en-GB"/>
        </w:rPr>
      </w:pPr>
      <w:r w:rsidRPr="00094FDF">
        <w:rPr>
          <w:lang w:val="en-GB"/>
        </w:rPr>
        <w:t xml:space="preserve">I would like to thank my primary supervisor, Dr Rick </w:t>
      </w:r>
      <w:proofErr w:type="spellStart"/>
      <w:r w:rsidRPr="00094FDF">
        <w:rPr>
          <w:lang w:val="en-GB"/>
        </w:rPr>
        <w:t>Wassing</w:t>
      </w:r>
      <w:proofErr w:type="spellEnd"/>
      <w:r w:rsidRPr="00094FDF">
        <w:rPr>
          <w:lang w:val="en-GB"/>
        </w:rPr>
        <w:t xml:space="preserve">. The incredible learning opportunities and support I have experienced this year have been invaluable. I have learned more than I could have imagined and enjoyed every minute. Additional thanks to Dr Julia Chapman and Associate Professor Chris Gordon, who have acted as additional supervisors and mentors, and been forthcoming with their encouragement, feedback, and guidance. Further thanks to all the staff at the Woolcock. Thanks to Francis, Garry, Jack, Jasmine, Laura, and Samer, who showed me immense kindness at the start of the year and showed me how exciting sleep research could be. I would not have had this opportunity without you, and I am incredibly grateful. Ciara, Gil, and Lucy, I could not have asked for a better group of people to go through this year with. Thank you for all the late-night answers to my questions and for the constant companionship. </w:t>
      </w:r>
    </w:p>
    <w:p w14:paraId="655B87AD" w14:textId="77777777" w:rsidR="00094FDF" w:rsidRPr="00094FDF" w:rsidRDefault="00094FDF" w:rsidP="00094FDF">
      <w:pPr>
        <w:pStyle w:val="BodyText"/>
        <w:rPr>
          <w:lang w:val="en-GB"/>
        </w:rPr>
      </w:pPr>
      <w:r w:rsidRPr="00094FDF">
        <w:rPr>
          <w:lang w:val="en-GB"/>
        </w:rPr>
        <w:t xml:space="preserve">I could not have done this without the love and encouragement of my friends, who supported me throughout this year even when I went missing for weeks at a time. I can't thank you all, and I am so blessed. Loz, thank you for the thousands of hours on the phone and endless pep talks. Angus, thank you for showing me that sleep was the coolest thing ever. </w:t>
      </w:r>
    </w:p>
    <w:p w14:paraId="0370F1D6" w14:textId="5FAEABF0" w:rsidR="00094FDF" w:rsidRPr="00094FDF" w:rsidRDefault="00094FDF" w:rsidP="00094FDF">
      <w:pPr>
        <w:pStyle w:val="BodyText"/>
        <w:rPr>
          <w:lang w:val="en-GB"/>
        </w:rPr>
      </w:pPr>
      <w:r w:rsidRPr="00094FDF">
        <w:rPr>
          <w:lang w:val="en-GB"/>
        </w:rPr>
        <w:t xml:space="preserve">To my family, who have supported me every time I have big dreams and believing in me when I don't believe in myself. I will never be able to put into words how much your faith in me during this journey has meant. Max, thank you for always making me laugh and taking my mind off things when I was stressed. Genie, you showed me how to work hard even when it's hard. Grandpa, thank you for believing in me. Mum and Dad, you taught me to always follow my </w:t>
      </w:r>
      <w:proofErr w:type="gramStart"/>
      <w:r w:rsidRPr="00094FDF">
        <w:rPr>
          <w:lang w:val="en-GB"/>
        </w:rPr>
        <w:t>passions</w:t>
      </w:r>
      <w:proofErr w:type="gramEnd"/>
      <w:r>
        <w:rPr>
          <w:lang w:val="en-GB"/>
        </w:rPr>
        <w:t xml:space="preserve"> </w:t>
      </w:r>
      <w:r w:rsidRPr="00094FDF">
        <w:rPr>
          <w:lang w:val="en-GB"/>
        </w:rPr>
        <w:t>and that work should be something you truly care about.</w:t>
      </w:r>
    </w:p>
    <w:p w14:paraId="5FAC9DF7" w14:textId="02879329" w:rsidR="008D5313" w:rsidRPr="008D5313" w:rsidRDefault="00094FDF" w:rsidP="00094FDF">
      <w:pPr>
        <w:pStyle w:val="BodyText"/>
        <w:rPr>
          <w:lang w:val="en-AU"/>
        </w:rPr>
      </w:pPr>
      <w:r w:rsidRPr="00094FDF">
        <w:rPr>
          <w:lang w:val="en-GB"/>
        </w:rPr>
        <w:t>I would not be here without the support of everyone who has gotten me to this point, and I am filled with gratitude for everything this project has brought for me. Thank you</w:t>
      </w:r>
      <w:r w:rsidR="009673EF" w:rsidRPr="009673EF">
        <w:rPr>
          <w:lang w:val="en-GB"/>
        </w:rPr>
        <w:t>.</w:t>
      </w:r>
    </w:p>
    <w:p w14:paraId="4012FABA" w14:textId="332996F3" w:rsidR="008D5313" w:rsidRDefault="008D5313">
      <w:pPr>
        <w:rPr>
          <w:rFonts w:ascii="Times New Roman" w:eastAsia="Times New Roman" w:hAnsi="Times New Roman" w:cs="Times New Roman"/>
          <w:b/>
          <w:bCs/>
          <w:color w:val="000000" w:themeColor="text1"/>
          <w:lang w:val="en-AU"/>
        </w:rPr>
      </w:pPr>
      <w:r>
        <w:br w:type="page"/>
      </w:r>
    </w:p>
    <w:p w14:paraId="19732A03" w14:textId="77777777" w:rsidR="008D5313" w:rsidRDefault="008D5313" w:rsidP="008D5313">
      <w:pPr>
        <w:pStyle w:val="Heading1"/>
      </w:pPr>
      <w:bookmarkStart w:id="3" w:name="_Toc179564726"/>
      <w:r>
        <w:lastRenderedPageBreak/>
        <w:t>Abstract</w:t>
      </w:r>
      <w:bookmarkEnd w:id="3"/>
    </w:p>
    <w:p w14:paraId="393D9CE2" w14:textId="76FB1E81" w:rsidR="008D5313" w:rsidRDefault="0032767B" w:rsidP="008D5313">
      <w:pPr>
        <w:pStyle w:val="BodyText"/>
      </w:pPr>
      <w:r>
        <w:t xml:space="preserve">Non-restorative sleep (NRS) is a condition </w:t>
      </w:r>
      <w:proofErr w:type="spellStart"/>
      <w:r>
        <w:t>characterised</w:t>
      </w:r>
      <w:proofErr w:type="spellEnd"/>
      <w:r>
        <w:t xml:space="preserve"> by subjectively unrefreshing sleep despite normal sleep duration</w:t>
      </w:r>
      <w:r w:rsidR="006F0229">
        <w:t>, leading to daytime fatigue and reduced quality of life (Roth et al., 2010)</w:t>
      </w:r>
      <w:r>
        <w:t xml:space="preserve">. Despite </w:t>
      </w:r>
      <w:r w:rsidR="006F0229">
        <w:t xml:space="preserve">the significant impacts of the disorder, it does not have an </w:t>
      </w:r>
      <w:proofErr w:type="gramStart"/>
      <w:r w:rsidR="006F0229">
        <w:t>established diagnostic criteria</w:t>
      </w:r>
      <w:proofErr w:type="gramEnd"/>
      <w:r w:rsidR="006F0229">
        <w:t xml:space="preserve">, and the characteristics associated with NRS are poorly understood, leading to diminished outcomes for individuals. It has previously been treated as a subtype of insomnia disorder (ID) (American Psychiatric Association, 2013), as daytime impairments are similar despite NRS occurring in the absence of the sleep disruptions associated with ID. This study aimed to examine differences in subjective and objective sleepiness upon awakening </w:t>
      </w:r>
      <w:r w:rsidR="00CE3202">
        <w:t xml:space="preserve">in a sample of </w:t>
      </w:r>
      <w:r w:rsidR="00CE3202">
        <w:t>a sample of 33 age- and sex-matched participants</w:t>
      </w:r>
      <w:r w:rsidR="006F0229">
        <w:t xml:space="preserve"> with NRS, ID, and healthy controls. </w:t>
      </w:r>
    </w:p>
    <w:p w14:paraId="69E50C54" w14:textId="77777777" w:rsidR="00CE3202" w:rsidRDefault="00CE3202" w:rsidP="00CE3202">
      <w:pPr>
        <w:pStyle w:val="BodyText"/>
        <w:rPr>
          <w:rFonts w:asciiTheme="minorHAnsi" w:hAnsiTheme="minorHAnsi" w:cstheme="minorBidi"/>
          <w:lang w:val="en-AU"/>
        </w:rPr>
      </w:pPr>
      <w:r>
        <w:t>This study found no significant group differences in</w:t>
      </w:r>
      <w:r w:rsidR="006F0229">
        <w:t xml:space="preserve"> </w:t>
      </w:r>
      <w:r>
        <w:t xml:space="preserve">self-reported subjective sleepiness upon awakening measured using the Karolinska Sleepiness Scale (KSS). Using </w:t>
      </w:r>
      <w:r w:rsidR="006F0229" w:rsidRPr="0032767B">
        <w:rPr>
          <w:lang w:val="en-AU"/>
        </w:rPr>
        <w:t>high-density electroencephalography (HD-EEG)</w:t>
      </w:r>
      <w:r w:rsidR="006F0229">
        <w:rPr>
          <w:lang w:val="en-AU"/>
        </w:rPr>
        <w:t xml:space="preserve"> </w:t>
      </w:r>
      <w:r>
        <w:rPr>
          <w:lang w:val="en-AU"/>
        </w:rPr>
        <w:t xml:space="preserve">objective sleepiness was measured through </w:t>
      </w:r>
      <w:r w:rsidRPr="0032767B">
        <w:rPr>
          <w:lang w:val="en-AU"/>
        </w:rPr>
        <w:t>alpha attenuation coefficient (AAC) and slowing ratio (SR</w:t>
      </w:r>
      <w:proofErr w:type="gramStart"/>
      <w:r w:rsidRPr="0032767B">
        <w:rPr>
          <w:lang w:val="en-AU"/>
        </w:rPr>
        <w:t>)</w:t>
      </w:r>
      <w:r>
        <w:rPr>
          <w:lang w:val="en-AU"/>
        </w:rPr>
        <w:t>, and</w:t>
      </w:r>
      <w:proofErr w:type="gramEnd"/>
      <w:r>
        <w:rPr>
          <w:lang w:val="en-AU"/>
        </w:rPr>
        <w:t xml:space="preserve"> was not associated with significant group differences. Additionally, there was no significant association between subjective and objective </w:t>
      </w:r>
      <w:r>
        <w:rPr>
          <w:rFonts w:asciiTheme="minorHAnsi" w:hAnsiTheme="minorHAnsi" w:cstheme="minorBidi"/>
          <w:lang w:val="en-AU"/>
        </w:rPr>
        <w:t xml:space="preserve">sleepiness across groups, and no significant interaction. These results suggest that within our sample, individuals with NRS and ID do not differ significantly from healthy controls on measures of sleepiness upon awakening, despite daytime impairments. </w:t>
      </w:r>
    </w:p>
    <w:p w14:paraId="57A0046E" w14:textId="3041DDC1" w:rsidR="0032767B" w:rsidRPr="0032767B" w:rsidRDefault="0032767B" w:rsidP="00CE3202">
      <w:pPr>
        <w:pStyle w:val="BodyText"/>
        <w:rPr>
          <w:lang w:val="en-AU"/>
        </w:rPr>
      </w:pPr>
      <w:r w:rsidRPr="0032767B">
        <w:rPr>
          <w:lang w:val="en-AU"/>
        </w:rPr>
        <w:t>The absence of significant differences highlights the need to explore other factors contributing to NRS, such as fatigue and subjective sleep quality. Understanding these factors may aid in developing diagnostic criteria and effective treatments for NRS, ultimately improving outcomes for those affected.</w:t>
      </w:r>
    </w:p>
    <w:p w14:paraId="32B8B393" w14:textId="54B117A4" w:rsidR="00B3134D" w:rsidRPr="009673EF" w:rsidRDefault="008D5313">
      <w:r>
        <w:br w:type="page"/>
      </w:r>
    </w:p>
    <w:bookmarkStart w:id="4" w:name="_Toc179564727" w:displacedByCustomXml="next"/>
    <w:sdt>
      <w:sdtPr>
        <w:id w:val="2032295312"/>
        <w:docPartObj>
          <w:docPartGallery w:val="Table of Contents"/>
          <w:docPartUnique/>
        </w:docPartObj>
      </w:sdtPr>
      <w:sdtEndPr>
        <w:rPr>
          <w:rFonts w:eastAsiaTheme="minorHAnsi"/>
          <w:noProof/>
          <w:color w:val="auto"/>
          <w:lang w:val="en-US"/>
        </w:rPr>
      </w:sdtEndPr>
      <w:sdtContent>
        <w:p w14:paraId="7B6C1EBE" w14:textId="6A4D8FC5" w:rsidR="009673EF" w:rsidRPr="009673EF" w:rsidRDefault="009673EF" w:rsidP="009673EF">
          <w:pPr>
            <w:pStyle w:val="TOCHeading"/>
          </w:pPr>
          <w:r w:rsidRPr="009673EF">
            <w:t>Table of Contents</w:t>
          </w:r>
          <w:bookmarkEnd w:id="4"/>
        </w:p>
        <w:p w14:paraId="6B324A36" w14:textId="32C17D70" w:rsidR="00C35437" w:rsidRPr="006664F3" w:rsidRDefault="009673EF"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r w:rsidRPr="006664F3">
            <w:rPr>
              <w:rFonts w:ascii="Times New Roman" w:hAnsi="Times New Roman" w:cs="Times New Roman"/>
              <w:b w:val="0"/>
              <w:bCs w:val="0"/>
              <w:i w:val="0"/>
              <w:iCs w:val="0"/>
            </w:rPr>
            <w:fldChar w:fldCharType="begin"/>
          </w:r>
          <w:r w:rsidRPr="006664F3">
            <w:rPr>
              <w:rFonts w:ascii="Times New Roman" w:hAnsi="Times New Roman" w:cs="Times New Roman"/>
              <w:b w:val="0"/>
              <w:bCs w:val="0"/>
              <w:i w:val="0"/>
              <w:iCs w:val="0"/>
            </w:rPr>
            <w:instrText xml:space="preserve"> TOC \o "1-3" \h \z \u </w:instrText>
          </w:r>
          <w:r w:rsidRPr="006664F3">
            <w:rPr>
              <w:rFonts w:ascii="Times New Roman" w:hAnsi="Times New Roman" w:cs="Times New Roman"/>
              <w:b w:val="0"/>
              <w:bCs w:val="0"/>
              <w:i w:val="0"/>
              <w:iCs w:val="0"/>
            </w:rPr>
            <w:fldChar w:fldCharType="separate"/>
          </w:r>
          <w:hyperlink w:anchor="_Toc179564724" w:history="1">
            <w:r w:rsidR="006664F3">
              <w:rPr>
                <w:rStyle w:val="Hyperlink"/>
                <w:rFonts w:ascii="Times New Roman" w:hAnsi="Times New Roman" w:cs="Times New Roman"/>
                <w:b w:val="0"/>
                <w:bCs w:val="0"/>
                <w:i w:val="0"/>
                <w:iCs w:val="0"/>
                <w:noProof/>
              </w:rPr>
              <w:t>Title Page</w:t>
            </w:r>
            <w:r w:rsidR="00C35437" w:rsidRPr="006664F3">
              <w:rPr>
                <w:rFonts w:ascii="Times New Roman" w:hAnsi="Times New Roman" w:cs="Times New Roman"/>
                <w:b w:val="0"/>
                <w:bCs w:val="0"/>
                <w:i w:val="0"/>
                <w:iCs w:val="0"/>
                <w:noProof/>
                <w:webHidden/>
              </w:rPr>
              <w:tab/>
            </w:r>
            <w:r w:rsidR="00C35437" w:rsidRPr="006664F3">
              <w:rPr>
                <w:rFonts w:ascii="Times New Roman" w:hAnsi="Times New Roman" w:cs="Times New Roman"/>
                <w:b w:val="0"/>
                <w:bCs w:val="0"/>
                <w:i w:val="0"/>
                <w:iCs w:val="0"/>
                <w:noProof/>
                <w:webHidden/>
              </w:rPr>
              <w:fldChar w:fldCharType="begin"/>
            </w:r>
            <w:r w:rsidR="00C35437" w:rsidRPr="006664F3">
              <w:rPr>
                <w:rFonts w:ascii="Times New Roman" w:hAnsi="Times New Roman" w:cs="Times New Roman"/>
                <w:b w:val="0"/>
                <w:bCs w:val="0"/>
                <w:i w:val="0"/>
                <w:iCs w:val="0"/>
                <w:noProof/>
                <w:webHidden/>
              </w:rPr>
              <w:instrText xml:space="preserve"> PAGEREF _Toc179564724 \h </w:instrText>
            </w:r>
            <w:r w:rsidR="00C35437" w:rsidRPr="006664F3">
              <w:rPr>
                <w:rFonts w:ascii="Times New Roman" w:hAnsi="Times New Roman" w:cs="Times New Roman"/>
                <w:b w:val="0"/>
                <w:bCs w:val="0"/>
                <w:i w:val="0"/>
                <w:iCs w:val="0"/>
                <w:noProof/>
                <w:webHidden/>
              </w:rPr>
            </w:r>
            <w:r w:rsidR="00C35437"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i</w:t>
            </w:r>
            <w:r w:rsidR="00C35437" w:rsidRPr="006664F3">
              <w:rPr>
                <w:rFonts w:ascii="Times New Roman" w:hAnsi="Times New Roman" w:cs="Times New Roman"/>
                <w:b w:val="0"/>
                <w:bCs w:val="0"/>
                <w:i w:val="0"/>
                <w:iCs w:val="0"/>
                <w:noProof/>
                <w:webHidden/>
              </w:rPr>
              <w:fldChar w:fldCharType="end"/>
            </w:r>
          </w:hyperlink>
        </w:p>
        <w:p w14:paraId="0355DA6E" w14:textId="00C97B14"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5" w:history="1">
            <w:r w:rsidRPr="006664F3">
              <w:rPr>
                <w:rStyle w:val="Hyperlink"/>
                <w:rFonts w:ascii="Times New Roman" w:hAnsi="Times New Roman" w:cs="Times New Roman"/>
                <w:b w:val="0"/>
                <w:bCs w:val="0"/>
                <w:i w:val="0"/>
                <w:iCs w:val="0"/>
                <w:noProof/>
              </w:rPr>
              <w:t>Acknowledgements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_Toc179564725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ii</w:t>
            </w:r>
            <w:r w:rsidRPr="006664F3">
              <w:rPr>
                <w:rFonts w:ascii="Times New Roman" w:hAnsi="Times New Roman" w:cs="Times New Roman"/>
                <w:b w:val="0"/>
                <w:bCs w:val="0"/>
                <w:i w:val="0"/>
                <w:iCs w:val="0"/>
                <w:noProof/>
                <w:webHidden/>
              </w:rPr>
              <w:fldChar w:fldCharType="end"/>
            </w:r>
          </w:hyperlink>
        </w:p>
        <w:p w14:paraId="0FA95527" w14:textId="674F4770"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6" w:history="1">
            <w:r w:rsidRPr="006664F3">
              <w:rPr>
                <w:rStyle w:val="Hyperlink"/>
                <w:rFonts w:ascii="Times New Roman" w:hAnsi="Times New Roman" w:cs="Times New Roman"/>
                <w:b w:val="0"/>
                <w:bCs w:val="0"/>
                <w:i w:val="0"/>
                <w:iCs w:val="0"/>
                <w:noProof/>
              </w:rPr>
              <w:t>Abstract</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_Toc179564726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iii</w:t>
            </w:r>
            <w:r w:rsidRPr="006664F3">
              <w:rPr>
                <w:rFonts w:ascii="Times New Roman" w:hAnsi="Times New Roman" w:cs="Times New Roman"/>
                <w:b w:val="0"/>
                <w:bCs w:val="0"/>
                <w:i w:val="0"/>
                <w:iCs w:val="0"/>
                <w:noProof/>
                <w:webHidden/>
              </w:rPr>
              <w:fldChar w:fldCharType="end"/>
            </w:r>
          </w:hyperlink>
        </w:p>
        <w:p w14:paraId="6E346C91" w14:textId="790500ED"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7" w:history="1">
            <w:r w:rsidRPr="006664F3">
              <w:rPr>
                <w:rStyle w:val="Hyperlink"/>
                <w:rFonts w:ascii="Times New Roman" w:hAnsi="Times New Roman" w:cs="Times New Roman"/>
                <w:b w:val="0"/>
                <w:bCs w:val="0"/>
                <w:i w:val="0"/>
                <w:iCs w:val="0"/>
                <w:noProof/>
              </w:rPr>
              <w:t>Table of Contents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_Toc179564727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iv</w:t>
            </w:r>
            <w:r w:rsidRPr="006664F3">
              <w:rPr>
                <w:rFonts w:ascii="Times New Roman" w:hAnsi="Times New Roman" w:cs="Times New Roman"/>
                <w:b w:val="0"/>
                <w:bCs w:val="0"/>
                <w:i w:val="0"/>
                <w:iCs w:val="0"/>
                <w:noProof/>
                <w:webHidden/>
              </w:rPr>
              <w:fldChar w:fldCharType="end"/>
            </w:r>
          </w:hyperlink>
        </w:p>
        <w:p w14:paraId="6C35E7BD" w14:textId="65516EBD"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8" w:history="1">
            <w:r w:rsidRPr="006664F3">
              <w:rPr>
                <w:rStyle w:val="Hyperlink"/>
                <w:rFonts w:ascii="Times New Roman" w:hAnsi="Times New Roman" w:cs="Times New Roman"/>
                <w:b w:val="0"/>
                <w:bCs w:val="0"/>
                <w:i w:val="0"/>
                <w:iCs w:val="0"/>
                <w:noProof/>
              </w:rPr>
              <w:t>List of Figures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_Toc179564728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vii</w:t>
            </w:r>
            <w:r w:rsidRPr="006664F3">
              <w:rPr>
                <w:rFonts w:ascii="Times New Roman" w:hAnsi="Times New Roman" w:cs="Times New Roman"/>
                <w:b w:val="0"/>
                <w:bCs w:val="0"/>
                <w:i w:val="0"/>
                <w:iCs w:val="0"/>
                <w:noProof/>
                <w:webHidden/>
              </w:rPr>
              <w:fldChar w:fldCharType="end"/>
            </w:r>
          </w:hyperlink>
        </w:p>
        <w:p w14:paraId="6B08419B" w14:textId="541E2A86"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29" w:history="1">
            <w:r w:rsidRPr="006664F3">
              <w:rPr>
                <w:rStyle w:val="Hyperlink"/>
                <w:rFonts w:ascii="Times New Roman" w:hAnsi="Times New Roman" w:cs="Times New Roman"/>
                <w:b w:val="0"/>
                <w:bCs w:val="0"/>
                <w:i w:val="0"/>
                <w:iCs w:val="0"/>
                <w:noProof/>
              </w:rPr>
              <w:t>List of Tables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_Toc179564729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viii</w:t>
            </w:r>
            <w:r w:rsidRPr="006664F3">
              <w:rPr>
                <w:rFonts w:ascii="Times New Roman" w:hAnsi="Times New Roman" w:cs="Times New Roman"/>
                <w:b w:val="0"/>
                <w:bCs w:val="0"/>
                <w:i w:val="0"/>
                <w:iCs w:val="0"/>
                <w:noProof/>
                <w:webHidden/>
              </w:rPr>
              <w:fldChar w:fldCharType="end"/>
            </w:r>
          </w:hyperlink>
        </w:p>
        <w:p w14:paraId="36C9D291" w14:textId="000DDE47"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30" w:history="1">
            <w:r w:rsidRPr="006664F3">
              <w:rPr>
                <w:rStyle w:val="Hyperlink"/>
                <w:rFonts w:ascii="Times New Roman" w:hAnsi="Times New Roman" w:cs="Times New Roman"/>
                <w:b w:val="0"/>
                <w:bCs w:val="0"/>
                <w:i w:val="0"/>
                <w:iCs w:val="0"/>
                <w:noProof/>
              </w:rPr>
              <w:t>List of Abbreviations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_Toc179564730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ix</w:t>
            </w:r>
            <w:r w:rsidRPr="006664F3">
              <w:rPr>
                <w:rFonts w:ascii="Times New Roman" w:hAnsi="Times New Roman" w:cs="Times New Roman"/>
                <w:b w:val="0"/>
                <w:bCs w:val="0"/>
                <w:i w:val="0"/>
                <w:iCs w:val="0"/>
                <w:noProof/>
                <w:webHidden/>
              </w:rPr>
              <w:fldChar w:fldCharType="end"/>
            </w:r>
          </w:hyperlink>
        </w:p>
        <w:p w14:paraId="779FD6DE" w14:textId="50E0CD49"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31" w:history="1">
            <w:r w:rsidRPr="006664F3">
              <w:rPr>
                <w:rStyle w:val="Hyperlink"/>
                <w:rFonts w:ascii="Times New Roman" w:hAnsi="Times New Roman" w:cs="Times New Roman"/>
                <w:b w:val="0"/>
                <w:bCs w:val="0"/>
                <w:i w:val="0"/>
                <w:iCs w:val="0"/>
                <w:noProof/>
              </w:rPr>
              <w:t>Introduction</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_Toc179564731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1</w:t>
            </w:r>
            <w:r w:rsidRPr="006664F3">
              <w:rPr>
                <w:rFonts w:ascii="Times New Roman" w:hAnsi="Times New Roman" w:cs="Times New Roman"/>
                <w:b w:val="0"/>
                <w:bCs w:val="0"/>
                <w:i w:val="0"/>
                <w:iCs w:val="0"/>
                <w:noProof/>
                <w:webHidden/>
              </w:rPr>
              <w:fldChar w:fldCharType="end"/>
            </w:r>
          </w:hyperlink>
        </w:p>
        <w:p w14:paraId="4A030CD1" w14:textId="66DF8338" w:rsidR="00C35437" w:rsidRPr="006664F3" w:rsidRDefault="00C35437" w:rsidP="003A685A">
          <w:pPr>
            <w:pStyle w:val="TOC2"/>
            <w:rPr>
              <w:rFonts w:eastAsiaTheme="minorEastAsia"/>
              <w:noProof/>
              <w:kern w:val="2"/>
              <w:lang w:val="en-AU" w:eastAsia="en-GB"/>
              <w14:ligatures w14:val="standardContextual"/>
            </w:rPr>
          </w:pPr>
          <w:hyperlink w:anchor="_Toc179564732" w:history="1">
            <w:r w:rsidRPr="006664F3">
              <w:rPr>
                <w:rStyle w:val="Hyperlink"/>
                <w:rFonts w:ascii="Times New Roman" w:hAnsi="Times New Roman" w:cs="Times New Roman"/>
                <w:b w:val="0"/>
                <w:bCs w:val="0"/>
                <w:noProof/>
                <w:sz w:val="24"/>
                <w:szCs w:val="24"/>
              </w:rPr>
              <w:t>Sleep Disorders</w:t>
            </w:r>
            <w:r w:rsidRPr="006664F3">
              <w:rPr>
                <w:noProof/>
                <w:webHidden/>
              </w:rPr>
              <w:tab/>
            </w:r>
            <w:r w:rsidRPr="006664F3">
              <w:rPr>
                <w:noProof/>
                <w:webHidden/>
              </w:rPr>
              <w:fldChar w:fldCharType="begin"/>
            </w:r>
            <w:r w:rsidRPr="006664F3">
              <w:rPr>
                <w:noProof/>
                <w:webHidden/>
              </w:rPr>
              <w:instrText xml:space="preserve"> PAGEREF _Toc179564732 \h </w:instrText>
            </w:r>
            <w:r w:rsidRPr="006664F3">
              <w:rPr>
                <w:noProof/>
                <w:webHidden/>
              </w:rPr>
            </w:r>
            <w:r w:rsidRPr="006664F3">
              <w:rPr>
                <w:noProof/>
                <w:webHidden/>
              </w:rPr>
              <w:fldChar w:fldCharType="separate"/>
            </w:r>
            <w:r w:rsidR="0043118B">
              <w:rPr>
                <w:noProof/>
                <w:webHidden/>
              </w:rPr>
              <w:t>2</w:t>
            </w:r>
            <w:r w:rsidRPr="006664F3">
              <w:rPr>
                <w:noProof/>
                <w:webHidden/>
              </w:rPr>
              <w:fldChar w:fldCharType="end"/>
            </w:r>
          </w:hyperlink>
        </w:p>
        <w:p w14:paraId="720F85AA" w14:textId="22DA73B8"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3" w:history="1">
            <w:r w:rsidRPr="006664F3">
              <w:rPr>
                <w:rStyle w:val="Hyperlink"/>
                <w:rFonts w:ascii="Times New Roman" w:hAnsi="Times New Roman" w:cs="Times New Roman"/>
                <w:noProof/>
                <w:sz w:val="24"/>
                <w:szCs w:val="24"/>
              </w:rPr>
              <w:t>Insomnia Disorder</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_Toc179564733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2</w:t>
            </w:r>
            <w:r w:rsidRPr="006664F3">
              <w:rPr>
                <w:rFonts w:ascii="Times New Roman" w:hAnsi="Times New Roman" w:cs="Times New Roman"/>
                <w:noProof/>
                <w:webHidden/>
                <w:sz w:val="24"/>
                <w:szCs w:val="24"/>
              </w:rPr>
              <w:fldChar w:fldCharType="end"/>
            </w:r>
          </w:hyperlink>
        </w:p>
        <w:p w14:paraId="5887BF7F" w14:textId="64F9EF6A"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4" w:history="1">
            <w:r w:rsidRPr="006664F3">
              <w:rPr>
                <w:rStyle w:val="Hyperlink"/>
                <w:rFonts w:ascii="Times New Roman" w:eastAsia="Times New Roman" w:hAnsi="Times New Roman" w:cs="Times New Roman"/>
                <w:noProof/>
                <w:sz w:val="24"/>
                <w:szCs w:val="24"/>
              </w:rPr>
              <w:t>Non-Restorative Sleep</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_Toc179564734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3</w:t>
            </w:r>
            <w:r w:rsidRPr="006664F3">
              <w:rPr>
                <w:rFonts w:ascii="Times New Roman" w:hAnsi="Times New Roman" w:cs="Times New Roman"/>
                <w:noProof/>
                <w:webHidden/>
                <w:sz w:val="24"/>
                <w:szCs w:val="24"/>
              </w:rPr>
              <w:fldChar w:fldCharType="end"/>
            </w:r>
          </w:hyperlink>
        </w:p>
        <w:p w14:paraId="6ACA44D3" w14:textId="5BB9C61C" w:rsidR="00C35437" w:rsidRPr="006664F3" w:rsidRDefault="00C35437" w:rsidP="003A685A">
          <w:pPr>
            <w:pStyle w:val="TOC2"/>
            <w:rPr>
              <w:rFonts w:eastAsiaTheme="minorEastAsia"/>
              <w:noProof/>
              <w:kern w:val="2"/>
              <w:lang w:val="en-AU" w:eastAsia="en-GB"/>
              <w14:ligatures w14:val="standardContextual"/>
            </w:rPr>
          </w:pPr>
          <w:hyperlink w:anchor="_Toc179564735" w:history="1">
            <w:r w:rsidRPr="006664F3">
              <w:rPr>
                <w:rStyle w:val="Hyperlink"/>
                <w:rFonts w:ascii="Times New Roman" w:hAnsi="Times New Roman" w:cs="Times New Roman"/>
                <w:b w:val="0"/>
                <w:bCs w:val="0"/>
                <w:noProof/>
                <w:sz w:val="24"/>
                <w:szCs w:val="24"/>
              </w:rPr>
              <w:t>Sleep</w:t>
            </w:r>
            <w:r w:rsidRPr="006664F3">
              <w:rPr>
                <w:noProof/>
                <w:webHidden/>
              </w:rPr>
              <w:tab/>
            </w:r>
            <w:r w:rsidRPr="006664F3">
              <w:rPr>
                <w:noProof/>
                <w:webHidden/>
              </w:rPr>
              <w:fldChar w:fldCharType="begin"/>
            </w:r>
            <w:r w:rsidRPr="006664F3">
              <w:rPr>
                <w:noProof/>
                <w:webHidden/>
              </w:rPr>
              <w:instrText xml:space="preserve"> PAGEREF _Toc179564735 \h </w:instrText>
            </w:r>
            <w:r w:rsidRPr="006664F3">
              <w:rPr>
                <w:noProof/>
                <w:webHidden/>
              </w:rPr>
            </w:r>
            <w:r w:rsidRPr="006664F3">
              <w:rPr>
                <w:noProof/>
                <w:webHidden/>
              </w:rPr>
              <w:fldChar w:fldCharType="separate"/>
            </w:r>
            <w:r w:rsidR="0043118B">
              <w:rPr>
                <w:noProof/>
                <w:webHidden/>
              </w:rPr>
              <w:t>3</w:t>
            </w:r>
            <w:r w:rsidRPr="006664F3">
              <w:rPr>
                <w:noProof/>
                <w:webHidden/>
              </w:rPr>
              <w:fldChar w:fldCharType="end"/>
            </w:r>
          </w:hyperlink>
        </w:p>
        <w:p w14:paraId="6CBF3CC0" w14:textId="5E5EB345" w:rsidR="00C35437" w:rsidRPr="006664F3" w:rsidRDefault="00C35437" w:rsidP="003A685A">
          <w:pPr>
            <w:pStyle w:val="TOC2"/>
            <w:rPr>
              <w:rFonts w:eastAsiaTheme="minorEastAsia"/>
              <w:noProof/>
              <w:kern w:val="2"/>
              <w:lang w:val="en-AU" w:eastAsia="en-GB"/>
              <w14:ligatures w14:val="standardContextual"/>
            </w:rPr>
          </w:pPr>
          <w:hyperlink w:anchor="_Toc179564736" w:history="1">
            <w:r w:rsidRPr="006664F3">
              <w:rPr>
                <w:rStyle w:val="Hyperlink"/>
                <w:rFonts w:ascii="Times New Roman" w:hAnsi="Times New Roman" w:cs="Times New Roman"/>
                <w:b w:val="0"/>
                <w:bCs w:val="0"/>
                <w:noProof/>
                <w:sz w:val="24"/>
                <w:szCs w:val="24"/>
              </w:rPr>
              <w:t>Sleepiness and Fatigue</w:t>
            </w:r>
            <w:r w:rsidRPr="006664F3">
              <w:rPr>
                <w:noProof/>
                <w:webHidden/>
              </w:rPr>
              <w:tab/>
            </w:r>
            <w:r w:rsidRPr="006664F3">
              <w:rPr>
                <w:noProof/>
                <w:webHidden/>
              </w:rPr>
              <w:fldChar w:fldCharType="begin"/>
            </w:r>
            <w:r w:rsidRPr="006664F3">
              <w:rPr>
                <w:noProof/>
                <w:webHidden/>
              </w:rPr>
              <w:instrText xml:space="preserve"> PAGEREF _Toc179564736 \h </w:instrText>
            </w:r>
            <w:r w:rsidRPr="006664F3">
              <w:rPr>
                <w:noProof/>
                <w:webHidden/>
              </w:rPr>
            </w:r>
            <w:r w:rsidRPr="006664F3">
              <w:rPr>
                <w:noProof/>
                <w:webHidden/>
              </w:rPr>
              <w:fldChar w:fldCharType="separate"/>
            </w:r>
            <w:r w:rsidR="0043118B">
              <w:rPr>
                <w:noProof/>
                <w:webHidden/>
              </w:rPr>
              <w:t>4</w:t>
            </w:r>
            <w:r w:rsidRPr="006664F3">
              <w:rPr>
                <w:noProof/>
                <w:webHidden/>
              </w:rPr>
              <w:fldChar w:fldCharType="end"/>
            </w:r>
          </w:hyperlink>
        </w:p>
        <w:p w14:paraId="7F8A7361" w14:textId="73BEF698"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7" w:history="1">
            <w:r w:rsidRPr="006664F3">
              <w:rPr>
                <w:rStyle w:val="Hyperlink"/>
                <w:rFonts w:ascii="Times New Roman" w:hAnsi="Times New Roman" w:cs="Times New Roman"/>
                <w:noProof/>
                <w:sz w:val="24"/>
                <w:szCs w:val="24"/>
              </w:rPr>
              <w:t>Subjective Sleepiness and Fatigue</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_Toc179564737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4</w:t>
            </w:r>
            <w:r w:rsidRPr="006664F3">
              <w:rPr>
                <w:rFonts w:ascii="Times New Roman" w:hAnsi="Times New Roman" w:cs="Times New Roman"/>
                <w:noProof/>
                <w:webHidden/>
                <w:sz w:val="24"/>
                <w:szCs w:val="24"/>
              </w:rPr>
              <w:fldChar w:fldCharType="end"/>
            </w:r>
          </w:hyperlink>
        </w:p>
        <w:p w14:paraId="7D794426" w14:textId="2CE2F59B"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8" w:history="1">
            <w:r w:rsidRPr="006664F3">
              <w:rPr>
                <w:rStyle w:val="Hyperlink"/>
                <w:rFonts w:ascii="Times New Roman" w:hAnsi="Times New Roman" w:cs="Times New Roman"/>
                <w:noProof/>
                <w:sz w:val="24"/>
                <w:szCs w:val="24"/>
              </w:rPr>
              <w:t>Objective Sleepiness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_Toc179564738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5</w:t>
            </w:r>
            <w:r w:rsidRPr="006664F3">
              <w:rPr>
                <w:rFonts w:ascii="Times New Roman" w:hAnsi="Times New Roman" w:cs="Times New Roman"/>
                <w:noProof/>
                <w:webHidden/>
                <w:sz w:val="24"/>
                <w:szCs w:val="24"/>
              </w:rPr>
              <w:fldChar w:fldCharType="end"/>
            </w:r>
          </w:hyperlink>
        </w:p>
        <w:p w14:paraId="30386602" w14:textId="657F088F"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39" w:history="1">
            <w:r w:rsidRPr="006664F3">
              <w:rPr>
                <w:rStyle w:val="Hyperlink"/>
                <w:rFonts w:ascii="Times New Roman" w:hAnsi="Times New Roman" w:cs="Times New Roman"/>
                <w:noProof/>
                <w:sz w:val="24"/>
                <w:szCs w:val="24"/>
              </w:rPr>
              <w:t>The Association Between Objective and Subjective Sleepiness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_Toc179564739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7</w:t>
            </w:r>
            <w:r w:rsidRPr="006664F3">
              <w:rPr>
                <w:rFonts w:ascii="Times New Roman" w:hAnsi="Times New Roman" w:cs="Times New Roman"/>
                <w:noProof/>
                <w:webHidden/>
                <w:sz w:val="24"/>
                <w:szCs w:val="24"/>
              </w:rPr>
              <w:fldChar w:fldCharType="end"/>
            </w:r>
          </w:hyperlink>
        </w:p>
        <w:p w14:paraId="7EAE2C78" w14:textId="005DB815" w:rsidR="00C35437" w:rsidRPr="006664F3" w:rsidRDefault="00C35437" w:rsidP="003A685A">
          <w:pPr>
            <w:pStyle w:val="TOC2"/>
            <w:rPr>
              <w:rFonts w:eastAsiaTheme="minorEastAsia"/>
              <w:noProof/>
              <w:kern w:val="2"/>
              <w:lang w:val="en-AU" w:eastAsia="en-GB"/>
              <w14:ligatures w14:val="standardContextual"/>
            </w:rPr>
          </w:pPr>
          <w:hyperlink w:anchor="_Toc179564740" w:history="1">
            <w:r w:rsidRPr="006664F3">
              <w:rPr>
                <w:rStyle w:val="Hyperlink"/>
                <w:rFonts w:ascii="Times New Roman" w:hAnsi="Times New Roman" w:cs="Times New Roman"/>
                <w:b w:val="0"/>
                <w:bCs w:val="0"/>
                <w:noProof/>
                <w:sz w:val="24"/>
                <w:szCs w:val="24"/>
              </w:rPr>
              <w:t>Aim</w:t>
            </w:r>
            <w:r w:rsidRPr="006664F3">
              <w:rPr>
                <w:noProof/>
                <w:webHidden/>
              </w:rPr>
              <w:tab/>
            </w:r>
            <w:r w:rsidRPr="006664F3">
              <w:rPr>
                <w:noProof/>
                <w:webHidden/>
              </w:rPr>
              <w:fldChar w:fldCharType="begin"/>
            </w:r>
            <w:r w:rsidRPr="006664F3">
              <w:rPr>
                <w:noProof/>
                <w:webHidden/>
              </w:rPr>
              <w:instrText xml:space="preserve"> PAGEREF _Toc179564740 \h </w:instrText>
            </w:r>
            <w:r w:rsidRPr="006664F3">
              <w:rPr>
                <w:noProof/>
                <w:webHidden/>
              </w:rPr>
            </w:r>
            <w:r w:rsidRPr="006664F3">
              <w:rPr>
                <w:noProof/>
                <w:webHidden/>
              </w:rPr>
              <w:fldChar w:fldCharType="separate"/>
            </w:r>
            <w:r w:rsidR="0043118B">
              <w:rPr>
                <w:noProof/>
                <w:webHidden/>
              </w:rPr>
              <w:t>8</w:t>
            </w:r>
            <w:r w:rsidRPr="006664F3">
              <w:rPr>
                <w:noProof/>
                <w:webHidden/>
              </w:rPr>
              <w:fldChar w:fldCharType="end"/>
            </w:r>
          </w:hyperlink>
        </w:p>
        <w:p w14:paraId="7AECFE50" w14:textId="0CC986BC"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41" w:history="1">
            <w:r w:rsidRPr="006664F3">
              <w:rPr>
                <w:rStyle w:val="Hyperlink"/>
                <w:rFonts w:ascii="Times New Roman" w:hAnsi="Times New Roman" w:cs="Times New Roman"/>
                <w:b w:val="0"/>
                <w:bCs w:val="0"/>
                <w:i w:val="0"/>
                <w:iCs w:val="0"/>
                <w:noProof/>
              </w:rPr>
              <w:t>Method</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_Toc179564741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9</w:t>
            </w:r>
            <w:r w:rsidRPr="006664F3">
              <w:rPr>
                <w:rFonts w:ascii="Times New Roman" w:hAnsi="Times New Roman" w:cs="Times New Roman"/>
                <w:b w:val="0"/>
                <w:bCs w:val="0"/>
                <w:i w:val="0"/>
                <w:iCs w:val="0"/>
                <w:noProof/>
                <w:webHidden/>
              </w:rPr>
              <w:fldChar w:fldCharType="end"/>
            </w:r>
          </w:hyperlink>
        </w:p>
        <w:p w14:paraId="70E53387" w14:textId="57B2C62D" w:rsidR="00C35437" w:rsidRPr="006664F3" w:rsidRDefault="00C35437" w:rsidP="003A685A">
          <w:pPr>
            <w:pStyle w:val="TOC2"/>
            <w:rPr>
              <w:rFonts w:eastAsiaTheme="minorEastAsia"/>
              <w:noProof/>
              <w:kern w:val="2"/>
              <w:lang w:val="en-AU" w:eastAsia="en-GB"/>
              <w14:ligatures w14:val="standardContextual"/>
            </w:rPr>
          </w:pPr>
          <w:hyperlink w:anchor="_Toc179564742" w:history="1">
            <w:r w:rsidRPr="006664F3">
              <w:rPr>
                <w:rStyle w:val="Hyperlink"/>
                <w:rFonts w:ascii="Times New Roman" w:hAnsi="Times New Roman" w:cs="Times New Roman"/>
                <w:b w:val="0"/>
                <w:bCs w:val="0"/>
                <w:noProof/>
                <w:sz w:val="24"/>
                <w:szCs w:val="24"/>
              </w:rPr>
              <w:t>Participants</w:t>
            </w:r>
            <w:r w:rsidRPr="006664F3">
              <w:rPr>
                <w:noProof/>
                <w:webHidden/>
              </w:rPr>
              <w:tab/>
            </w:r>
            <w:r w:rsidRPr="006664F3">
              <w:rPr>
                <w:noProof/>
                <w:webHidden/>
              </w:rPr>
              <w:fldChar w:fldCharType="begin"/>
            </w:r>
            <w:r w:rsidRPr="006664F3">
              <w:rPr>
                <w:noProof/>
                <w:webHidden/>
              </w:rPr>
              <w:instrText xml:space="preserve"> PAGEREF _Toc179564742 \h </w:instrText>
            </w:r>
            <w:r w:rsidRPr="006664F3">
              <w:rPr>
                <w:noProof/>
                <w:webHidden/>
              </w:rPr>
            </w:r>
            <w:r w:rsidRPr="006664F3">
              <w:rPr>
                <w:noProof/>
                <w:webHidden/>
              </w:rPr>
              <w:fldChar w:fldCharType="separate"/>
            </w:r>
            <w:r w:rsidR="0043118B">
              <w:rPr>
                <w:noProof/>
                <w:webHidden/>
              </w:rPr>
              <w:t>9</w:t>
            </w:r>
            <w:r w:rsidRPr="006664F3">
              <w:rPr>
                <w:noProof/>
                <w:webHidden/>
              </w:rPr>
              <w:fldChar w:fldCharType="end"/>
            </w:r>
          </w:hyperlink>
        </w:p>
        <w:p w14:paraId="23F6B49C" w14:textId="6D4A7A37" w:rsidR="00C35437" w:rsidRPr="006664F3" w:rsidRDefault="00C35437" w:rsidP="003A685A">
          <w:pPr>
            <w:pStyle w:val="TOC2"/>
            <w:rPr>
              <w:rFonts w:eastAsiaTheme="minorEastAsia"/>
              <w:noProof/>
              <w:kern w:val="2"/>
              <w:lang w:val="en-AU" w:eastAsia="en-GB"/>
              <w14:ligatures w14:val="standardContextual"/>
            </w:rPr>
          </w:pPr>
          <w:hyperlink w:anchor="_Toc179564743" w:history="1">
            <w:r w:rsidRPr="006664F3">
              <w:rPr>
                <w:rStyle w:val="Hyperlink"/>
                <w:rFonts w:ascii="Times New Roman" w:hAnsi="Times New Roman" w:cs="Times New Roman"/>
                <w:b w:val="0"/>
                <w:bCs w:val="0"/>
                <w:noProof/>
                <w:sz w:val="24"/>
                <w:szCs w:val="24"/>
              </w:rPr>
              <w:t>Procedure</w:t>
            </w:r>
            <w:r w:rsidRPr="006664F3">
              <w:rPr>
                <w:noProof/>
                <w:webHidden/>
              </w:rPr>
              <w:tab/>
            </w:r>
            <w:r w:rsidRPr="006664F3">
              <w:rPr>
                <w:noProof/>
                <w:webHidden/>
              </w:rPr>
              <w:fldChar w:fldCharType="begin"/>
            </w:r>
            <w:r w:rsidRPr="006664F3">
              <w:rPr>
                <w:noProof/>
                <w:webHidden/>
              </w:rPr>
              <w:instrText xml:space="preserve"> PAGEREF _Toc179564743 \h </w:instrText>
            </w:r>
            <w:r w:rsidRPr="006664F3">
              <w:rPr>
                <w:noProof/>
                <w:webHidden/>
              </w:rPr>
            </w:r>
            <w:r w:rsidRPr="006664F3">
              <w:rPr>
                <w:noProof/>
                <w:webHidden/>
              </w:rPr>
              <w:fldChar w:fldCharType="separate"/>
            </w:r>
            <w:r w:rsidR="0043118B">
              <w:rPr>
                <w:noProof/>
                <w:webHidden/>
              </w:rPr>
              <w:t>10</w:t>
            </w:r>
            <w:r w:rsidRPr="006664F3">
              <w:rPr>
                <w:noProof/>
                <w:webHidden/>
              </w:rPr>
              <w:fldChar w:fldCharType="end"/>
            </w:r>
          </w:hyperlink>
        </w:p>
        <w:p w14:paraId="4A7B942C" w14:textId="6A65DCD0" w:rsidR="00C35437" w:rsidRPr="006664F3" w:rsidRDefault="00C35437" w:rsidP="003A685A">
          <w:pPr>
            <w:pStyle w:val="TOC2"/>
            <w:rPr>
              <w:rFonts w:eastAsiaTheme="minorEastAsia"/>
              <w:noProof/>
              <w:kern w:val="2"/>
              <w:lang w:val="en-AU" w:eastAsia="en-GB"/>
              <w14:ligatures w14:val="standardContextual"/>
            </w:rPr>
          </w:pPr>
          <w:hyperlink w:anchor="_Toc179564744" w:history="1">
            <w:r w:rsidRPr="006664F3">
              <w:rPr>
                <w:rStyle w:val="Hyperlink"/>
                <w:rFonts w:ascii="Times New Roman" w:hAnsi="Times New Roman" w:cs="Times New Roman"/>
                <w:b w:val="0"/>
                <w:bCs w:val="0"/>
                <w:noProof/>
                <w:sz w:val="24"/>
                <w:szCs w:val="24"/>
              </w:rPr>
              <w:t>Measures</w:t>
            </w:r>
            <w:r w:rsidRPr="006664F3">
              <w:rPr>
                <w:noProof/>
                <w:webHidden/>
              </w:rPr>
              <w:tab/>
            </w:r>
            <w:r w:rsidRPr="006664F3">
              <w:rPr>
                <w:noProof/>
                <w:webHidden/>
              </w:rPr>
              <w:fldChar w:fldCharType="begin"/>
            </w:r>
            <w:r w:rsidRPr="006664F3">
              <w:rPr>
                <w:noProof/>
                <w:webHidden/>
              </w:rPr>
              <w:instrText xml:space="preserve"> PAGEREF _Toc179564744 \h </w:instrText>
            </w:r>
            <w:r w:rsidRPr="006664F3">
              <w:rPr>
                <w:noProof/>
                <w:webHidden/>
              </w:rPr>
            </w:r>
            <w:r w:rsidRPr="006664F3">
              <w:rPr>
                <w:noProof/>
                <w:webHidden/>
              </w:rPr>
              <w:fldChar w:fldCharType="separate"/>
            </w:r>
            <w:r w:rsidR="0043118B">
              <w:rPr>
                <w:noProof/>
                <w:webHidden/>
              </w:rPr>
              <w:t>11</w:t>
            </w:r>
            <w:r w:rsidRPr="006664F3">
              <w:rPr>
                <w:noProof/>
                <w:webHidden/>
              </w:rPr>
              <w:fldChar w:fldCharType="end"/>
            </w:r>
          </w:hyperlink>
        </w:p>
        <w:p w14:paraId="01F02B1D" w14:textId="65BC1CE3"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5" w:history="1">
            <w:r w:rsidRPr="006664F3">
              <w:rPr>
                <w:rStyle w:val="Hyperlink"/>
                <w:rFonts w:ascii="Times New Roman" w:hAnsi="Times New Roman" w:cs="Times New Roman"/>
                <w:noProof/>
                <w:sz w:val="24"/>
                <w:szCs w:val="24"/>
              </w:rPr>
              <w:t>Screening Questionnaire</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_Toc179564745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11</w:t>
            </w:r>
            <w:r w:rsidRPr="006664F3">
              <w:rPr>
                <w:rFonts w:ascii="Times New Roman" w:hAnsi="Times New Roman" w:cs="Times New Roman"/>
                <w:noProof/>
                <w:webHidden/>
                <w:sz w:val="24"/>
                <w:szCs w:val="24"/>
              </w:rPr>
              <w:fldChar w:fldCharType="end"/>
            </w:r>
          </w:hyperlink>
        </w:p>
        <w:p w14:paraId="75B2A3D1" w14:textId="19791595"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6" w:history="1">
            <w:r w:rsidRPr="006664F3">
              <w:rPr>
                <w:rStyle w:val="Hyperlink"/>
                <w:rFonts w:ascii="Times New Roman" w:hAnsi="Times New Roman" w:cs="Times New Roman"/>
                <w:noProof/>
                <w:sz w:val="24"/>
                <w:szCs w:val="24"/>
              </w:rPr>
              <w:t>Insomnia Severity Index (ISI)</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_Toc179564746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11</w:t>
            </w:r>
            <w:r w:rsidRPr="006664F3">
              <w:rPr>
                <w:rFonts w:ascii="Times New Roman" w:hAnsi="Times New Roman" w:cs="Times New Roman"/>
                <w:noProof/>
                <w:webHidden/>
                <w:sz w:val="24"/>
                <w:szCs w:val="24"/>
              </w:rPr>
              <w:fldChar w:fldCharType="end"/>
            </w:r>
          </w:hyperlink>
        </w:p>
        <w:p w14:paraId="6143702D" w14:textId="3BECB7CA"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7" w:history="1">
            <w:r w:rsidRPr="006664F3">
              <w:rPr>
                <w:rStyle w:val="Hyperlink"/>
                <w:rFonts w:ascii="Times New Roman" w:hAnsi="Times New Roman" w:cs="Times New Roman"/>
                <w:noProof/>
                <w:sz w:val="24"/>
                <w:szCs w:val="24"/>
              </w:rPr>
              <w:t>Pittsburgh Sleep Quality Index (PSQI)</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_Toc179564747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11</w:t>
            </w:r>
            <w:r w:rsidRPr="006664F3">
              <w:rPr>
                <w:rFonts w:ascii="Times New Roman" w:hAnsi="Times New Roman" w:cs="Times New Roman"/>
                <w:noProof/>
                <w:webHidden/>
                <w:sz w:val="24"/>
                <w:szCs w:val="24"/>
              </w:rPr>
              <w:fldChar w:fldCharType="end"/>
            </w:r>
          </w:hyperlink>
        </w:p>
        <w:p w14:paraId="73336AA7" w14:textId="36D7EAD5"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8" w:history="1">
            <w:r w:rsidRPr="006664F3">
              <w:rPr>
                <w:rStyle w:val="Hyperlink"/>
                <w:rFonts w:ascii="Times New Roman" w:hAnsi="Times New Roman" w:cs="Times New Roman"/>
                <w:noProof/>
                <w:sz w:val="24"/>
                <w:szCs w:val="24"/>
              </w:rPr>
              <w:t>Flinders Fatigue Scale (FFS)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_Toc179564748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12</w:t>
            </w:r>
            <w:r w:rsidRPr="006664F3">
              <w:rPr>
                <w:rFonts w:ascii="Times New Roman" w:hAnsi="Times New Roman" w:cs="Times New Roman"/>
                <w:noProof/>
                <w:webHidden/>
                <w:sz w:val="24"/>
                <w:szCs w:val="24"/>
              </w:rPr>
              <w:fldChar w:fldCharType="end"/>
            </w:r>
          </w:hyperlink>
        </w:p>
        <w:p w14:paraId="168F6F9F" w14:textId="2AB1F11C"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49" w:history="1">
            <w:r w:rsidRPr="006664F3">
              <w:rPr>
                <w:rStyle w:val="Hyperlink"/>
                <w:rFonts w:ascii="Times New Roman" w:hAnsi="Times New Roman" w:cs="Times New Roman"/>
                <w:noProof/>
                <w:sz w:val="24"/>
                <w:szCs w:val="24"/>
              </w:rPr>
              <w:t>Epworth Sleepiness Scale (ESS)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_Toc179564749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12</w:t>
            </w:r>
            <w:r w:rsidRPr="006664F3">
              <w:rPr>
                <w:rFonts w:ascii="Times New Roman" w:hAnsi="Times New Roman" w:cs="Times New Roman"/>
                <w:noProof/>
                <w:webHidden/>
                <w:sz w:val="24"/>
                <w:szCs w:val="24"/>
              </w:rPr>
              <w:fldChar w:fldCharType="end"/>
            </w:r>
          </w:hyperlink>
        </w:p>
        <w:p w14:paraId="17B9F045" w14:textId="295114CB"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0" w:history="1">
            <w:r w:rsidRPr="006664F3">
              <w:rPr>
                <w:rStyle w:val="Hyperlink"/>
                <w:rFonts w:ascii="Times New Roman" w:hAnsi="Times New Roman" w:cs="Times New Roman"/>
                <w:noProof/>
                <w:sz w:val="24"/>
                <w:szCs w:val="24"/>
              </w:rPr>
              <w:t>Karolinska Sleepiness Scale (KSS)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_Toc179564750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13</w:t>
            </w:r>
            <w:r w:rsidRPr="006664F3">
              <w:rPr>
                <w:rFonts w:ascii="Times New Roman" w:hAnsi="Times New Roman" w:cs="Times New Roman"/>
                <w:noProof/>
                <w:webHidden/>
                <w:sz w:val="24"/>
                <w:szCs w:val="24"/>
              </w:rPr>
              <w:fldChar w:fldCharType="end"/>
            </w:r>
          </w:hyperlink>
        </w:p>
        <w:p w14:paraId="534341CF" w14:textId="1B4D1648"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1" w:history="1">
            <w:r w:rsidRPr="006664F3">
              <w:rPr>
                <w:rStyle w:val="Hyperlink"/>
                <w:rFonts w:ascii="Times New Roman" w:hAnsi="Times New Roman" w:cs="Times New Roman"/>
                <w:noProof/>
                <w:sz w:val="24"/>
                <w:szCs w:val="24"/>
              </w:rPr>
              <w:t>Karolinska Drowsiness Test (KDT)</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_Toc179564751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13</w:t>
            </w:r>
            <w:r w:rsidRPr="006664F3">
              <w:rPr>
                <w:rFonts w:ascii="Times New Roman" w:hAnsi="Times New Roman" w:cs="Times New Roman"/>
                <w:noProof/>
                <w:webHidden/>
                <w:sz w:val="24"/>
                <w:szCs w:val="24"/>
              </w:rPr>
              <w:fldChar w:fldCharType="end"/>
            </w:r>
          </w:hyperlink>
        </w:p>
        <w:p w14:paraId="56408B9F" w14:textId="36B43156"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2" w:history="1">
            <w:r w:rsidRPr="006664F3">
              <w:rPr>
                <w:rStyle w:val="Hyperlink"/>
                <w:rFonts w:ascii="Times New Roman" w:hAnsi="Times New Roman" w:cs="Times New Roman"/>
                <w:noProof/>
                <w:sz w:val="24"/>
                <w:szCs w:val="24"/>
              </w:rPr>
              <w:t>PSG Sleep Scoring and Sleep Macroarchitecture</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_Toc179564752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13</w:t>
            </w:r>
            <w:r w:rsidRPr="006664F3">
              <w:rPr>
                <w:rFonts w:ascii="Times New Roman" w:hAnsi="Times New Roman" w:cs="Times New Roman"/>
                <w:noProof/>
                <w:webHidden/>
                <w:sz w:val="24"/>
                <w:szCs w:val="24"/>
              </w:rPr>
              <w:fldChar w:fldCharType="end"/>
            </w:r>
          </w:hyperlink>
        </w:p>
        <w:p w14:paraId="05394269" w14:textId="50025A98"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3" w:history="1">
            <w:r w:rsidRPr="006664F3">
              <w:rPr>
                <w:rStyle w:val="Hyperlink"/>
                <w:rFonts w:ascii="Times New Roman" w:hAnsi="Times New Roman" w:cs="Times New Roman"/>
                <w:noProof/>
                <w:sz w:val="24"/>
                <w:szCs w:val="24"/>
              </w:rPr>
              <w:t>HD-EEG</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_Toc179564753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14</w:t>
            </w:r>
            <w:r w:rsidRPr="006664F3">
              <w:rPr>
                <w:rFonts w:ascii="Times New Roman" w:hAnsi="Times New Roman" w:cs="Times New Roman"/>
                <w:noProof/>
                <w:webHidden/>
                <w:sz w:val="24"/>
                <w:szCs w:val="24"/>
              </w:rPr>
              <w:fldChar w:fldCharType="end"/>
            </w:r>
          </w:hyperlink>
        </w:p>
        <w:p w14:paraId="00B55BFD" w14:textId="758D33FB" w:rsidR="00C35437" w:rsidRPr="006664F3" w:rsidRDefault="00C35437" w:rsidP="003A685A">
          <w:pPr>
            <w:pStyle w:val="TOC2"/>
            <w:rPr>
              <w:rFonts w:eastAsiaTheme="minorEastAsia"/>
              <w:noProof/>
              <w:kern w:val="2"/>
              <w:lang w:val="en-AU" w:eastAsia="en-GB"/>
              <w14:ligatures w14:val="standardContextual"/>
            </w:rPr>
          </w:pPr>
          <w:hyperlink w:anchor="_Toc179564754" w:history="1">
            <w:r w:rsidRPr="006664F3">
              <w:rPr>
                <w:rStyle w:val="Hyperlink"/>
                <w:rFonts w:ascii="Times New Roman" w:hAnsi="Times New Roman" w:cs="Times New Roman"/>
                <w:b w:val="0"/>
                <w:bCs w:val="0"/>
                <w:noProof/>
                <w:sz w:val="24"/>
                <w:szCs w:val="24"/>
              </w:rPr>
              <w:t>Data processing</w:t>
            </w:r>
            <w:r w:rsidRPr="006664F3">
              <w:rPr>
                <w:noProof/>
                <w:webHidden/>
              </w:rPr>
              <w:tab/>
            </w:r>
            <w:r w:rsidRPr="006664F3">
              <w:rPr>
                <w:noProof/>
                <w:webHidden/>
              </w:rPr>
              <w:fldChar w:fldCharType="begin"/>
            </w:r>
            <w:r w:rsidRPr="006664F3">
              <w:rPr>
                <w:noProof/>
                <w:webHidden/>
              </w:rPr>
              <w:instrText xml:space="preserve"> PAGEREF _Toc179564754 \h </w:instrText>
            </w:r>
            <w:r w:rsidRPr="006664F3">
              <w:rPr>
                <w:noProof/>
                <w:webHidden/>
              </w:rPr>
            </w:r>
            <w:r w:rsidRPr="006664F3">
              <w:rPr>
                <w:noProof/>
                <w:webHidden/>
              </w:rPr>
              <w:fldChar w:fldCharType="separate"/>
            </w:r>
            <w:r w:rsidR="0043118B">
              <w:rPr>
                <w:noProof/>
                <w:webHidden/>
              </w:rPr>
              <w:t>14</w:t>
            </w:r>
            <w:r w:rsidRPr="006664F3">
              <w:rPr>
                <w:noProof/>
                <w:webHidden/>
              </w:rPr>
              <w:fldChar w:fldCharType="end"/>
            </w:r>
          </w:hyperlink>
        </w:p>
        <w:p w14:paraId="4896A1F8" w14:textId="14BB9976"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5" w:history="1">
            <w:r w:rsidRPr="006664F3">
              <w:rPr>
                <w:rStyle w:val="Hyperlink"/>
                <w:rFonts w:ascii="Times New Roman" w:hAnsi="Times New Roman" w:cs="Times New Roman"/>
                <w:noProof/>
                <w:sz w:val="24"/>
                <w:szCs w:val="24"/>
              </w:rPr>
              <w:t>Visual Inspection and EEG Pre-Processing</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_Toc179564755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14</w:t>
            </w:r>
            <w:r w:rsidRPr="006664F3">
              <w:rPr>
                <w:rFonts w:ascii="Times New Roman" w:hAnsi="Times New Roman" w:cs="Times New Roman"/>
                <w:noProof/>
                <w:webHidden/>
                <w:sz w:val="24"/>
                <w:szCs w:val="24"/>
              </w:rPr>
              <w:fldChar w:fldCharType="end"/>
            </w:r>
          </w:hyperlink>
        </w:p>
        <w:p w14:paraId="55D0959D" w14:textId="653AA4C9"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6" w:history="1">
            <w:r w:rsidRPr="006664F3">
              <w:rPr>
                <w:rStyle w:val="Hyperlink"/>
                <w:rFonts w:ascii="Times New Roman" w:hAnsi="Times New Roman" w:cs="Times New Roman"/>
                <w:noProof/>
                <w:sz w:val="24"/>
                <w:szCs w:val="24"/>
              </w:rPr>
              <w:t>Independent Components Analysis</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_Toc179564756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14</w:t>
            </w:r>
            <w:r w:rsidRPr="006664F3">
              <w:rPr>
                <w:rFonts w:ascii="Times New Roman" w:hAnsi="Times New Roman" w:cs="Times New Roman"/>
                <w:noProof/>
                <w:webHidden/>
                <w:sz w:val="24"/>
                <w:szCs w:val="24"/>
              </w:rPr>
              <w:fldChar w:fldCharType="end"/>
            </w:r>
          </w:hyperlink>
        </w:p>
        <w:p w14:paraId="3E088A44" w14:textId="0113F36B"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7" w:history="1">
            <w:r w:rsidRPr="006664F3">
              <w:rPr>
                <w:rStyle w:val="Hyperlink"/>
                <w:rFonts w:ascii="Times New Roman" w:hAnsi="Times New Roman" w:cs="Times New Roman"/>
                <w:noProof/>
                <w:sz w:val="24"/>
                <w:szCs w:val="24"/>
              </w:rPr>
              <w:t>Power Spectra</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_Toc179564757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15</w:t>
            </w:r>
            <w:r w:rsidRPr="006664F3">
              <w:rPr>
                <w:rFonts w:ascii="Times New Roman" w:hAnsi="Times New Roman" w:cs="Times New Roman"/>
                <w:noProof/>
                <w:webHidden/>
                <w:sz w:val="24"/>
                <w:szCs w:val="24"/>
              </w:rPr>
              <w:fldChar w:fldCharType="end"/>
            </w:r>
          </w:hyperlink>
        </w:p>
        <w:p w14:paraId="68AD318F" w14:textId="1A496A93"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8" w:history="1">
            <w:r w:rsidRPr="006664F3">
              <w:rPr>
                <w:rStyle w:val="Hyperlink"/>
                <w:rFonts w:ascii="Times New Roman" w:hAnsi="Times New Roman" w:cs="Times New Roman"/>
                <w:noProof/>
                <w:sz w:val="24"/>
                <w:szCs w:val="24"/>
              </w:rPr>
              <w:t>Slowing Ratio (SR)</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_Toc179564758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15</w:t>
            </w:r>
            <w:r w:rsidRPr="006664F3">
              <w:rPr>
                <w:rFonts w:ascii="Times New Roman" w:hAnsi="Times New Roman" w:cs="Times New Roman"/>
                <w:noProof/>
                <w:webHidden/>
                <w:sz w:val="24"/>
                <w:szCs w:val="24"/>
              </w:rPr>
              <w:fldChar w:fldCharType="end"/>
            </w:r>
          </w:hyperlink>
        </w:p>
        <w:p w14:paraId="57533981" w14:textId="0D200076" w:rsidR="00C35437" w:rsidRPr="006664F3" w:rsidRDefault="00C35437" w:rsidP="006664F3">
          <w:pPr>
            <w:pStyle w:val="TOC3"/>
            <w:tabs>
              <w:tab w:val="right" w:pos="9060"/>
            </w:tabs>
            <w:spacing w:line="480" w:lineRule="auto"/>
            <w:rPr>
              <w:rFonts w:ascii="Times New Roman" w:eastAsiaTheme="minorEastAsia" w:hAnsi="Times New Roman" w:cs="Times New Roman"/>
              <w:noProof/>
              <w:kern w:val="2"/>
              <w:sz w:val="24"/>
              <w:szCs w:val="24"/>
              <w:lang w:val="en-AU" w:eastAsia="en-GB"/>
              <w14:ligatures w14:val="standardContextual"/>
            </w:rPr>
          </w:pPr>
          <w:hyperlink w:anchor="_Toc179564759" w:history="1">
            <w:r w:rsidRPr="006664F3">
              <w:rPr>
                <w:rStyle w:val="Hyperlink"/>
                <w:rFonts w:ascii="Times New Roman" w:hAnsi="Times New Roman" w:cs="Times New Roman"/>
                <w:noProof/>
                <w:sz w:val="24"/>
                <w:szCs w:val="24"/>
              </w:rPr>
              <w:t>Alpha Attenuation Coefficient (AAC)</w:t>
            </w:r>
            <w:r w:rsidRPr="006664F3">
              <w:rPr>
                <w:rFonts w:ascii="Times New Roman" w:hAnsi="Times New Roman" w:cs="Times New Roman"/>
                <w:noProof/>
                <w:webHidden/>
                <w:sz w:val="24"/>
                <w:szCs w:val="24"/>
              </w:rPr>
              <w:tab/>
            </w:r>
            <w:r w:rsidRPr="006664F3">
              <w:rPr>
                <w:rFonts w:ascii="Times New Roman" w:hAnsi="Times New Roman" w:cs="Times New Roman"/>
                <w:noProof/>
                <w:webHidden/>
                <w:sz w:val="24"/>
                <w:szCs w:val="24"/>
              </w:rPr>
              <w:fldChar w:fldCharType="begin"/>
            </w:r>
            <w:r w:rsidRPr="006664F3">
              <w:rPr>
                <w:rFonts w:ascii="Times New Roman" w:hAnsi="Times New Roman" w:cs="Times New Roman"/>
                <w:noProof/>
                <w:webHidden/>
                <w:sz w:val="24"/>
                <w:szCs w:val="24"/>
              </w:rPr>
              <w:instrText xml:space="preserve"> PAGEREF _Toc179564759 \h </w:instrText>
            </w:r>
            <w:r w:rsidRPr="006664F3">
              <w:rPr>
                <w:rFonts w:ascii="Times New Roman" w:hAnsi="Times New Roman" w:cs="Times New Roman"/>
                <w:noProof/>
                <w:webHidden/>
                <w:sz w:val="24"/>
                <w:szCs w:val="24"/>
              </w:rPr>
            </w:r>
            <w:r w:rsidRPr="006664F3">
              <w:rPr>
                <w:rFonts w:ascii="Times New Roman" w:hAnsi="Times New Roman" w:cs="Times New Roman"/>
                <w:noProof/>
                <w:webHidden/>
                <w:sz w:val="24"/>
                <w:szCs w:val="24"/>
              </w:rPr>
              <w:fldChar w:fldCharType="separate"/>
            </w:r>
            <w:r w:rsidR="0043118B">
              <w:rPr>
                <w:rFonts w:ascii="Times New Roman" w:hAnsi="Times New Roman" w:cs="Times New Roman"/>
                <w:noProof/>
                <w:webHidden/>
                <w:sz w:val="24"/>
                <w:szCs w:val="24"/>
              </w:rPr>
              <w:t>16</w:t>
            </w:r>
            <w:r w:rsidRPr="006664F3">
              <w:rPr>
                <w:rFonts w:ascii="Times New Roman" w:hAnsi="Times New Roman" w:cs="Times New Roman"/>
                <w:noProof/>
                <w:webHidden/>
                <w:sz w:val="24"/>
                <w:szCs w:val="24"/>
              </w:rPr>
              <w:fldChar w:fldCharType="end"/>
            </w:r>
          </w:hyperlink>
        </w:p>
        <w:p w14:paraId="2ED1DBB0" w14:textId="692DF4D7" w:rsidR="00C35437" w:rsidRPr="006664F3" w:rsidRDefault="00C35437" w:rsidP="003A685A">
          <w:pPr>
            <w:pStyle w:val="TOC2"/>
            <w:rPr>
              <w:rFonts w:eastAsiaTheme="minorEastAsia"/>
              <w:noProof/>
              <w:kern w:val="2"/>
              <w:lang w:val="en-AU" w:eastAsia="en-GB"/>
              <w14:ligatures w14:val="standardContextual"/>
            </w:rPr>
          </w:pPr>
          <w:hyperlink w:anchor="_Toc179564760" w:history="1">
            <w:r w:rsidRPr="006664F3">
              <w:rPr>
                <w:rStyle w:val="Hyperlink"/>
                <w:rFonts w:ascii="Times New Roman" w:hAnsi="Times New Roman" w:cs="Times New Roman"/>
                <w:b w:val="0"/>
                <w:bCs w:val="0"/>
                <w:noProof/>
                <w:sz w:val="24"/>
                <w:szCs w:val="24"/>
              </w:rPr>
              <w:t>Statistical Analysis</w:t>
            </w:r>
            <w:r w:rsidRPr="006664F3">
              <w:rPr>
                <w:noProof/>
                <w:webHidden/>
              </w:rPr>
              <w:tab/>
            </w:r>
            <w:r w:rsidRPr="006664F3">
              <w:rPr>
                <w:noProof/>
                <w:webHidden/>
              </w:rPr>
              <w:fldChar w:fldCharType="begin"/>
            </w:r>
            <w:r w:rsidRPr="006664F3">
              <w:rPr>
                <w:noProof/>
                <w:webHidden/>
              </w:rPr>
              <w:instrText xml:space="preserve"> PAGEREF _Toc179564760 \h </w:instrText>
            </w:r>
            <w:r w:rsidRPr="006664F3">
              <w:rPr>
                <w:noProof/>
                <w:webHidden/>
              </w:rPr>
            </w:r>
            <w:r w:rsidRPr="006664F3">
              <w:rPr>
                <w:noProof/>
                <w:webHidden/>
              </w:rPr>
              <w:fldChar w:fldCharType="separate"/>
            </w:r>
            <w:r w:rsidR="0043118B">
              <w:rPr>
                <w:noProof/>
                <w:webHidden/>
              </w:rPr>
              <w:t>16</w:t>
            </w:r>
            <w:r w:rsidRPr="006664F3">
              <w:rPr>
                <w:noProof/>
                <w:webHidden/>
              </w:rPr>
              <w:fldChar w:fldCharType="end"/>
            </w:r>
          </w:hyperlink>
        </w:p>
        <w:p w14:paraId="43E5AFE7" w14:textId="3DAFE426"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61" w:history="1">
            <w:r w:rsidRPr="006664F3">
              <w:rPr>
                <w:rStyle w:val="Hyperlink"/>
                <w:rFonts w:ascii="Times New Roman" w:hAnsi="Times New Roman" w:cs="Times New Roman"/>
                <w:b w:val="0"/>
                <w:bCs w:val="0"/>
                <w:i w:val="0"/>
                <w:iCs w:val="0"/>
                <w:noProof/>
              </w:rPr>
              <w:t>Results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_Toc179564761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17</w:t>
            </w:r>
            <w:r w:rsidRPr="006664F3">
              <w:rPr>
                <w:rFonts w:ascii="Times New Roman" w:hAnsi="Times New Roman" w:cs="Times New Roman"/>
                <w:b w:val="0"/>
                <w:bCs w:val="0"/>
                <w:i w:val="0"/>
                <w:iCs w:val="0"/>
                <w:noProof/>
                <w:webHidden/>
              </w:rPr>
              <w:fldChar w:fldCharType="end"/>
            </w:r>
          </w:hyperlink>
        </w:p>
        <w:p w14:paraId="5D99F6E6" w14:textId="187C0869" w:rsidR="00C35437" w:rsidRPr="006664F3" w:rsidRDefault="00C35437" w:rsidP="003A685A">
          <w:pPr>
            <w:pStyle w:val="TOC2"/>
            <w:rPr>
              <w:rFonts w:eastAsiaTheme="minorEastAsia"/>
              <w:noProof/>
              <w:kern w:val="2"/>
              <w:lang w:val="en-AU" w:eastAsia="en-GB"/>
              <w14:ligatures w14:val="standardContextual"/>
            </w:rPr>
          </w:pPr>
          <w:hyperlink w:anchor="_Toc179564762" w:history="1">
            <w:r w:rsidRPr="006664F3">
              <w:rPr>
                <w:rStyle w:val="Hyperlink"/>
                <w:rFonts w:ascii="Times New Roman" w:hAnsi="Times New Roman" w:cs="Times New Roman"/>
                <w:b w:val="0"/>
                <w:bCs w:val="0"/>
                <w:noProof/>
                <w:sz w:val="24"/>
                <w:szCs w:val="24"/>
              </w:rPr>
              <w:t>Participants</w:t>
            </w:r>
            <w:r w:rsidRPr="006664F3">
              <w:rPr>
                <w:noProof/>
                <w:webHidden/>
              </w:rPr>
              <w:tab/>
            </w:r>
            <w:r w:rsidRPr="006664F3">
              <w:rPr>
                <w:noProof/>
                <w:webHidden/>
              </w:rPr>
              <w:fldChar w:fldCharType="begin"/>
            </w:r>
            <w:r w:rsidRPr="006664F3">
              <w:rPr>
                <w:noProof/>
                <w:webHidden/>
              </w:rPr>
              <w:instrText xml:space="preserve"> PAGEREF _Toc179564762 \h </w:instrText>
            </w:r>
            <w:r w:rsidRPr="006664F3">
              <w:rPr>
                <w:noProof/>
                <w:webHidden/>
              </w:rPr>
            </w:r>
            <w:r w:rsidRPr="006664F3">
              <w:rPr>
                <w:noProof/>
                <w:webHidden/>
              </w:rPr>
              <w:fldChar w:fldCharType="separate"/>
            </w:r>
            <w:r w:rsidR="0043118B">
              <w:rPr>
                <w:noProof/>
                <w:webHidden/>
              </w:rPr>
              <w:t>17</w:t>
            </w:r>
            <w:r w:rsidRPr="006664F3">
              <w:rPr>
                <w:noProof/>
                <w:webHidden/>
              </w:rPr>
              <w:fldChar w:fldCharType="end"/>
            </w:r>
          </w:hyperlink>
        </w:p>
        <w:p w14:paraId="122C344D" w14:textId="6F460B8E" w:rsidR="00C35437" w:rsidRPr="006664F3" w:rsidRDefault="00C35437" w:rsidP="003A685A">
          <w:pPr>
            <w:pStyle w:val="TOC2"/>
            <w:rPr>
              <w:rFonts w:eastAsiaTheme="minorEastAsia"/>
              <w:noProof/>
              <w:kern w:val="2"/>
              <w:lang w:val="en-AU" w:eastAsia="en-GB"/>
              <w14:ligatures w14:val="standardContextual"/>
            </w:rPr>
          </w:pPr>
          <w:hyperlink w:anchor="_Toc179564766" w:history="1">
            <w:r w:rsidRPr="006664F3">
              <w:rPr>
                <w:rStyle w:val="Hyperlink"/>
                <w:rFonts w:ascii="Times New Roman" w:hAnsi="Times New Roman" w:cs="Times New Roman"/>
                <w:b w:val="0"/>
                <w:bCs w:val="0"/>
                <w:noProof/>
                <w:sz w:val="24"/>
                <w:szCs w:val="24"/>
              </w:rPr>
              <w:t>Comparing Subjective Sleepiness Scores Between Groups</w:t>
            </w:r>
            <w:r w:rsidRPr="006664F3">
              <w:rPr>
                <w:noProof/>
                <w:webHidden/>
              </w:rPr>
              <w:tab/>
            </w:r>
            <w:r w:rsidRPr="006664F3">
              <w:rPr>
                <w:noProof/>
                <w:webHidden/>
              </w:rPr>
              <w:fldChar w:fldCharType="begin"/>
            </w:r>
            <w:r w:rsidRPr="006664F3">
              <w:rPr>
                <w:noProof/>
                <w:webHidden/>
              </w:rPr>
              <w:instrText xml:space="preserve"> PAGEREF _Toc179564766 \h </w:instrText>
            </w:r>
            <w:r w:rsidRPr="006664F3">
              <w:rPr>
                <w:noProof/>
                <w:webHidden/>
              </w:rPr>
            </w:r>
            <w:r w:rsidRPr="006664F3">
              <w:rPr>
                <w:noProof/>
                <w:webHidden/>
              </w:rPr>
              <w:fldChar w:fldCharType="separate"/>
            </w:r>
            <w:r w:rsidR="0043118B">
              <w:rPr>
                <w:noProof/>
                <w:webHidden/>
              </w:rPr>
              <w:t>20</w:t>
            </w:r>
            <w:r w:rsidRPr="006664F3">
              <w:rPr>
                <w:noProof/>
                <w:webHidden/>
              </w:rPr>
              <w:fldChar w:fldCharType="end"/>
            </w:r>
          </w:hyperlink>
        </w:p>
        <w:p w14:paraId="44DF2066" w14:textId="51D43858" w:rsidR="00C35437" w:rsidRPr="006664F3" w:rsidRDefault="00C35437" w:rsidP="003A685A">
          <w:pPr>
            <w:pStyle w:val="TOC2"/>
            <w:rPr>
              <w:rFonts w:eastAsiaTheme="minorEastAsia"/>
              <w:noProof/>
              <w:kern w:val="2"/>
              <w:lang w:val="en-AU" w:eastAsia="en-GB"/>
              <w14:ligatures w14:val="standardContextual"/>
            </w:rPr>
          </w:pPr>
          <w:hyperlink w:anchor="_Toc179564767" w:history="1">
            <w:r w:rsidRPr="006664F3">
              <w:rPr>
                <w:rStyle w:val="Hyperlink"/>
                <w:rFonts w:ascii="Times New Roman" w:hAnsi="Times New Roman" w:cs="Times New Roman"/>
                <w:b w:val="0"/>
                <w:bCs w:val="0"/>
                <w:noProof/>
                <w:sz w:val="24"/>
                <w:szCs w:val="24"/>
              </w:rPr>
              <w:t>Comparing Objective Sleepiness Between Groups</w:t>
            </w:r>
            <w:r w:rsidRPr="006664F3">
              <w:rPr>
                <w:noProof/>
                <w:webHidden/>
              </w:rPr>
              <w:tab/>
            </w:r>
            <w:r w:rsidRPr="006664F3">
              <w:rPr>
                <w:noProof/>
                <w:webHidden/>
              </w:rPr>
              <w:fldChar w:fldCharType="begin"/>
            </w:r>
            <w:r w:rsidRPr="006664F3">
              <w:rPr>
                <w:noProof/>
                <w:webHidden/>
              </w:rPr>
              <w:instrText xml:space="preserve"> PAGEREF _Toc179564767 \h </w:instrText>
            </w:r>
            <w:r w:rsidRPr="006664F3">
              <w:rPr>
                <w:noProof/>
                <w:webHidden/>
              </w:rPr>
            </w:r>
            <w:r w:rsidRPr="006664F3">
              <w:rPr>
                <w:noProof/>
                <w:webHidden/>
              </w:rPr>
              <w:fldChar w:fldCharType="separate"/>
            </w:r>
            <w:r w:rsidR="0043118B">
              <w:rPr>
                <w:noProof/>
                <w:webHidden/>
              </w:rPr>
              <w:t>20</w:t>
            </w:r>
            <w:r w:rsidRPr="006664F3">
              <w:rPr>
                <w:noProof/>
                <w:webHidden/>
              </w:rPr>
              <w:fldChar w:fldCharType="end"/>
            </w:r>
          </w:hyperlink>
        </w:p>
        <w:p w14:paraId="48475802" w14:textId="0445A704" w:rsidR="00C35437" w:rsidRPr="006664F3" w:rsidRDefault="00C35437" w:rsidP="003A685A">
          <w:pPr>
            <w:pStyle w:val="TOC2"/>
            <w:rPr>
              <w:rFonts w:eastAsiaTheme="minorEastAsia"/>
              <w:noProof/>
              <w:kern w:val="2"/>
              <w:lang w:val="en-AU" w:eastAsia="en-GB"/>
              <w14:ligatures w14:val="standardContextual"/>
            </w:rPr>
          </w:pPr>
          <w:hyperlink w:anchor="_Toc179564770" w:history="1">
            <w:r w:rsidRPr="006664F3">
              <w:rPr>
                <w:rStyle w:val="Hyperlink"/>
                <w:rFonts w:ascii="Times New Roman" w:hAnsi="Times New Roman" w:cs="Times New Roman"/>
                <w:b w:val="0"/>
                <w:bCs w:val="0"/>
                <w:noProof/>
                <w:sz w:val="24"/>
                <w:szCs w:val="24"/>
              </w:rPr>
              <w:t>The Association Between Subjective and Objective Sleepiness Between Groups</w:t>
            </w:r>
            <w:r w:rsidRPr="006664F3">
              <w:rPr>
                <w:noProof/>
                <w:webHidden/>
              </w:rPr>
              <w:tab/>
            </w:r>
            <w:r w:rsidRPr="006664F3">
              <w:rPr>
                <w:noProof/>
                <w:webHidden/>
              </w:rPr>
              <w:fldChar w:fldCharType="begin"/>
            </w:r>
            <w:r w:rsidRPr="006664F3">
              <w:rPr>
                <w:noProof/>
                <w:webHidden/>
              </w:rPr>
              <w:instrText xml:space="preserve"> PAGEREF _Toc179564770 \h </w:instrText>
            </w:r>
            <w:r w:rsidRPr="006664F3">
              <w:rPr>
                <w:noProof/>
                <w:webHidden/>
              </w:rPr>
            </w:r>
            <w:r w:rsidRPr="006664F3">
              <w:rPr>
                <w:noProof/>
                <w:webHidden/>
              </w:rPr>
              <w:fldChar w:fldCharType="separate"/>
            </w:r>
            <w:r w:rsidR="0043118B">
              <w:rPr>
                <w:noProof/>
                <w:webHidden/>
              </w:rPr>
              <w:t>22</w:t>
            </w:r>
            <w:r w:rsidRPr="006664F3">
              <w:rPr>
                <w:noProof/>
                <w:webHidden/>
              </w:rPr>
              <w:fldChar w:fldCharType="end"/>
            </w:r>
          </w:hyperlink>
        </w:p>
        <w:p w14:paraId="7610B7C7" w14:textId="47A17EA2"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72" w:history="1">
            <w:r w:rsidRPr="006664F3">
              <w:rPr>
                <w:rStyle w:val="Hyperlink"/>
                <w:rFonts w:ascii="Times New Roman" w:hAnsi="Times New Roman" w:cs="Times New Roman"/>
                <w:b w:val="0"/>
                <w:bCs w:val="0"/>
                <w:i w:val="0"/>
                <w:iCs w:val="0"/>
                <w:noProof/>
              </w:rPr>
              <w:t>Discussion</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_Toc179564772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23</w:t>
            </w:r>
            <w:r w:rsidRPr="006664F3">
              <w:rPr>
                <w:rFonts w:ascii="Times New Roman" w:hAnsi="Times New Roman" w:cs="Times New Roman"/>
                <w:b w:val="0"/>
                <w:bCs w:val="0"/>
                <w:i w:val="0"/>
                <w:iCs w:val="0"/>
                <w:noProof/>
                <w:webHidden/>
              </w:rPr>
              <w:fldChar w:fldCharType="end"/>
            </w:r>
          </w:hyperlink>
        </w:p>
        <w:p w14:paraId="7A673A4F" w14:textId="7577D77C" w:rsidR="00C35437" w:rsidRPr="006664F3" w:rsidRDefault="00C35437" w:rsidP="003A685A">
          <w:pPr>
            <w:pStyle w:val="TOC2"/>
            <w:rPr>
              <w:rFonts w:eastAsiaTheme="minorEastAsia"/>
              <w:noProof/>
              <w:kern w:val="2"/>
              <w:lang w:val="en-AU" w:eastAsia="en-GB"/>
              <w14:ligatures w14:val="standardContextual"/>
            </w:rPr>
          </w:pPr>
          <w:hyperlink w:anchor="_Toc179564773" w:history="1">
            <w:r w:rsidRPr="006664F3">
              <w:rPr>
                <w:rStyle w:val="Hyperlink"/>
                <w:rFonts w:ascii="Times New Roman" w:hAnsi="Times New Roman" w:cs="Times New Roman"/>
                <w:b w:val="0"/>
                <w:bCs w:val="0"/>
                <w:noProof/>
                <w:sz w:val="24"/>
                <w:szCs w:val="24"/>
              </w:rPr>
              <w:t>Subjective Sleepiness</w:t>
            </w:r>
            <w:r w:rsidRPr="006664F3">
              <w:rPr>
                <w:noProof/>
                <w:webHidden/>
              </w:rPr>
              <w:tab/>
            </w:r>
            <w:r w:rsidRPr="006664F3">
              <w:rPr>
                <w:noProof/>
                <w:webHidden/>
              </w:rPr>
              <w:fldChar w:fldCharType="begin"/>
            </w:r>
            <w:r w:rsidRPr="006664F3">
              <w:rPr>
                <w:noProof/>
                <w:webHidden/>
              </w:rPr>
              <w:instrText xml:space="preserve"> PAGEREF _Toc179564773 \h </w:instrText>
            </w:r>
            <w:r w:rsidRPr="006664F3">
              <w:rPr>
                <w:noProof/>
                <w:webHidden/>
              </w:rPr>
            </w:r>
            <w:r w:rsidRPr="006664F3">
              <w:rPr>
                <w:noProof/>
                <w:webHidden/>
              </w:rPr>
              <w:fldChar w:fldCharType="separate"/>
            </w:r>
            <w:r w:rsidR="0043118B">
              <w:rPr>
                <w:noProof/>
                <w:webHidden/>
              </w:rPr>
              <w:t>24</w:t>
            </w:r>
            <w:r w:rsidRPr="006664F3">
              <w:rPr>
                <w:noProof/>
                <w:webHidden/>
              </w:rPr>
              <w:fldChar w:fldCharType="end"/>
            </w:r>
          </w:hyperlink>
        </w:p>
        <w:p w14:paraId="6534F3FD" w14:textId="43411BD8" w:rsidR="00C35437" w:rsidRPr="006664F3" w:rsidRDefault="00C35437" w:rsidP="003A685A">
          <w:pPr>
            <w:pStyle w:val="TOC2"/>
            <w:rPr>
              <w:rFonts w:eastAsiaTheme="minorEastAsia"/>
              <w:noProof/>
              <w:kern w:val="2"/>
              <w:lang w:val="en-AU" w:eastAsia="en-GB"/>
              <w14:ligatures w14:val="standardContextual"/>
            </w:rPr>
          </w:pPr>
          <w:hyperlink w:anchor="_Toc179564774" w:history="1">
            <w:r w:rsidRPr="006664F3">
              <w:rPr>
                <w:rStyle w:val="Hyperlink"/>
                <w:rFonts w:ascii="Times New Roman" w:hAnsi="Times New Roman" w:cs="Times New Roman"/>
                <w:b w:val="0"/>
                <w:bCs w:val="0"/>
                <w:noProof/>
                <w:sz w:val="24"/>
                <w:szCs w:val="24"/>
              </w:rPr>
              <w:t>Objective Sleepiness</w:t>
            </w:r>
            <w:r w:rsidRPr="006664F3">
              <w:rPr>
                <w:noProof/>
                <w:webHidden/>
              </w:rPr>
              <w:tab/>
            </w:r>
            <w:r w:rsidRPr="006664F3">
              <w:rPr>
                <w:noProof/>
                <w:webHidden/>
              </w:rPr>
              <w:fldChar w:fldCharType="begin"/>
            </w:r>
            <w:r w:rsidRPr="006664F3">
              <w:rPr>
                <w:noProof/>
                <w:webHidden/>
              </w:rPr>
              <w:instrText xml:space="preserve"> PAGEREF _Toc179564774 \h </w:instrText>
            </w:r>
            <w:r w:rsidRPr="006664F3">
              <w:rPr>
                <w:noProof/>
                <w:webHidden/>
              </w:rPr>
            </w:r>
            <w:r w:rsidRPr="006664F3">
              <w:rPr>
                <w:noProof/>
                <w:webHidden/>
              </w:rPr>
              <w:fldChar w:fldCharType="separate"/>
            </w:r>
            <w:r w:rsidR="0043118B">
              <w:rPr>
                <w:noProof/>
                <w:webHidden/>
              </w:rPr>
              <w:t>25</w:t>
            </w:r>
            <w:r w:rsidRPr="006664F3">
              <w:rPr>
                <w:noProof/>
                <w:webHidden/>
              </w:rPr>
              <w:fldChar w:fldCharType="end"/>
            </w:r>
          </w:hyperlink>
        </w:p>
        <w:p w14:paraId="3B812486" w14:textId="32343248" w:rsidR="00C35437" w:rsidRPr="006664F3" w:rsidRDefault="00C35437" w:rsidP="003A685A">
          <w:pPr>
            <w:pStyle w:val="TOC2"/>
            <w:rPr>
              <w:rFonts w:eastAsiaTheme="minorEastAsia"/>
              <w:noProof/>
              <w:kern w:val="2"/>
              <w:lang w:val="en-AU" w:eastAsia="en-GB"/>
              <w14:ligatures w14:val="standardContextual"/>
            </w:rPr>
          </w:pPr>
          <w:hyperlink w:anchor="_Toc179564775" w:history="1">
            <w:r w:rsidRPr="006664F3">
              <w:rPr>
                <w:rStyle w:val="Hyperlink"/>
                <w:rFonts w:ascii="Times New Roman" w:hAnsi="Times New Roman" w:cs="Times New Roman"/>
                <w:b w:val="0"/>
                <w:bCs w:val="0"/>
                <w:noProof/>
                <w:sz w:val="24"/>
                <w:szCs w:val="24"/>
              </w:rPr>
              <w:t>Association of Objective and Subjective Sleep Measures</w:t>
            </w:r>
            <w:r w:rsidRPr="006664F3">
              <w:rPr>
                <w:noProof/>
                <w:webHidden/>
              </w:rPr>
              <w:tab/>
            </w:r>
            <w:r w:rsidRPr="006664F3">
              <w:rPr>
                <w:noProof/>
                <w:webHidden/>
              </w:rPr>
              <w:fldChar w:fldCharType="begin"/>
            </w:r>
            <w:r w:rsidRPr="006664F3">
              <w:rPr>
                <w:noProof/>
                <w:webHidden/>
              </w:rPr>
              <w:instrText xml:space="preserve"> PAGEREF _Toc179564775 \h </w:instrText>
            </w:r>
            <w:r w:rsidRPr="006664F3">
              <w:rPr>
                <w:noProof/>
                <w:webHidden/>
              </w:rPr>
            </w:r>
            <w:r w:rsidRPr="006664F3">
              <w:rPr>
                <w:noProof/>
                <w:webHidden/>
              </w:rPr>
              <w:fldChar w:fldCharType="separate"/>
            </w:r>
            <w:r w:rsidR="0043118B">
              <w:rPr>
                <w:noProof/>
                <w:webHidden/>
              </w:rPr>
              <w:t>27</w:t>
            </w:r>
            <w:r w:rsidRPr="006664F3">
              <w:rPr>
                <w:noProof/>
                <w:webHidden/>
              </w:rPr>
              <w:fldChar w:fldCharType="end"/>
            </w:r>
          </w:hyperlink>
        </w:p>
        <w:p w14:paraId="64630CEF" w14:textId="34EF37AF" w:rsidR="00C35437" w:rsidRPr="006664F3" w:rsidRDefault="00C35437" w:rsidP="003A685A">
          <w:pPr>
            <w:pStyle w:val="TOC2"/>
            <w:rPr>
              <w:rFonts w:eastAsiaTheme="minorEastAsia"/>
              <w:noProof/>
              <w:kern w:val="2"/>
              <w:lang w:val="en-AU" w:eastAsia="en-GB"/>
              <w14:ligatures w14:val="standardContextual"/>
            </w:rPr>
          </w:pPr>
          <w:hyperlink w:anchor="_Toc179564776" w:history="1">
            <w:r w:rsidRPr="006664F3">
              <w:rPr>
                <w:rStyle w:val="Hyperlink"/>
                <w:rFonts w:ascii="Times New Roman" w:hAnsi="Times New Roman" w:cs="Times New Roman"/>
                <w:b w:val="0"/>
                <w:bCs w:val="0"/>
                <w:noProof/>
                <w:sz w:val="24"/>
                <w:szCs w:val="24"/>
              </w:rPr>
              <w:t>Strengths and Limitations</w:t>
            </w:r>
            <w:r w:rsidRPr="006664F3">
              <w:rPr>
                <w:noProof/>
                <w:webHidden/>
              </w:rPr>
              <w:tab/>
            </w:r>
            <w:r w:rsidRPr="006664F3">
              <w:rPr>
                <w:noProof/>
                <w:webHidden/>
              </w:rPr>
              <w:fldChar w:fldCharType="begin"/>
            </w:r>
            <w:r w:rsidRPr="006664F3">
              <w:rPr>
                <w:noProof/>
                <w:webHidden/>
              </w:rPr>
              <w:instrText xml:space="preserve"> PAGEREF _Toc179564776 \h </w:instrText>
            </w:r>
            <w:r w:rsidRPr="006664F3">
              <w:rPr>
                <w:noProof/>
                <w:webHidden/>
              </w:rPr>
            </w:r>
            <w:r w:rsidRPr="006664F3">
              <w:rPr>
                <w:noProof/>
                <w:webHidden/>
              </w:rPr>
              <w:fldChar w:fldCharType="separate"/>
            </w:r>
            <w:r w:rsidR="0043118B">
              <w:rPr>
                <w:noProof/>
                <w:webHidden/>
              </w:rPr>
              <w:t>28</w:t>
            </w:r>
            <w:r w:rsidRPr="006664F3">
              <w:rPr>
                <w:noProof/>
                <w:webHidden/>
              </w:rPr>
              <w:fldChar w:fldCharType="end"/>
            </w:r>
          </w:hyperlink>
        </w:p>
        <w:p w14:paraId="46F40803" w14:textId="77184680" w:rsidR="00C35437" w:rsidRPr="006664F3" w:rsidRDefault="00C35437" w:rsidP="003A685A">
          <w:pPr>
            <w:pStyle w:val="TOC2"/>
            <w:rPr>
              <w:rFonts w:eastAsiaTheme="minorEastAsia"/>
              <w:noProof/>
              <w:kern w:val="2"/>
              <w:lang w:val="en-AU" w:eastAsia="en-GB"/>
              <w14:ligatures w14:val="standardContextual"/>
            </w:rPr>
          </w:pPr>
          <w:hyperlink w:anchor="_Toc179564777" w:history="1">
            <w:r w:rsidRPr="006664F3">
              <w:rPr>
                <w:rStyle w:val="Hyperlink"/>
                <w:rFonts w:ascii="Times New Roman" w:hAnsi="Times New Roman" w:cs="Times New Roman"/>
                <w:b w:val="0"/>
                <w:bCs w:val="0"/>
                <w:noProof/>
                <w:sz w:val="24"/>
                <w:szCs w:val="24"/>
              </w:rPr>
              <w:t>Practical Implications and Future Directions</w:t>
            </w:r>
            <w:r w:rsidRPr="006664F3">
              <w:rPr>
                <w:noProof/>
                <w:webHidden/>
              </w:rPr>
              <w:tab/>
            </w:r>
            <w:r w:rsidRPr="006664F3">
              <w:rPr>
                <w:noProof/>
                <w:webHidden/>
              </w:rPr>
              <w:fldChar w:fldCharType="begin"/>
            </w:r>
            <w:r w:rsidRPr="006664F3">
              <w:rPr>
                <w:noProof/>
                <w:webHidden/>
              </w:rPr>
              <w:instrText xml:space="preserve"> PAGEREF _Toc179564777 \h </w:instrText>
            </w:r>
            <w:r w:rsidRPr="006664F3">
              <w:rPr>
                <w:noProof/>
                <w:webHidden/>
              </w:rPr>
            </w:r>
            <w:r w:rsidRPr="006664F3">
              <w:rPr>
                <w:noProof/>
                <w:webHidden/>
              </w:rPr>
              <w:fldChar w:fldCharType="separate"/>
            </w:r>
            <w:r w:rsidR="0043118B">
              <w:rPr>
                <w:noProof/>
                <w:webHidden/>
              </w:rPr>
              <w:t>30</w:t>
            </w:r>
            <w:r w:rsidRPr="006664F3">
              <w:rPr>
                <w:noProof/>
                <w:webHidden/>
              </w:rPr>
              <w:fldChar w:fldCharType="end"/>
            </w:r>
          </w:hyperlink>
        </w:p>
        <w:p w14:paraId="1AE4371B" w14:textId="619DB743" w:rsidR="00C35437" w:rsidRPr="006664F3" w:rsidRDefault="00C35437" w:rsidP="003A685A">
          <w:pPr>
            <w:pStyle w:val="TOC2"/>
            <w:rPr>
              <w:rFonts w:eastAsiaTheme="minorEastAsia"/>
              <w:noProof/>
              <w:kern w:val="2"/>
              <w:lang w:val="en-AU" w:eastAsia="en-GB"/>
              <w14:ligatures w14:val="standardContextual"/>
            </w:rPr>
          </w:pPr>
          <w:hyperlink w:anchor="_Toc179564778" w:history="1">
            <w:r w:rsidRPr="006664F3">
              <w:rPr>
                <w:rStyle w:val="Hyperlink"/>
                <w:rFonts w:ascii="Times New Roman" w:hAnsi="Times New Roman" w:cs="Times New Roman"/>
                <w:b w:val="0"/>
                <w:bCs w:val="0"/>
                <w:noProof/>
                <w:sz w:val="24"/>
                <w:szCs w:val="24"/>
              </w:rPr>
              <w:t>Conclusion</w:t>
            </w:r>
            <w:r w:rsidRPr="006664F3">
              <w:rPr>
                <w:noProof/>
                <w:webHidden/>
              </w:rPr>
              <w:tab/>
            </w:r>
            <w:r w:rsidRPr="006664F3">
              <w:rPr>
                <w:noProof/>
                <w:webHidden/>
              </w:rPr>
              <w:fldChar w:fldCharType="begin"/>
            </w:r>
            <w:r w:rsidRPr="006664F3">
              <w:rPr>
                <w:noProof/>
                <w:webHidden/>
              </w:rPr>
              <w:instrText xml:space="preserve"> PAGEREF _Toc179564778 \h </w:instrText>
            </w:r>
            <w:r w:rsidRPr="006664F3">
              <w:rPr>
                <w:noProof/>
                <w:webHidden/>
              </w:rPr>
            </w:r>
            <w:r w:rsidRPr="006664F3">
              <w:rPr>
                <w:noProof/>
                <w:webHidden/>
              </w:rPr>
              <w:fldChar w:fldCharType="separate"/>
            </w:r>
            <w:r w:rsidR="0043118B">
              <w:rPr>
                <w:noProof/>
                <w:webHidden/>
              </w:rPr>
              <w:t>30</w:t>
            </w:r>
            <w:r w:rsidRPr="006664F3">
              <w:rPr>
                <w:noProof/>
                <w:webHidden/>
              </w:rPr>
              <w:fldChar w:fldCharType="end"/>
            </w:r>
          </w:hyperlink>
        </w:p>
        <w:p w14:paraId="4022BC62" w14:textId="7A6AC87F"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79" w:history="1">
            <w:r w:rsidRPr="006664F3">
              <w:rPr>
                <w:rStyle w:val="Hyperlink"/>
                <w:rFonts w:ascii="Times New Roman" w:hAnsi="Times New Roman" w:cs="Times New Roman"/>
                <w:b w:val="0"/>
                <w:bCs w:val="0"/>
                <w:i w:val="0"/>
                <w:iCs w:val="0"/>
                <w:noProof/>
              </w:rPr>
              <w:t>References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_Toc179564779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31</w:t>
            </w:r>
            <w:r w:rsidRPr="006664F3">
              <w:rPr>
                <w:rFonts w:ascii="Times New Roman" w:hAnsi="Times New Roman" w:cs="Times New Roman"/>
                <w:b w:val="0"/>
                <w:bCs w:val="0"/>
                <w:i w:val="0"/>
                <w:iCs w:val="0"/>
                <w:noProof/>
                <w:webHidden/>
              </w:rPr>
              <w:fldChar w:fldCharType="end"/>
            </w:r>
          </w:hyperlink>
        </w:p>
        <w:p w14:paraId="0FA1D093" w14:textId="5EDF7438"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0" w:history="1">
            <w:r w:rsidRPr="006664F3">
              <w:rPr>
                <w:rStyle w:val="Hyperlink"/>
                <w:rFonts w:ascii="Times New Roman" w:hAnsi="Times New Roman" w:cs="Times New Roman"/>
                <w:b w:val="0"/>
                <w:bCs w:val="0"/>
                <w:i w:val="0"/>
                <w:iCs w:val="0"/>
                <w:noProof/>
              </w:rPr>
              <w:t>Appendix A</w:t>
            </w:r>
            <w:r w:rsidR="003A685A">
              <w:rPr>
                <w:rStyle w:val="Hyperlink"/>
                <w:rFonts w:ascii="Times New Roman" w:hAnsi="Times New Roman" w:cs="Times New Roman"/>
                <w:b w:val="0"/>
                <w:bCs w:val="0"/>
                <w:i w:val="0"/>
                <w:iCs w:val="0"/>
                <w:noProof/>
              </w:rPr>
              <w:t xml:space="preserve"> – Consent Form</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_Toc179564780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44</w:t>
            </w:r>
            <w:r w:rsidRPr="006664F3">
              <w:rPr>
                <w:rFonts w:ascii="Times New Roman" w:hAnsi="Times New Roman" w:cs="Times New Roman"/>
                <w:b w:val="0"/>
                <w:bCs w:val="0"/>
                <w:i w:val="0"/>
                <w:iCs w:val="0"/>
                <w:noProof/>
                <w:webHidden/>
              </w:rPr>
              <w:fldChar w:fldCharType="end"/>
            </w:r>
          </w:hyperlink>
        </w:p>
        <w:p w14:paraId="0AE7ACB5" w14:textId="79FA2836"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2" w:history="1">
            <w:r w:rsidRPr="006664F3">
              <w:rPr>
                <w:rStyle w:val="Hyperlink"/>
                <w:rFonts w:ascii="Times New Roman" w:hAnsi="Times New Roman" w:cs="Times New Roman"/>
                <w:b w:val="0"/>
                <w:bCs w:val="0"/>
                <w:i w:val="0"/>
                <w:iCs w:val="0"/>
                <w:noProof/>
              </w:rPr>
              <w:t>Appendix B</w:t>
            </w:r>
            <w:r w:rsidR="003A685A">
              <w:rPr>
                <w:rStyle w:val="Hyperlink"/>
                <w:rFonts w:ascii="Times New Roman" w:hAnsi="Times New Roman" w:cs="Times New Roman"/>
                <w:b w:val="0"/>
                <w:bCs w:val="0"/>
                <w:i w:val="0"/>
                <w:iCs w:val="0"/>
                <w:noProof/>
              </w:rPr>
              <w:t xml:space="preserve"> – Social Media Advertisements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_Toc179564782 \h </w:instrText>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i w:val="0"/>
                <w:iCs w:val="0"/>
                <w:noProof/>
                <w:webHidden/>
                <w:lang w:val="en-GB"/>
              </w:rPr>
              <w:t>Error! Bookmark not defined.</w:t>
            </w:r>
            <w:r w:rsidRPr="006664F3">
              <w:rPr>
                <w:rFonts w:ascii="Times New Roman" w:hAnsi="Times New Roman" w:cs="Times New Roman"/>
                <w:b w:val="0"/>
                <w:bCs w:val="0"/>
                <w:i w:val="0"/>
                <w:iCs w:val="0"/>
                <w:noProof/>
                <w:webHidden/>
              </w:rPr>
              <w:fldChar w:fldCharType="end"/>
            </w:r>
          </w:hyperlink>
        </w:p>
        <w:p w14:paraId="501D57F7" w14:textId="4AAD0CE7"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4" w:history="1">
            <w:r w:rsidRPr="006664F3">
              <w:rPr>
                <w:rStyle w:val="Hyperlink"/>
                <w:rFonts w:ascii="Times New Roman" w:hAnsi="Times New Roman" w:cs="Times New Roman"/>
                <w:b w:val="0"/>
                <w:bCs w:val="0"/>
                <w:i w:val="0"/>
                <w:iCs w:val="0"/>
                <w:noProof/>
              </w:rPr>
              <w:t>Appendix C</w:t>
            </w:r>
            <w:r w:rsidR="003A685A">
              <w:rPr>
                <w:rStyle w:val="Hyperlink"/>
                <w:rFonts w:ascii="Times New Roman" w:hAnsi="Times New Roman" w:cs="Times New Roman"/>
                <w:b w:val="0"/>
                <w:bCs w:val="0"/>
                <w:i w:val="0"/>
                <w:iCs w:val="0"/>
                <w:noProof/>
              </w:rPr>
              <w:t xml:space="preserve"> – Online Questionnaire to Assess Eligibility</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_Toc179564784 \h </w:instrText>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i w:val="0"/>
                <w:iCs w:val="0"/>
                <w:noProof/>
                <w:webHidden/>
                <w:lang w:val="en-GB"/>
              </w:rPr>
              <w:t>Error! Bookmark not defined.</w:t>
            </w:r>
            <w:r w:rsidRPr="006664F3">
              <w:rPr>
                <w:rFonts w:ascii="Times New Roman" w:hAnsi="Times New Roman" w:cs="Times New Roman"/>
                <w:b w:val="0"/>
                <w:bCs w:val="0"/>
                <w:i w:val="0"/>
                <w:iCs w:val="0"/>
                <w:noProof/>
                <w:webHidden/>
              </w:rPr>
              <w:fldChar w:fldCharType="end"/>
            </w:r>
          </w:hyperlink>
        </w:p>
        <w:p w14:paraId="5F7CE63D" w14:textId="5F7343A5" w:rsidR="00C35437" w:rsidRPr="006664F3" w:rsidRDefault="00C35437" w:rsidP="006664F3">
          <w:pPr>
            <w:pStyle w:val="TOC1"/>
            <w:rPr>
              <w:rFonts w:ascii="Times New Roman" w:eastAsiaTheme="minorEastAsia" w:hAnsi="Times New Roman" w:cs="Times New Roman"/>
              <w:b w:val="0"/>
              <w:bCs w:val="0"/>
              <w:i w:val="0"/>
              <w:iCs w:val="0"/>
              <w:noProof/>
              <w:kern w:val="2"/>
              <w:lang w:val="en-AU" w:eastAsia="en-GB"/>
              <w14:ligatures w14:val="standardContextual"/>
            </w:rPr>
          </w:pPr>
          <w:hyperlink w:anchor="_Toc179564786" w:history="1">
            <w:r w:rsidRPr="006664F3">
              <w:rPr>
                <w:rStyle w:val="Hyperlink"/>
                <w:rFonts w:ascii="Times New Roman" w:hAnsi="Times New Roman" w:cs="Times New Roman"/>
                <w:b w:val="0"/>
                <w:bCs w:val="0"/>
                <w:i w:val="0"/>
                <w:iCs w:val="0"/>
                <w:noProof/>
              </w:rPr>
              <w:t>Appendix D</w:t>
            </w:r>
            <w:r w:rsidR="003A685A">
              <w:rPr>
                <w:rStyle w:val="Hyperlink"/>
                <w:rFonts w:ascii="Times New Roman" w:hAnsi="Times New Roman" w:cs="Times New Roman"/>
                <w:b w:val="0"/>
                <w:bCs w:val="0"/>
                <w:i w:val="0"/>
                <w:iCs w:val="0"/>
                <w:noProof/>
              </w:rPr>
              <w:t xml:space="preserve"> – Sensitivity Analysis for KSS by Low/High Subjective Sleepiness</w:t>
            </w:r>
            <w:r w:rsidRPr="006664F3">
              <w:rPr>
                <w:rFonts w:ascii="Times New Roman" w:hAnsi="Times New Roman" w:cs="Times New Roman"/>
                <w:b w:val="0"/>
                <w:bCs w:val="0"/>
                <w:i w:val="0"/>
                <w:iCs w:val="0"/>
                <w:noProof/>
                <w:webHidden/>
              </w:rPr>
              <w:tab/>
            </w:r>
            <w:r w:rsidRPr="006664F3">
              <w:rPr>
                <w:rFonts w:ascii="Times New Roman" w:hAnsi="Times New Roman" w:cs="Times New Roman"/>
                <w:b w:val="0"/>
                <w:bCs w:val="0"/>
                <w:i w:val="0"/>
                <w:iCs w:val="0"/>
                <w:noProof/>
                <w:webHidden/>
              </w:rPr>
              <w:fldChar w:fldCharType="begin"/>
            </w:r>
            <w:r w:rsidRPr="006664F3">
              <w:rPr>
                <w:rFonts w:ascii="Times New Roman" w:hAnsi="Times New Roman" w:cs="Times New Roman"/>
                <w:b w:val="0"/>
                <w:bCs w:val="0"/>
                <w:i w:val="0"/>
                <w:iCs w:val="0"/>
                <w:noProof/>
                <w:webHidden/>
              </w:rPr>
              <w:instrText xml:space="preserve"> PAGEREF _Toc179564786 \h </w:instrText>
            </w:r>
            <w:r w:rsidRPr="006664F3">
              <w:rPr>
                <w:rFonts w:ascii="Times New Roman" w:hAnsi="Times New Roman" w:cs="Times New Roman"/>
                <w:b w:val="0"/>
                <w:bCs w:val="0"/>
                <w:i w:val="0"/>
                <w:iCs w:val="0"/>
                <w:noProof/>
                <w:webHidden/>
              </w:rPr>
            </w:r>
            <w:r w:rsidRPr="006664F3">
              <w:rPr>
                <w:rFonts w:ascii="Times New Roman" w:hAnsi="Times New Roman" w:cs="Times New Roman"/>
                <w:b w:val="0"/>
                <w:bCs w:val="0"/>
                <w:i w:val="0"/>
                <w:iCs w:val="0"/>
                <w:noProof/>
                <w:webHidden/>
              </w:rPr>
              <w:fldChar w:fldCharType="separate"/>
            </w:r>
            <w:r w:rsidR="0043118B">
              <w:rPr>
                <w:rFonts w:ascii="Times New Roman" w:hAnsi="Times New Roman" w:cs="Times New Roman"/>
                <w:b w:val="0"/>
                <w:bCs w:val="0"/>
                <w:i w:val="0"/>
                <w:iCs w:val="0"/>
                <w:noProof/>
                <w:webHidden/>
              </w:rPr>
              <w:t>48</w:t>
            </w:r>
            <w:r w:rsidRPr="006664F3">
              <w:rPr>
                <w:rFonts w:ascii="Times New Roman" w:hAnsi="Times New Roman" w:cs="Times New Roman"/>
                <w:b w:val="0"/>
                <w:bCs w:val="0"/>
                <w:i w:val="0"/>
                <w:iCs w:val="0"/>
                <w:noProof/>
                <w:webHidden/>
              </w:rPr>
              <w:fldChar w:fldCharType="end"/>
            </w:r>
          </w:hyperlink>
        </w:p>
        <w:p w14:paraId="5599A6AC" w14:textId="2054B52B" w:rsidR="00C35437" w:rsidRPr="006664F3" w:rsidRDefault="00C35437" w:rsidP="003A685A">
          <w:pPr>
            <w:pStyle w:val="TOC2"/>
            <w:rPr>
              <w:rFonts w:eastAsiaTheme="minorEastAsia"/>
              <w:noProof/>
              <w:kern w:val="2"/>
              <w:lang w:val="en-AU" w:eastAsia="en-GB"/>
              <w14:ligatures w14:val="standardContextual"/>
            </w:rPr>
          </w:pPr>
        </w:p>
        <w:p w14:paraId="7DE446F2" w14:textId="029BFFA3" w:rsidR="009673EF" w:rsidRPr="003265B7" w:rsidRDefault="009673EF" w:rsidP="006664F3">
          <w:pPr>
            <w:spacing w:line="480" w:lineRule="auto"/>
            <w:rPr>
              <w:rFonts w:ascii="Times New Roman" w:hAnsi="Times New Roman" w:cs="Times New Roman"/>
            </w:rPr>
          </w:pPr>
          <w:r w:rsidRPr="006664F3">
            <w:rPr>
              <w:rFonts w:ascii="Times New Roman" w:hAnsi="Times New Roman" w:cs="Times New Roman"/>
              <w:noProof/>
            </w:rPr>
            <w:fldChar w:fldCharType="end"/>
          </w:r>
        </w:p>
      </w:sdtContent>
    </w:sdt>
    <w:p w14:paraId="25973BED" w14:textId="77777777" w:rsidR="008D5313" w:rsidRDefault="008D5313">
      <w:pPr>
        <w:rPr>
          <w:rFonts w:ascii="Times New Roman" w:eastAsia="Times New Roman" w:hAnsi="Times New Roman" w:cs="Times New Roman"/>
          <w:b/>
          <w:bCs/>
          <w:color w:val="000000" w:themeColor="text1"/>
          <w:lang w:val="en-AU"/>
        </w:rPr>
      </w:pPr>
      <w:r>
        <w:br w:type="page"/>
      </w:r>
    </w:p>
    <w:p w14:paraId="673328AF" w14:textId="77777777" w:rsidR="008D5313" w:rsidRDefault="008D5313" w:rsidP="008D5313">
      <w:pPr>
        <w:pStyle w:val="Heading1"/>
      </w:pPr>
      <w:bookmarkStart w:id="5" w:name="_Toc179564728"/>
      <w:r>
        <w:lastRenderedPageBreak/>
        <w:t>List of Figures</w:t>
      </w:r>
      <w:bookmarkEnd w:id="5"/>
    </w:p>
    <w:p w14:paraId="5ACC0372" w14:textId="730DB1B4" w:rsidR="00C35437" w:rsidRPr="003A685A" w:rsidRDefault="008D5313" w:rsidP="003A685A">
      <w:pPr>
        <w:pStyle w:val="TableofFigures"/>
        <w:tabs>
          <w:tab w:val="right" w:pos="9060"/>
        </w:tabs>
        <w:spacing w:line="480" w:lineRule="auto"/>
        <w:rPr>
          <w:rFonts w:ascii="Times New Roman" w:hAnsi="Times New Roman" w:cs="Times New Roman"/>
          <w:noProof/>
          <w:color w:val="4F81BD" w:themeColor="accent1"/>
          <w:lang w:val="en-AU"/>
        </w:rPr>
      </w:pPr>
      <w:r w:rsidRPr="003A685A">
        <w:rPr>
          <w:rFonts w:ascii="Times New Roman" w:hAnsi="Times New Roman" w:cs="Times New Roman"/>
        </w:rPr>
        <w:fldChar w:fldCharType="begin"/>
      </w:r>
      <w:r w:rsidRPr="003A685A">
        <w:rPr>
          <w:rFonts w:ascii="Times New Roman" w:hAnsi="Times New Roman" w:cs="Times New Roman"/>
        </w:rPr>
        <w:instrText xml:space="preserve"> TOC \h \z \c "Figure" </w:instrText>
      </w:r>
      <w:r w:rsidRPr="003A685A">
        <w:rPr>
          <w:rFonts w:ascii="Times New Roman" w:hAnsi="Times New Roman" w:cs="Times New Roman"/>
        </w:rPr>
        <w:fldChar w:fldCharType="separate"/>
      </w:r>
      <w:hyperlink w:anchor="_Toc179564788" w:history="1">
        <w:r w:rsidR="00C35437" w:rsidRPr="003A685A">
          <w:rPr>
            <w:rStyle w:val="Hyperlink"/>
            <w:rFonts w:ascii="Times New Roman" w:hAnsi="Times New Roman" w:cs="Times New Roman"/>
            <w:noProof/>
          </w:rPr>
          <w:t>Figure 1</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Subjective Sleepiness Scores by Group</w:t>
        </w:r>
        <w:r w:rsidR="003A685A" w:rsidRPr="003A685A">
          <w:rPr>
            <w:rStyle w:val="Hyperlink"/>
            <w:rFonts w:ascii="Times New Roman" w:hAnsi="Times New Roman" w:cs="Times New Roman"/>
            <w:noProof/>
          </w:rPr>
          <w:t xml:space="preserve"> </w:t>
        </w:r>
        <w:r w:rsidR="00C35437" w:rsidRPr="003A685A">
          <w:rPr>
            <w:rStyle w:val="Hyperlink"/>
            <w:rFonts w:ascii="Times New Roman" w:hAnsi="Times New Roman" w:cs="Times New Roman"/>
            <w:noProof/>
            <w:webHidden/>
          </w:rPr>
          <w:tab/>
        </w:r>
        <w:r w:rsidR="00C35437" w:rsidRPr="003A685A">
          <w:rPr>
            <w:rStyle w:val="Hyperlink"/>
            <w:rFonts w:ascii="Times New Roman" w:hAnsi="Times New Roman" w:cs="Times New Roman"/>
            <w:noProof/>
            <w:webHidden/>
          </w:rPr>
          <w:fldChar w:fldCharType="begin"/>
        </w:r>
        <w:r w:rsidR="00C35437" w:rsidRPr="003A685A">
          <w:rPr>
            <w:rStyle w:val="Hyperlink"/>
            <w:rFonts w:ascii="Times New Roman" w:hAnsi="Times New Roman" w:cs="Times New Roman"/>
            <w:noProof/>
            <w:webHidden/>
          </w:rPr>
          <w:instrText xml:space="preserve"> PAGEREF _Toc179564788 \h </w:instrText>
        </w:r>
        <w:r w:rsidR="00C35437" w:rsidRPr="003A685A">
          <w:rPr>
            <w:rStyle w:val="Hyperlink"/>
            <w:rFonts w:ascii="Times New Roman" w:hAnsi="Times New Roman" w:cs="Times New Roman"/>
            <w:noProof/>
            <w:webHidden/>
          </w:rPr>
        </w:r>
        <w:r w:rsidR="00C35437" w:rsidRPr="003A685A">
          <w:rPr>
            <w:rStyle w:val="Hyperlink"/>
            <w:rFonts w:ascii="Times New Roman" w:hAnsi="Times New Roman" w:cs="Times New Roman"/>
            <w:noProof/>
            <w:webHidden/>
          </w:rPr>
          <w:fldChar w:fldCharType="separate"/>
        </w:r>
        <w:r w:rsidR="0043118B">
          <w:rPr>
            <w:rStyle w:val="Hyperlink"/>
            <w:rFonts w:ascii="Times New Roman" w:hAnsi="Times New Roman" w:cs="Times New Roman"/>
            <w:noProof/>
            <w:webHidden/>
          </w:rPr>
          <w:t>20</w:t>
        </w:r>
        <w:r w:rsidR="00C35437" w:rsidRPr="003A685A">
          <w:rPr>
            <w:rStyle w:val="Hyperlink"/>
            <w:rFonts w:ascii="Times New Roman" w:hAnsi="Times New Roman" w:cs="Times New Roman"/>
            <w:noProof/>
            <w:webHidden/>
          </w:rPr>
          <w:fldChar w:fldCharType="end"/>
        </w:r>
      </w:hyperlink>
    </w:p>
    <w:p w14:paraId="5FAD037B" w14:textId="66C175C3" w:rsidR="00C35437" w:rsidRPr="003A685A" w:rsidRDefault="00C35437" w:rsidP="003A685A">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89" w:history="1">
        <w:r w:rsidRPr="003A685A">
          <w:rPr>
            <w:rStyle w:val="Hyperlink"/>
            <w:rFonts w:ascii="Times New Roman" w:hAnsi="Times New Roman" w:cs="Times New Roman"/>
            <w:noProof/>
          </w:rPr>
          <w:t>Figure 2</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Objective Sleepiness EEG Measures by Grou</w:t>
        </w:r>
        <w:r w:rsidR="003A685A" w:rsidRPr="003A685A">
          <w:rPr>
            <w:rStyle w:val="Hyperlink"/>
            <w:rFonts w:ascii="Times New Roman" w:hAnsi="Times New Roman" w:cs="Times New Roman"/>
            <w:noProof/>
            <w:lang w:val="en-AU"/>
          </w:rPr>
          <w:t>p</w:t>
        </w:r>
        <w:r w:rsidRPr="003A685A">
          <w:rPr>
            <w:rStyle w:val="Hyperlink"/>
            <w:rFonts w:ascii="Times New Roman" w:hAnsi="Times New Roman" w:cs="Times New Roman"/>
            <w:noProof/>
            <w:webHidden/>
          </w:rPr>
          <w:tab/>
        </w:r>
        <w:r w:rsidRPr="003A685A">
          <w:rPr>
            <w:rStyle w:val="Hyperlink"/>
            <w:rFonts w:ascii="Times New Roman" w:hAnsi="Times New Roman" w:cs="Times New Roman"/>
            <w:noProof/>
            <w:webHidden/>
          </w:rPr>
          <w:fldChar w:fldCharType="begin"/>
        </w:r>
        <w:r w:rsidRPr="003A685A">
          <w:rPr>
            <w:rStyle w:val="Hyperlink"/>
            <w:rFonts w:ascii="Times New Roman" w:hAnsi="Times New Roman" w:cs="Times New Roman"/>
            <w:noProof/>
            <w:webHidden/>
          </w:rPr>
          <w:instrText xml:space="preserve"> PAGEREF _Toc179564789 \h </w:instrText>
        </w:r>
        <w:r w:rsidRPr="003A685A">
          <w:rPr>
            <w:rStyle w:val="Hyperlink"/>
            <w:rFonts w:ascii="Times New Roman" w:hAnsi="Times New Roman" w:cs="Times New Roman"/>
            <w:noProof/>
            <w:webHidden/>
          </w:rPr>
        </w:r>
        <w:r w:rsidRPr="003A685A">
          <w:rPr>
            <w:rStyle w:val="Hyperlink"/>
            <w:rFonts w:ascii="Times New Roman" w:hAnsi="Times New Roman" w:cs="Times New Roman"/>
            <w:noProof/>
            <w:webHidden/>
          </w:rPr>
          <w:fldChar w:fldCharType="separate"/>
        </w:r>
        <w:r w:rsidR="0043118B">
          <w:rPr>
            <w:rStyle w:val="Hyperlink"/>
            <w:rFonts w:ascii="Times New Roman" w:hAnsi="Times New Roman" w:cs="Times New Roman"/>
            <w:noProof/>
            <w:webHidden/>
          </w:rPr>
          <w:t>21</w:t>
        </w:r>
        <w:r w:rsidRPr="003A685A">
          <w:rPr>
            <w:rStyle w:val="Hyperlink"/>
            <w:rFonts w:ascii="Times New Roman" w:hAnsi="Times New Roman" w:cs="Times New Roman"/>
            <w:noProof/>
            <w:webHidden/>
          </w:rPr>
          <w:fldChar w:fldCharType="end"/>
        </w:r>
      </w:hyperlink>
    </w:p>
    <w:p w14:paraId="0B6B6213" w14:textId="065B3520" w:rsidR="00C35437" w:rsidRPr="003A685A" w:rsidRDefault="00C35437" w:rsidP="003A685A">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90" w:history="1">
        <w:r w:rsidRPr="003A685A">
          <w:rPr>
            <w:rStyle w:val="Hyperlink"/>
            <w:rFonts w:ascii="Times New Roman" w:hAnsi="Times New Roman" w:cs="Times New Roman"/>
            <w:noProof/>
          </w:rPr>
          <w:t>Figure 3</w:t>
        </w:r>
        <w:r w:rsidR="003A685A" w:rsidRPr="003A685A">
          <w:rPr>
            <w:rStyle w:val="Hyperlink"/>
            <w:rFonts w:ascii="Times New Roman" w:hAnsi="Times New Roman" w:cs="Times New Roman"/>
            <w:noProof/>
          </w:rPr>
          <w:t xml:space="preserve"> - </w:t>
        </w:r>
        <w:r w:rsidR="003A685A" w:rsidRPr="003A685A">
          <w:rPr>
            <w:rStyle w:val="Hyperlink"/>
            <w:rFonts w:ascii="Times New Roman" w:hAnsi="Times New Roman" w:cs="Times New Roman"/>
            <w:noProof/>
            <w:lang w:val="en-AU"/>
          </w:rPr>
          <w:t>Non-Significant Differences in Objective Sleepiness by KSS Score and Group:KSS Interaction</w:t>
        </w:r>
        <w:r w:rsidRPr="003A685A">
          <w:rPr>
            <w:rStyle w:val="Hyperlink"/>
            <w:rFonts w:ascii="Times New Roman" w:hAnsi="Times New Roman" w:cs="Times New Roman"/>
            <w:noProof/>
            <w:webHidden/>
          </w:rPr>
          <w:tab/>
        </w:r>
        <w:r w:rsidRPr="003A685A">
          <w:rPr>
            <w:rStyle w:val="Hyperlink"/>
            <w:rFonts w:ascii="Times New Roman" w:hAnsi="Times New Roman" w:cs="Times New Roman"/>
            <w:noProof/>
            <w:webHidden/>
          </w:rPr>
          <w:fldChar w:fldCharType="begin"/>
        </w:r>
        <w:r w:rsidRPr="003A685A">
          <w:rPr>
            <w:rStyle w:val="Hyperlink"/>
            <w:rFonts w:ascii="Times New Roman" w:hAnsi="Times New Roman" w:cs="Times New Roman"/>
            <w:noProof/>
            <w:webHidden/>
          </w:rPr>
          <w:instrText xml:space="preserve"> PAGEREF _Toc179564790 \h </w:instrText>
        </w:r>
        <w:r w:rsidRPr="003A685A">
          <w:rPr>
            <w:rStyle w:val="Hyperlink"/>
            <w:rFonts w:ascii="Times New Roman" w:hAnsi="Times New Roman" w:cs="Times New Roman"/>
            <w:noProof/>
            <w:webHidden/>
          </w:rPr>
        </w:r>
        <w:r w:rsidRPr="003A685A">
          <w:rPr>
            <w:rStyle w:val="Hyperlink"/>
            <w:rFonts w:ascii="Times New Roman" w:hAnsi="Times New Roman" w:cs="Times New Roman"/>
            <w:noProof/>
            <w:webHidden/>
          </w:rPr>
          <w:fldChar w:fldCharType="separate"/>
        </w:r>
        <w:r w:rsidR="0043118B">
          <w:rPr>
            <w:rStyle w:val="Hyperlink"/>
            <w:rFonts w:ascii="Times New Roman" w:hAnsi="Times New Roman" w:cs="Times New Roman"/>
            <w:noProof/>
            <w:webHidden/>
          </w:rPr>
          <w:t>23</w:t>
        </w:r>
        <w:r w:rsidRPr="003A685A">
          <w:rPr>
            <w:rStyle w:val="Hyperlink"/>
            <w:rFonts w:ascii="Times New Roman" w:hAnsi="Times New Roman" w:cs="Times New Roman"/>
            <w:noProof/>
            <w:webHidden/>
          </w:rPr>
          <w:fldChar w:fldCharType="end"/>
        </w:r>
      </w:hyperlink>
    </w:p>
    <w:p w14:paraId="281941D9" w14:textId="319E24F5" w:rsidR="008D5313" w:rsidRPr="003A685A" w:rsidRDefault="008D5313" w:rsidP="003A685A">
      <w:pPr>
        <w:pStyle w:val="Heading1"/>
      </w:pPr>
      <w:r w:rsidRPr="003A685A">
        <w:fldChar w:fldCharType="end"/>
      </w:r>
    </w:p>
    <w:p w14:paraId="112EA4C8" w14:textId="77777777" w:rsidR="00A47E68" w:rsidRPr="003A685A" w:rsidRDefault="00A47E68" w:rsidP="003A685A">
      <w:pPr>
        <w:spacing w:line="480" w:lineRule="auto"/>
        <w:rPr>
          <w:rFonts w:ascii="Times New Roman" w:eastAsia="Times New Roman" w:hAnsi="Times New Roman" w:cs="Times New Roman"/>
          <w:b/>
          <w:bCs/>
          <w:color w:val="000000" w:themeColor="text1"/>
          <w:lang w:val="en-AU"/>
        </w:rPr>
      </w:pPr>
      <w:r w:rsidRPr="003A685A">
        <w:rPr>
          <w:rFonts w:ascii="Times New Roman" w:hAnsi="Times New Roman" w:cs="Times New Roman"/>
        </w:rPr>
        <w:br w:type="page"/>
      </w:r>
    </w:p>
    <w:p w14:paraId="57903D68" w14:textId="77777777" w:rsidR="00A47E68" w:rsidRDefault="00A47E68" w:rsidP="008D5313">
      <w:pPr>
        <w:pStyle w:val="Heading1"/>
      </w:pPr>
      <w:bookmarkStart w:id="6" w:name="_Toc179564729"/>
      <w:r>
        <w:lastRenderedPageBreak/>
        <w:t>List of Tables</w:t>
      </w:r>
      <w:bookmarkEnd w:id="6"/>
    </w:p>
    <w:p w14:paraId="55826409" w14:textId="687C31AF" w:rsidR="00C35437" w:rsidRPr="00C35437" w:rsidRDefault="00A47E68" w:rsidP="00C35437">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r w:rsidRPr="00C35437">
        <w:rPr>
          <w:rFonts w:ascii="Times New Roman" w:hAnsi="Times New Roman" w:cs="Times New Roman"/>
        </w:rPr>
        <w:fldChar w:fldCharType="begin"/>
      </w:r>
      <w:r w:rsidRPr="00C35437">
        <w:rPr>
          <w:rFonts w:ascii="Times New Roman" w:hAnsi="Times New Roman" w:cs="Times New Roman"/>
        </w:rPr>
        <w:instrText xml:space="preserve"> TOC \h \z \c "Table" </w:instrText>
      </w:r>
      <w:r w:rsidRPr="00C35437">
        <w:rPr>
          <w:rFonts w:ascii="Times New Roman" w:hAnsi="Times New Roman" w:cs="Times New Roman"/>
        </w:rPr>
        <w:fldChar w:fldCharType="separate"/>
      </w:r>
      <w:hyperlink w:anchor="_Toc179564791" w:history="1">
        <w:r w:rsidR="00C35437" w:rsidRPr="00C35437">
          <w:rPr>
            <w:rStyle w:val="Hyperlink"/>
            <w:rFonts w:ascii="Times New Roman" w:hAnsi="Times New Roman" w:cs="Times New Roman"/>
            <w:noProof/>
          </w:rPr>
          <w:t>Table 1</w:t>
        </w:r>
        <w:r w:rsidR="00C35437">
          <w:rPr>
            <w:rStyle w:val="Hyperlink"/>
            <w:rFonts w:ascii="Times New Roman" w:hAnsi="Times New Roman" w:cs="Times New Roman"/>
            <w:noProof/>
          </w:rPr>
          <w:t xml:space="preserve"> </w:t>
        </w:r>
        <w:r w:rsidR="006664F3">
          <w:rPr>
            <w:rStyle w:val="Hyperlink"/>
            <w:rFonts w:ascii="Times New Roman" w:hAnsi="Times New Roman" w:cs="Times New Roman"/>
            <w:noProof/>
          </w:rPr>
          <w:t xml:space="preserve">– </w:t>
        </w:r>
        <w:r w:rsidR="006664F3">
          <w:rPr>
            <w:rStyle w:val="Hyperlink"/>
            <w:rFonts w:ascii="Times New Roman" w:hAnsi="Times New Roman" w:cs="Times New Roman"/>
            <w:noProof/>
          </w:rPr>
          <w:t>Descriptive Measures by Group</w:t>
        </w:r>
        <w:r w:rsidR="00C35437" w:rsidRPr="00C35437">
          <w:rPr>
            <w:rFonts w:ascii="Times New Roman" w:hAnsi="Times New Roman" w:cs="Times New Roman"/>
            <w:noProof/>
            <w:webHidden/>
          </w:rPr>
          <w:tab/>
        </w:r>
        <w:r w:rsidR="00C35437" w:rsidRPr="00C35437">
          <w:rPr>
            <w:rFonts w:ascii="Times New Roman" w:hAnsi="Times New Roman" w:cs="Times New Roman"/>
            <w:noProof/>
            <w:webHidden/>
          </w:rPr>
          <w:fldChar w:fldCharType="begin"/>
        </w:r>
        <w:r w:rsidR="00C35437" w:rsidRPr="00C35437">
          <w:rPr>
            <w:rFonts w:ascii="Times New Roman" w:hAnsi="Times New Roman" w:cs="Times New Roman"/>
            <w:noProof/>
            <w:webHidden/>
          </w:rPr>
          <w:instrText xml:space="preserve"> PAGEREF _Toc179564791 \h </w:instrText>
        </w:r>
        <w:r w:rsidR="00C35437" w:rsidRPr="00C35437">
          <w:rPr>
            <w:rFonts w:ascii="Times New Roman" w:hAnsi="Times New Roman" w:cs="Times New Roman"/>
            <w:noProof/>
            <w:webHidden/>
          </w:rPr>
        </w:r>
        <w:r w:rsidR="00C35437" w:rsidRPr="00C35437">
          <w:rPr>
            <w:rFonts w:ascii="Times New Roman" w:hAnsi="Times New Roman" w:cs="Times New Roman"/>
            <w:noProof/>
            <w:webHidden/>
          </w:rPr>
          <w:fldChar w:fldCharType="separate"/>
        </w:r>
        <w:r w:rsidR="0043118B">
          <w:rPr>
            <w:rFonts w:ascii="Times New Roman" w:hAnsi="Times New Roman" w:cs="Times New Roman"/>
            <w:noProof/>
            <w:webHidden/>
          </w:rPr>
          <w:t>19</w:t>
        </w:r>
        <w:r w:rsidR="00C35437" w:rsidRPr="00C35437">
          <w:rPr>
            <w:rFonts w:ascii="Times New Roman" w:hAnsi="Times New Roman" w:cs="Times New Roman"/>
            <w:noProof/>
            <w:webHidden/>
          </w:rPr>
          <w:fldChar w:fldCharType="end"/>
        </w:r>
      </w:hyperlink>
    </w:p>
    <w:p w14:paraId="06449220" w14:textId="108D74A1" w:rsidR="00C35437" w:rsidRPr="00C35437" w:rsidRDefault="00C35437" w:rsidP="00C35437">
      <w:pPr>
        <w:pStyle w:val="TableofFigures"/>
        <w:tabs>
          <w:tab w:val="right" w:pos="9060"/>
        </w:tabs>
        <w:spacing w:line="480" w:lineRule="auto"/>
        <w:rPr>
          <w:rFonts w:ascii="Times New Roman" w:eastAsiaTheme="minorEastAsia" w:hAnsi="Times New Roman" w:cs="Times New Roman"/>
          <w:noProof/>
          <w:kern w:val="2"/>
          <w:lang w:val="en-AU" w:eastAsia="en-GB"/>
          <w14:ligatures w14:val="standardContextual"/>
        </w:rPr>
      </w:pPr>
      <w:hyperlink w:anchor="_Toc179564792" w:history="1">
        <w:r w:rsidRPr="00C35437">
          <w:rPr>
            <w:rStyle w:val="Hyperlink"/>
            <w:rFonts w:ascii="Times New Roman" w:hAnsi="Times New Roman" w:cs="Times New Roman"/>
            <w:noProof/>
          </w:rPr>
          <w:t>Table 2</w:t>
        </w:r>
        <w:r w:rsidR="006664F3">
          <w:rPr>
            <w:rStyle w:val="Hyperlink"/>
            <w:rFonts w:ascii="Times New Roman" w:hAnsi="Times New Roman" w:cs="Times New Roman"/>
            <w:noProof/>
          </w:rPr>
          <w:t xml:space="preserve"> – Sleep Macroarchitecture</w:t>
        </w:r>
        <w:r w:rsidRPr="00C35437">
          <w:rPr>
            <w:rFonts w:ascii="Times New Roman" w:hAnsi="Times New Roman" w:cs="Times New Roman"/>
            <w:noProof/>
            <w:webHidden/>
          </w:rPr>
          <w:tab/>
        </w:r>
        <w:r w:rsidRPr="00C35437">
          <w:rPr>
            <w:rFonts w:ascii="Times New Roman" w:hAnsi="Times New Roman" w:cs="Times New Roman"/>
            <w:noProof/>
            <w:webHidden/>
          </w:rPr>
          <w:fldChar w:fldCharType="begin"/>
        </w:r>
        <w:r w:rsidRPr="00C35437">
          <w:rPr>
            <w:rFonts w:ascii="Times New Roman" w:hAnsi="Times New Roman" w:cs="Times New Roman"/>
            <w:noProof/>
            <w:webHidden/>
          </w:rPr>
          <w:instrText xml:space="preserve"> PAGEREF _Toc179564792 \h </w:instrText>
        </w:r>
        <w:r w:rsidRPr="00C35437">
          <w:rPr>
            <w:rFonts w:ascii="Times New Roman" w:hAnsi="Times New Roman" w:cs="Times New Roman"/>
            <w:noProof/>
            <w:webHidden/>
          </w:rPr>
        </w:r>
        <w:r w:rsidRPr="00C35437">
          <w:rPr>
            <w:rFonts w:ascii="Times New Roman" w:hAnsi="Times New Roman" w:cs="Times New Roman"/>
            <w:noProof/>
            <w:webHidden/>
          </w:rPr>
          <w:fldChar w:fldCharType="separate"/>
        </w:r>
        <w:r w:rsidR="0043118B">
          <w:rPr>
            <w:rFonts w:ascii="Times New Roman" w:hAnsi="Times New Roman" w:cs="Times New Roman"/>
            <w:noProof/>
            <w:webHidden/>
          </w:rPr>
          <w:t>19</w:t>
        </w:r>
        <w:r w:rsidRPr="00C35437">
          <w:rPr>
            <w:rFonts w:ascii="Times New Roman" w:hAnsi="Times New Roman" w:cs="Times New Roman"/>
            <w:noProof/>
            <w:webHidden/>
          </w:rPr>
          <w:fldChar w:fldCharType="end"/>
        </w:r>
      </w:hyperlink>
    </w:p>
    <w:p w14:paraId="6C392912" w14:textId="0FA69BD6" w:rsidR="00A47E68" w:rsidRDefault="00A47E68" w:rsidP="00C35437">
      <w:pPr>
        <w:pStyle w:val="Heading1"/>
      </w:pPr>
      <w:r w:rsidRPr="00C35437">
        <w:fldChar w:fldCharType="end"/>
      </w:r>
    </w:p>
    <w:p w14:paraId="0932D575" w14:textId="77777777" w:rsidR="00A47E68" w:rsidRDefault="00A47E68">
      <w:pPr>
        <w:rPr>
          <w:rFonts w:ascii="Times New Roman" w:eastAsia="Times New Roman" w:hAnsi="Times New Roman" w:cs="Times New Roman"/>
          <w:b/>
          <w:bCs/>
          <w:color w:val="000000" w:themeColor="text1"/>
          <w:lang w:val="en-AU"/>
        </w:rPr>
      </w:pPr>
      <w:r>
        <w:br w:type="page"/>
      </w:r>
    </w:p>
    <w:p w14:paraId="746B8237" w14:textId="4BED5DCF" w:rsidR="00A47E68" w:rsidRPr="00A47E68" w:rsidRDefault="00A47E68" w:rsidP="00A47E68">
      <w:pPr>
        <w:pStyle w:val="Heading1"/>
      </w:pPr>
      <w:bookmarkStart w:id="7" w:name="_Toc179564730"/>
      <w:r>
        <w:lastRenderedPageBreak/>
        <w:t>List of Abbreviations</w:t>
      </w:r>
      <w:bookmarkEnd w:id="7"/>
    </w:p>
    <w:tbl>
      <w:tblPr>
        <w:tblStyle w:val="Table"/>
        <w:tblW w:w="5826" w:type="pct"/>
        <w:tblInd w:w="-108" w:type="dxa"/>
        <w:tblLayout w:type="fixed"/>
        <w:tblLook w:val="0020" w:firstRow="1" w:lastRow="0" w:firstColumn="0" w:lastColumn="0" w:noHBand="0" w:noVBand="0"/>
      </w:tblPr>
      <w:tblGrid>
        <w:gridCol w:w="103"/>
        <w:gridCol w:w="3549"/>
        <w:gridCol w:w="5387"/>
        <w:gridCol w:w="1529"/>
      </w:tblGrid>
      <w:tr w:rsidR="00F076C2" w:rsidRPr="00F076C2" w14:paraId="5B20AFE5" w14:textId="77777777" w:rsidTr="003944F8">
        <w:trPr>
          <w:gridBefore w:val="1"/>
          <w:cnfStyle w:val="100000000000" w:firstRow="1" w:lastRow="0" w:firstColumn="0" w:lastColumn="0" w:oddVBand="0" w:evenVBand="0" w:oddHBand="0" w:evenHBand="0" w:firstRowFirstColumn="0" w:firstRowLastColumn="0" w:lastRowFirstColumn="0" w:lastRowLastColumn="0"/>
          <w:wBefore w:w="103" w:type="dxa"/>
          <w:tblHeader/>
        </w:trPr>
        <w:tc>
          <w:tcPr>
            <w:tcW w:w="3549" w:type="dxa"/>
          </w:tcPr>
          <w:p w14:paraId="182A2047" w14:textId="77777777" w:rsidR="00F076C2" w:rsidRPr="00F076C2" w:rsidRDefault="00F076C2" w:rsidP="00F076C2">
            <w:pPr>
              <w:pStyle w:val="Compact"/>
              <w:spacing w:line="240" w:lineRule="auto"/>
            </w:pPr>
            <w:r w:rsidRPr="00F076C2">
              <w:rPr>
                <w:b/>
                <w:bCs/>
              </w:rPr>
              <w:t>Abbreviation</w:t>
            </w:r>
          </w:p>
        </w:tc>
        <w:tc>
          <w:tcPr>
            <w:tcW w:w="6916" w:type="dxa"/>
            <w:gridSpan w:val="2"/>
          </w:tcPr>
          <w:p w14:paraId="2324F03A" w14:textId="77777777" w:rsidR="00F076C2" w:rsidRPr="00F076C2" w:rsidRDefault="00F076C2" w:rsidP="00F076C2">
            <w:pPr>
              <w:pStyle w:val="Compact"/>
              <w:spacing w:line="240" w:lineRule="auto"/>
            </w:pPr>
            <w:r w:rsidRPr="00F076C2">
              <w:rPr>
                <w:b/>
                <w:bCs/>
              </w:rPr>
              <w:t>Full Term</w:t>
            </w:r>
          </w:p>
        </w:tc>
      </w:tr>
      <w:tr w:rsidR="00F076C2" w:rsidRPr="00F076C2" w14:paraId="450FDC58" w14:textId="77777777" w:rsidTr="003944F8">
        <w:trPr>
          <w:gridAfter w:val="1"/>
          <w:wAfter w:w="1529" w:type="dxa"/>
        </w:trPr>
        <w:tc>
          <w:tcPr>
            <w:tcW w:w="3652" w:type="dxa"/>
            <w:gridSpan w:val="2"/>
          </w:tcPr>
          <w:p w14:paraId="1008C155" w14:textId="77777777" w:rsidR="00F076C2" w:rsidRPr="00F076C2" w:rsidRDefault="00F076C2" w:rsidP="00F076C2">
            <w:pPr>
              <w:pStyle w:val="Compact"/>
              <w:spacing w:line="240" w:lineRule="auto"/>
              <w:ind w:firstLine="0"/>
            </w:pPr>
            <w:r w:rsidRPr="00F076C2">
              <w:rPr>
                <w:b/>
                <w:bCs/>
              </w:rPr>
              <w:t>AAC</w:t>
            </w:r>
          </w:p>
        </w:tc>
        <w:tc>
          <w:tcPr>
            <w:tcW w:w="5387" w:type="dxa"/>
          </w:tcPr>
          <w:p w14:paraId="3AED84E3" w14:textId="77777777" w:rsidR="00F076C2" w:rsidRPr="00F076C2" w:rsidRDefault="00F076C2" w:rsidP="00F076C2">
            <w:pPr>
              <w:pStyle w:val="Compact"/>
              <w:spacing w:line="240" w:lineRule="auto"/>
              <w:ind w:firstLine="0"/>
            </w:pPr>
            <w:r w:rsidRPr="00F076C2">
              <w:rPr>
                <w:b/>
                <w:bCs/>
              </w:rPr>
              <w:t>A</w:t>
            </w:r>
            <w:r w:rsidRPr="00F076C2">
              <w:t xml:space="preserve">lpha </w:t>
            </w:r>
            <w:r w:rsidRPr="00F076C2">
              <w:rPr>
                <w:b/>
                <w:bCs/>
              </w:rPr>
              <w:t>A</w:t>
            </w:r>
            <w:r w:rsidRPr="00F076C2">
              <w:t xml:space="preserve">ttenuation </w:t>
            </w:r>
            <w:r w:rsidRPr="00F076C2">
              <w:rPr>
                <w:b/>
                <w:bCs/>
              </w:rPr>
              <w:t>C</w:t>
            </w:r>
            <w:r w:rsidRPr="00F076C2">
              <w:t>oefficient</w:t>
            </w:r>
          </w:p>
        </w:tc>
      </w:tr>
      <w:tr w:rsidR="00F076C2" w:rsidRPr="00F076C2" w14:paraId="4405424B" w14:textId="77777777" w:rsidTr="003944F8">
        <w:trPr>
          <w:gridAfter w:val="1"/>
          <w:wAfter w:w="1529" w:type="dxa"/>
        </w:trPr>
        <w:tc>
          <w:tcPr>
            <w:tcW w:w="3652" w:type="dxa"/>
            <w:gridSpan w:val="2"/>
          </w:tcPr>
          <w:p w14:paraId="0C84FAAE" w14:textId="77777777" w:rsidR="00F076C2" w:rsidRPr="00F076C2" w:rsidRDefault="00F076C2" w:rsidP="00F076C2">
            <w:pPr>
              <w:pStyle w:val="Compact"/>
              <w:spacing w:line="240" w:lineRule="auto"/>
              <w:ind w:firstLine="0"/>
            </w:pPr>
            <w:r w:rsidRPr="00F076C2">
              <w:rPr>
                <w:b/>
                <w:bCs/>
              </w:rPr>
              <w:t>AASM</w:t>
            </w:r>
          </w:p>
        </w:tc>
        <w:tc>
          <w:tcPr>
            <w:tcW w:w="5387" w:type="dxa"/>
          </w:tcPr>
          <w:p w14:paraId="6491AF77" w14:textId="77777777" w:rsidR="00F076C2" w:rsidRPr="00F076C2" w:rsidRDefault="00F076C2" w:rsidP="00F076C2">
            <w:pPr>
              <w:pStyle w:val="Compact"/>
              <w:tabs>
                <w:tab w:val="left" w:pos="156"/>
              </w:tabs>
              <w:spacing w:line="240" w:lineRule="auto"/>
              <w:ind w:right="-952" w:firstLine="0"/>
            </w:pPr>
            <w:r w:rsidRPr="00F076C2">
              <w:rPr>
                <w:b/>
                <w:bCs/>
              </w:rPr>
              <w:t>A</w:t>
            </w:r>
            <w:r w:rsidRPr="00F076C2">
              <w:t xml:space="preserve">merican </w:t>
            </w:r>
            <w:r w:rsidRPr="00F076C2">
              <w:rPr>
                <w:b/>
                <w:bCs/>
              </w:rPr>
              <w:t>A</w:t>
            </w:r>
            <w:r w:rsidRPr="00F076C2">
              <w:t xml:space="preserve">cademy of </w:t>
            </w:r>
            <w:r w:rsidRPr="00F076C2">
              <w:rPr>
                <w:b/>
                <w:bCs/>
              </w:rPr>
              <w:t>S</w:t>
            </w:r>
            <w:r w:rsidRPr="00F076C2">
              <w:t xml:space="preserve">leep </w:t>
            </w:r>
            <w:r w:rsidRPr="00F076C2">
              <w:rPr>
                <w:b/>
                <w:bCs/>
              </w:rPr>
              <w:t>M</w:t>
            </w:r>
            <w:r w:rsidRPr="00F076C2">
              <w:t>edicine</w:t>
            </w:r>
          </w:p>
        </w:tc>
      </w:tr>
      <w:tr w:rsidR="00F076C2" w:rsidRPr="00F076C2" w14:paraId="1CA08690" w14:textId="77777777" w:rsidTr="003944F8">
        <w:trPr>
          <w:gridAfter w:val="1"/>
          <w:wAfter w:w="1529" w:type="dxa"/>
        </w:trPr>
        <w:tc>
          <w:tcPr>
            <w:tcW w:w="3652" w:type="dxa"/>
            <w:gridSpan w:val="2"/>
          </w:tcPr>
          <w:p w14:paraId="18CD1DD3" w14:textId="77777777" w:rsidR="00F076C2" w:rsidRPr="00F076C2" w:rsidRDefault="00F076C2" w:rsidP="00F076C2">
            <w:pPr>
              <w:pStyle w:val="Compact"/>
              <w:spacing w:line="240" w:lineRule="auto"/>
              <w:ind w:firstLine="0"/>
            </w:pPr>
            <w:r w:rsidRPr="00F076C2">
              <w:rPr>
                <w:b/>
                <w:bCs/>
              </w:rPr>
              <w:t>ANOVA</w:t>
            </w:r>
          </w:p>
        </w:tc>
        <w:tc>
          <w:tcPr>
            <w:tcW w:w="5387" w:type="dxa"/>
          </w:tcPr>
          <w:p w14:paraId="0FFDF4AF" w14:textId="77777777" w:rsidR="00F076C2" w:rsidRPr="00F076C2" w:rsidRDefault="00F076C2" w:rsidP="00F076C2">
            <w:pPr>
              <w:pStyle w:val="Compact"/>
              <w:spacing w:line="240" w:lineRule="auto"/>
              <w:ind w:firstLine="0"/>
            </w:pPr>
            <w:r w:rsidRPr="00F076C2">
              <w:rPr>
                <w:b/>
                <w:bCs/>
              </w:rPr>
              <w:t>A</w:t>
            </w:r>
            <w:r w:rsidRPr="00F076C2">
              <w:t xml:space="preserve">nalysis of </w:t>
            </w:r>
            <w:proofErr w:type="spellStart"/>
            <w:r w:rsidRPr="00F076C2">
              <w:rPr>
                <w:b/>
                <w:bCs/>
              </w:rPr>
              <w:t>VA</w:t>
            </w:r>
            <w:r w:rsidRPr="00F076C2">
              <w:t>riance</w:t>
            </w:r>
            <w:proofErr w:type="spellEnd"/>
          </w:p>
        </w:tc>
      </w:tr>
      <w:tr w:rsidR="00F076C2" w:rsidRPr="00F076C2" w14:paraId="329D5C78" w14:textId="77777777" w:rsidTr="003944F8">
        <w:trPr>
          <w:gridAfter w:val="1"/>
          <w:wAfter w:w="1529" w:type="dxa"/>
        </w:trPr>
        <w:tc>
          <w:tcPr>
            <w:tcW w:w="3652" w:type="dxa"/>
            <w:gridSpan w:val="2"/>
          </w:tcPr>
          <w:p w14:paraId="55570380" w14:textId="72B692B0" w:rsidR="00F076C2" w:rsidRPr="00F076C2" w:rsidRDefault="00F076C2" w:rsidP="00F076C2">
            <w:pPr>
              <w:pStyle w:val="Compact"/>
              <w:spacing w:line="240" w:lineRule="auto"/>
              <w:ind w:firstLine="0"/>
            </w:pPr>
            <w:r w:rsidRPr="00F076C2">
              <w:rPr>
                <w:b/>
                <w:bCs/>
              </w:rPr>
              <w:t>DASS-21</w:t>
            </w:r>
          </w:p>
        </w:tc>
        <w:tc>
          <w:tcPr>
            <w:tcW w:w="5387" w:type="dxa"/>
          </w:tcPr>
          <w:p w14:paraId="062E2064" w14:textId="15B227A5" w:rsidR="00F076C2" w:rsidRPr="00F076C2" w:rsidRDefault="00F076C2" w:rsidP="00F076C2">
            <w:pPr>
              <w:pStyle w:val="Compact"/>
              <w:spacing w:line="240" w:lineRule="auto"/>
              <w:ind w:firstLine="0"/>
            </w:pPr>
            <w:r w:rsidRPr="00F076C2">
              <w:rPr>
                <w:b/>
                <w:bCs/>
              </w:rPr>
              <w:t>D</w:t>
            </w:r>
            <w:r w:rsidRPr="00F076C2">
              <w:t xml:space="preserve">epression </w:t>
            </w:r>
            <w:r w:rsidRPr="00F076C2">
              <w:rPr>
                <w:b/>
                <w:bCs/>
              </w:rPr>
              <w:t>A</w:t>
            </w:r>
            <w:r w:rsidRPr="00F076C2">
              <w:t xml:space="preserve">nxiety and </w:t>
            </w:r>
            <w:r w:rsidRPr="00F076C2">
              <w:rPr>
                <w:b/>
                <w:bCs/>
              </w:rPr>
              <w:t>S</w:t>
            </w:r>
            <w:r w:rsidRPr="00F076C2">
              <w:t xml:space="preserve">tress </w:t>
            </w:r>
            <w:r w:rsidRPr="00F076C2">
              <w:rPr>
                <w:b/>
                <w:bCs/>
              </w:rPr>
              <w:t>S</w:t>
            </w:r>
            <w:r w:rsidRPr="00F076C2">
              <w:t xml:space="preserve">cale - </w:t>
            </w:r>
            <w:r w:rsidRPr="00F076C2">
              <w:rPr>
                <w:b/>
                <w:bCs/>
              </w:rPr>
              <w:t>21</w:t>
            </w:r>
          </w:p>
        </w:tc>
      </w:tr>
      <w:tr w:rsidR="00F076C2" w:rsidRPr="00F076C2" w14:paraId="55C3ACE4" w14:textId="77777777" w:rsidTr="003944F8">
        <w:trPr>
          <w:gridAfter w:val="1"/>
          <w:wAfter w:w="1529" w:type="dxa"/>
        </w:trPr>
        <w:tc>
          <w:tcPr>
            <w:tcW w:w="3652" w:type="dxa"/>
            <w:gridSpan w:val="2"/>
          </w:tcPr>
          <w:p w14:paraId="59F12DA7" w14:textId="2EE26ECB" w:rsidR="00F076C2" w:rsidRPr="00F076C2" w:rsidRDefault="00F076C2" w:rsidP="00F076C2">
            <w:pPr>
              <w:pStyle w:val="Compact"/>
              <w:spacing w:line="240" w:lineRule="auto"/>
              <w:ind w:firstLine="0"/>
            </w:pPr>
            <w:r w:rsidRPr="00F076C2">
              <w:rPr>
                <w:b/>
                <w:bCs/>
              </w:rPr>
              <w:t>DSM-5</w:t>
            </w:r>
          </w:p>
        </w:tc>
        <w:tc>
          <w:tcPr>
            <w:tcW w:w="5387" w:type="dxa"/>
          </w:tcPr>
          <w:p w14:paraId="14713324" w14:textId="725FC370" w:rsidR="00F076C2" w:rsidRPr="00F076C2" w:rsidRDefault="00F076C2" w:rsidP="00F076C2">
            <w:pPr>
              <w:pStyle w:val="Compact"/>
              <w:spacing w:line="240" w:lineRule="auto"/>
              <w:ind w:firstLine="0"/>
            </w:pPr>
            <w:r w:rsidRPr="00F076C2">
              <w:rPr>
                <w:b/>
                <w:bCs/>
              </w:rPr>
              <w:t>D</w:t>
            </w:r>
            <w:r w:rsidRPr="00F076C2">
              <w:t xml:space="preserve">iagnostic and </w:t>
            </w:r>
            <w:r w:rsidRPr="00F076C2">
              <w:rPr>
                <w:b/>
                <w:bCs/>
              </w:rPr>
              <w:t>S</w:t>
            </w:r>
            <w:r w:rsidRPr="00F076C2">
              <w:t xml:space="preserve">tatistical </w:t>
            </w:r>
            <w:r w:rsidRPr="00F076C2">
              <w:rPr>
                <w:b/>
                <w:bCs/>
              </w:rPr>
              <w:t>M</w:t>
            </w:r>
            <w:r w:rsidRPr="00F076C2">
              <w:t xml:space="preserve">anual - </w:t>
            </w:r>
            <w:r w:rsidRPr="00F076C2">
              <w:rPr>
                <w:b/>
                <w:bCs/>
              </w:rPr>
              <w:t>5</w:t>
            </w:r>
          </w:p>
        </w:tc>
      </w:tr>
      <w:tr w:rsidR="00F076C2" w:rsidRPr="00F076C2" w14:paraId="4CC00D77" w14:textId="77777777" w:rsidTr="003944F8">
        <w:trPr>
          <w:gridAfter w:val="1"/>
          <w:wAfter w:w="1529" w:type="dxa"/>
        </w:trPr>
        <w:tc>
          <w:tcPr>
            <w:tcW w:w="3652" w:type="dxa"/>
            <w:gridSpan w:val="2"/>
          </w:tcPr>
          <w:p w14:paraId="4ECC853D" w14:textId="5D0E88A0" w:rsidR="00F076C2" w:rsidRPr="00F076C2" w:rsidRDefault="00F076C2" w:rsidP="00F076C2">
            <w:pPr>
              <w:pStyle w:val="Compact"/>
              <w:spacing w:line="240" w:lineRule="auto"/>
              <w:ind w:firstLine="0"/>
            </w:pPr>
            <w:r w:rsidRPr="00F076C2">
              <w:rPr>
                <w:b/>
                <w:bCs/>
              </w:rPr>
              <w:t>DSM-5-TR</w:t>
            </w:r>
          </w:p>
        </w:tc>
        <w:tc>
          <w:tcPr>
            <w:tcW w:w="5387" w:type="dxa"/>
          </w:tcPr>
          <w:p w14:paraId="172049E8" w14:textId="35ABF6C0" w:rsidR="00F076C2" w:rsidRPr="00F076C2" w:rsidRDefault="00F076C2" w:rsidP="00F076C2">
            <w:pPr>
              <w:pStyle w:val="Compact"/>
              <w:spacing w:line="240" w:lineRule="auto"/>
              <w:ind w:firstLine="0"/>
            </w:pPr>
            <w:r w:rsidRPr="00F076C2">
              <w:rPr>
                <w:b/>
                <w:bCs/>
              </w:rPr>
              <w:t>D</w:t>
            </w:r>
            <w:r w:rsidRPr="00F076C2">
              <w:t xml:space="preserve">iagnostic and </w:t>
            </w:r>
            <w:r w:rsidRPr="00F076C2">
              <w:rPr>
                <w:b/>
                <w:bCs/>
              </w:rPr>
              <w:t>S</w:t>
            </w:r>
            <w:r w:rsidRPr="00F076C2">
              <w:t xml:space="preserve">tatistical </w:t>
            </w:r>
            <w:r w:rsidRPr="00F076C2">
              <w:rPr>
                <w:b/>
                <w:bCs/>
              </w:rPr>
              <w:t>M</w:t>
            </w:r>
            <w:r w:rsidRPr="00F076C2">
              <w:t xml:space="preserve">anual - </w:t>
            </w:r>
            <w:r w:rsidRPr="00F076C2">
              <w:rPr>
                <w:b/>
                <w:bCs/>
              </w:rPr>
              <w:t>5</w:t>
            </w:r>
            <w:r w:rsidRPr="00F076C2">
              <w:t xml:space="preserve">, </w:t>
            </w:r>
            <w:r w:rsidRPr="00F076C2">
              <w:rPr>
                <w:b/>
                <w:bCs/>
              </w:rPr>
              <w:t>T</w:t>
            </w:r>
            <w:r w:rsidRPr="00F076C2">
              <w:t xml:space="preserve">ext </w:t>
            </w:r>
            <w:r w:rsidRPr="00F076C2">
              <w:rPr>
                <w:b/>
                <w:bCs/>
              </w:rPr>
              <w:t>R</w:t>
            </w:r>
            <w:r w:rsidRPr="00F076C2">
              <w:t>evision</w:t>
            </w:r>
          </w:p>
        </w:tc>
      </w:tr>
      <w:tr w:rsidR="003944F8" w:rsidRPr="00F076C2" w14:paraId="1EC4989C" w14:textId="77777777" w:rsidTr="003944F8">
        <w:trPr>
          <w:gridAfter w:val="1"/>
          <w:wAfter w:w="1529" w:type="dxa"/>
        </w:trPr>
        <w:tc>
          <w:tcPr>
            <w:tcW w:w="3652" w:type="dxa"/>
            <w:gridSpan w:val="2"/>
          </w:tcPr>
          <w:p w14:paraId="7ED1734E" w14:textId="7EA1F61C" w:rsidR="003944F8" w:rsidRPr="00F076C2" w:rsidRDefault="003944F8" w:rsidP="00F076C2">
            <w:pPr>
              <w:pStyle w:val="Compact"/>
              <w:spacing w:line="240" w:lineRule="auto"/>
              <w:ind w:firstLine="0"/>
            </w:pPr>
            <w:r w:rsidRPr="00F076C2">
              <w:rPr>
                <w:b/>
                <w:bCs/>
              </w:rPr>
              <w:t>EEG</w:t>
            </w:r>
          </w:p>
        </w:tc>
        <w:tc>
          <w:tcPr>
            <w:tcW w:w="5387" w:type="dxa"/>
          </w:tcPr>
          <w:p w14:paraId="444178D0" w14:textId="04BD0503" w:rsidR="003944F8" w:rsidRPr="00F076C2" w:rsidRDefault="003944F8" w:rsidP="00F076C2">
            <w:pPr>
              <w:pStyle w:val="Compact"/>
              <w:spacing w:line="240" w:lineRule="auto"/>
              <w:ind w:firstLine="0"/>
            </w:pPr>
            <w:r w:rsidRPr="00F076C2">
              <w:rPr>
                <w:b/>
                <w:bCs/>
              </w:rPr>
              <w:t>E</w:t>
            </w:r>
            <w:r w:rsidRPr="00F076C2">
              <w:t>lectro</w:t>
            </w:r>
            <w:r>
              <w:rPr>
                <w:b/>
                <w:bCs/>
              </w:rPr>
              <w:t>e</w:t>
            </w:r>
            <w:r w:rsidRPr="00F076C2">
              <w:t>ncephalo</w:t>
            </w:r>
            <w:r>
              <w:rPr>
                <w:b/>
                <w:bCs/>
              </w:rPr>
              <w:t>g</w:t>
            </w:r>
            <w:r w:rsidRPr="00F076C2">
              <w:t>raphy</w:t>
            </w:r>
          </w:p>
        </w:tc>
      </w:tr>
      <w:tr w:rsidR="003944F8" w:rsidRPr="00F076C2" w14:paraId="47CDB9B6" w14:textId="77777777" w:rsidTr="003944F8">
        <w:trPr>
          <w:gridAfter w:val="1"/>
          <w:wAfter w:w="1529" w:type="dxa"/>
        </w:trPr>
        <w:tc>
          <w:tcPr>
            <w:tcW w:w="3652" w:type="dxa"/>
            <w:gridSpan w:val="2"/>
          </w:tcPr>
          <w:p w14:paraId="771F525D" w14:textId="625F6A94" w:rsidR="003944F8" w:rsidRPr="00F076C2" w:rsidRDefault="003944F8" w:rsidP="00F076C2">
            <w:pPr>
              <w:pStyle w:val="Compact"/>
              <w:spacing w:line="240" w:lineRule="auto"/>
              <w:ind w:firstLine="0"/>
            </w:pPr>
            <w:r w:rsidRPr="00F076C2">
              <w:rPr>
                <w:b/>
                <w:bCs/>
              </w:rPr>
              <w:t>EDS</w:t>
            </w:r>
          </w:p>
        </w:tc>
        <w:tc>
          <w:tcPr>
            <w:tcW w:w="5387" w:type="dxa"/>
          </w:tcPr>
          <w:p w14:paraId="07A7B4BF" w14:textId="71F3845C" w:rsidR="003944F8" w:rsidRPr="00F076C2" w:rsidRDefault="003944F8" w:rsidP="00F076C2">
            <w:pPr>
              <w:pStyle w:val="Compact"/>
              <w:spacing w:line="240" w:lineRule="auto"/>
              <w:ind w:firstLine="0"/>
            </w:pPr>
            <w:r w:rsidRPr="00F076C2">
              <w:rPr>
                <w:b/>
                <w:bCs/>
              </w:rPr>
              <w:t>E</w:t>
            </w:r>
            <w:r w:rsidRPr="00F076C2">
              <w:t xml:space="preserve">xcessive </w:t>
            </w:r>
            <w:r w:rsidRPr="00F076C2">
              <w:rPr>
                <w:b/>
                <w:bCs/>
              </w:rPr>
              <w:t>D</w:t>
            </w:r>
            <w:r w:rsidRPr="00F076C2">
              <w:t xml:space="preserve">aytime </w:t>
            </w:r>
            <w:r w:rsidRPr="00F076C2">
              <w:rPr>
                <w:b/>
                <w:bCs/>
              </w:rPr>
              <w:t>S</w:t>
            </w:r>
            <w:r w:rsidRPr="00F076C2">
              <w:t>leepiness</w:t>
            </w:r>
          </w:p>
        </w:tc>
      </w:tr>
      <w:tr w:rsidR="003944F8" w:rsidRPr="00F076C2" w14:paraId="05895DA0" w14:textId="77777777" w:rsidTr="003944F8">
        <w:trPr>
          <w:gridAfter w:val="1"/>
          <w:wAfter w:w="1529" w:type="dxa"/>
        </w:trPr>
        <w:tc>
          <w:tcPr>
            <w:tcW w:w="3652" w:type="dxa"/>
            <w:gridSpan w:val="2"/>
          </w:tcPr>
          <w:p w14:paraId="3A5A490B" w14:textId="0C592B7B" w:rsidR="003944F8" w:rsidRPr="00F076C2" w:rsidRDefault="003944F8" w:rsidP="00F076C2">
            <w:pPr>
              <w:pStyle w:val="Compact"/>
              <w:spacing w:line="240" w:lineRule="auto"/>
              <w:ind w:firstLine="0"/>
            </w:pPr>
            <w:r w:rsidRPr="00F076C2">
              <w:rPr>
                <w:b/>
                <w:bCs/>
              </w:rPr>
              <w:t>ESS</w:t>
            </w:r>
          </w:p>
        </w:tc>
        <w:tc>
          <w:tcPr>
            <w:tcW w:w="5387" w:type="dxa"/>
          </w:tcPr>
          <w:p w14:paraId="34B1013D" w14:textId="331B71F1" w:rsidR="003944F8" w:rsidRPr="00F076C2" w:rsidRDefault="003944F8" w:rsidP="00F076C2">
            <w:pPr>
              <w:pStyle w:val="Compact"/>
              <w:spacing w:line="240" w:lineRule="auto"/>
              <w:ind w:firstLine="0"/>
            </w:pPr>
            <w:r w:rsidRPr="00F076C2">
              <w:rPr>
                <w:b/>
                <w:bCs/>
              </w:rPr>
              <w:t>E</w:t>
            </w:r>
            <w:r w:rsidRPr="00F076C2">
              <w:t xml:space="preserve">pworth </w:t>
            </w:r>
            <w:r w:rsidRPr="00F076C2">
              <w:rPr>
                <w:b/>
                <w:bCs/>
              </w:rPr>
              <w:t>S</w:t>
            </w:r>
            <w:r w:rsidRPr="00F076C2">
              <w:t xml:space="preserve">leepiness </w:t>
            </w:r>
            <w:r w:rsidRPr="00F076C2">
              <w:rPr>
                <w:b/>
                <w:bCs/>
              </w:rPr>
              <w:t>S</w:t>
            </w:r>
            <w:r w:rsidRPr="00F076C2">
              <w:t>cale</w:t>
            </w:r>
          </w:p>
        </w:tc>
      </w:tr>
      <w:tr w:rsidR="003944F8" w:rsidRPr="00F076C2" w14:paraId="3562F9B3" w14:textId="77777777" w:rsidTr="003944F8">
        <w:trPr>
          <w:gridAfter w:val="1"/>
          <w:wAfter w:w="1529" w:type="dxa"/>
        </w:trPr>
        <w:tc>
          <w:tcPr>
            <w:tcW w:w="3652" w:type="dxa"/>
            <w:gridSpan w:val="2"/>
          </w:tcPr>
          <w:p w14:paraId="01D97C26" w14:textId="72DE7E1E" w:rsidR="003944F8" w:rsidRPr="00F076C2" w:rsidRDefault="003944F8" w:rsidP="00F076C2">
            <w:pPr>
              <w:pStyle w:val="Compact"/>
              <w:spacing w:line="240" w:lineRule="auto"/>
              <w:ind w:firstLine="0"/>
            </w:pPr>
            <w:r w:rsidRPr="00F076C2">
              <w:rPr>
                <w:b/>
                <w:bCs/>
              </w:rPr>
              <w:t>FFT</w:t>
            </w:r>
          </w:p>
        </w:tc>
        <w:tc>
          <w:tcPr>
            <w:tcW w:w="5387" w:type="dxa"/>
          </w:tcPr>
          <w:p w14:paraId="0F7C7A0D" w14:textId="7DA3D7B5" w:rsidR="003944F8" w:rsidRPr="00F076C2" w:rsidRDefault="003944F8" w:rsidP="00F076C2">
            <w:pPr>
              <w:pStyle w:val="Compact"/>
              <w:spacing w:line="240" w:lineRule="auto"/>
              <w:ind w:firstLine="0"/>
            </w:pPr>
            <w:r w:rsidRPr="00F076C2">
              <w:rPr>
                <w:b/>
                <w:bCs/>
              </w:rPr>
              <w:t>F</w:t>
            </w:r>
            <w:r w:rsidRPr="00F076C2">
              <w:t xml:space="preserve">ast </w:t>
            </w:r>
            <w:r w:rsidRPr="00F076C2">
              <w:rPr>
                <w:b/>
                <w:bCs/>
              </w:rPr>
              <w:t>F</w:t>
            </w:r>
            <w:r w:rsidRPr="00F076C2">
              <w:t xml:space="preserve">ourier </w:t>
            </w:r>
            <w:r w:rsidRPr="00F076C2">
              <w:rPr>
                <w:b/>
                <w:bCs/>
              </w:rPr>
              <w:t>T</w:t>
            </w:r>
            <w:r w:rsidRPr="00F076C2">
              <w:t>ransform</w:t>
            </w:r>
          </w:p>
        </w:tc>
      </w:tr>
      <w:tr w:rsidR="003944F8" w:rsidRPr="00F076C2" w14:paraId="29742D16" w14:textId="77777777" w:rsidTr="003944F8">
        <w:trPr>
          <w:gridAfter w:val="1"/>
          <w:wAfter w:w="1529" w:type="dxa"/>
        </w:trPr>
        <w:tc>
          <w:tcPr>
            <w:tcW w:w="3652" w:type="dxa"/>
            <w:gridSpan w:val="2"/>
          </w:tcPr>
          <w:p w14:paraId="3112229E" w14:textId="7216B6AA" w:rsidR="003944F8" w:rsidRPr="00F076C2" w:rsidRDefault="003944F8" w:rsidP="00F076C2">
            <w:pPr>
              <w:pStyle w:val="Compact"/>
              <w:spacing w:line="240" w:lineRule="auto"/>
              <w:ind w:firstLine="0"/>
            </w:pPr>
            <w:r w:rsidRPr="00F076C2">
              <w:rPr>
                <w:b/>
                <w:bCs/>
              </w:rPr>
              <w:t>FFS</w:t>
            </w:r>
          </w:p>
        </w:tc>
        <w:tc>
          <w:tcPr>
            <w:tcW w:w="5387" w:type="dxa"/>
          </w:tcPr>
          <w:p w14:paraId="1FC6D208" w14:textId="4E5D80AC" w:rsidR="003944F8" w:rsidRPr="00F076C2" w:rsidRDefault="003944F8" w:rsidP="00F076C2">
            <w:pPr>
              <w:pStyle w:val="Compact"/>
              <w:spacing w:line="240" w:lineRule="auto"/>
              <w:ind w:firstLine="0"/>
            </w:pPr>
            <w:r w:rsidRPr="00F076C2">
              <w:rPr>
                <w:b/>
                <w:bCs/>
              </w:rPr>
              <w:t>F</w:t>
            </w:r>
            <w:r w:rsidRPr="00F076C2">
              <w:t xml:space="preserve">linders </w:t>
            </w:r>
            <w:r w:rsidRPr="00F076C2">
              <w:rPr>
                <w:b/>
                <w:bCs/>
              </w:rPr>
              <w:t>F</w:t>
            </w:r>
            <w:r w:rsidRPr="00F076C2">
              <w:t xml:space="preserve">atigue </w:t>
            </w:r>
            <w:r w:rsidRPr="00F076C2">
              <w:rPr>
                <w:b/>
                <w:bCs/>
              </w:rPr>
              <w:t>S</w:t>
            </w:r>
            <w:r w:rsidRPr="00F076C2">
              <w:t>cale</w:t>
            </w:r>
          </w:p>
        </w:tc>
      </w:tr>
      <w:tr w:rsidR="003944F8" w:rsidRPr="00F076C2" w14:paraId="52E6F497" w14:textId="77777777" w:rsidTr="003944F8">
        <w:trPr>
          <w:gridAfter w:val="1"/>
          <w:wAfter w:w="1529" w:type="dxa"/>
        </w:trPr>
        <w:tc>
          <w:tcPr>
            <w:tcW w:w="3652" w:type="dxa"/>
            <w:gridSpan w:val="2"/>
          </w:tcPr>
          <w:p w14:paraId="68F276F6" w14:textId="41946FCB" w:rsidR="003944F8" w:rsidRPr="00F076C2" w:rsidRDefault="003944F8" w:rsidP="00F076C2">
            <w:pPr>
              <w:pStyle w:val="Compact"/>
              <w:spacing w:line="240" w:lineRule="auto"/>
              <w:ind w:firstLine="0"/>
            </w:pPr>
            <w:r w:rsidRPr="00F076C2">
              <w:rPr>
                <w:b/>
                <w:bCs/>
              </w:rPr>
              <w:t>HD-EEG</w:t>
            </w:r>
          </w:p>
        </w:tc>
        <w:tc>
          <w:tcPr>
            <w:tcW w:w="5387" w:type="dxa"/>
          </w:tcPr>
          <w:p w14:paraId="38CAB0A1" w14:textId="483BDF53" w:rsidR="003944F8" w:rsidRPr="00F076C2" w:rsidRDefault="003944F8" w:rsidP="00F076C2">
            <w:pPr>
              <w:pStyle w:val="Compact"/>
              <w:spacing w:line="240" w:lineRule="auto"/>
              <w:ind w:firstLine="0"/>
            </w:pPr>
            <w:r w:rsidRPr="00F076C2">
              <w:rPr>
                <w:b/>
                <w:bCs/>
              </w:rPr>
              <w:t>H</w:t>
            </w:r>
            <w:r w:rsidRPr="00F076C2">
              <w:t>igh-</w:t>
            </w:r>
            <w:r w:rsidRPr="00F076C2">
              <w:rPr>
                <w:b/>
                <w:bCs/>
              </w:rPr>
              <w:t>D</w:t>
            </w:r>
            <w:r w:rsidRPr="00F076C2">
              <w:t xml:space="preserve">ensity </w:t>
            </w:r>
            <w:r w:rsidRPr="00F076C2">
              <w:rPr>
                <w:b/>
                <w:bCs/>
              </w:rPr>
              <w:t>E</w:t>
            </w:r>
            <w:r w:rsidRPr="00F076C2">
              <w:t>lectro</w:t>
            </w:r>
            <w:r>
              <w:rPr>
                <w:b/>
                <w:bCs/>
              </w:rPr>
              <w:t>e</w:t>
            </w:r>
            <w:r w:rsidRPr="00F076C2">
              <w:t>ncephalo</w:t>
            </w:r>
            <w:r>
              <w:rPr>
                <w:b/>
                <w:bCs/>
              </w:rPr>
              <w:t>g</w:t>
            </w:r>
            <w:r w:rsidRPr="00F076C2">
              <w:t>raphy</w:t>
            </w:r>
          </w:p>
        </w:tc>
      </w:tr>
      <w:tr w:rsidR="003944F8" w:rsidRPr="00F076C2" w14:paraId="32D45B06" w14:textId="77777777" w:rsidTr="003944F8">
        <w:trPr>
          <w:gridAfter w:val="1"/>
          <w:wAfter w:w="1529" w:type="dxa"/>
        </w:trPr>
        <w:tc>
          <w:tcPr>
            <w:tcW w:w="3652" w:type="dxa"/>
            <w:gridSpan w:val="2"/>
          </w:tcPr>
          <w:p w14:paraId="01423879" w14:textId="7D429BF2" w:rsidR="003944F8" w:rsidRPr="00F076C2" w:rsidRDefault="003944F8" w:rsidP="00F076C2">
            <w:pPr>
              <w:pStyle w:val="Compact"/>
              <w:spacing w:line="240" w:lineRule="auto"/>
              <w:ind w:firstLine="0"/>
            </w:pPr>
            <w:r w:rsidRPr="00F076C2">
              <w:rPr>
                <w:b/>
                <w:bCs/>
              </w:rPr>
              <w:t>ICA</w:t>
            </w:r>
          </w:p>
        </w:tc>
        <w:tc>
          <w:tcPr>
            <w:tcW w:w="5387" w:type="dxa"/>
          </w:tcPr>
          <w:p w14:paraId="647D37D9" w14:textId="76457D97" w:rsidR="003944F8" w:rsidRPr="00F076C2" w:rsidRDefault="003944F8" w:rsidP="00F076C2">
            <w:pPr>
              <w:pStyle w:val="Compact"/>
              <w:spacing w:line="240" w:lineRule="auto"/>
              <w:ind w:firstLine="0"/>
            </w:pPr>
            <w:r w:rsidRPr="00F076C2">
              <w:rPr>
                <w:b/>
                <w:bCs/>
              </w:rPr>
              <w:t>I</w:t>
            </w:r>
            <w:r w:rsidRPr="00F076C2">
              <w:t xml:space="preserve">ndependent </w:t>
            </w:r>
            <w:r w:rsidRPr="00F076C2">
              <w:rPr>
                <w:b/>
                <w:bCs/>
              </w:rPr>
              <w:t>C</w:t>
            </w:r>
            <w:r w:rsidRPr="00F076C2">
              <w:t xml:space="preserve">omponent </w:t>
            </w:r>
            <w:r w:rsidRPr="00F076C2">
              <w:rPr>
                <w:b/>
                <w:bCs/>
              </w:rPr>
              <w:t>A</w:t>
            </w:r>
            <w:r w:rsidRPr="00F076C2">
              <w:t>nalysis</w:t>
            </w:r>
          </w:p>
        </w:tc>
      </w:tr>
      <w:tr w:rsidR="003944F8" w:rsidRPr="00F076C2" w14:paraId="569848E1" w14:textId="77777777" w:rsidTr="003944F8">
        <w:trPr>
          <w:gridAfter w:val="1"/>
          <w:wAfter w:w="1529" w:type="dxa"/>
        </w:trPr>
        <w:tc>
          <w:tcPr>
            <w:tcW w:w="3652" w:type="dxa"/>
            <w:gridSpan w:val="2"/>
          </w:tcPr>
          <w:p w14:paraId="17B4B64C" w14:textId="2E656BB2" w:rsidR="003944F8" w:rsidRPr="00F076C2" w:rsidRDefault="003944F8" w:rsidP="00F076C2">
            <w:pPr>
              <w:pStyle w:val="Compact"/>
              <w:spacing w:line="240" w:lineRule="auto"/>
              <w:ind w:firstLine="0"/>
            </w:pPr>
            <w:r w:rsidRPr="00F076C2">
              <w:rPr>
                <w:b/>
                <w:bCs/>
              </w:rPr>
              <w:t>ID</w:t>
            </w:r>
          </w:p>
        </w:tc>
        <w:tc>
          <w:tcPr>
            <w:tcW w:w="5387" w:type="dxa"/>
          </w:tcPr>
          <w:p w14:paraId="0AC22F2B" w14:textId="78A6BB8B" w:rsidR="003944F8" w:rsidRPr="00F076C2" w:rsidRDefault="003944F8" w:rsidP="00F076C2">
            <w:pPr>
              <w:pStyle w:val="Compact"/>
              <w:spacing w:line="240" w:lineRule="auto"/>
              <w:ind w:firstLine="0"/>
            </w:pPr>
            <w:r w:rsidRPr="00F076C2">
              <w:rPr>
                <w:b/>
                <w:bCs/>
              </w:rPr>
              <w:t>I</w:t>
            </w:r>
            <w:r w:rsidRPr="00F076C2">
              <w:t xml:space="preserve">nsomnia </w:t>
            </w:r>
            <w:r w:rsidRPr="00F076C2">
              <w:rPr>
                <w:b/>
                <w:bCs/>
              </w:rPr>
              <w:t>D</w:t>
            </w:r>
            <w:r w:rsidRPr="00F076C2">
              <w:t>isorder</w:t>
            </w:r>
          </w:p>
        </w:tc>
      </w:tr>
      <w:tr w:rsidR="003944F8" w:rsidRPr="00F076C2" w14:paraId="3E5B0982" w14:textId="77777777" w:rsidTr="003944F8">
        <w:trPr>
          <w:gridAfter w:val="1"/>
          <w:wAfter w:w="1529" w:type="dxa"/>
        </w:trPr>
        <w:tc>
          <w:tcPr>
            <w:tcW w:w="3652" w:type="dxa"/>
            <w:gridSpan w:val="2"/>
          </w:tcPr>
          <w:p w14:paraId="2B30CBC9" w14:textId="4FF648D5" w:rsidR="003944F8" w:rsidRPr="00F076C2" w:rsidRDefault="003944F8" w:rsidP="00F076C2">
            <w:pPr>
              <w:pStyle w:val="Compact"/>
              <w:spacing w:line="240" w:lineRule="auto"/>
              <w:ind w:firstLine="0"/>
            </w:pPr>
            <w:r w:rsidRPr="00F076C2">
              <w:rPr>
                <w:b/>
                <w:bCs/>
              </w:rPr>
              <w:t>IQR</w:t>
            </w:r>
          </w:p>
        </w:tc>
        <w:tc>
          <w:tcPr>
            <w:tcW w:w="5387" w:type="dxa"/>
          </w:tcPr>
          <w:p w14:paraId="0A06B504" w14:textId="75DD8F54" w:rsidR="003944F8" w:rsidRPr="00F076C2" w:rsidRDefault="003944F8" w:rsidP="00F076C2">
            <w:pPr>
              <w:pStyle w:val="Compact"/>
              <w:spacing w:line="240" w:lineRule="auto"/>
              <w:ind w:firstLine="0"/>
            </w:pPr>
            <w:proofErr w:type="spellStart"/>
            <w:r w:rsidRPr="00F076C2">
              <w:rPr>
                <w:b/>
                <w:bCs/>
              </w:rPr>
              <w:t>I</w:t>
            </w:r>
            <w:r w:rsidRPr="00F076C2">
              <w:t>nter</w:t>
            </w:r>
            <w:r w:rsidRPr="00F076C2">
              <w:rPr>
                <w:b/>
                <w:bCs/>
              </w:rPr>
              <w:t>Q</w:t>
            </w:r>
            <w:r w:rsidRPr="00F076C2">
              <w:t>uartile</w:t>
            </w:r>
            <w:proofErr w:type="spellEnd"/>
            <w:r w:rsidRPr="00F076C2">
              <w:t xml:space="preserve"> </w:t>
            </w:r>
            <w:r w:rsidRPr="00F076C2">
              <w:rPr>
                <w:b/>
                <w:bCs/>
              </w:rPr>
              <w:t>R</w:t>
            </w:r>
            <w:r w:rsidRPr="00F076C2">
              <w:t>ange</w:t>
            </w:r>
          </w:p>
        </w:tc>
      </w:tr>
      <w:tr w:rsidR="003944F8" w:rsidRPr="00F076C2" w14:paraId="1169F54A" w14:textId="77777777" w:rsidTr="003944F8">
        <w:trPr>
          <w:gridAfter w:val="1"/>
          <w:wAfter w:w="1529" w:type="dxa"/>
        </w:trPr>
        <w:tc>
          <w:tcPr>
            <w:tcW w:w="3652" w:type="dxa"/>
            <w:gridSpan w:val="2"/>
          </w:tcPr>
          <w:p w14:paraId="45889CC3" w14:textId="0C5A5F60" w:rsidR="003944F8" w:rsidRPr="00F076C2" w:rsidRDefault="003944F8" w:rsidP="00F076C2">
            <w:pPr>
              <w:pStyle w:val="Compact"/>
              <w:spacing w:line="240" w:lineRule="auto"/>
              <w:ind w:firstLine="0"/>
            </w:pPr>
            <w:r w:rsidRPr="00F076C2">
              <w:rPr>
                <w:b/>
                <w:bCs/>
              </w:rPr>
              <w:t>ISI</w:t>
            </w:r>
          </w:p>
        </w:tc>
        <w:tc>
          <w:tcPr>
            <w:tcW w:w="5387" w:type="dxa"/>
          </w:tcPr>
          <w:p w14:paraId="24F2CB32" w14:textId="461EB9ED" w:rsidR="003944F8" w:rsidRPr="00F076C2" w:rsidRDefault="003944F8" w:rsidP="00F076C2">
            <w:pPr>
              <w:pStyle w:val="Compact"/>
              <w:spacing w:line="240" w:lineRule="auto"/>
              <w:ind w:firstLine="0"/>
            </w:pPr>
            <w:r w:rsidRPr="00F076C2">
              <w:rPr>
                <w:b/>
                <w:bCs/>
              </w:rPr>
              <w:t>I</w:t>
            </w:r>
            <w:r w:rsidRPr="00F076C2">
              <w:t xml:space="preserve">nsomnia </w:t>
            </w:r>
            <w:r w:rsidRPr="00F076C2">
              <w:rPr>
                <w:b/>
                <w:bCs/>
              </w:rPr>
              <w:t>S</w:t>
            </w:r>
            <w:r w:rsidRPr="00F076C2">
              <w:t xml:space="preserve">everity </w:t>
            </w:r>
            <w:r w:rsidRPr="00F076C2">
              <w:rPr>
                <w:b/>
                <w:bCs/>
              </w:rPr>
              <w:t>I</w:t>
            </w:r>
            <w:r w:rsidRPr="00F076C2">
              <w:t>ndex</w:t>
            </w:r>
          </w:p>
        </w:tc>
      </w:tr>
      <w:tr w:rsidR="003944F8" w:rsidRPr="00F076C2" w14:paraId="44E67B60" w14:textId="77777777" w:rsidTr="003944F8">
        <w:trPr>
          <w:gridAfter w:val="1"/>
          <w:wAfter w:w="1529" w:type="dxa"/>
        </w:trPr>
        <w:tc>
          <w:tcPr>
            <w:tcW w:w="3652" w:type="dxa"/>
            <w:gridSpan w:val="2"/>
          </w:tcPr>
          <w:p w14:paraId="28F3CD3C" w14:textId="6E1C8029" w:rsidR="003944F8" w:rsidRPr="00F076C2" w:rsidRDefault="003944F8" w:rsidP="00F076C2">
            <w:pPr>
              <w:pStyle w:val="Compact"/>
              <w:spacing w:line="240" w:lineRule="auto"/>
              <w:ind w:firstLine="0"/>
            </w:pPr>
            <w:r w:rsidRPr="00F076C2">
              <w:rPr>
                <w:b/>
                <w:bCs/>
              </w:rPr>
              <w:t>KDT</w:t>
            </w:r>
          </w:p>
        </w:tc>
        <w:tc>
          <w:tcPr>
            <w:tcW w:w="5387" w:type="dxa"/>
          </w:tcPr>
          <w:p w14:paraId="2C1536DD" w14:textId="45A31601" w:rsidR="003944F8" w:rsidRPr="00F076C2" w:rsidRDefault="003944F8" w:rsidP="00F076C2">
            <w:pPr>
              <w:pStyle w:val="Compact"/>
              <w:spacing w:line="240" w:lineRule="auto"/>
              <w:ind w:firstLine="0"/>
            </w:pPr>
            <w:r w:rsidRPr="00F076C2">
              <w:rPr>
                <w:b/>
                <w:bCs/>
              </w:rPr>
              <w:t>K</w:t>
            </w:r>
            <w:r w:rsidRPr="00F076C2">
              <w:t xml:space="preserve">arolinska </w:t>
            </w:r>
            <w:r w:rsidRPr="00F076C2">
              <w:rPr>
                <w:b/>
                <w:bCs/>
              </w:rPr>
              <w:t>D</w:t>
            </w:r>
            <w:r w:rsidRPr="00F076C2">
              <w:t xml:space="preserve">rowsiness </w:t>
            </w:r>
            <w:r w:rsidRPr="00F076C2">
              <w:rPr>
                <w:b/>
                <w:bCs/>
              </w:rPr>
              <w:t>T</w:t>
            </w:r>
            <w:r w:rsidRPr="00F076C2">
              <w:t>est</w:t>
            </w:r>
          </w:p>
        </w:tc>
      </w:tr>
      <w:tr w:rsidR="003944F8" w:rsidRPr="00F076C2" w14:paraId="76EB51D6" w14:textId="77777777" w:rsidTr="003944F8">
        <w:trPr>
          <w:gridAfter w:val="1"/>
          <w:wAfter w:w="1529" w:type="dxa"/>
        </w:trPr>
        <w:tc>
          <w:tcPr>
            <w:tcW w:w="3652" w:type="dxa"/>
            <w:gridSpan w:val="2"/>
          </w:tcPr>
          <w:p w14:paraId="5917E977" w14:textId="5AAD8759" w:rsidR="003944F8" w:rsidRPr="00F076C2" w:rsidRDefault="003944F8" w:rsidP="00F076C2">
            <w:pPr>
              <w:pStyle w:val="Compact"/>
              <w:spacing w:line="240" w:lineRule="auto"/>
              <w:ind w:firstLine="0"/>
            </w:pPr>
            <w:r w:rsidRPr="00F076C2">
              <w:rPr>
                <w:b/>
                <w:bCs/>
              </w:rPr>
              <w:t>KSS</w:t>
            </w:r>
          </w:p>
        </w:tc>
        <w:tc>
          <w:tcPr>
            <w:tcW w:w="5387" w:type="dxa"/>
          </w:tcPr>
          <w:p w14:paraId="05646109" w14:textId="5E6A3B1D" w:rsidR="003944F8" w:rsidRPr="00F076C2" w:rsidRDefault="003944F8" w:rsidP="00F076C2">
            <w:pPr>
              <w:pStyle w:val="Compact"/>
              <w:spacing w:line="240" w:lineRule="auto"/>
              <w:ind w:firstLine="0"/>
            </w:pPr>
            <w:r w:rsidRPr="00F076C2">
              <w:rPr>
                <w:b/>
                <w:bCs/>
              </w:rPr>
              <w:t>K</w:t>
            </w:r>
            <w:r w:rsidRPr="00F076C2">
              <w:t xml:space="preserve">arolinska </w:t>
            </w:r>
            <w:r w:rsidRPr="00F076C2">
              <w:rPr>
                <w:b/>
                <w:bCs/>
              </w:rPr>
              <w:t>S</w:t>
            </w:r>
            <w:r w:rsidRPr="00F076C2">
              <w:t xml:space="preserve">leepiness </w:t>
            </w:r>
            <w:r w:rsidRPr="00F076C2">
              <w:rPr>
                <w:b/>
                <w:bCs/>
              </w:rPr>
              <w:t>S</w:t>
            </w:r>
            <w:r w:rsidRPr="00F076C2">
              <w:t>cale</w:t>
            </w:r>
          </w:p>
        </w:tc>
      </w:tr>
      <w:tr w:rsidR="003944F8" w:rsidRPr="00F076C2" w14:paraId="1B01BA3B" w14:textId="77777777" w:rsidTr="003944F8">
        <w:trPr>
          <w:gridAfter w:val="1"/>
          <w:wAfter w:w="1529" w:type="dxa"/>
        </w:trPr>
        <w:tc>
          <w:tcPr>
            <w:tcW w:w="3652" w:type="dxa"/>
            <w:gridSpan w:val="2"/>
          </w:tcPr>
          <w:p w14:paraId="3CAF6818" w14:textId="11E8CF9C" w:rsidR="003944F8" w:rsidRPr="00F076C2" w:rsidRDefault="003944F8" w:rsidP="00F076C2">
            <w:pPr>
              <w:pStyle w:val="Compact"/>
              <w:spacing w:line="240" w:lineRule="auto"/>
              <w:ind w:firstLine="0"/>
            </w:pPr>
            <w:r w:rsidRPr="00F076C2">
              <w:rPr>
                <w:b/>
                <w:bCs/>
              </w:rPr>
              <w:t>MRI</w:t>
            </w:r>
          </w:p>
        </w:tc>
        <w:tc>
          <w:tcPr>
            <w:tcW w:w="5387" w:type="dxa"/>
          </w:tcPr>
          <w:p w14:paraId="30392308" w14:textId="35EE1584" w:rsidR="003944F8" w:rsidRPr="00F076C2" w:rsidRDefault="003944F8" w:rsidP="00F076C2">
            <w:pPr>
              <w:pStyle w:val="Compact"/>
              <w:spacing w:line="240" w:lineRule="auto"/>
              <w:ind w:firstLine="0"/>
            </w:pPr>
            <w:r w:rsidRPr="00F076C2">
              <w:rPr>
                <w:b/>
                <w:bCs/>
              </w:rPr>
              <w:t>M</w:t>
            </w:r>
            <w:r w:rsidRPr="00F076C2">
              <w:t xml:space="preserve">agnetic </w:t>
            </w:r>
            <w:r w:rsidRPr="00F076C2">
              <w:rPr>
                <w:b/>
                <w:bCs/>
              </w:rPr>
              <w:t>R</w:t>
            </w:r>
            <w:r w:rsidRPr="00F076C2">
              <w:t xml:space="preserve">esonance </w:t>
            </w:r>
            <w:r w:rsidRPr="00F076C2">
              <w:rPr>
                <w:b/>
                <w:bCs/>
              </w:rPr>
              <w:t>I</w:t>
            </w:r>
            <w:r w:rsidRPr="00F076C2">
              <w:t>maging</w:t>
            </w:r>
          </w:p>
        </w:tc>
      </w:tr>
      <w:tr w:rsidR="003944F8" w:rsidRPr="00F076C2" w14:paraId="65B47C94" w14:textId="77777777" w:rsidTr="003944F8">
        <w:trPr>
          <w:gridAfter w:val="1"/>
          <w:wAfter w:w="1529" w:type="dxa"/>
        </w:trPr>
        <w:tc>
          <w:tcPr>
            <w:tcW w:w="3652" w:type="dxa"/>
            <w:gridSpan w:val="2"/>
          </w:tcPr>
          <w:p w14:paraId="2C52387C" w14:textId="17D3C67B" w:rsidR="003944F8" w:rsidRPr="00F076C2" w:rsidRDefault="003944F8" w:rsidP="00F076C2">
            <w:pPr>
              <w:pStyle w:val="Compact"/>
              <w:spacing w:line="240" w:lineRule="auto"/>
              <w:ind w:firstLine="0"/>
            </w:pPr>
            <w:r w:rsidRPr="00F076C2">
              <w:rPr>
                <w:b/>
                <w:bCs/>
              </w:rPr>
              <w:t>MSLT</w:t>
            </w:r>
          </w:p>
        </w:tc>
        <w:tc>
          <w:tcPr>
            <w:tcW w:w="5387" w:type="dxa"/>
          </w:tcPr>
          <w:p w14:paraId="694DB8B9" w14:textId="5C672C20" w:rsidR="003944F8" w:rsidRPr="00F076C2" w:rsidRDefault="003944F8" w:rsidP="00F076C2">
            <w:pPr>
              <w:pStyle w:val="Compact"/>
              <w:spacing w:line="240" w:lineRule="auto"/>
              <w:ind w:firstLine="0"/>
            </w:pPr>
            <w:r w:rsidRPr="00F076C2">
              <w:rPr>
                <w:b/>
                <w:bCs/>
              </w:rPr>
              <w:t>M</w:t>
            </w:r>
            <w:r w:rsidRPr="00F076C2">
              <w:t xml:space="preserve">ultiple </w:t>
            </w:r>
            <w:r w:rsidRPr="00F076C2">
              <w:rPr>
                <w:b/>
                <w:bCs/>
              </w:rPr>
              <w:t>S</w:t>
            </w:r>
            <w:r w:rsidRPr="00F076C2">
              <w:t xml:space="preserve">leep </w:t>
            </w:r>
            <w:r w:rsidRPr="00F076C2">
              <w:rPr>
                <w:b/>
                <w:bCs/>
              </w:rPr>
              <w:t>L</w:t>
            </w:r>
            <w:r w:rsidRPr="00F076C2">
              <w:t xml:space="preserve">atency </w:t>
            </w:r>
            <w:r w:rsidRPr="00F076C2">
              <w:rPr>
                <w:b/>
                <w:bCs/>
              </w:rPr>
              <w:t>T</w:t>
            </w:r>
            <w:r w:rsidRPr="00F076C2">
              <w:t>est</w:t>
            </w:r>
          </w:p>
        </w:tc>
      </w:tr>
      <w:tr w:rsidR="003944F8" w:rsidRPr="00F076C2" w14:paraId="14FA0249" w14:textId="77777777" w:rsidTr="003944F8">
        <w:trPr>
          <w:gridAfter w:val="1"/>
          <w:wAfter w:w="1529" w:type="dxa"/>
        </w:trPr>
        <w:tc>
          <w:tcPr>
            <w:tcW w:w="3652" w:type="dxa"/>
            <w:gridSpan w:val="2"/>
          </w:tcPr>
          <w:p w14:paraId="581C1EC5" w14:textId="1F011BAF" w:rsidR="003944F8" w:rsidRPr="00F076C2" w:rsidRDefault="003944F8" w:rsidP="00F076C2">
            <w:pPr>
              <w:pStyle w:val="Compact"/>
              <w:spacing w:line="240" w:lineRule="auto"/>
              <w:ind w:firstLine="0"/>
            </w:pPr>
            <w:r w:rsidRPr="00F076C2">
              <w:rPr>
                <w:b/>
                <w:bCs/>
              </w:rPr>
              <w:t>MWT</w:t>
            </w:r>
          </w:p>
        </w:tc>
        <w:tc>
          <w:tcPr>
            <w:tcW w:w="5387" w:type="dxa"/>
          </w:tcPr>
          <w:p w14:paraId="49D53FB6" w14:textId="1086A9DC" w:rsidR="003944F8" w:rsidRPr="00F076C2" w:rsidRDefault="003944F8" w:rsidP="00F076C2">
            <w:pPr>
              <w:pStyle w:val="Compact"/>
              <w:spacing w:line="240" w:lineRule="auto"/>
              <w:ind w:firstLine="0"/>
            </w:pPr>
            <w:r w:rsidRPr="00F076C2">
              <w:rPr>
                <w:b/>
                <w:bCs/>
              </w:rPr>
              <w:t>M</w:t>
            </w:r>
            <w:r w:rsidRPr="00F076C2">
              <w:t xml:space="preserve">aintenance of </w:t>
            </w:r>
            <w:r w:rsidRPr="00F076C2">
              <w:rPr>
                <w:b/>
                <w:bCs/>
              </w:rPr>
              <w:t>W</w:t>
            </w:r>
            <w:r w:rsidRPr="00F076C2">
              <w:t xml:space="preserve">akefulness </w:t>
            </w:r>
            <w:r w:rsidRPr="00F076C2">
              <w:rPr>
                <w:b/>
                <w:bCs/>
              </w:rPr>
              <w:t>T</w:t>
            </w:r>
            <w:r w:rsidRPr="00F076C2">
              <w:t>est</w:t>
            </w:r>
          </w:p>
        </w:tc>
      </w:tr>
      <w:tr w:rsidR="003944F8" w:rsidRPr="00F076C2" w14:paraId="5F9EE08F" w14:textId="77777777" w:rsidTr="003944F8">
        <w:trPr>
          <w:gridAfter w:val="1"/>
          <w:wAfter w:w="1529" w:type="dxa"/>
        </w:trPr>
        <w:tc>
          <w:tcPr>
            <w:tcW w:w="3652" w:type="dxa"/>
            <w:gridSpan w:val="2"/>
          </w:tcPr>
          <w:p w14:paraId="563663D7" w14:textId="3D726C47" w:rsidR="003944F8" w:rsidRPr="00F076C2" w:rsidRDefault="003944F8" w:rsidP="00F076C2">
            <w:pPr>
              <w:pStyle w:val="Compact"/>
              <w:spacing w:line="240" w:lineRule="auto"/>
              <w:ind w:firstLine="0"/>
            </w:pPr>
            <w:r w:rsidRPr="00F076C2">
              <w:rPr>
                <w:b/>
                <w:bCs/>
              </w:rPr>
              <w:t>N1, N2, N3</w:t>
            </w:r>
          </w:p>
        </w:tc>
        <w:tc>
          <w:tcPr>
            <w:tcW w:w="5387" w:type="dxa"/>
          </w:tcPr>
          <w:p w14:paraId="7FA10738" w14:textId="3D667B29" w:rsidR="003944F8" w:rsidRPr="00F076C2" w:rsidRDefault="003944F8" w:rsidP="00F076C2">
            <w:pPr>
              <w:pStyle w:val="Compact"/>
              <w:spacing w:line="240" w:lineRule="auto"/>
              <w:ind w:firstLine="0"/>
            </w:pPr>
            <w:r w:rsidRPr="00F076C2">
              <w:t xml:space="preserve">Sleep Stages </w:t>
            </w:r>
            <w:r w:rsidRPr="00F076C2">
              <w:rPr>
                <w:b/>
                <w:bCs/>
              </w:rPr>
              <w:t>N</w:t>
            </w:r>
            <w:r w:rsidRPr="00F076C2">
              <w:t xml:space="preserve">on-REM </w:t>
            </w:r>
            <w:r w:rsidRPr="00F076C2">
              <w:rPr>
                <w:b/>
                <w:bCs/>
              </w:rPr>
              <w:t>1</w:t>
            </w:r>
            <w:r w:rsidRPr="00F076C2">
              <w:t xml:space="preserve">, </w:t>
            </w:r>
            <w:r w:rsidRPr="00F076C2">
              <w:rPr>
                <w:b/>
                <w:bCs/>
              </w:rPr>
              <w:t>2</w:t>
            </w:r>
            <w:r w:rsidRPr="00F076C2">
              <w:t xml:space="preserve">, and </w:t>
            </w:r>
            <w:r w:rsidRPr="00F076C2">
              <w:rPr>
                <w:b/>
                <w:bCs/>
              </w:rPr>
              <w:t>3</w:t>
            </w:r>
          </w:p>
        </w:tc>
      </w:tr>
      <w:tr w:rsidR="003944F8" w:rsidRPr="00F076C2" w14:paraId="3A790AAC" w14:textId="77777777" w:rsidTr="003944F8">
        <w:trPr>
          <w:gridAfter w:val="1"/>
          <w:wAfter w:w="1529" w:type="dxa"/>
        </w:trPr>
        <w:tc>
          <w:tcPr>
            <w:tcW w:w="3652" w:type="dxa"/>
            <w:gridSpan w:val="2"/>
          </w:tcPr>
          <w:p w14:paraId="6D19B978" w14:textId="6481E88E" w:rsidR="003944F8" w:rsidRPr="00F076C2" w:rsidRDefault="003944F8" w:rsidP="00F076C2">
            <w:pPr>
              <w:pStyle w:val="Compact"/>
              <w:spacing w:line="240" w:lineRule="auto"/>
              <w:ind w:firstLine="0"/>
            </w:pPr>
            <w:r w:rsidRPr="00F076C2">
              <w:rPr>
                <w:b/>
                <w:bCs/>
              </w:rPr>
              <w:t>NREM</w:t>
            </w:r>
          </w:p>
        </w:tc>
        <w:tc>
          <w:tcPr>
            <w:tcW w:w="5387" w:type="dxa"/>
          </w:tcPr>
          <w:p w14:paraId="0EED2389" w14:textId="751FE4B1" w:rsidR="003944F8" w:rsidRPr="00F076C2" w:rsidRDefault="003944F8" w:rsidP="00F076C2">
            <w:pPr>
              <w:pStyle w:val="Compact"/>
              <w:spacing w:line="240" w:lineRule="auto"/>
              <w:ind w:firstLine="0"/>
            </w:pPr>
            <w:r w:rsidRPr="00F076C2">
              <w:rPr>
                <w:b/>
                <w:bCs/>
              </w:rPr>
              <w:t>N</w:t>
            </w:r>
            <w:r w:rsidRPr="00F076C2">
              <w:t>on-</w:t>
            </w:r>
            <w:r w:rsidRPr="00F076C2">
              <w:rPr>
                <w:b/>
                <w:bCs/>
              </w:rPr>
              <w:t>R</w:t>
            </w:r>
            <w:r w:rsidRPr="00F076C2">
              <w:t xml:space="preserve">apid </w:t>
            </w:r>
            <w:r w:rsidRPr="00F076C2">
              <w:rPr>
                <w:b/>
                <w:bCs/>
              </w:rPr>
              <w:t>E</w:t>
            </w:r>
            <w:r w:rsidRPr="00F076C2">
              <w:t xml:space="preserve">ye </w:t>
            </w:r>
            <w:r w:rsidRPr="00F076C2">
              <w:rPr>
                <w:b/>
                <w:bCs/>
              </w:rPr>
              <w:t>M</w:t>
            </w:r>
            <w:r w:rsidRPr="00F076C2">
              <w:t>ovement</w:t>
            </w:r>
          </w:p>
        </w:tc>
      </w:tr>
      <w:tr w:rsidR="003944F8" w:rsidRPr="00F076C2" w14:paraId="48E650EF" w14:textId="77777777" w:rsidTr="003944F8">
        <w:trPr>
          <w:gridAfter w:val="1"/>
          <w:wAfter w:w="1529" w:type="dxa"/>
        </w:trPr>
        <w:tc>
          <w:tcPr>
            <w:tcW w:w="3652" w:type="dxa"/>
            <w:gridSpan w:val="2"/>
          </w:tcPr>
          <w:p w14:paraId="509B4266" w14:textId="746A50D9" w:rsidR="003944F8" w:rsidRPr="00F076C2" w:rsidRDefault="003944F8" w:rsidP="00F076C2">
            <w:pPr>
              <w:pStyle w:val="Compact"/>
              <w:spacing w:line="240" w:lineRule="auto"/>
              <w:ind w:firstLine="0"/>
            </w:pPr>
            <w:r w:rsidRPr="00F076C2">
              <w:rPr>
                <w:b/>
                <w:bCs/>
              </w:rPr>
              <w:t>NRS</w:t>
            </w:r>
          </w:p>
        </w:tc>
        <w:tc>
          <w:tcPr>
            <w:tcW w:w="5387" w:type="dxa"/>
          </w:tcPr>
          <w:p w14:paraId="6F4F1BB1" w14:textId="4F48FE2D" w:rsidR="003944F8" w:rsidRPr="00F076C2" w:rsidRDefault="003944F8" w:rsidP="00F076C2">
            <w:pPr>
              <w:pStyle w:val="Compact"/>
              <w:spacing w:line="240" w:lineRule="auto"/>
              <w:ind w:firstLine="0"/>
            </w:pPr>
            <w:r w:rsidRPr="00F076C2">
              <w:rPr>
                <w:b/>
                <w:bCs/>
              </w:rPr>
              <w:t>N</w:t>
            </w:r>
            <w:r w:rsidRPr="00F076C2">
              <w:t>on-</w:t>
            </w:r>
            <w:r w:rsidRPr="00F076C2">
              <w:rPr>
                <w:b/>
                <w:bCs/>
              </w:rPr>
              <w:t>R</w:t>
            </w:r>
            <w:r w:rsidRPr="00F076C2">
              <w:t xml:space="preserve">estorative </w:t>
            </w:r>
            <w:r w:rsidRPr="00F076C2">
              <w:rPr>
                <w:b/>
                <w:bCs/>
              </w:rPr>
              <w:t>S</w:t>
            </w:r>
            <w:r w:rsidRPr="00F076C2">
              <w:t>leep</w:t>
            </w:r>
          </w:p>
        </w:tc>
      </w:tr>
      <w:tr w:rsidR="003944F8" w:rsidRPr="00F076C2" w14:paraId="719D92C0" w14:textId="77777777" w:rsidTr="003944F8">
        <w:trPr>
          <w:gridAfter w:val="1"/>
          <w:wAfter w:w="1529" w:type="dxa"/>
        </w:trPr>
        <w:tc>
          <w:tcPr>
            <w:tcW w:w="3652" w:type="dxa"/>
            <w:gridSpan w:val="2"/>
          </w:tcPr>
          <w:p w14:paraId="46BBAF6D" w14:textId="005E0031" w:rsidR="003944F8" w:rsidRPr="00F076C2" w:rsidRDefault="003944F8" w:rsidP="00F076C2">
            <w:pPr>
              <w:pStyle w:val="Compact"/>
              <w:spacing w:line="240" w:lineRule="auto"/>
              <w:ind w:firstLine="0"/>
            </w:pPr>
            <w:r w:rsidRPr="00F076C2">
              <w:rPr>
                <w:b/>
                <w:bCs/>
              </w:rPr>
              <w:t>PALM</w:t>
            </w:r>
          </w:p>
        </w:tc>
        <w:tc>
          <w:tcPr>
            <w:tcW w:w="5387" w:type="dxa"/>
          </w:tcPr>
          <w:p w14:paraId="2945B0D5" w14:textId="185FB088" w:rsidR="003944F8" w:rsidRPr="00F076C2" w:rsidRDefault="003944F8" w:rsidP="00F076C2">
            <w:pPr>
              <w:pStyle w:val="Compact"/>
              <w:spacing w:line="240" w:lineRule="auto"/>
              <w:ind w:firstLine="0"/>
            </w:pPr>
            <w:r w:rsidRPr="00F076C2">
              <w:rPr>
                <w:b/>
                <w:bCs/>
              </w:rPr>
              <w:t>P</w:t>
            </w:r>
            <w:r w:rsidRPr="00F076C2">
              <w:t>ermutation</w:t>
            </w:r>
            <w:r>
              <w:t>-based</w:t>
            </w:r>
            <w:r w:rsidRPr="00F076C2">
              <w:t xml:space="preserve"> </w:t>
            </w:r>
            <w:r w:rsidRPr="00F076C2">
              <w:rPr>
                <w:b/>
                <w:bCs/>
              </w:rPr>
              <w:t>A</w:t>
            </w:r>
            <w:r w:rsidRPr="00F076C2">
              <w:t xml:space="preserve">nalysis of </w:t>
            </w:r>
            <w:r w:rsidRPr="00F076C2">
              <w:rPr>
                <w:b/>
                <w:bCs/>
              </w:rPr>
              <w:t>L</w:t>
            </w:r>
            <w:r w:rsidRPr="00F076C2">
              <w:t xml:space="preserve">inear </w:t>
            </w:r>
            <w:r w:rsidRPr="00F076C2">
              <w:rPr>
                <w:b/>
                <w:bCs/>
              </w:rPr>
              <w:t>M</w:t>
            </w:r>
            <w:r w:rsidRPr="00F076C2">
              <w:t>odels</w:t>
            </w:r>
          </w:p>
        </w:tc>
      </w:tr>
      <w:tr w:rsidR="003944F8" w:rsidRPr="00F076C2" w14:paraId="53DD686C" w14:textId="77777777" w:rsidTr="003944F8">
        <w:trPr>
          <w:gridAfter w:val="1"/>
          <w:wAfter w:w="1529" w:type="dxa"/>
        </w:trPr>
        <w:tc>
          <w:tcPr>
            <w:tcW w:w="3652" w:type="dxa"/>
            <w:gridSpan w:val="2"/>
          </w:tcPr>
          <w:p w14:paraId="4513B281" w14:textId="7B1BD727" w:rsidR="003944F8" w:rsidRPr="00F076C2" w:rsidRDefault="003944F8" w:rsidP="00F076C2">
            <w:pPr>
              <w:pStyle w:val="Compact"/>
              <w:spacing w:line="240" w:lineRule="auto"/>
              <w:ind w:firstLine="0"/>
            </w:pPr>
            <w:r w:rsidRPr="00F076C2">
              <w:rPr>
                <w:b/>
                <w:bCs/>
              </w:rPr>
              <w:t>PSG</w:t>
            </w:r>
          </w:p>
        </w:tc>
        <w:tc>
          <w:tcPr>
            <w:tcW w:w="5387" w:type="dxa"/>
          </w:tcPr>
          <w:p w14:paraId="1FB3E824" w14:textId="5C2FF9F8" w:rsidR="003944F8" w:rsidRPr="00F076C2" w:rsidRDefault="003944F8" w:rsidP="00F076C2">
            <w:pPr>
              <w:pStyle w:val="Compact"/>
              <w:spacing w:line="240" w:lineRule="auto"/>
              <w:ind w:firstLine="0"/>
            </w:pPr>
            <w:r w:rsidRPr="00F076C2">
              <w:rPr>
                <w:b/>
                <w:bCs/>
              </w:rPr>
              <w:t>P</w:t>
            </w:r>
            <w:r>
              <w:t>oly</w:t>
            </w:r>
            <w:r>
              <w:rPr>
                <w:b/>
                <w:bCs/>
              </w:rPr>
              <w:t>s</w:t>
            </w:r>
            <w:r>
              <w:t>omno</w:t>
            </w:r>
            <w:r>
              <w:rPr>
                <w:b/>
                <w:bCs/>
              </w:rPr>
              <w:t>g</w:t>
            </w:r>
            <w:r>
              <w:t>raphy</w:t>
            </w:r>
          </w:p>
        </w:tc>
      </w:tr>
      <w:tr w:rsidR="003944F8" w:rsidRPr="00F076C2" w14:paraId="0445F3AB" w14:textId="77777777" w:rsidTr="003944F8">
        <w:trPr>
          <w:gridAfter w:val="1"/>
          <w:wAfter w:w="1529" w:type="dxa"/>
        </w:trPr>
        <w:tc>
          <w:tcPr>
            <w:tcW w:w="3652" w:type="dxa"/>
            <w:gridSpan w:val="2"/>
          </w:tcPr>
          <w:p w14:paraId="6FFBCBAD" w14:textId="7C197CD2" w:rsidR="003944F8" w:rsidRPr="00F076C2" w:rsidRDefault="003944F8" w:rsidP="00F076C2">
            <w:pPr>
              <w:pStyle w:val="Compact"/>
              <w:spacing w:line="240" w:lineRule="auto"/>
              <w:ind w:firstLine="0"/>
            </w:pPr>
            <w:r w:rsidRPr="00F076C2">
              <w:rPr>
                <w:b/>
                <w:bCs/>
              </w:rPr>
              <w:t>PSQI</w:t>
            </w:r>
          </w:p>
        </w:tc>
        <w:tc>
          <w:tcPr>
            <w:tcW w:w="5387" w:type="dxa"/>
          </w:tcPr>
          <w:p w14:paraId="29C1A0E3" w14:textId="5832ACB1" w:rsidR="003944F8" w:rsidRPr="00F076C2" w:rsidRDefault="003944F8" w:rsidP="00F076C2">
            <w:pPr>
              <w:pStyle w:val="Compact"/>
              <w:spacing w:line="240" w:lineRule="auto"/>
              <w:ind w:firstLine="0"/>
            </w:pPr>
            <w:r w:rsidRPr="00F076C2">
              <w:rPr>
                <w:b/>
                <w:bCs/>
              </w:rPr>
              <w:t>P</w:t>
            </w:r>
            <w:r w:rsidRPr="00F076C2">
              <w:t xml:space="preserve">ittsburgh </w:t>
            </w:r>
            <w:r w:rsidRPr="00F076C2">
              <w:rPr>
                <w:b/>
                <w:bCs/>
              </w:rPr>
              <w:t>S</w:t>
            </w:r>
            <w:r w:rsidRPr="00F076C2">
              <w:t xml:space="preserve">leep </w:t>
            </w:r>
            <w:r w:rsidRPr="00F076C2">
              <w:rPr>
                <w:b/>
                <w:bCs/>
              </w:rPr>
              <w:t>Q</w:t>
            </w:r>
            <w:r w:rsidRPr="00F076C2">
              <w:t xml:space="preserve">uality </w:t>
            </w:r>
            <w:r w:rsidRPr="00F076C2">
              <w:rPr>
                <w:b/>
                <w:bCs/>
              </w:rPr>
              <w:t>I</w:t>
            </w:r>
            <w:r w:rsidRPr="00F076C2">
              <w:t>ndex</w:t>
            </w:r>
          </w:p>
        </w:tc>
      </w:tr>
      <w:tr w:rsidR="003944F8" w:rsidRPr="00F076C2" w14:paraId="082DA656" w14:textId="77777777" w:rsidTr="003944F8">
        <w:trPr>
          <w:gridAfter w:val="1"/>
          <w:wAfter w:w="1529" w:type="dxa"/>
        </w:trPr>
        <w:tc>
          <w:tcPr>
            <w:tcW w:w="3652" w:type="dxa"/>
            <w:gridSpan w:val="2"/>
          </w:tcPr>
          <w:p w14:paraId="0AA19A60" w14:textId="501703B6" w:rsidR="003944F8" w:rsidRPr="00F076C2" w:rsidRDefault="003944F8" w:rsidP="00F076C2">
            <w:pPr>
              <w:pStyle w:val="Compact"/>
              <w:spacing w:line="240" w:lineRule="auto"/>
              <w:ind w:firstLine="0"/>
            </w:pPr>
            <w:r w:rsidRPr="00F076C2">
              <w:rPr>
                <w:b/>
                <w:bCs/>
              </w:rPr>
              <w:t>PVT</w:t>
            </w:r>
          </w:p>
        </w:tc>
        <w:tc>
          <w:tcPr>
            <w:tcW w:w="5387" w:type="dxa"/>
          </w:tcPr>
          <w:p w14:paraId="74AC11A4" w14:textId="0AD7D8F9" w:rsidR="003944F8" w:rsidRPr="00F076C2" w:rsidRDefault="003944F8" w:rsidP="00F076C2">
            <w:pPr>
              <w:pStyle w:val="Compact"/>
              <w:spacing w:line="240" w:lineRule="auto"/>
              <w:ind w:firstLine="0"/>
            </w:pPr>
            <w:r w:rsidRPr="00F076C2">
              <w:rPr>
                <w:b/>
                <w:bCs/>
              </w:rPr>
              <w:t>P</w:t>
            </w:r>
            <w:r w:rsidRPr="00F076C2">
              <w:t xml:space="preserve">sychomotor </w:t>
            </w:r>
            <w:r w:rsidRPr="00F076C2">
              <w:rPr>
                <w:b/>
                <w:bCs/>
              </w:rPr>
              <w:t>V</w:t>
            </w:r>
            <w:r w:rsidRPr="00F076C2">
              <w:t xml:space="preserve">igilance </w:t>
            </w:r>
            <w:r w:rsidRPr="00F076C2">
              <w:rPr>
                <w:b/>
                <w:bCs/>
              </w:rPr>
              <w:t>T</w:t>
            </w:r>
            <w:r w:rsidRPr="00F076C2">
              <w:t>ask</w:t>
            </w:r>
          </w:p>
        </w:tc>
      </w:tr>
      <w:tr w:rsidR="003944F8" w:rsidRPr="00F076C2" w14:paraId="764BA7ED" w14:textId="77777777" w:rsidTr="003944F8">
        <w:trPr>
          <w:gridAfter w:val="1"/>
          <w:wAfter w:w="1529" w:type="dxa"/>
        </w:trPr>
        <w:tc>
          <w:tcPr>
            <w:tcW w:w="3652" w:type="dxa"/>
            <w:gridSpan w:val="2"/>
          </w:tcPr>
          <w:p w14:paraId="5A52D7FB" w14:textId="6C73EBE0" w:rsidR="003944F8" w:rsidRPr="00F076C2" w:rsidRDefault="003944F8" w:rsidP="00F076C2">
            <w:pPr>
              <w:pStyle w:val="Compact"/>
              <w:spacing w:line="240" w:lineRule="auto"/>
              <w:ind w:firstLine="0"/>
            </w:pPr>
            <w:r w:rsidRPr="00F076C2">
              <w:rPr>
                <w:b/>
                <w:bCs/>
              </w:rPr>
              <w:t>REM</w:t>
            </w:r>
          </w:p>
        </w:tc>
        <w:tc>
          <w:tcPr>
            <w:tcW w:w="5387" w:type="dxa"/>
          </w:tcPr>
          <w:p w14:paraId="37348E80" w14:textId="748675FA" w:rsidR="003944F8" w:rsidRPr="00F076C2" w:rsidRDefault="003944F8" w:rsidP="00F076C2">
            <w:pPr>
              <w:pStyle w:val="Compact"/>
              <w:spacing w:line="240" w:lineRule="auto"/>
              <w:ind w:firstLine="0"/>
            </w:pPr>
            <w:r w:rsidRPr="00F076C2">
              <w:rPr>
                <w:b/>
                <w:bCs/>
              </w:rPr>
              <w:t>R</w:t>
            </w:r>
            <w:r w:rsidRPr="00F076C2">
              <w:t xml:space="preserve">apid </w:t>
            </w:r>
            <w:r w:rsidRPr="00F076C2">
              <w:rPr>
                <w:b/>
                <w:bCs/>
              </w:rPr>
              <w:t>E</w:t>
            </w:r>
            <w:r w:rsidRPr="00F076C2">
              <w:t xml:space="preserve">ye </w:t>
            </w:r>
            <w:r w:rsidRPr="00F076C2">
              <w:rPr>
                <w:b/>
                <w:bCs/>
              </w:rPr>
              <w:t>M</w:t>
            </w:r>
            <w:r w:rsidRPr="00F076C2">
              <w:t>ovement</w:t>
            </w:r>
          </w:p>
        </w:tc>
      </w:tr>
      <w:tr w:rsidR="003944F8" w:rsidRPr="00F076C2" w14:paraId="75386540" w14:textId="77777777" w:rsidTr="003944F8">
        <w:trPr>
          <w:gridAfter w:val="1"/>
          <w:wAfter w:w="1529" w:type="dxa"/>
        </w:trPr>
        <w:tc>
          <w:tcPr>
            <w:tcW w:w="3652" w:type="dxa"/>
            <w:gridSpan w:val="2"/>
          </w:tcPr>
          <w:p w14:paraId="4F7630B9" w14:textId="045C4E3F" w:rsidR="003944F8" w:rsidRPr="00F076C2" w:rsidRDefault="003944F8" w:rsidP="00F076C2">
            <w:pPr>
              <w:pStyle w:val="Compact"/>
              <w:spacing w:line="240" w:lineRule="auto"/>
              <w:ind w:firstLine="0"/>
            </w:pPr>
            <w:r w:rsidRPr="00F076C2">
              <w:rPr>
                <w:b/>
                <w:bCs/>
              </w:rPr>
              <w:t>RSQ-D</w:t>
            </w:r>
          </w:p>
        </w:tc>
        <w:tc>
          <w:tcPr>
            <w:tcW w:w="5387" w:type="dxa"/>
          </w:tcPr>
          <w:p w14:paraId="04380C31" w14:textId="00E32412" w:rsidR="003944F8" w:rsidRPr="00F076C2" w:rsidRDefault="003944F8" w:rsidP="00F076C2">
            <w:pPr>
              <w:pStyle w:val="Compact"/>
              <w:spacing w:line="240" w:lineRule="auto"/>
              <w:ind w:firstLine="0"/>
            </w:pPr>
            <w:r w:rsidRPr="00F076C2">
              <w:rPr>
                <w:b/>
                <w:bCs/>
              </w:rPr>
              <w:t>R</w:t>
            </w:r>
            <w:r w:rsidRPr="00F076C2">
              <w:t xml:space="preserve">estorative </w:t>
            </w:r>
            <w:r w:rsidRPr="00F076C2">
              <w:rPr>
                <w:b/>
                <w:bCs/>
              </w:rPr>
              <w:t>S</w:t>
            </w:r>
            <w:r w:rsidRPr="00F076C2">
              <w:t xml:space="preserve">leep </w:t>
            </w:r>
            <w:r w:rsidRPr="00F076C2">
              <w:rPr>
                <w:b/>
                <w:bCs/>
              </w:rPr>
              <w:t>Q</w:t>
            </w:r>
            <w:r w:rsidRPr="00F076C2">
              <w:t xml:space="preserve">uestionnaire - </w:t>
            </w:r>
            <w:r w:rsidRPr="00F076C2">
              <w:rPr>
                <w:b/>
                <w:bCs/>
              </w:rPr>
              <w:t>D</w:t>
            </w:r>
            <w:r w:rsidRPr="00F076C2">
              <w:t>aily Version</w:t>
            </w:r>
          </w:p>
        </w:tc>
      </w:tr>
      <w:tr w:rsidR="003944F8" w:rsidRPr="00F076C2" w14:paraId="4B722262" w14:textId="77777777" w:rsidTr="003944F8">
        <w:trPr>
          <w:gridBefore w:val="1"/>
          <w:gridAfter w:val="1"/>
          <w:wBefore w:w="103" w:type="dxa"/>
          <w:wAfter w:w="1529" w:type="dxa"/>
        </w:trPr>
        <w:tc>
          <w:tcPr>
            <w:tcW w:w="3549" w:type="dxa"/>
          </w:tcPr>
          <w:p w14:paraId="0F9143F6" w14:textId="79E28F8B" w:rsidR="003944F8" w:rsidRPr="00F076C2" w:rsidRDefault="003944F8" w:rsidP="00F076C2">
            <w:pPr>
              <w:pStyle w:val="Compact"/>
              <w:spacing w:line="240" w:lineRule="auto"/>
              <w:ind w:hanging="100"/>
            </w:pPr>
            <w:proofErr w:type="spellStart"/>
            <w:r w:rsidRPr="00F076C2">
              <w:rPr>
                <w:b/>
                <w:bCs/>
              </w:rPr>
              <w:t>SnPM</w:t>
            </w:r>
            <w:proofErr w:type="spellEnd"/>
          </w:p>
        </w:tc>
        <w:tc>
          <w:tcPr>
            <w:tcW w:w="5387" w:type="dxa"/>
          </w:tcPr>
          <w:p w14:paraId="52E8E3A5" w14:textId="2A796B52" w:rsidR="003944F8" w:rsidRPr="00F076C2" w:rsidRDefault="003944F8" w:rsidP="00F076C2">
            <w:pPr>
              <w:pStyle w:val="Compact"/>
              <w:spacing w:line="240" w:lineRule="auto"/>
              <w:ind w:firstLine="0"/>
            </w:pPr>
            <w:r w:rsidRPr="00F076C2">
              <w:rPr>
                <w:b/>
                <w:bCs/>
              </w:rPr>
              <w:t>S</w:t>
            </w:r>
            <w:r w:rsidRPr="00F076C2">
              <w:t xml:space="preserve">tatistical </w:t>
            </w:r>
            <w:r w:rsidR="00EF4667">
              <w:rPr>
                <w:b/>
                <w:bCs/>
              </w:rPr>
              <w:t>N</w:t>
            </w:r>
            <w:r w:rsidRPr="00F076C2">
              <w:t>on-</w:t>
            </w:r>
            <w:r w:rsidRPr="00F076C2">
              <w:rPr>
                <w:b/>
                <w:bCs/>
              </w:rPr>
              <w:t>P</w:t>
            </w:r>
            <w:r w:rsidRPr="00F076C2">
              <w:t xml:space="preserve">arametric </w:t>
            </w:r>
            <w:r w:rsidRPr="00F076C2">
              <w:rPr>
                <w:b/>
                <w:bCs/>
              </w:rPr>
              <w:t>M</w:t>
            </w:r>
            <w:r w:rsidRPr="00F076C2">
              <w:t>apping</w:t>
            </w:r>
          </w:p>
        </w:tc>
      </w:tr>
      <w:tr w:rsidR="003944F8" w:rsidRPr="00F076C2" w14:paraId="39926161" w14:textId="77777777" w:rsidTr="003944F8">
        <w:trPr>
          <w:gridBefore w:val="1"/>
          <w:gridAfter w:val="1"/>
          <w:wBefore w:w="103" w:type="dxa"/>
          <w:wAfter w:w="1529" w:type="dxa"/>
        </w:trPr>
        <w:tc>
          <w:tcPr>
            <w:tcW w:w="3549" w:type="dxa"/>
          </w:tcPr>
          <w:p w14:paraId="749DE396" w14:textId="0F0597F5" w:rsidR="003944F8" w:rsidRPr="00F076C2" w:rsidRDefault="003944F8" w:rsidP="00F076C2">
            <w:pPr>
              <w:pStyle w:val="Compact"/>
              <w:spacing w:line="240" w:lineRule="auto"/>
              <w:ind w:hanging="100"/>
            </w:pPr>
            <w:r w:rsidRPr="00F076C2">
              <w:rPr>
                <w:b/>
                <w:bCs/>
              </w:rPr>
              <w:t>SOL</w:t>
            </w:r>
          </w:p>
        </w:tc>
        <w:tc>
          <w:tcPr>
            <w:tcW w:w="5387" w:type="dxa"/>
          </w:tcPr>
          <w:p w14:paraId="6830F776" w14:textId="67FAC25A" w:rsidR="003944F8" w:rsidRPr="00F076C2" w:rsidRDefault="003944F8" w:rsidP="00F076C2">
            <w:pPr>
              <w:pStyle w:val="Compact"/>
              <w:spacing w:line="240" w:lineRule="auto"/>
              <w:ind w:firstLine="0"/>
            </w:pPr>
            <w:r w:rsidRPr="00F076C2">
              <w:rPr>
                <w:b/>
                <w:bCs/>
              </w:rPr>
              <w:t>S</w:t>
            </w:r>
            <w:r w:rsidRPr="00F076C2">
              <w:t xml:space="preserve">leep </w:t>
            </w:r>
            <w:r w:rsidRPr="00F076C2">
              <w:rPr>
                <w:b/>
                <w:bCs/>
              </w:rPr>
              <w:t>O</w:t>
            </w:r>
            <w:r w:rsidRPr="00F076C2">
              <w:t xml:space="preserve">nset </w:t>
            </w:r>
            <w:r w:rsidRPr="00F076C2">
              <w:rPr>
                <w:b/>
                <w:bCs/>
              </w:rPr>
              <w:t>L</w:t>
            </w:r>
            <w:r w:rsidRPr="00F076C2">
              <w:t>atency</w:t>
            </w:r>
          </w:p>
        </w:tc>
      </w:tr>
      <w:tr w:rsidR="003944F8" w:rsidRPr="00F076C2" w14:paraId="1F29066F" w14:textId="77777777" w:rsidTr="003944F8">
        <w:trPr>
          <w:gridBefore w:val="1"/>
          <w:gridAfter w:val="1"/>
          <w:wBefore w:w="103" w:type="dxa"/>
          <w:wAfter w:w="1529" w:type="dxa"/>
        </w:trPr>
        <w:tc>
          <w:tcPr>
            <w:tcW w:w="3549" w:type="dxa"/>
          </w:tcPr>
          <w:p w14:paraId="3FAE9537" w14:textId="629B0686" w:rsidR="003944F8" w:rsidRPr="00F076C2" w:rsidRDefault="003944F8" w:rsidP="00F076C2">
            <w:pPr>
              <w:pStyle w:val="Compact"/>
              <w:spacing w:line="240" w:lineRule="auto"/>
              <w:ind w:hanging="100"/>
            </w:pPr>
            <w:r w:rsidRPr="00F076C2">
              <w:rPr>
                <w:b/>
                <w:bCs/>
              </w:rPr>
              <w:t>SR</w:t>
            </w:r>
          </w:p>
        </w:tc>
        <w:tc>
          <w:tcPr>
            <w:tcW w:w="5387" w:type="dxa"/>
          </w:tcPr>
          <w:p w14:paraId="279F23B1" w14:textId="3279ED06" w:rsidR="003944F8" w:rsidRPr="00F076C2" w:rsidRDefault="003944F8" w:rsidP="00F076C2">
            <w:pPr>
              <w:pStyle w:val="Compact"/>
              <w:spacing w:line="240" w:lineRule="auto"/>
              <w:ind w:firstLine="0"/>
            </w:pPr>
            <w:r w:rsidRPr="00F076C2">
              <w:rPr>
                <w:b/>
                <w:bCs/>
              </w:rPr>
              <w:t>S</w:t>
            </w:r>
            <w:r w:rsidRPr="00F076C2">
              <w:t xml:space="preserve">lowing </w:t>
            </w:r>
            <w:r w:rsidRPr="00F076C2">
              <w:rPr>
                <w:b/>
                <w:bCs/>
              </w:rPr>
              <w:t>R</w:t>
            </w:r>
            <w:r w:rsidRPr="00F076C2">
              <w:t>atio</w:t>
            </w:r>
          </w:p>
        </w:tc>
      </w:tr>
      <w:tr w:rsidR="003944F8" w:rsidRPr="00F076C2" w14:paraId="6F40F215" w14:textId="77777777" w:rsidTr="003944F8">
        <w:trPr>
          <w:gridBefore w:val="1"/>
          <w:gridAfter w:val="1"/>
          <w:wBefore w:w="103" w:type="dxa"/>
          <w:wAfter w:w="1529" w:type="dxa"/>
        </w:trPr>
        <w:tc>
          <w:tcPr>
            <w:tcW w:w="3549" w:type="dxa"/>
          </w:tcPr>
          <w:p w14:paraId="03E88E98" w14:textId="71603093" w:rsidR="003944F8" w:rsidRPr="00F076C2" w:rsidRDefault="003944F8" w:rsidP="00F076C2">
            <w:pPr>
              <w:pStyle w:val="Compact"/>
              <w:spacing w:line="240" w:lineRule="auto"/>
              <w:ind w:hanging="100"/>
            </w:pPr>
            <w:r w:rsidRPr="00F076C2">
              <w:rPr>
                <w:b/>
                <w:bCs/>
              </w:rPr>
              <w:t>SWA</w:t>
            </w:r>
          </w:p>
        </w:tc>
        <w:tc>
          <w:tcPr>
            <w:tcW w:w="5387" w:type="dxa"/>
          </w:tcPr>
          <w:p w14:paraId="0BB30E86" w14:textId="7E39F0F4" w:rsidR="003944F8" w:rsidRPr="00F076C2" w:rsidRDefault="003944F8" w:rsidP="00F076C2">
            <w:pPr>
              <w:pStyle w:val="Compact"/>
              <w:spacing w:line="240" w:lineRule="auto"/>
              <w:ind w:firstLine="0"/>
            </w:pPr>
            <w:r w:rsidRPr="00F076C2">
              <w:rPr>
                <w:b/>
                <w:bCs/>
              </w:rPr>
              <w:t>S</w:t>
            </w:r>
            <w:r w:rsidRPr="00F076C2">
              <w:t xml:space="preserve">low </w:t>
            </w:r>
            <w:r w:rsidRPr="00F076C2">
              <w:rPr>
                <w:b/>
                <w:bCs/>
              </w:rPr>
              <w:t>W</w:t>
            </w:r>
            <w:r w:rsidRPr="00F076C2">
              <w:t xml:space="preserve">ave </w:t>
            </w:r>
            <w:r w:rsidRPr="00F076C2">
              <w:rPr>
                <w:b/>
                <w:bCs/>
              </w:rPr>
              <w:t>A</w:t>
            </w:r>
            <w:r w:rsidRPr="00F076C2">
              <w:t>ctivity</w:t>
            </w:r>
          </w:p>
        </w:tc>
      </w:tr>
      <w:tr w:rsidR="003944F8" w:rsidRPr="00F076C2" w14:paraId="18442852" w14:textId="77777777" w:rsidTr="003944F8">
        <w:trPr>
          <w:gridBefore w:val="1"/>
          <w:gridAfter w:val="1"/>
          <w:wBefore w:w="103" w:type="dxa"/>
          <w:wAfter w:w="1529" w:type="dxa"/>
        </w:trPr>
        <w:tc>
          <w:tcPr>
            <w:tcW w:w="3549" w:type="dxa"/>
          </w:tcPr>
          <w:p w14:paraId="299413CE" w14:textId="491691D2" w:rsidR="003944F8" w:rsidRPr="00F076C2" w:rsidRDefault="003944F8" w:rsidP="00F076C2">
            <w:pPr>
              <w:pStyle w:val="Compact"/>
              <w:spacing w:line="240" w:lineRule="auto"/>
              <w:ind w:hanging="100"/>
            </w:pPr>
            <w:r w:rsidRPr="00F076C2">
              <w:rPr>
                <w:b/>
                <w:bCs/>
              </w:rPr>
              <w:t>TIB</w:t>
            </w:r>
          </w:p>
        </w:tc>
        <w:tc>
          <w:tcPr>
            <w:tcW w:w="5387" w:type="dxa"/>
          </w:tcPr>
          <w:p w14:paraId="30C88933" w14:textId="4B52AD2F" w:rsidR="003944F8" w:rsidRPr="00F076C2" w:rsidRDefault="003944F8" w:rsidP="00F076C2">
            <w:pPr>
              <w:pStyle w:val="Compact"/>
              <w:spacing w:line="240" w:lineRule="auto"/>
              <w:ind w:firstLine="0"/>
            </w:pPr>
            <w:r w:rsidRPr="00F076C2">
              <w:rPr>
                <w:b/>
                <w:bCs/>
              </w:rPr>
              <w:t>T</w:t>
            </w:r>
            <w:r w:rsidRPr="00F076C2">
              <w:t xml:space="preserve">ime </w:t>
            </w:r>
            <w:r w:rsidRPr="00F076C2">
              <w:rPr>
                <w:b/>
                <w:bCs/>
              </w:rPr>
              <w:t>I</w:t>
            </w:r>
            <w:r w:rsidRPr="00F076C2">
              <w:t xml:space="preserve">n </w:t>
            </w:r>
            <w:r w:rsidRPr="00F076C2">
              <w:rPr>
                <w:b/>
                <w:bCs/>
              </w:rPr>
              <w:t>B</w:t>
            </w:r>
            <w:r w:rsidRPr="00F076C2">
              <w:t>ed</w:t>
            </w:r>
          </w:p>
        </w:tc>
      </w:tr>
      <w:tr w:rsidR="003944F8" w:rsidRPr="00F076C2" w14:paraId="6C00E33C" w14:textId="77777777" w:rsidTr="003944F8">
        <w:trPr>
          <w:gridBefore w:val="1"/>
          <w:wBefore w:w="103" w:type="dxa"/>
        </w:trPr>
        <w:tc>
          <w:tcPr>
            <w:tcW w:w="3549" w:type="dxa"/>
          </w:tcPr>
          <w:p w14:paraId="09CB8D83" w14:textId="24E4CE32" w:rsidR="003944F8" w:rsidRPr="00F076C2" w:rsidRDefault="003944F8" w:rsidP="00F076C2">
            <w:pPr>
              <w:pStyle w:val="Compact"/>
              <w:spacing w:line="240" w:lineRule="auto"/>
              <w:ind w:hanging="100"/>
            </w:pPr>
            <w:r w:rsidRPr="00F076C2">
              <w:rPr>
                <w:b/>
                <w:bCs/>
              </w:rPr>
              <w:t>TST</w:t>
            </w:r>
          </w:p>
        </w:tc>
        <w:tc>
          <w:tcPr>
            <w:tcW w:w="6916" w:type="dxa"/>
            <w:gridSpan w:val="2"/>
          </w:tcPr>
          <w:p w14:paraId="61008526" w14:textId="0848DB90" w:rsidR="003944F8" w:rsidRPr="00F076C2" w:rsidRDefault="003944F8" w:rsidP="00F076C2">
            <w:pPr>
              <w:pStyle w:val="Compact"/>
              <w:spacing w:line="240" w:lineRule="auto"/>
              <w:ind w:firstLine="26"/>
            </w:pPr>
            <w:r w:rsidRPr="00F076C2">
              <w:rPr>
                <w:b/>
                <w:bCs/>
              </w:rPr>
              <w:t>T</w:t>
            </w:r>
            <w:r w:rsidRPr="00F076C2">
              <w:t xml:space="preserve">otal </w:t>
            </w:r>
            <w:r w:rsidRPr="00F076C2">
              <w:rPr>
                <w:b/>
                <w:bCs/>
              </w:rPr>
              <w:t>S</w:t>
            </w:r>
            <w:r w:rsidRPr="00F076C2">
              <w:t xml:space="preserve">leep </w:t>
            </w:r>
            <w:r w:rsidRPr="00F076C2">
              <w:rPr>
                <w:b/>
                <w:bCs/>
              </w:rPr>
              <w:t>T</w:t>
            </w:r>
            <w:r w:rsidRPr="00F076C2">
              <w:t>ime</w:t>
            </w:r>
          </w:p>
        </w:tc>
      </w:tr>
      <w:tr w:rsidR="003944F8" w:rsidRPr="00F076C2" w14:paraId="58CD04BD" w14:textId="77777777" w:rsidTr="003944F8">
        <w:trPr>
          <w:gridBefore w:val="1"/>
          <w:wBefore w:w="103" w:type="dxa"/>
        </w:trPr>
        <w:tc>
          <w:tcPr>
            <w:tcW w:w="3549" w:type="dxa"/>
          </w:tcPr>
          <w:p w14:paraId="791A6C3B" w14:textId="3BE6A23F" w:rsidR="003944F8" w:rsidRPr="00F076C2" w:rsidRDefault="003944F8" w:rsidP="00F076C2">
            <w:pPr>
              <w:pStyle w:val="Compact"/>
              <w:spacing w:line="240" w:lineRule="auto"/>
              <w:ind w:hanging="100"/>
            </w:pPr>
            <w:r w:rsidRPr="00F076C2">
              <w:rPr>
                <w:b/>
                <w:bCs/>
              </w:rPr>
              <w:t>WASO</w:t>
            </w:r>
          </w:p>
        </w:tc>
        <w:tc>
          <w:tcPr>
            <w:tcW w:w="6916" w:type="dxa"/>
            <w:gridSpan w:val="2"/>
          </w:tcPr>
          <w:p w14:paraId="05B701CF" w14:textId="6C9C48DC" w:rsidR="003944F8" w:rsidRPr="00F076C2" w:rsidRDefault="003944F8" w:rsidP="00F076C2">
            <w:pPr>
              <w:pStyle w:val="Compact"/>
              <w:spacing w:line="240" w:lineRule="auto"/>
              <w:ind w:firstLine="26"/>
            </w:pPr>
            <w:r w:rsidRPr="00F076C2">
              <w:rPr>
                <w:b/>
                <w:bCs/>
              </w:rPr>
              <w:t>W</w:t>
            </w:r>
            <w:r w:rsidRPr="00F076C2">
              <w:t xml:space="preserve">ake </w:t>
            </w:r>
            <w:r w:rsidRPr="00F076C2">
              <w:rPr>
                <w:b/>
                <w:bCs/>
              </w:rPr>
              <w:t>A</w:t>
            </w:r>
            <w:r w:rsidRPr="00F076C2">
              <w:t xml:space="preserve">fter </w:t>
            </w:r>
            <w:r w:rsidRPr="00F076C2">
              <w:rPr>
                <w:b/>
                <w:bCs/>
              </w:rPr>
              <w:t>S</w:t>
            </w:r>
            <w:r w:rsidRPr="00F076C2">
              <w:t xml:space="preserve">leep </w:t>
            </w:r>
            <w:r w:rsidRPr="00F076C2">
              <w:rPr>
                <w:b/>
                <w:bCs/>
              </w:rPr>
              <w:t>O</w:t>
            </w:r>
            <w:r w:rsidRPr="00F076C2">
              <w:t>nset</w:t>
            </w:r>
          </w:p>
        </w:tc>
      </w:tr>
    </w:tbl>
    <w:p w14:paraId="58F06122" w14:textId="77777777" w:rsidR="00AC34E3" w:rsidRPr="003944F8" w:rsidRDefault="006F4070">
      <w:pPr>
        <w:rPr>
          <w:sz w:val="10"/>
          <w:szCs w:val="10"/>
        </w:rPr>
        <w:sectPr w:rsidR="00AC34E3" w:rsidRPr="003944F8" w:rsidSect="00AC34E3">
          <w:headerReference w:type="even" r:id="rId8"/>
          <w:headerReference w:type="default" r:id="rId9"/>
          <w:headerReference w:type="first" r:id="rId10"/>
          <w:type w:val="continuous"/>
          <w:pgSz w:w="11906" w:h="16838"/>
          <w:pgMar w:top="1418" w:right="1418" w:bottom="1418" w:left="1418" w:header="720" w:footer="720" w:gutter="0"/>
          <w:pgNumType w:fmt="lowerRoman" w:start="1"/>
          <w:cols w:space="720"/>
          <w:titlePg/>
          <w:docGrid w:linePitch="326"/>
        </w:sectPr>
      </w:pPr>
      <w:r w:rsidRPr="003944F8">
        <w:rPr>
          <w:sz w:val="10"/>
          <w:szCs w:val="10"/>
        </w:rPr>
        <w:br w:type="page"/>
      </w:r>
    </w:p>
    <w:p w14:paraId="7BBC5558" w14:textId="1FFD25F0" w:rsidR="007D562A" w:rsidRPr="00AC34E3" w:rsidRDefault="007D562A" w:rsidP="00AC34E3">
      <w:pPr>
        <w:pStyle w:val="Heading1"/>
      </w:pPr>
      <w:bookmarkStart w:id="8" w:name="_Toc179564731"/>
      <w:r w:rsidRPr="00AC34E3">
        <w:lastRenderedPageBreak/>
        <w:t>Introduction</w:t>
      </w:r>
      <w:bookmarkEnd w:id="8"/>
    </w:p>
    <w:p w14:paraId="74A6E786" w14:textId="6C4F1ABE" w:rsidR="007D562A" w:rsidRPr="00DB5AEC" w:rsidRDefault="00363F58" w:rsidP="00DB5AEC">
      <w:pPr>
        <w:pStyle w:val="BodyText"/>
        <w:rPr>
          <w:lang w:val="en-AU"/>
        </w:rPr>
      </w:pPr>
      <w:bookmarkStart w:id="9" w:name="bookmark=id.30j0zll" w:colFirst="0" w:colLast="0"/>
      <w:bookmarkEnd w:id="9"/>
      <w:r w:rsidRPr="006C456F">
        <w:rPr>
          <w:lang w:val="en-AU"/>
        </w:rPr>
        <w:t xml:space="preserve">Non-restorative sleep (NRS) is a condition characterised by self-reports of unrefreshing sleep despite normal objectively measured sleep duration and architecture, leading to excessive daytime fatigue, sleepiness, and diminished quality of life </w:t>
      </w:r>
      <w:r w:rsidR="007D562A" w:rsidRPr="006C456F">
        <w:rPr>
          <w:lang w:val="en-AU"/>
        </w:rPr>
        <w:fldChar w:fldCharType="begin"/>
      </w:r>
      <w:r w:rsidR="00700D70">
        <w:rPr>
          <w:lang w:val="en-AU"/>
        </w:rPr>
        <w:instrText xml:space="preserve"> ADDIN ZOTERO_ITEM CSL_CITATION {"citationID":"Cxf9BE41","properties":{"formattedCitation":"(Roth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Despite the impact of this condition, there are no established guidelines for diagnosis or clinical management, and it is not included in the Diagnostic and Statistical Manual-5-TR (DSM-5-TR) </w:t>
      </w:r>
      <w:r w:rsidR="007D562A" w:rsidRPr="006C456F">
        <w:rPr>
          <w:lang w:val="en-AU"/>
        </w:rPr>
        <w:fldChar w:fldCharType="begin"/>
      </w:r>
      <w:r w:rsidR="00700D70">
        <w:rPr>
          <w:lang w:val="en-AU"/>
        </w:rPr>
        <w:instrText xml:space="preserve"> ADDIN ZOTERO_ITEM CSL_CITATION {"citationID":"gINpEtYb","properties":{"formattedCitation":"(American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7D562A" w:rsidRPr="006C456F">
        <w:rPr>
          <w:lang w:val="en-AU"/>
        </w:rPr>
        <w:fldChar w:fldCharType="separate"/>
      </w:r>
      <w:r w:rsidR="007D562A" w:rsidRPr="006C456F">
        <w:rPr>
          <w:lang w:val="en-AU"/>
        </w:rPr>
        <w:t>(American Psychiatric Association, 2022)</w:t>
      </w:r>
      <w:r w:rsidR="007D562A" w:rsidRPr="006C456F">
        <w:rPr>
          <w:lang w:val="en-AU"/>
        </w:rPr>
        <w:fldChar w:fldCharType="end"/>
      </w:r>
      <w:r w:rsidR="007D562A" w:rsidRPr="006C456F">
        <w:rPr>
          <w:lang w:val="en-AU"/>
        </w:rPr>
        <w:t xml:space="preserve">. </w:t>
      </w:r>
      <w:r w:rsidRPr="006C456F">
        <w:rPr>
          <w:lang w:val="en-AU"/>
        </w:rPr>
        <w:t>NRS has previously been clinically managed as a subtype of insomnia disorder (</w:t>
      </w:r>
      <w:r w:rsidR="00B575F3">
        <w:rPr>
          <w:lang w:val="en-AU"/>
        </w:rPr>
        <w:t>ID</w:t>
      </w:r>
      <w:r w:rsidRPr="006C456F">
        <w:rPr>
          <w:lang w:val="en-AU"/>
        </w:rPr>
        <w:t>) despite patients not exhibiting the symptoms associated with ID</w:t>
      </w:r>
      <w:r w:rsidR="006D648E">
        <w:rPr>
          <w:lang w:val="en-AU"/>
        </w:rPr>
        <w:t>,</w:t>
      </w:r>
      <w:r w:rsidRPr="006C456F">
        <w:rPr>
          <w:lang w:val="en-AU"/>
        </w:rPr>
        <w:t xml:space="preserve"> such as difficulty falling asleep, difficulty maintaining sleep, and shortened sleep duration </w:t>
      </w:r>
      <w:r w:rsidR="007D562A" w:rsidRPr="006C456F">
        <w:rPr>
          <w:lang w:val="en-AU"/>
        </w:rPr>
        <w:fldChar w:fldCharType="begin"/>
      </w:r>
      <w:r w:rsidR="00700D70">
        <w:rPr>
          <w:lang w:val="en-AU"/>
        </w:rPr>
        <w:instrText xml:space="preserve"> ADDIN ZOTERO_ITEM CSL_CITATION {"citationID":"T7oANWf9","properties":{"formattedCitation":"(Roth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ID has received significant attention and research due to being the most common sleep disorder in Australia and </w:t>
      </w:r>
      <w:r w:rsidR="007956B2">
        <w:rPr>
          <w:lang w:val="en-AU"/>
        </w:rPr>
        <w:t xml:space="preserve">the </w:t>
      </w:r>
      <w:r w:rsidRPr="006C456F">
        <w:rPr>
          <w:lang w:val="en-AU"/>
        </w:rPr>
        <w:t xml:space="preserve">associated health burden </w:t>
      </w:r>
      <w:r w:rsidRPr="006C456F">
        <w:rPr>
          <w:lang w:val="en-AU"/>
        </w:rPr>
        <w:fldChar w:fldCharType="begin"/>
      </w:r>
      <w:r w:rsidR="00700D70">
        <w:rPr>
          <w:lang w:val="en-AU"/>
        </w:rPr>
        <w:instrText xml:space="preserve"> ADDIN ZOTERO_ITEM CSL_CITATION {"citationID":"GnUagBBQ","properties":{"formattedCitation":"(Sweetman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Pr="006C456F">
        <w:rPr>
          <w:lang w:val="en-AU"/>
        </w:rPr>
        <w:fldChar w:fldCharType="separate"/>
      </w:r>
      <w:r w:rsidRPr="006C456F">
        <w:rPr>
          <w:lang w:val="en-AU"/>
        </w:rPr>
        <w:t>(Sweetman et al., 2021)</w:t>
      </w:r>
      <w:r w:rsidRPr="006C456F">
        <w:rPr>
          <w:lang w:val="en-AU"/>
        </w:rPr>
        <w:fldChar w:fldCharType="end"/>
      </w:r>
      <w:r w:rsidR="007956B2">
        <w:rPr>
          <w:lang w:val="en-AU"/>
        </w:rPr>
        <w:t xml:space="preserve">. It </w:t>
      </w:r>
      <w:r w:rsidR="008330D9">
        <w:rPr>
          <w:lang w:val="en-AU"/>
        </w:rPr>
        <w:t>has been</w:t>
      </w:r>
      <w:r w:rsidR="007956B2">
        <w:rPr>
          <w:lang w:val="en-AU"/>
        </w:rPr>
        <w:t xml:space="preserve"> </w:t>
      </w:r>
      <w:r w:rsidRPr="006C456F">
        <w:rPr>
          <w:lang w:val="en-AU"/>
        </w:rPr>
        <w:t>linked to an increased risk of physical and mental health disorders and decreased quality of lif</w:t>
      </w:r>
      <w:r w:rsidR="007D562A" w:rsidRPr="006C456F">
        <w:rPr>
          <w:lang w:val="en-AU"/>
        </w:rPr>
        <w:t xml:space="preserve">e </w:t>
      </w:r>
      <w:r w:rsidR="007D562A" w:rsidRPr="006C456F">
        <w:rPr>
          <w:lang w:val="en-AU"/>
        </w:rPr>
        <w:fldChar w:fldCharType="begin"/>
      </w:r>
      <w:r w:rsidR="00700D70">
        <w:rPr>
          <w:lang w:val="en-AU"/>
        </w:rPr>
        <w:instrText xml:space="preserve"> ADDIN ZOTERO_ITEM CSL_CITATION {"citationID":"RBWB0FQG","properties":{"formattedCitation":"(Kyle et al., 2010)","plainCitation":"(Kyle et al., 2010)","noteIndex":0},"citationItems":[{"id":422,"uris":["http://zotero.org/users/1974936/items/T4LQ39DD"],"itemData":{"id":422,"type":"article-journal","abstract":"Health-related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A."}],"issued":{"date-parts":[["2010",2,1]]},"citation-key":"kyle2010"}}],"schema":"https://github.com/citation-style-language/schema/raw/master/csl-citation.json"} </w:instrText>
      </w:r>
      <w:r w:rsidR="007D562A" w:rsidRPr="006C456F">
        <w:rPr>
          <w:lang w:val="en-AU"/>
        </w:rPr>
        <w:fldChar w:fldCharType="separate"/>
      </w:r>
      <w:r w:rsidRPr="006C456F">
        <w:rPr>
          <w:lang w:val="en-AU"/>
        </w:rPr>
        <w:t>(Kyle et al., 2010)</w:t>
      </w:r>
      <w:r w:rsidR="007D562A" w:rsidRPr="006C456F">
        <w:rPr>
          <w:lang w:val="en-AU"/>
        </w:rPr>
        <w:fldChar w:fldCharType="end"/>
      </w:r>
      <w:r w:rsidR="007D562A" w:rsidRPr="006C456F">
        <w:rPr>
          <w:lang w:val="en-AU"/>
        </w:rPr>
        <w:t xml:space="preserve">. In contrast, </w:t>
      </w:r>
      <w:r w:rsidRPr="006C456F">
        <w:rPr>
          <w:lang w:val="en-AU"/>
        </w:rPr>
        <w:t>NRS is poorly understood and treated, largely due to limited available research on the aetiology of the condition. Currently, NRS symptoms are measured through subjective complaints, and it is unclear if the condition is associated with measurable neuropathology that may be different to ID. </w:t>
      </w:r>
      <w:r w:rsidR="00DB5AEC">
        <w:rPr>
          <w:lang w:val="en-AU"/>
        </w:rPr>
        <w:t xml:space="preserve">Identification of measurable changes in brain activity compared to healthy controls and ID could aid </w:t>
      </w:r>
      <w:r w:rsidR="00094FDF">
        <w:rPr>
          <w:lang w:val="en-AU"/>
        </w:rPr>
        <w:t>in</w:t>
      </w:r>
      <w:r w:rsidR="00DB5AEC">
        <w:rPr>
          <w:lang w:val="en-AU"/>
        </w:rPr>
        <w:t xml:space="preserve"> better </w:t>
      </w:r>
      <w:r w:rsidRPr="006C456F">
        <w:rPr>
          <w:lang w:val="en-AU"/>
        </w:rPr>
        <w:t>aetiological classification and diagnosis of the condition.</w:t>
      </w:r>
      <w:r w:rsidR="007D562A" w:rsidRPr="006C456F">
        <w:rPr>
          <w:b/>
          <w:bCs/>
          <w:lang w:val="en-AU"/>
        </w:rPr>
        <w:t xml:space="preserve"> </w:t>
      </w:r>
    </w:p>
    <w:p w14:paraId="73DBEEB7" w14:textId="3DE7C15B" w:rsidR="007D562A" w:rsidRPr="006C456F" w:rsidRDefault="007D562A" w:rsidP="007D562A">
      <w:pPr>
        <w:pBdr>
          <w:top w:val="nil"/>
          <w:left w:val="nil"/>
          <w:bottom w:val="nil"/>
          <w:right w:val="nil"/>
          <w:between w:val="nil"/>
        </w:pBdr>
        <w:spacing w:after="0" w:line="480" w:lineRule="auto"/>
        <w:ind w:firstLine="680"/>
        <w:rPr>
          <w:rFonts w:ascii="Times New Roman" w:eastAsia="Times New Roman" w:hAnsi="Times New Roman" w:cs="Times New Roman"/>
          <w:color w:val="000000"/>
          <w:lang w:val="en-AU"/>
        </w:rPr>
      </w:pPr>
      <w:r w:rsidRPr="006C456F">
        <w:rPr>
          <w:rFonts w:ascii="Times New Roman" w:eastAsia="Times New Roman" w:hAnsi="Times New Roman" w:cs="Times New Roman"/>
          <w:color w:val="000000"/>
          <w:lang w:val="en-AU"/>
        </w:rPr>
        <w:t>Both NRS and ID have been</w:t>
      </w:r>
      <w:r w:rsidR="00510353" w:rsidRPr="006C456F">
        <w:rPr>
          <w:rFonts w:ascii="Times New Roman" w:eastAsia="Times New Roman" w:hAnsi="Times New Roman" w:cs="Times New Roman"/>
          <w:color w:val="000000"/>
          <w:lang w:val="en-AU"/>
        </w:rPr>
        <w:t xml:space="preserve"> consistently</w:t>
      </w:r>
      <w:r w:rsidRPr="006C456F">
        <w:rPr>
          <w:rFonts w:ascii="Times New Roman" w:eastAsia="Times New Roman" w:hAnsi="Times New Roman" w:cs="Times New Roman"/>
          <w:color w:val="000000"/>
          <w:lang w:val="en-AU"/>
        </w:rPr>
        <w:t xml:space="preserve"> associated with increased daytime fatigue</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{"citationID":"IgpXoaum","properties":{"formattedCitation":"(Kim et al., 2019; Zhang et al., 2012)","plainCitation":"(Kim et al., 2019; Zhang et al., 2012)","noteIndex":0},"citationItems":[{"id":423,"uris":["http://zotero.org/users/1974936/items/BRPM4FTC"],"itemData":{"id":423,"type":"article-journal","abstract":"Although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label":"page"},{"id":283,"uris":["http://zotero.org/users/1974936/items/CYF8J3LH"],"itemData":{"id":283,"type":"article-journal","abstract":"Background\nThere is a dearth of data on the longitudinal course and outcome of non-restorative sleep (NRS).\nMethods\nA total of 2291 middle-aged adults (mean [SD]=46.3 [5.1] years old, 50.0% males at follow-up) were recruited into a 5-year follow-up study. NRS was defined as morning unfreshness after getting up </w:instrText>
      </w:r>
      <w:r w:rsidR="00700D70">
        <w:rPr>
          <w:rFonts w:ascii="Cambria Math" w:eastAsia="Times New Roman" w:hAnsi="Cambria Math" w:cs="Cambria Math"/>
          <w:color w:val="000000"/>
          <w:lang w:val="en-AU"/>
        </w:rPr>
        <w:instrText>⩾</w:instrText>
      </w:r>
      <w:r w:rsidR="00700D70">
        <w:rPr>
          <w:rFonts w:ascii="Times New Roman" w:eastAsia="Times New Roman" w:hAnsi="Times New Roman" w:cs="Times New Roman"/>
          <w:color w:val="000000"/>
          <w:lang w:val="en-AU"/>
        </w:rPr>
        <w:instrText xml:space="preserve">3times/week over the past 12months. Socio-demographics, other concurrent sleep complaints, and daytime symptoms were measured at baseline. Chronic medical problems in the past one year were additionally assessed at follow up.\nResults\nSeveral sleep problems (including other insomnia subtypes, snoring, and nightmares) and daytime symptoms were strongly associated with NRS at baseline. NRS had considerable persistence (31.9%), partial remission (22.7%), and incidence rate (5.2%). New incidence of NRS was predicted by female gender (AOR=1.67), preferring not to get up in the morning (AOR=1.96), fatigue (AOR=2.18), and short sleep duration (AOR=1.87), whereas persistence of NRS was predicted by difficulty initiating sleep (AOR=2.36). In the fully adjusted models, baseline NRS was significantly associated with multiple medical disorders at follow-up, including frequent allergic rhinitis (AOR=1.62) and laryngopharyngitis (AOR=2.47), diabetes mellitus (AOR=2.63), gastroesophageal reflux disease (AOR=2.03), eye problems (AOR=2.45), eczema (AOR=2.18), and poor mental health (AOR=1.68).\nConclusions\nThe persistent course and independent association of NRS with adverse medical and mental outcomes argue for a distinct nosological status and the need for rigorous medical attention.","container-title":"Sleep Medicine","DOI":"10.1016/j.sleep.2011.12.012","ISSN":"1389-9457","issue":"6","journalAbbreviation":"Sleep Medicine","page":"570-576","source":"ScienceDirect","title":"The longitudinal course and impact of non-restorative sleep: A five-year community-based follow-up study","title-short":"The longitudinal course and impact of non-restorative sleep","volume":"13","author":[{"family":"Zhang","given":"Jihui"},{"family":"Lam","given":"Siu-Ping"},{"family":"Li","given":"Shirley Xin"},{"family":"Li","given":"Albert Martin"},{"family":"Wing","given":"Yun-Kwok"}],"issued":{"date-parts":[["2012",6,1]]},"citation-key":"zhang2012"}}],"schema":"https://github.com/citation-style-language/schema/raw/master/csl-citation.json"}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(Kim et al., 2019; Zhang et al., 2012)</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however findings </w:t>
      </w:r>
      <w:r w:rsidR="001F5440" w:rsidRPr="006C456F">
        <w:rPr>
          <w:rFonts w:ascii="Times New Roman" w:eastAsia="Times New Roman" w:hAnsi="Times New Roman" w:cs="Times New Roman"/>
          <w:color w:val="000000"/>
          <w:lang w:val="en-AU"/>
        </w:rPr>
        <w:t>on</w:t>
      </w:r>
      <w:r w:rsidR="00363F58" w:rsidRPr="006C456F">
        <w:rPr>
          <w:rFonts w:ascii="Times New Roman" w:eastAsia="Times New Roman" w:hAnsi="Times New Roman" w:cs="Times New Roman"/>
          <w:color w:val="000000"/>
          <w:lang w:val="en-AU"/>
        </w:rPr>
        <w:t xml:space="preserve"> subjective and objective</w:t>
      </w:r>
      <w:r w:rsidR="001F5440"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daytime sleepiness are inconsistent</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{"citationID":"k9qd9qQw","properties":{"formattedCitation":"(Hein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 xml:space="preserve">(Hein et al., 2017; </w:t>
      </w:r>
      <w:proofErr w:type="spellStart"/>
      <w:r w:rsidR="00363F58" w:rsidRPr="006C456F">
        <w:rPr>
          <w:rFonts w:ascii="Times New Roman" w:eastAsia="Times New Roman" w:hAnsi="Times New Roman" w:cs="Times New Roman"/>
          <w:color w:val="000000"/>
          <w:lang w:val="en-AU"/>
        </w:rPr>
        <w:t>Sarsour</w:t>
      </w:r>
      <w:proofErr w:type="spellEnd"/>
      <w:r w:rsidR="00363F58" w:rsidRPr="006C456F">
        <w:rPr>
          <w:rFonts w:ascii="Times New Roman" w:eastAsia="Times New Roman" w:hAnsi="Times New Roman" w:cs="Times New Roman"/>
          <w:color w:val="000000"/>
          <w:lang w:val="en-AU"/>
        </w:rPr>
        <w:t xml:space="preserve"> et al., 2010)</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While fatigue is a broad construct that refers to feelings of exhaustion or low motivation, sleepiness specifically refers to an individual’s sleep propensity, or their drive to sleep </w:t>
      </w:r>
      <w:r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{"citationID":"f6Sgezdl","properties":{"formattedCitation":"(Gradisar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eastAsia="Times New Roman" w:hAnsi="Times New Roman" w:cs="Times New Roman"/>
          <w:color w:val="000000"/>
          <w:lang w:val="en-AU"/>
        </w:rPr>
        <w:t>(</w:t>
      </w:r>
      <w:proofErr w:type="spellStart"/>
      <w:r w:rsidRPr="006C456F">
        <w:rPr>
          <w:rFonts w:ascii="Times New Roman" w:eastAsia="Times New Roman" w:hAnsi="Times New Roman" w:cs="Times New Roman"/>
          <w:color w:val="000000"/>
          <w:lang w:val="en-AU"/>
        </w:rPr>
        <w:t>Gradisar</w:t>
      </w:r>
      <w:proofErr w:type="spellEnd"/>
      <w:r w:rsidRPr="006C456F">
        <w:rPr>
          <w:rFonts w:ascii="Times New Roman" w:eastAsia="Times New Roman" w:hAnsi="Times New Roman" w:cs="Times New Roman"/>
          <w:color w:val="000000"/>
          <w:lang w:val="en-AU"/>
        </w:rPr>
        <w:t xml:space="preserve"> et al., 2007)</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Subjective sleepiness, being an individual’s self-assessed perception of their sleep drive at a given moment, and objective sleepiness, being the level of sleep-like brain activity recorded through </w:t>
      </w:r>
      <w:r w:rsidRPr="006C456F">
        <w:rPr>
          <w:rFonts w:ascii="Times New Roman" w:eastAsia="Times New Roman" w:hAnsi="Times New Roman" w:cs="Times New Roman"/>
          <w:color w:val="000000"/>
          <w:lang w:val="en-AU"/>
        </w:rPr>
        <w:lastRenderedPageBreak/>
        <w:t>electroencephalogra</w:t>
      </w:r>
      <w:r w:rsidR="00363F58" w:rsidRPr="006C456F">
        <w:rPr>
          <w:rFonts w:ascii="Times New Roman" w:eastAsia="Times New Roman" w:hAnsi="Times New Roman" w:cs="Times New Roman"/>
          <w:color w:val="000000"/>
          <w:lang w:val="en-AU"/>
        </w:rPr>
        <w:t>phy</w:t>
      </w:r>
      <w:r w:rsidRPr="006C456F">
        <w:rPr>
          <w:rFonts w:ascii="Times New Roman" w:eastAsia="Times New Roman" w:hAnsi="Times New Roman" w:cs="Times New Roman"/>
          <w:color w:val="000000"/>
          <w:lang w:val="en-AU"/>
        </w:rPr>
        <w:t xml:space="preserve"> (EEG), are correlated and increase in response to prolonged wakefulness and reduce with sleep in healthy populations </w:t>
      </w:r>
      <w:r w:rsidR="00476EE9"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{"citationID":"03taXDua","properties":{"formattedCitation":"(\\uc0\\u197{}kerstedt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hAnsi="Times New Roman" w:cs="Times New Roman"/>
          <w:color w:val="000000"/>
          <w:lang w:val="en-AU"/>
        </w:rPr>
        <w:t>(</w:t>
      </w:r>
      <w:proofErr w:type="spellStart"/>
      <w:r w:rsidR="00476EE9" w:rsidRPr="006C456F">
        <w:rPr>
          <w:rFonts w:ascii="Times New Roman" w:hAnsi="Times New Roman" w:cs="Times New Roman"/>
          <w:color w:val="000000"/>
          <w:lang w:val="en-AU"/>
        </w:rPr>
        <w:t>Åkerstedt</w:t>
      </w:r>
      <w:proofErr w:type="spellEnd"/>
      <w:r w:rsidR="00476EE9" w:rsidRPr="006C456F">
        <w:rPr>
          <w:rFonts w:ascii="Times New Roman" w:hAnsi="Times New Roman" w:cs="Times New Roman"/>
          <w:color w:val="000000"/>
          <w:lang w:val="en-AU"/>
        </w:rPr>
        <w:t xml:space="preserve"> &amp; </w:t>
      </w:r>
      <w:proofErr w:type="spellStart"/>
      <w:r w:rsidR="00476EE9" w:rsidRPr="006C456F">
        <w:rPr>
          <w:rFonts w:ascii="Times New Roman" w:hAnsi="Times New Roman" w:cs="Times New Roman"/>
          <w:color w:val="000000"/>
          <w:lang w:val="en-AU"/>
        </w:rPr>
        <w:t>Gillberg</w:t>
      </w:r>
      <w:proofErr w:type="spellEnd"/>
      <w:r w:rsidR="00476EE9" w:rsidRPr="006C456F">
        <w:rPr>
          <w:rFonts w:ascii="Times New Roman" w:hAnsi="Times New Roman" w:cs="Times New Roman"/>
          <w:color w:val="000000"/>
          <w:lang w:val="en-AU"/>
        </w:rPr>
        <w:t>, 1990)</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Although ID has been associated with decreased subjective and objective measures of sleepiness, it is not known how sleepiness manifests in an NRS population</w:t>
      </w:r>
      <w:r w:rsidR="00476EE9" w:rsidRPr="006C456F">
        <w:rPr>
          <w:rFonts w:ascii="Times New Roman" w:eastAsia="Times New Roman" w:hAnsi="Times New Roman" w:cs="Times New Roman"/>
          <w:color w:val="000000"/>
          <w:lang w:val="en-AU"/>
        </w:rPr>
        <w:t>.</w:t>
      </w:r>
    </w:p>
    <w:p w14:paraId="01A83C97" w14:textId="2C489E18" w:rsidR="007D562A" w:rsidRPr="006C456F" w:rsidRDefault="00363F58" w:rsidP="00476EE9">
      <w:pPr>
        <w:pBdr>
          <w:top w:val="nil"/>
          <w:left w:val="nil"/>
          <w:bottom w:val="nil"/>
          <w:right w:val="nil"/>
          <w:between w:val="nil"/>
        </w:pBdr>
        <w:spacing w:after="0" w:line="480" w:lineRule="auto"/>
        <w:ind w:firstLine="680"/>
        <w:rPr>
          <w:rFonts w:ascii="Times New Roman" w:eastAsia="Times New Roman" w:hAnsi="Times New Roman" w:cs="Times New Roman"/>
          <w:b/>
          <w:bCs/>
          <w:color w:val="000000"/>
          <w:lang w:val="en-AU"/>
        </w:rPr>
      </w:pPr>
      <w:r w:rsidRPr="006C456F">
        <w:rPr>
          <w:rFonts w:ascii="Times New Roman" w:eastAsia="Times New Roman" w:hAnsi="Times New Roman" w:cs="Times New Roman"/>
          <w:color w:val="000000"/>
          <w:lang w:val="en-AU"/>
        </w:rPr>
        <w:t xml:space="preserve">EEG recordings provide a spatiotemporally integrated recording of neuronal signals across the cortical surface, allowing for the non-invasive measurement of </w:t>
      </w:r>
      <w:r w:rsidR="00094FDF">
        <w:rPr>
          <w:rFonts w:ascii="Times New Roman" w:eastAsia="Times New Roman" w:hAnsi="Times New Roman" w:cs="Times New Roman"/>
          <w:color w:val="000000"/>
          <w:lang w:val="en-AU"/>
        </w:rPr>
        <w:t xml:space="preserve">human </w:t>
      </w:r>
      <w:r w:rsidRPr="006C456F">
        <w:rPr>
          <w:rFonts w:ascii="Times New Roman" w:eastAsia="Times New Roman" w:hAnsi="Times New Roman" w:cs="Times New Roman"/>
          <w:color w:val="000000"/>
          <w:lang w:val="en-AU"/>
        </w:rPr>
        <w:t xml:space="preserve">brain activity and mental </w:t>
      </w:r>
      <w:r w:rsidR="00094FDF">
        <w:rPr>
          <w:rFonts w:ascii="Times New Roman" w:eastAsia="Times New Roman" w:hAnsi="Times New Roman" w:cs="Times New Roman"/>
          <w:color w:val="000000"/>
          <w:lang w:val="en-AU"/>
        </w:rPr>
        <w:t>states</w:t>
      </w:r>
      <w:r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{"citationID":"3L388F3n","properties":{"formattedCitation":"(Buzs\\uc0\\u225{}ki et al., 2012)","plainCitation":"(Buzsáki et al., 2012)","noteIndex":0},"citationItems":[{"id":327,"uris":["http://zotero.org/users/1974936/items/V8IHTR8Y"],"itemData":{"id":327,"type":"article-journal","abstract":"All currents in the brain superimpose to yield an 'electric field' at any given point in space. The current sources and sinks form dipoles or higher-order n-poles.Extracellular currents arise from many sources, including synaptic currents, fast action potentials and their afterpotentials, calcium spikes and voltage-dependent intrinsic currents.The magnitude of extracellular currents depends critically on two factors: the cytoarchitectural organization of a network and the temporal synchrony of the various current sinks and sources.Depending on the recording method, neuroscientists distinguish between electroencephalogram (EEG), electrocorticogram (ECoG) and local field potential (LFP; also known as micro-, depth or intracranial EEG), although all of these measures refer to the same biophysical process.The electric field is the force 'felt' by an electric charge, and can be transmitted through brain volume. The extent of volume conduction depends on the relationships between the current dipole and the features of the conductive medium.High-density sampling of the extracellular field with contemporary methods enables the calculation of current source density, and therefore the localization of current sinks and sources.The voltage gradients generated by highly synchronous activity of neuronal groups can affect the transmembrane potential of the member neurons and alter their excitability through ephaptic coupling.Synchronous spiking of nearby neurons is the main source of the high-frequency components of the local field.There is a discernable relationship between the temporal evolution of cell assemblies and the time-dependent changes of the spatially distributed currents. High-density, wide-band recordings of the local field can therefore provide access to both afferent inputs and the spiking output of neurons.","container-title":"Nature Reviews Neuroscience","DOI":"10.1038/nrn3241","ISSN":"1471-0048","issue":"6","journalAbbreviation":"Nat Rev Neurosci","language":"en","license":"2012 Springer Nature Limited","note":"publisher: Nature Publishing Group","page":"407-420","source":"www.nature.com","title":"The origin of extracellular fields and currents — EEG, ECoG, LFP and spikes","volume":"13","author":[{"family":"Buzsáki","given":"György"},{"family":"Anastassiou","given":"Costas A."},{"family":"Koch","given":"Christof"}],"issued":{"date-parts":[["2012",6]]},"citation-key":"buzsaki2012"}}],"schema":"https://github.com/citation-style-language/schema/raw/master/csl-citation.json"}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hAnsi="Times New Roman" w:cs="Times New Roman"/>
          <w:color w:val="000000"/>
          <w:lang w:val="en-AU"/>
        </w:rPr>
        <w:t>(</w:t>
      </w:r>
      <w:proofErr w:type="spellStart"/>
      <w:r w:rsidRPr="006C456F">
        <w:rPr>
          <w:rFonts w:ascii="Times New Roman" w:hAnsi="Times New Roman" w:cs="Times New Roman"/>
          <w:color w:val="000000"/>
          <w:lang w:val="en-AU"/>
        </w:rPr>
        <w:t>Buzsáki</w:t>
      </w:r>
      <w:proofErr w:type="spellEnd"/>
      <w:r w:rsidRPr="006C456F">
        <w:rPr>
          <w:rFonts w:ascii="Times New Roman" w:hAnsi="Times New Roman" w:cs="Times New Roman"/>
          <w:color w:val="000000"/>
          <w:lang w:val="en-AU"/>
        </w:rPr>
        <w:t xml:space="preserve"> et al., 2012)</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t>
      </w:r>
      <w:r w:rsidR="00886434" w:rsidRPr="00DB5AEC">
        <w:rPr>
          <w:rFonts w:ascii="Times New Roman" w:eastAsia="Times New Roman" w:hAnsi="Times New Roman" w:cs="Times New Roman"/>
          <w:color w:val="000000"/>
          <w:lang w:val="en-AU"/>
        </w:rPr>
        <w:t>EEG is the gold</w:t>
      </w:r>
      <w:r w:rsidR="00094FDF">
        <w:rPr>
          <w:rFonts w:ascii="Times New Roman" w:eastAsia="Times New Roman" w:hAnsi="Times New Roman" w:cs="Times New Roman"/>
          <w:color w:val="000000"/>
          <w:lang w:val="en-AU"/>
        </w:rPr>
        <w:t xml:space="preserve"> </w:t>
      </w:r>
      <w:r w:rsidR="00886434" w:rsidRPr="00DB5AEC">
        <w:rPr>
          <w:rFonts w:ascii="Times New Roman" w:eastAsia="Times New Roman" w:hAnsi="Times New Roman" w:cs="Times New Roman"/>
          <w:color w:val="000000"/>
          <w:lang w:val="en-AU"/>
        </w:rPr>
        <w:t>standard for objectively measuring sleep and wake stages in clinical sleep medicine</w:t>
      </w:r>
      <w:r w:rsidR="00DB5AEC">
        <w:rPr>
          <w:rFonts w:ascii="Times New Roman" w:eastAsia="Times New Roman" w:hAnsi="Times New Roman" w:cs="Times New Roman"/>
          <w:color w:val="000000"/>
          <w:lang w:val="en-AU"/>
        </w:rPr>
        <w:t xml:space="preserve"> </w:t>
      </w:r>
      <w:r w:rsidR="00DB5AEC">
        <w:rPr>
          <w:rFonts w:ascii="Times New Roman" w:eastAsia="Times New Roman" w:hAnsi="Times New Roman" w:cs="Times New Roman"/>
          <w:color w:val="000000"/>
          <w:lang w:val="en-AU"/>
        </w:rPr>
        <w:fldChar w:fldCharType="begin"/>
      </w:r>
      <w:r w:rsidR="00DB5AEC">
        <w:rPr>
          <w:rFonts w:ascii="Times New Roman" w:eastAsia="Times New Roman" w:hAnsi="Times New Roman" w:cs="Times New Roman"/>
          <w:color w:val="000000"/>
          <w:lang w:val="en-AU"/>
        </w:rPr>
        <w:instrText xml:space="preserve"> ADDIN ZOTERO_ITEM CSL_CITATION {"citationID":"9TMHZhcO","properties":{"formattedCitation":"(Berry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DB5AEC">
        <w:rPr>
          <w:rFonts w:ascii="Times New Roman" w:eastAsia="Times New Roman" w:hAnsi="Times New Roman" w:cs="Times New Roman"/>
          <w:color w:val="000000"/>
          <w:lang w:val="en-AU"/>
        </w:rPr>
        <w:fldChar w:fldCharType="separate"/>
      </w:r>
      <w:r w:rsidR="00DB5AEC">
        <w:rPr>
          <w:rFonts w:ascii="Times New Roman" w:eastAsia="Times New Roman" w:hAnsi="Times New Roman" w:cs="Times New Roman"/>
          <w:noProof/>
          <w:color w:val="000000"/>
          <w:lang w:val="en-AU"/>
        </w:rPr>
        <w:t>(Berry et al., 2017)</w:t>
      </w:r>
      <w:r w:rsidR="00DB5AEC">
        <w:rPr>
          <w:rFonts w:ascii="Times New Roman" w:eastAsia="Times New Roman" w:hAnsi="Times New Roman" w:cs="Times New Roman"/>
          <w:color w:val="000000"/>
          <w:lang w:val="en-AU"/>
        </w:rPr>
        <w:fldChar w:fldCharType="end"/>
      </w:r>
      <w:r w:rsidR="00886434" w:rsidRPr="00DB5AEC">
        <w:rPr>
          <w:rFonts w:ascii="Times New Roman" w:eastAsia="Times New Roman" w:hAnsi="Times New Roman" w:cs="Times New Roman"/>
          <w:color w:val="000000"/>
          <w:lang w:val="en-AU"/>
        </w:rPr>
        <w:t>.</w:t>
      </w:r>
      <w:r w:rsidR="00886434">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This method enables </w:t>
      </w:r>
      <w:r w:rsidR="00886434">
        <w:rPr>
          <w:rFonts w:ascii="Times New Roman" w:eastAsia="Times New Roman" w:hAnsi="Times New Roman" w:cs="Times New Roman"/>
          <w:color w:val="000000"/>
          <w:lang w:val="en-AU"/>
        </w:rPr>
        <w:t xml:space="preserve">quantitative </w:t>
      </w:r>
      <w:r w:rsidR="00476EE9" w:rsidRPr="006C456F">
        <w:rPr>
          <w:rFonts w:ascii="Times New Roman" w:eastAsia="Times New Roman" w:hAnsi="Times New Roman" w:cs="Times New Roman"/>
          <w:color w:val="000000"/>
          <w:lang w:val="en-AU"/>
        </w:rPr>
        <w:t xml:space="preserve">identification of </w:t>
      </w:r>
      <w:r w:rsidR="002536E8" w:rsidRPr="006C456F">
        <w:rPr>
          <w:rFonts w:ascii="Times New Roman" w:eastAsia="Times New Roman" w:hAnsi="Times New Roman" w:cs="Times New Roman"/>
          <w:color w:val="000000"/>
          <w:lang w:val="en-AU"/>
        </w:rPr>
        <w:t>intrusions</w:t>
      </w:r>
      <w:r w:rsidR="00476EE9" w:rsidRPr="006C456F">
        <w:rPr>
          <w:rFonts w:ascii="Times New Roman" w:eastAsia="Times New Roman" w:hAnsi="Times New Roman" w:cs="Times New Roman"/>
          <w:color w:val="000000"/>
          <w:lang w:val="en-AU"/>
        </w:rPr>
        <w:t xml:space="preserve"> of sleep-like brain activity present during wake, that can occur in localised brain regions rather than entire lobes of the cortex </w:t>
      </w:r>
      <w:r w:rsidR="00476EE9" w:rsidRPr="006C456F">
        <w:rPr>
          <w:rFonts w:ascii="Times New Roman" w:eastAsia="Times New Roman" w:hAnsi="Times New Roman" w:cs="Times New Roman"/>
          <w:color w:val="000000"/>
          <w:lang w:val="en-AU"/>
        </w:rPr>
        <w:fldChar w:fldCharType="begin"/>
      </w:r>
      <w:r w:rsidR="00700D70">
        <w:rPr>
          <w:rFonts w:ascii="Times New Roman" w:eastAsia="Times New Roman" w:hAnsi="Times New Roman" w:cs="Times New Roman"/>
          <w:color w:val="000000"/>
          <w:lang w:val="en-AU"/>
        </w:rPr>
        <w:instrText xml:space="preserve"> ADDIN ZOTERO_ITEM CSL_CITATION {"citationID":"LLHsDW5b","properties":{"formattedCitation":"(Siclari &amp; Tononi, 2017)","plainCitation":"(Siclari &amp; Tononi, 2017)","noteIndex":0},"citationItems":[{"id":288,"uris":["http://zotero.org/users/1974936/items/SXZXVJ33"],"itemData":{"id":288,"type":"article-journal","abstract":"Slow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eastAsia="Times New Roman" w:hAnsi="Times New Roman" w:cs="Times New Roman"/>
          <w:color w:val="000000"/>
          <w:lang w:val="en-AU"/>
        </w:rPr>
        <w:t>(</w:t>
      </w:r>
      <w:proofErr w:type="spellStart"/>
      <w:r w:rsidR="00476EE9" w:rsidRPr="006C456F">
        <w:rPr>
          <w:rFonts w:ascii="Times New Roman" w:eastAsia="Times New Roman" w:hAnsi="Times New Roman" w:cs="Times New Roman"/>
          <w:color w:val="000000"/>
          <w:lang w:val="en-AU"/>
        </w:rPr>
        <w:t>Siclari</w:t>
      </w:r>
      <w:proofErr w:type="spellEnd"/>
      <w:r w:rsidR="00476EE9" w:rsidRPr="006C456F">
        <w:rPr>
          <w:rFonts w:ascii="Times New Roman" w:eastAsia="Times New Roman" w:hAnsi="Times New Roman" w:cs="Times New Roman"/>
          <w:color w:val="000000"/>
          <w:lang w:val="en-AU"/>
        </w:rPr>
        <w:t xml:space="preserve"> &amp; </w:t>
      </w:r>
      <w:proofErr w:type="spellStart"/>
      <w:r w:rsidR="00476EE9" w:rsidRPr="006C456F">
        <w:rPr>
          <w:rFonts w:ascii="Times New Roman" w:eastAsia="Times New Roman" w:hAnsi="Times New Roman" w:cs="Times New Roman"/>
          <w:color w:val="000000"/>
          <w:lang w:val="en-AU"/>
        </w:rPr>
        <w:t>Tononi</w:t>
      </w:r>
      <w:proofErr w:type="spellEnd"/>
      <w:r w:rsidR="00476EE9" w:rsidRPr="006C456F">
        <w:rPr>
          <w:rFonts w:ascii="Times New Roman" w:eastAsia="Times New Roman" w:hAnsi="Times New Roman" w:cs="Times New Roman"/>
          <w:color w:val="000000"/>
          <w:lang w:val="en-AU"/>
        </w:rPr>
        <w:t>, 2017)</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007D562A" w:rsidRPr="006C456F">
        <w:rPr>
          <w:rFonts w:ascii="Times New Roman" w:eastAsia="Times New Roman" w:hAnsi="Times New Roman" w:cs="Times New Roman"/>
          <w:color w:val="000000"/>
          <w:lang w:val="en-AU"/>
        </w:rPr>
        <w:t>Quantitative analysis of brain activity using high-</w:t>
      </w:r>
      <w:r w:rsidR="00476EE9" w:rsidRPr="006C456F">
        <w:rPr>
          <w:rFonts w:ascii="Times New Roman" w:eastAsia="Times New Roman" w:hAnsi="Times New Roman" w:cs="Times New Roman"/>
          <w:color w:val="000000"/>
          <w:lang w:val="en-AU"/>
        </w:rPr>
        <w:t>density</w:t>
      </w:r>
      <w:r w:rsidR="007D562A" w:rsidRPr="006C456F">
        <w:rPr>
          <w:rFonts w:ascii="Times New Roman" w:eastAsia="Times New Roman" w:hAnsi="Times New Roman" w:cs="Times New Roman"/>
          <w:color w:val="000000"/>
          <w:lang w:val="en-AU"/>
        </w:rPr>
        <w:t xml:space="preserve"> electroencephalography (HD-EEG) data provides a</w:t>
      </w:r>
      <w:r w:rsidR="00510353" w:rsidRPr="006C456F">
        <w:rPr>
          <w:rFonts w:ascii="Times New Roman" w:eastAsia="Times New Roman" w:hAnsi="Times New Roman" w:cs="Times New Roman"/>
          <w:color w:val="000000"/>
          <w:lang w:val="en-AU"/>
        </w:rPr>
        <w:t>n accurate method of</w:t>
      </w:r>
      <w:r w:rsidR="007D562A" w:rsidRPr="006C456F">
        <w:rPr>
          <w:rFonts w:ascii="Times New Roman" w:eastAsia="Times New Roman" w:hAnsi="Times New Roman" w:cs="Times New Roman"/>
          <w:color w:val="000000"/>
          <w:lang w:val="en-AU"/>
        </w:rPr>
        <w:t xml:space="preserve"> explor</w:t>
      </w:r>
      <w:r w:rsidR="006D648E">
        <w:rPr>
          <w:rFonts w:ascii="Times New Roman" w:eastAsia="Times New Roman" w:hAnsi="Times New Roman" w:cs="Times New Roman"/>
          <w:color w:val="000000"/>
          <w:lang w:val="en-AU"/>
        </w:rPr>
        <w:t>ing</w:t>
      </w:r>
      <w:r w:rsidR="007D562A" w:rsidRPr="006C456F">
        <w:rPr>
          <w:rFonts w:ascii="Times New Roman" w:eastAsia="Times New Roman" w:hAnsi="Times New Roman" w:cs="Times New Roman"/>
          <w:color w:val="000000"/>
          <w:lang w:val="en-AU"/>
        </w:rPr>
        <w:t xml:space="preserve"> daytime sleepiness in these populations. HD-EEG enables </w:t>
      </w:r>
      <w:r w:rsidR="006D648E">
        <w:rPr>
          <w:rFonts w:ascii="Times New Roman" w:eastAsia="Times New Roman" w:hAnsi="Times New Roman" w:cs="Times New Roman"/>
          <w:color w:val="000000"/>
          <w:lang w:val="en-AU"/>
        </w:rPr>
        <w:t>analysis</w:t>
      </w:r>
      <w:r w:rsidR="007D562A" w:rsidRPr="006C456F">
        <w:rPr>
          <w:rFonts w:ascii="Times New Roman" w:eastAsia="Times New Roman" w:hAnsi="Times New Roman" w:cs="Times New Roman"/>
          <w:color w:val="000000"/>
          <w:lang w:val="en-AU"/>
        </w:rPr>
        <w:t xml:space="preserve"> of cortical activity variations across brain regions with greater spatial resolution than traditional EEG, allowing for neural measures of sleepiness to occur</w:t>
      </w:r>
      <w:r w:rsidR="00476EE9" w:rsidRPr="006C456F">
        <w:rPr>
          <w:rFonts w:ascii="Times New Roman" w:eastAsia="Times New Roman" w:hAnsi="Times New Roman" w:cs="Times New Roman"/>
          <w:color w:val="000000"/>
          <w:lang w:val="en-AU"/>
        </w:rPr>
        <w:t xml:space="preserve"> within localised regions of the cortical surface.</w:t>
      </w:r>
      <w:r w:rsidR="007D562A"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Therefore, this study will use self-rated sleepiness scores and HD-EEG data to answer the research question of whether there are differences in subjective or objective sleepiness during resting-state wakefulness directly after awakening from overnight sleep between NRS in comparison</w:t>
      </w:r>
      <w:r w:rsidR="007956B2">
        <w:rPr>
          <w:rFonts w:ascii="Times New Roman" w:eastAsia="Times New Roman" w:hAnsi="Times New Roman" w:cs="Times New Roman"/>
          <w:color w:val="000000"/>
          <w:lang w:val="en-AU"/>
        </w:rPr>
        <w:t xml:space="preserve"> to</w:t>
      </w:r>
      <w:r w:rsidR="00476EE9" w:rsidRPr="006C456F">
        <w:rPr>
          <w:rFonts w:ascii="Times New Roman" w:eastAsia="Times New Roman" w:hAnsi="Times New Roman" w:cs="Times New Roman"/>
          <w:color w:val="000000"/>
          <w:lang w:val="en-AU"/>
        </w:rPr>
        <w:t xml:space="preserve"> ID and healthy controls. </w:t>
      </w:r>
    </w:p>
    <w:p w14:paraId="785AC8F8" w14:textId="77777777" w:rsidR="007D562A" w:rsidRPr="006C456F" w:rsidRDefault="007D562A" w:rsidP="00783024">
      <w:pPr>
        <w:pStyle w:val="Heading1"/>
        <w:sectPr w:rsidR="007D562A" w:rsidRPr="006C456F" w:rsidSect="00AC34E3">
          <w:pgSz w:w="11906" w:h="16838"/>
          <w:pgMar w:top="1418" w:right="1418" w:bottom="1418" w:left="1418" w:header="720" w:footer="720" w:gutter="0"/>
          <w:pgNumType w:start="1"/>
          <w:cols w:space="720"/>
          <w:titlePg/>
          <w:docGrid w:linePitch="326"/>
        </w:sectPr>
      </w:pPr>
    </w:p>
    <w:p w14:paraId="3D8B4F0B" w14:textId="027CE2DB" w:rsidR="007D562A" w:rsidRPr="006C456F" w:rsidRDefault="007D562A" w:rsidP="009673EF">
      <w:pPr>
        <w:pStyle w:val="Heading2"/>
      </w:pPr>
      <w:bookmarkStart w:id="10" w:name="_Toc179564732"/>
      <w:r w:rsidRPr="006C456F">
        <w:t xml:space="preserve">Sleep </w:t>
      </w:r>
      <w:r w:rsidR="00A837AD">
        <w:t>D</w:t>
      </w:r>
      <w:r w:rsidRPr="006C456F">
        <w:t>isorders</w:t>
      </w:r>
      <w:bookmarkEnd w:id="10"/>
    </w:p>
    <w:p w14:paraId="4DDCC542" w14:textId="77777777" w:rsidR="007D562A" w:rsidRPr="006C456F" w:rsidRDefault="007D562A" w:rsidP="00783024">
      <w:pPr>
        <w:pStyle w:val="Heading2"/>
        <w:sectPr w:rsidR="007D562A" w:rsidRPr="006C456F" w:rsidSect="007D562A">
          <w:type w:val="continuous"/>
          <w:pgSz w:w="11906" w:h="16838"/>
          <w:pgMar w:top="1418" w:right="1418" w:bottom="1418" w:left="1418" w:header="720" w:footer="720" w:gutter="0"/>
          <w:cols w:space="720"/>
          <w:docGrid w:linePitch="326"/>
        </w:sectPr>
      </w:pPr>
      <w:bookmarkStart w:id="11" w:name="bookmark=id.3znysh7" w:colFirst="0" w:colLast="0"/>
      <w:bookmarkEnd w:id="11"/>
    </w:p>
    <w:p w14:paraId="24642679" w14:textId="017F0AF9" w:rsidR="007D562A" w:rsidRPr="00783024" w:rsidRDefault="007D562A" w:rsidP="009673EF">
      <w:pPr>
        <w:pStyle w:val="Heading3"/>
      </w:pPr>
      <w:bookmarkStart w:id="12" w:name="_Toc179564733"/>
      <w:r w:rsidRPr="00783024">
        <w:t xml:space="preserve">Insomnia </w:t>
      </w:r>
      <w:r w:rsidR="00A837AD">
        <w:t>D</w:t>
      </w:r>
      <w:r w:rsidRPr="00783024">
        <w:t>isorder</w:t>
      </w:r>
      <w:bookmarkEnd w:id="12"/>
    </w:p>
    <w:p w14:paraId="3124C2C1" w14:textId="3D328731" w:rsidR="007D562A" w:rsidRPr="006C456F" w:rsidRDefault="007D562A" w:rsidP="00783024">
      <w:pPr>
        <w:pStyle w:val="BodyText"/>
        <w:rPr>
          <w:lang w:val="en-AU"/>
        </w:rPr>
      </w:pPr>
      <w:r w:rsidRPr="006C456F">
        <w:rPr>
          <w:lang w:val="en-AU"/>
        </w:rPr>
        <w:t>ID is the most common sleep disorder in Australia</w:t>
      </w:r>
      <w:r w:rsidR="006D648E">
        <w:rPr>
          <w:lang w:val="en-AU"/>
        </w:rPr>
        <w:t>,</w:t>
      </w:r>
      <w:r w:rsidRPr="006C456F">
        <w:rPr>
          <w:lang w:val="en-AU"/>
        </w:rPr>
        <w:t xml:space="preserve"> with an estimated prevalence of 23.2% </w:t>
      </w:r>
      <w:r w:rsidRPr="006C456F">
        <w:rPr>
          <w:lang w:val="en-AU"/>
        </w:rPr>
        <w:fldChar w:fldCharType="begin"/>
      </w:r>
      <w:r w:rsidR="0025001B">
        <w:rPr>
          <w:lang w:val="en-AU"/>
        </w:rPr>
        <w:instrText xml:space="preserve"> ADDIN ZOTERO_ITEM CSL_CITATION {"citationID":"RmrdQT6d","properties":{"formattedCitation":"(Appleton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Pr="006C456F">
        <w:rPr>
          <w:lang w:val="en-AU"/>
        </w:rPr>
        <w:fldChar w:fldCharType="separate"/>
      </w:r>
      <w:r w:rsidRPr="006C456F">
        <w:rPr>
          <w:lang w:val="en-AU"/>
        </w:rPr>
        <w:t>(Appleton et al., 2022)</w:t>
      </w:r>
      <w:r w:rsidRPr="006C456F">
        <w:rPr>
          <w:lang w:val="en-AU"/>
        </w:rPr>
        <w:fldChar w:fldCharType="end"/>
      </w:r>
      <w:r w:rsidRPr="006C456F">
        <w:rPr>
          <w:lang w:val="en-AU"/>
        </w:rPr>
        <w:t xml:space="preserve">. It is linked to detrimental outcomes for individuals, including increased risk of comorbid psychiatric disorders, reduced physical health, diminished quality of life, and significant daytime fatigue </w:t>
      </w:r>
      <w:r w:rsidRPr="006C456F">
        <w:rPr>
          <w:lang w:val="en-AU"/>
        </w:rPr>
        <w:fldChar w:fldCharType="begin"/>
      </w:r>
      <w:r w:rsidR="00700D70">
        <w:rPr>
          <w:lang w:val="en-AU"/>
        </w:rPr>
        <w:instrText xml:space="preserve"> ADDIN ZOTERO_ITEM CSL_CITATION {"citationID":"sTp8VOS4","properties":{"formattedCitation":"(Kim et al., 2019; Kyle et al., 2010; Morin et al., 2015; Perlis et al., 2022)","plainCitation":"(Kim et al., 2019; Kyle et al., 2010; Morin et al., 2015; Perlis et al., 2022)","noteIndex":0},"citationItems":[{"id":423,"uris":["http://zotero.org/users/1974936/items/BRPM4FTC"],"itemData":{"id":423,"type":"article-journal","abstract":"Although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A."}],"issued":{"date-parts":[["2010",2,1]]},"citation-key":"kyle2010"}},{"id":406,"uris":["http://zotero.org/users/1974936/items/A8QSNG4E"],"itemData":{"id":406,"type":"article-journal","abstract":"Insomnia disorder affects a large proportion of the population on a situational, recurrent or chronic basis and is among the most common complaints in medical practice. The disorder is predominantly characterized by dissatisfaction with sleep duration or quality and difficulties initiating or maintaining sleep, along with substantial distress and impairments of daytime functioning. It can present as the chief complaint or, more often, co-occurs with other medical or psychiatric disorders, such as pain and depression. Persistent insomnia has been linked with adverse long-term health outcomes, including diminished quality of life and physical and psychological morbidity. Despite its high prevalence and burden, the aetiology and pathophysiology of insomnia is poorly understood. In the past decade, important changes in classification and diagnostic paradigms have instigated a move from a purely symptom-based conceptualization to the recognition of insomnia as a disorder in its own right. These changes have been paralleled by key advances in therapy, with generic pharmacological and psychological interventions being increasingly replaced by approaches that have sleep-specific and insomnia-specific therapeutic targets. Psychological and pharmacological therapies effectively reduce the time it takes to fall asleep and the time spent awake after sleep onset, and produce a modest increase in total sleep time; these are outcomes that correlate with improvements in daytime functioning. Despite this progress, several challenges remain, including the need to improve our knowledge of the mechanisms that underlie insomnia and to develop more cost-effective, efficient and accessible therapies.","container-title":"Nature Reviews Disease Primers","DOI":"10.1038/nrdp.2015.26","ISSN":"2056-676X","issue":"1","journalAbbreviation":"Nat Rev Dis Primers","language":"en","license":"2015 Macmillan Publishers Limited","note":"publisher: Nature Publishing Group","page":"1-18","source":"www.nature.com","title":"Insomnia disorder","volume":"1","author":[{"family":"Morin","given":"Charles M."},{"family":"Drake","given":"Christopher L."},{"family":"Harvey","given":"Allison G."},{"family":"Krystal","given":"Andrew D."},{"family":"Manber","given":"Rachel"},{"family":"Riemann","given":"Dieter"},{"family":"Spiegelhalder","given":"Kai"}],"issued":{"date-parts":[["2015",9,3]]},"citation-key":"morin2015"}},{"id":383,"uris":["http://zotero.org/users/1974936/items/CMUKTY2S"],"itemData":{"id":383,"type":"article-journal","container-title":"The Lancet","DOI":"10.1016/S0140-6736(22)00879-0","ISSN":"0140-6736, 1474-547X","issue":"10357","journalAbbreviation":"The Lancet","language":"English","note":"publisher: Elsevier\nPMID: 36115372","page":"1047-1060","source":"www.thelancet.com","title":"Insomnia","volume":"400","author":[{"family":"Perlis","given":"Michael L."},{"family":"Posner","given":"Donn"},{"family":"Riemann","given":"Dieter"},{"family":"Bastien","given":"Celyne H."},{"family":"Teel","given":"Joseph"},{"family":"Thase","given":"Michael"}],"issued":{"date-parts":[["2022",9,24]]},"citation-key":"perlis2022"}}],"schema":"https://github.com/citation-style-language/schema/raw/master/csl-citation.json"} </w:instrText>
      </w:r>
      <w:r w:rsidRPr="006C456F">
        <w:rPr>
          <w:lang w:val="en-AU"/>
        </w:rPr>
        <w:fldChar w:fldCharType="separate"/>
      </w:r>
      <w:r w:rsidRPr="006C456F">
        <w:rPr>
          <w:lang w:val="en-AU"/>
        </w:rPr>
        <w:t xml:space="preserve">(Kim et al., 2019; Kyle et al., 2010; Morin et al., 2015; </w:t>
      </w:r>
      <w:r w:rsidRPr="006C456F">
        <w:rPr>
          <w:lang w:val="en-AU"/>
        </w:rPr>
        <w:lastRenderedPageBreak/>
        <w:t>Perlis et al., 2022)</w:t>
      </w:r>
      <w:r w:rsidRPr="006C456F">
        <w:rPr>
          <w:lang w:val="en-AU"/>
        </w:rPr>
        <w:fldChar w:fldCharType="end"/>
      </w:r>
      <w:r w:rsidRPr="006C456F">
        <w:rPr>
          <w:lang w:val="en-AU"/>
        </w:rPr>
        <w:t xml:space="preserve">. ID is diagnosed through subjective reports of impaired overnight sleep, difficulty with sleep initiation, frequent overnight </w:t>
      </w:r>
      <w:r w:rsidR="002536E8" w:rsidRPr="006C456F">
        <w:rPr>
          <w:lang w:val="en-AU"/>
        </w:rPr>
        <w:t>awakenings</w:t>
      </w:r>
      <w:r w:rsidRPr="006C456F">
        <w:rPr>
          <w:lang w:val="en-AU"/>
        </w:rPr>
        <w:t>,</w:t>
      </w:r>
      <w:r w:rsidR="002536E8" w:rsidRPr="006C456F">
        <w:rPr>
          <w:lang w:val="en-AU"/>
        </w:rPr>
        <w:t xml:space="preserve"> and/or early morning awakenings without the ability to fall back asleep,</w:t>
      </w:r>
      <w:r w:rsidRPr="006C456F">
        <w:rPr>
          <w:lang w:val="en-AU"/>
        </w:rPr>
        <w:t xml:space="preserve"> leading to clinically significant distress or dysfunction in daily life </w:t>
      </w:r>
      <w:r w:rsidRPr="006C456F">
        <w:rPr>
          <w:lang w:val="en-AU"/>
        </w:rPr>
        <w:fldChar w:fldCharType="begin"/>
      </w:r>
      <w:r w:rsidR="00700D70">
        <w:rPr>
          <w:lang w:val="en-AU"/>
        </w:rPr>
        <w:instrText xml:space="preserve"> ADDIN ZOTERO_ITEM CSL_CITATION {"citationID":"ilOj3nru","properties":{"formattedCitation":"(American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Pr="006C456F">
        <w:rPr>
          <w:lang w:val="en-AU"/>
        </w:rPr>
        <w:fldChar w:fldCharType="separate"/>
      </w:r>
      <w:r w:rsidRPr="006C456F">
        <w:rPr>
          <w:lang w:val="en-AU"/>
        </w:rPr>
        <w:t>(American Psychiatric Association, 2022)</w:t>
      </w:r>
      <w:r w:rsidRPr="006C456F">
        <w:rPr>
          <w:lang w:val="en-AU"/>
        </w:rPr>
        <w:fldChar w:fldCharType="end"/>
      </w:r>
      <w:r w:rsidRPr="006C456F">
        <w:rPr>
          <w:lang w:val="en-AU"/>
        </w:rPr>
        <w:t xml:space="preserve">. </w:t>
      </w:r>
    </w:p>
    <w:p w14:paraId="0C6FB917" w14:textId="70269890" w:rsidR="007D562A" w:rsidRPr="006C456F" w:rsidRDefault="007D562A" w:rsidP="009673EF">
      <w:pPr>
        <w:pStyle w:val="Heading3"/>
        <w:rPr>
          <w:rFonts w:eastAsia="Times New Roman"/>
        </w:rPr>
      </w:pPr>
      <w:bookmarkStart w:id="13" w:name="_Toc179564734"/>
      <w:r w:rsidRPr="006C456F">
        <w:rPr>
          <w:rFonts w:eastAsia="Times New Roman"/>
        </w:rPr>
        <w:t>Non-</w:t>
      </w:r>
      <w:r w:rsidR="00A837AD">
        <w:rPr>
          <w:rFonts w:eastAsia="Times New Roman"/>
        </w:rPr>
        <w:t>R</w:t>
      </w:r>
      <w:r w:rsidRPr="006C456F">
        <w:rPr>
          <w:rFonts w:eastAsia="Times New Roman"/>
        </w:rPr>
        <w:t xml:space="preserve">estorative </w:t>
      </w:r>
      <w:r w:rsidR="00A837AD">
        <w:rPr>
          <w:rFonts w:eastAsia="Times New Roman"/>
        </w:rPr>
        <w:t>S</w:t>
      </w:r>
      <w:r w:rsidRPr="006C456F">
        <w:rPr>
          <w:rFonts w:eastAsia="Times New Roman"/>
        </w:rPr>
        <w:t>leep</w:t>
      </w:r>
      <w:bookmarkEnd w:id="13"/>
    </w:p>
    <w:p w14:paraId="092D2F83" w14:textId="78170299" w:rsidR="007D562A" w:rsidRPr="006C456F" w:rsidRDefault="007D562A" w:rsidP="00783024">
      <w:pPr>
        <w:pStyle w:val="BodyText"/>
        <w:rPr>
          <w:lang w:val="en-AU"/>
        </w:rPr>
      </w:pPr>
      <w:r w:rsidRPr="006C456F">
        <w:rPr>
          <w:lang w:val="en-AU"/>
        </w:rPr>
        <w:t xml:space="preserve">NRS is distinct from ID as the primary complaint is unrefreshing sleep despite normal sleep duration of </w:t>
      </w:r>
      <w:r w:rsidR="002536E8" w:rsidRPr="006C456F">
        <w:rPr>
          <w:lang w:val="en-AU"/>
        </w:rPr>
        <w:t xml:space="preserve">approximately </w:t>
      </w:r>
      <w:r w:rsidRPr="006C456F">
        <w:rPr>
          <w:lang w:val="en-AU"/>
        </w:rPr>
        <w:t xml:space="preserve">7-8 hours and no subjective reports of difficulty initiating or maintaining sleep or early morning awakenings </w:t>
      </w:r>
      <w:r w:rsidRPr="006C456F">
        <w:rPr>
          <w:lang w:val="en-AU"/>
        </w:rPr>
        <w:fldChar w:fldCharType="begin"/>
      </w:r>
      <w:r w:rsidR="00700D70">
        <w:rPr>
          <w:lang w:val="en-AU"/>
        </w:rPr>
        <w:instrText xml:space="preserve"> ADDIN ZOTERO_ITEM CSL_CITATION {"citationID":"4wUisNX2","properties":{"formattedCitation":"(Roth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Daytime impairments associated with NRS include significant daytime fatigue, reduced cognitive performance, and reduced psychological well-being, leading to reduced quality of life and impaired daily function </w:t>
      </w:r>
      <w:r w:rsidRPr="006C456F">
        <w:rPr>
          <w:lang w:val="en-AU"/>
        </w:rPr>
        <w:fldChar w:fldCharType="begin"/>
      </w:r>
      <w:r w:rsidR="00700D70">
        <w:rPr>
          <w:lang w:val="en-AU"/>
        </w:rPr>
        <w:instrText xml:space="preserve"> ADDIN ZOTERO_ITEM CSL_CITATION {"citationID":"SQzfPLKw","properties":{"formattedCitation":"(Roth et al., 2010)","plainCitation":"(Roth et al., 2010)","noteIndex":0},"citationItems":[{"id":158,"uris":["http://zotero.org/users/1974936/items/GX8PMTYP"],"itemData":{"id":158,"type":"article-journal","abstract":"Explore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The </w:t>
      </w:r>
      <w:r w:rsidR="007956B2">
        <w:rPr>
          <w:lang w:val="en-AU"/>
        </w:rPr>
        <w:t xml:space="preserve">prevalence of the </w:t>
      </w:r>
      <w:r w:rsidRPr="006C456F">
        <w:rPr>
          <w:lang w:val="en-AU"/>
        </w:rPr>
        <w:t>symptom of unrefreshing sleep upon awakening in Australia is estimated to be between 42-45%, however only approximately 10%</w:t>
      </w:r>
      <w:r w:rsidR="002536E8" w:rsidRPr="006C456F">
        <w:rPr>
          <w:lang w:val="en-AU"/>
        </w:rPr>
        <w:t xml:space="preserve"> of this population receive clinical treatment</w:t>
      </w:r>
      <w:r w:rsidRPr="006C456F">
        <w:rPr>
          <w:lang w:val="en-AU"/>
        </w:rPr>
        <w:t xml:space="preserve"> </w:t>
      </w:r>
      <w:r w:rsidRPr="006C456F">
        <w:rPr>
          <w:lang w:val="en-AU"/>
        </w:rPr>
        <w:fldChar w:fldCharType="begin"/>
      </w:r>
      <w:r w:rsidR="00700D70">
        <w:rPr>
          <w:lang w:val="en-AU"/>
        </w:rPr>
        <w:instrText xml:space="preserve"> ADDIN ZOTERO_ITEM CSL_CITATION {"citationID":"VFltMXdi","properties":{"formattedCitation":"(Adams et al., 2017; Metse &amp; Bowman, 2020)","plainCitation":"(Adams et al., 2017; Metse &amp; Bowman, 2020)","noteIndex":0},"citationItems":[{"id":537,"uris":["http://zotero.org/users/1974936/items/4FBPBJNK"],"itemData":{"id":537,"type":"article-journal","container-title":"Sleep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A."}],"issued":{"date-parts":[["2017",2]]},"citation-key":"adams2017"}},{"id":535,"uris":["http://zotero.org/users/1974936/items/RGTKX2HF"],"itemData":{"id":535,"type":"article-journal","abstract":"Objectives\nThe National Sleep Foundation’s (NSFs) sleep duration recommendations and quality indicators enable trichotomous classification of sleep parameters as ‘appropriate’, ‘may be appropriate’ or ‘inappropriate’, with the latter representing ‘suboptimal’ sleep. This study reports the prevalence of self-reported suboptimal sleep and associated demographics in a large sample of Australian adults. In addition, reported are rates of suboptimal sleep assessment by health-care clinicians/services and receipt of and desire for sleep care, and their associations with suboptimal sleep.\nDesign/Setting/Participants\nA descriptive study (N = 1265) was undertaken using data derived from a cross-sectional telephone survey of Australian adults undertaken in 2017.\nMeasurement/Analysis\nDescriptive statistics summarised the prevalence of suboptimal sleep, and chi-square and multivariable logistic regression analyses explored associations between suboptimal sleep, demographics and receipt of/interest in sleep care.\nResults\nAlmost half of participants (42%) were considered to have suboptimal sleep: 19% met criteria on one parameter, 13% on 2, 11% on ≥3. The highest prevalence of suboptimal sleep was seen on measures of sleep duration (20%-23%). Participants who were single, female, middle-aged (26-64) and of low socioeconomic status were more likely to experience suboptimal sleep (p&lt;0.01). Rates of assessment and treatment are currently suboptimal: 16% reported their sleep had been assessed and 10% received at least one element of sleep care, most commonly pharmacotherapy (43%).\nConclusions\nSuboptimal sleep is prevalent in Australia, and rates of assessment and treatment are currently low. Finding supports the need for a coordinated population health strategy to improve the sleep health of Australians.","container-title":"Sleep Health","DOI":"10.1016/j.sleh.2019.08.010","ISSN":"2352-7218","issue":"1","journalAbbreviation":"Sleep Health","page":"100-109","source":"ScienceDirect","title":"Prevalence of self-reported suboptimal sleep in Australia and receipt of sleep care: results from the 2017 National Social Survey","title-short":"Prevalence of self-reported suboptimal sleep in Australia and receipt of sleep care","volume":"6","author":[{"family":"Metse","given":"Alexandra P."},{"family":"Bowman","given":"Jenny A."}],"issued":{"date-parts":[["2020",2,1]]},"citation-key":"metse2020"}}],"schema":"https://github.com/citation-style-language/schema/raw/master/csl-citation.json"} </w:instrText>
      </w:r>
      <w:r w:rsidRPr="006C456F">
        <w:rPr>
          <w:lang w:val="en-AU"/>
        </w:rPr>
        <w:fldChar w:fldCharType="separate"/>
      </w:r>
      <w:r w:rsidRPr="006C456F">
        <w:rPr>
          <w:lang w:val="en-AU"/>
        </w:rPr>
        <w:t xml:space="preserve">(Adams et al., 2017; </w:t>
      </w:r>
      <w:proofErr w:type="spellStart"/>
      <w:r w:rsidRPr="006C456F">
        <w:rPr>
          <w:lang w:val="en-AU"/>
        </w:rPr>
        <w:t>Metse</w:t>
      </w:r>
      <w:proofErr w:type="spellEnd"/>
      <w:r w:rsidRPr="006C456F">
        <w:rPr>
          <w:lang w:val="en-AU"/>
        </w:rPr>
        <w:t xml:space="preserve"> &amp; Bowman, 2020)</w:t>
      </w:r>
      <w:r w:rsidRPr="006C456F">
        <w:rPr>
          <w:lang w:val="en-AU"/>
        </w:rPr>
        <w:fldChar w:fldCharType="end"/>
      </w:r>
      <w:r w:rsidRPr="006C456F">
        <w:rPr>
          <w:lang w:val="en-AU"/>
        </w:rPr>
        <w:t xml:space="preserve">. Despite the </w:t>
      </w:r>
      <w:r w:rsidR="002536E8" w:rsidRPr="006C456F">
        <w:rPr>
          <w:lang w:val="en-AU"/>
        </w:rPr>
        <w:t>negative consequences</w:t>
      </w:r>
      <w:r w:rsidRPr="006C456F">
        <w:rPr>
          <w:lang w:val="en-AU"/>
        </w:rPr>
        <w:t xml:space="preserve"> of the condition, it was removed as a characteristic of ID with the release of the Diagnostic and Statistical Manual-5 (DSM-5)</w:t>
      </w:r>
      <w:r w:rsidR="002536E8" w:rsidRPr="006C456F">
        <w:rPr>
          <w:lang w:val="en-AU"/>
        </w:rPr>
        <w:t xml:space="preserve"> due to its inconsistency with other ID symptoms and lack of validated operational measures </w:t>
      </w:r>
      <w:r w:rsidR="002536E8" w:rsidRPr="006C456F">
        <w:rPr>
          <w:lang w:val="en-AU"/>
        </w:rPr>
        <w:fldChar w:fldCharType="begin"/>
      </w:r>
      <w:r w:rsidR="0025001B">
        <w:rPr>
          <w:lang w:val="en-AU"/>
        </w:rPr>
        <w:instrText xml:space="preserve"> ADDIN ZOTERO_ITEM CSL_CITATION {"citationID":"JZBKB898","properties":{"formattedCitation":"(American Psychiatric Association, 2013)","plainCitation":"(American Psychiatric Association, 2013)","noteIndex":0},"citationItems":[{"id":538,"uris":["http://zotero.org/users/1974936/items/TU3BIAWJ"],"itemData":{"id":538,"type":"book","edition":"5th ed.","ISBN":"978-0-89042-555-8","language":"en","note":"https://doi.org/10.1176/appi.books.9780890425596","publisher":"American Psychiatric Association","source":"https://doi.org/10.1176/appi.books.9780890425596","title":"Diagnostic and statistical manual of mental disorders","URL":"https://psychiatryonline.org/doi/book/10.1176/appi.books.9780890425596","author":[{"literal":"American Psychiatric Association"}],"accessed":{"date-parts":[["2024",10,2]]},"issued":{"date-parts":[["2013",5,22]]},"citation-key":"americanpsychiatricassociation2013"}}],"schema":"https://github.com/citation-style-language/schema/raw/master/csl-citation.json"} </w:instrText>
      </w:r>
      <w:r w:rsidR="002536E8" w:rsidRPr="006C456F">
        <w:rPr>
          <w:lang w:val="en-AU"/>
        </w:rPr>
        <w:fldChar w:fldCharType="separate"/>
      </w:r>
      <w:r w:rsidR="002536E8" w:rsidRPr="006C456F">
        <w:rPr>
          <w:lang w:val="en-AU"/>
        </w:rPr>
        <w:t>(American Psychiatric Association, 2013)</w:t>
      </w:r>
      <w:r w:rsidR="002536E8" w:rsidRPr="006C456F">
        <w:rPr>
          <w:lang w:val="en-AU"/>
        </w:rPr>
        <w:fldChar w:fldCharType="end"/>
      </w:r>
      <w:r w:rsidR="002536E8" w:rsidRPr="006C456F">
        <w:rPr>
          <w:lang w:val="en-AU"/>
        </w:rPr>
        <w:t>. Consequently, this</w:t>
      </w:r>
      <w:r w:rsidRPr="006C456F">
        <w:rPr>
          <w:lang w:val="en-AU"/>
        </w:rPr>
        <w:t xml:space="preserve"> population </w:t>
      </w:r>
      <w:r w:rsidR="002536E8" w:rsidRPr="006C456F">
        <w:rPr>
          <w:lang w:val="en-AU"/>
        </w:rPr>
        <w:t>are</w:t>
      </w:r>
      <w:r w:rsidRPr="006C456F">
        <w:rPr>
          <w:lang w:val="en-AU"/>
        </w:rPr>
        <w:t xml:space="preserve"> diagnosed as “other specified insomnia disorder” with no guidelines for diagnosis or treatment</w:t>
      </w:r>
      <w:r w:rsidR="002536E8" w:rsidRPr="006C456F">
        <w:rPr>
          <w:lang w:val="en-AU"/>
        </w:rPr>
        <w:t xml:space="preserve"> </w:t>
      </w:r>
      <w:r w:rsidR="002536E8" w:rsidRPr="006C456F">
        <w:rPr>
          <w:lang w:val="en-AU"/>
        </w:rPr>
        <w:fldChar w:fldCharType="begin"/>
      </w:r>
      <w:r w:rsidR="00700D70">
        <w:rPr>
          <w:lang w:val="en-AU"/>
        </w:rPr>
        <w:instrText xml:space="preserve"> ADDIN ZOTERO_ITEM CSL_CITATION {"citationID":"cELB7vdd","properties":{"formattedCitation":"(American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2536E8" w:rsidRPr="006C456F">
        <w:rPr>
          <w:lang w:val="en-AU"/>
        </w:rPr>
        <w:fldChar w:fldCharType="separate"/>
      </w:r>
      <w:r w:rsidR="002536E8" w:rsidRPr="006C456F">
        <w:rPr>
          <w:lang w:val="en-AU"/>
        </w:rPr>
        <w:t>(American Psychiatric Association, 2022)</w:t>
      </w:r>
      <w:r w:rsidR="002536E8" w:rsidRPr="006C456F">
        <w:rPr>
          <w:lang w:val="en-AU"/>
        </w:rPr>
        <w:fldChar w:fldCharType="end"/>
      </w:r>
      <w:r w:rsidRPr="006C456F">
        <w:rPr>
          <w:lang w:val="en-AU"/>
        </w:rPr>
        <w:t xml:space="preserve">. As NRS may be its own unique disorder with an underlying neurobiological cause, it is essential to develop diagnostic criteria and understand the associated </w:t>
      </w:r>
      <w:r w:rsidR="00510353" w:rsidRPr="006C456F">
        <w:rPr>
          <w:lang w:val="en-AU"/>
        </w:rPr>
        <w:t>a</w:t>
      </w:r>
      <w:r w:rsidRPr="006C456F">
        <w:rPr>
          <w:lang w:val="en-AU"/>
        </w:rPr>
        <w:t xml:space="preserve">etiology to improve outcomes for patients. </w:t>
      </w:r>
    </w:p>
    <w:p w14:paraId="61D8ED45" w14:textId="77777777" w:rsidR="007D562A" w:rsidRPr="006C456F" w:rsidRDefault="007D562A" w:rsidP="00783024">
      <w:pPr>
        <w:pStyle w:val="BodyText"/>
        <w:rPr>
          <w:rFonts w:eastAsia="Times New Roman"/>
          <w:color w:val="000000"/>
          <w:lang w:val="en-AU"/>
        </w:rPr>
        <w:sectPr w:rsidR="007D562A" w:rsidRPr="006C456F" w:rsidSect="007D562A">
          <w:type w:val="continuous"/>
          <w:pgSz w:w="11906" w:h="16838"/>
          <w:pgMar w:top="1418" w:right="1418" w:bottom="1418" w:left="1418" w:header="720" w:footer="720" w:gutter="0"/>
          <w:cols w:space="720"/>
          <w:docGrid w:linePitch="326"/>
        </w:sectPr>
      </w:pPr>
    </w:p>
    <w:p w14:paraId="28C67DE8" w14:textId="5BA7AB98" w:rsidR="007D562A" w:rsidRPr="006C456F" w:rsidRDefault="007D562A" w:rsidP="009673EF">
      <w:pPr>
        <w:pStyle w:val="Heading2"/>
      </w:pPr>
      <w:bookmarkStart w:id="14" w:name="_Toc179564735"/>
      <w:r w:rsidRPr="006C456F">
        <w:t>Sleep</w:t>
      </w:r>
      <w:bookmarkEnd w:id="14"/>
    </w:p>
    <w:p w14:paraId="42FCAC3E" w14:textId="7D010FCC" w:rsidR="006E03D9" w:rsidRPr="006C456F" w:rsidRDefault="007D562A" w:rsidP="00783024">
      <w:pPr>
        <w:pStyle w:val="BodyText"/>
        <w:rPr>
          <w:b/>
          <w:bCs/>
          <w:lang w:val="en-AU"/>
        </w:rPr>
      </w:pPr>
      <w:r w:rsidRPr="006C456F">
        <w:rPr>
          <w:lang w:val="en-AU"/>
        </w:rPr>
        <w:t>Sleep is a necessary behaviour for all</w:t>
      </w:r>
      <w:r w:rsidR="002422CF">
        <w:rPr>
          <w:lang w:val="en-AU"/>
        </w:rPr>
        <w:t xml:space="preserve"> humans</w:t>
      </w:r>
      <w:r w:rsidRPr="006C456F">
        <w:rPr>
          <w:lang w:val="en-AU"/>
        </w:rPr>
        <w:t xml:space="preserve"> that can be defined as a reversible reduction in responsiveness to external stimuli accompanied by a measurable change in brain activity patterns </w:t>
      </w:r>
      <w:r w:rsidRPr="006C456F">
        <w:rPr>
          <w:lang w:val="en-AU"/>
        </w:rPr>
        <w:fldChar w:fldCharType="begin"/>
      </w:r>
      <w:r w:rsidR="00700D70">
        <w:rPr>
          <w:lang w:val="en-AU"/>
        </w:rPr>
        <w:instrText xml:space="preserve"> ADDIN ZOTERO_ITEM CSL_CITATION {"citationID":"Q0rGL588","properties":{"formattedCitation":"(Cirelli &amp; Tononi, 2008)","plainCitation":"(Cirelli &amp; Tononi, 2008)","noteIndex":0},"citationItems":[{"id":323,"uris":["http://zotero.org/users/1974936/items/EBGFLACR"],"itemData":{"id":323,"type":"article-journal","abstract":"No current hypothesis can explain why animals need to sleep. Yet, sleep is universal, tightly regulated, and cannot be deprived without deleterious consequences. This suggests that searching for a core function of sleep, particularly at the cellular level, is still a worthwhile exercise.","container-title":"PLOS Biology","DOI":"10.1371/journal.pbio.0060216","ISSN":"1545-7885","issue":"8","journalAbbreviation":"PLOS Biology","language":"en","note":"publisher: Public Library of Science","page":"e216","source":"PLoS Journals","title":"Is sleep essential?","volume":"6","author":[{"family":"Cirelli","given":"Chiara"},{"family":"Tononi","given":"Giulio"}],"issued":{"date-parts":[["2008",8,26]]},"citation-key":"cirelli2008"}}],"schema":"https://github.com/citation-style-language/schema/raw/master/csl-citation.json"}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Cirelli</w:t>
      </w:r>
      <w:proofErr w:type="spellEnd"/>
      <w:r w:rsidRPr="006C456F">
        <w:rPr>
          <w:lang w:val="en-AU"/>
        </w:rPr>
        <w:t xml:space="preserve"> &amp; </w:t>
      </w:r>
      <w:proofErr w:type="spellStart"/>
      <w:r w:rsidRPr="006C456F">
        <w:rPr>
          <w:lang w:val="en-AU"/>
        </w:rPr>
        <w:t>Tononi</w:t>
      </w:r>
      <w:proofErr w:type="spellEnd"/>
      <w:r w:rsidRPr="006C456F">
        <w:rPr>
          <w:lang w:val="en-AU"/>
        </w:rPr>
        <w:t>, 2008)</w:t>
      </w:r>
      <w:r w:rsidRPr="006C456F">
        <w:rPr>
          <w:lang w:val="en-AU"/>
        </w:rPr>
        <w:fldChar w:fldCharType="end"/>
      </w:r>
      <w:r w:rsidRPr="006C456F">
        <w:rPr>
          <w:lang w:val="en-AU"/>
        </w:rPr>
        <w:t xml:space="preserve">. Sleep progresses through a series of stages </w:t>
      </w:r>
      <w:r w:rsidRPr="006C456F">
        <w:rPr>
          <w:lang w:val="en-AU"/>
        </w:rPr>
        <w:lastRenderedPageBreak/>
        <w:t>throughout the night, including rapid eye movement (REM) sleep and non-rapid eye movement (NREM) sleep, which is further divided into stages N1, N2, and N3, each distinguishable through distinct patterns of brain activity and muscle tone. Sleep is regulated by</w:t>
      </w:r>
      <w:r w:rsidR="00510353" w:rsidRPr="006C456F">
        <w:rPr>
          <w:lang w:val="en-AU"/>
        </w:rPr>
        <w:t xml:space="preserve"> </w:t>
      </w:r>
      <w:r w:rsidRPr="006C456F">
        <w:rPr>
          <w:lang w:val="en-AU"/>
        </w:rPr>
        <w:t xml:space="preserve">two </w:t>
      </w:r>
      <w:r w:rsidR="00510353" w:rsidRPr="006C456F">
        <w:rPr>
          <w:lang w:val="en-AU"/>
        </w:rPr>
        <w:t xml:space="preserve">interacting </w:t>
      </w:r>
      <w:r w:rsidRPr="006C456F">
        <w:rPr>
          <w:lang w:val="en-AU"/>
        </w:rPr>
        <w:t xml:space="preserve">systems, with the circadian system operating as a pacemaker that entrains the body to a 24-hour cycle in response to the external environment, while the homeostatic system </w:t>
      </w:r>
      <w:r w:rsidR="00510353" w:rsidRPr="006C456F">
        <w:rPr>
          <w:lang w:val="en-AU"/>
        </w:rPr>
        <w:t xml:space="preserve">is responsible for building up </w:t>
      </w:r>
      <w:r w:rsidRPr="006C456F">
        <w:rPr>
          <w:lang w:val="en-AU"/>
        </w:rPr>
        <w:t>sleep pressure</w:t>
      </w:r>
      <w:r w:rsidR="00510353" w:rsidRPr="006C456F">
        <w:rPr>
          <w:lang w:val="en-AU"/>
        </w:rPr>
        <w:t xml:space="preserve"> that accumulates with wakefulness and dissipates with sleep</w:t>
      </w:r>
      <w:r w:rsidRPr="006C456F">
        <w:rPr>
          <w:lang w:val="en-AU"/>
        </w:rPr>
        <w:t xml:space="preserve"> </w:t>
      </w:r>
      <w:r w:rsidRPr="006C456F">
        <w:rPr>
          <w:lang w:val="en-AU"/>
        </w:rPr>
        <w:fldChar w:fldCharType="begin"/>
      </w:r>
      <w:r w:rsidR="00700D70">
        <w:rPr>
          <w:lang w:val="en-AU"/>
        </w:rPr>
        <w:instrText xml:space="preserve"> ADDIN ZOTERO_ITEM CSL_CITATION {"citationID":"g2QjTU9n","properties":{"formattedCitation":"(Borb\\uc0\\u233{}ly, 1982)","plainCitation":"(Borbély, 1982)","noteIndex":0},"citationItems":[{"id":184,"uris":["http://zotero.org/users/1974936/items/ZT5Z9UL3"],"itemData":{"id":184,"type":"article-journal","container-title":"Human Neurobiology","ISSN":"0721-9075","issue":"3","journalAbbreviation":"Hum Neurobiol","language":"eng","note":"PMID: 7185792","page":"195-204","source":"PubMed","title":"A two process model of sleep regulation","volume":"1","author":[{"family":"Borbély","given":"A. A."}],"issued":{"date-parts":[["1982"]]},"citation-key":"borbely1982"}}],"schema":"https://github.com/citation-style-language/schema/raw/master/csl-citation.json"}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Borbély</w:t>
      </w:r>
      <w:proofErr w:type="spellEnd"/>
      <w:r w:rsidRPr="006C456F">
        <w:rPr>
          <w:lang w:val="en-AU"/>
        </w:rPr>
        <w:t>, 1982)</w:t>
      </w:r>
      <w:r w:rsidRPr="006C456F">
        <w:rPr>
          <w:lang w:val="en-AU"/>
        </w:rPr>
        <w:fldChar w:fldCharType="end"/>
      </w:r>
      <w:r w:rsidRPr="006C456F">
        <w:rPr>
          <w:lang w:val="en-AU"/>
        </w:rPr>
        <w:t xml:space="preserve">. </w:t>
      </w:r>
    </w:p>
    <w:p w14:paraId="7C9AD2FC" w14:textId="61AD4E8D" w:rsidR="00D872F6" w:rsidRDefault="006E03D9" w:rsidP="00D872F6">
      <w:pPr>
        <w:pStyle w:val="BodyText"/>
        <w:rPr>
          <w:lang w:val="en-AU"/>
        </w:rPr>
      </w:pPr>
      <w:r w:rsidRPr="006C456F">
        <w:rPr>
          <w:lang w:val="en-AU"/>
        </w:rPr>
        <w:t xml:space="preserve">Sleep pressure can only be </w:t>
      </w:r>
      <w:r w:rsidR="00510353" w:rsidRPr="006C456F">
        <w:rPr>
          <w:lang w:val="en-AU"/>
        </w:rPr>
        <w:t>reduced</w:t>
      </w:r>
      <w:r w:rsidRPr="006C456F">
        <w:rPr>
          <w:lang w:val="en-AU"/>
        </w:rPr>
        <w:t xml:space="preserve"> </w:t>
      </w:r>
      <w:r w:rsidR="00CB4D0E" w:rsidRPr="006C456F">
        <w:rPr>
          <w:lang w:val="en-AU"/>
        </w:rPr>
        <w:t>by</w:t>
      </w:r>
      <w:r w:rsidRPr="006C456F">
        <w:rPr>
          <w:lang w:val="en-AU"/>
        </w:rPr>
        <w:t xml:space="preserve"> sleep</w:t>
      </w:r>
      <w:r w:rsidR="00DB5AEC">
        <w:rPr>
          <w:lang w:val="en-AU"/>
        </w:rPr>
        <w:t xml:space="preserve"> </w:t>
      </w:r>
      <w:r w:rsidR="00DB5AEC">
        <w:rPr>
          <w:lang w:val="en-AU"/>
        </w:rPr>
        <w:fldChar w:fldCharType="begin"/>
      </w:r>
      <w:r w:rsidR="00DB5AEC">
        <w:rPr>
          <w:lang w:val="en-AU"/>
        </w:rPr>
        <w:instrText xml:space="preserve"> ADDIN ZOTERO_ITEM CSL_CITATION {"citationID":"UIW11UuU","properties":{"formattedCitation":"(Achermann &amp; Borb\\uc0\\u233{}ly, 2003)","plainCitation":"(Achermann &amp; Borbély, 2003)","noteIndex":0},"citationItems":[{"id":291,"uris":["http://zotero.org/users/1974936/items/ZLAYB3U2"],"itemData":{"id":291,"type":"article-journal","abstract":"The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A."}],"issued":{"date-parts":[["2003",5,1]]},"citation-key":"achermann2003"}}],"schema":"https://github.com/citation-style-language/schema/raw/master/csl-citation.json"} </w:instrText>
      </w:r>
      <w:r w:rsidR="00DB5AEC">
        <w:rPr>
          <w:lang w:val="en-AU"/>
        </w:rPr>
        <w:fldChar w:fldCharType="separate"/>
      </w:r>
      <w:r w:rsidR="00DB5AEC" w:rsidRPr="00DB5AEC">
        <w:rPr>
          <w:lang w:val="en-GB"/>
        </w:rPr>
        <w:t>(</w:t>
      </w:r>
      <w:proofErr w:type="spellStart"/>
      <w:r w:rsidR="00DB5AEC" w:rsidRPr="00DB5AEC">
        <w:rPr>
          <w:lang w:val="en-GB"/>
        </w:rPr>
        <w:t>Achermann</w:t>
      </w:r>
      <w:proofErr w:type="spellEnd"/>
      <w:r w:rsidR="00DB5AEC" w:rsidRPr="00DB5AEC">
        <w:rPr>
          <w:lang w:val="en-GB"/>
        </w:rPr>
        <w:t xml:space="preserve"> &amp; </w:t>
      </w:r>
      <w:proofErr w:type="spellStart"/>
      <w:r w:rsidR="00DB5AEC" w:rsidRPr="00DB5AEC">
        <w:rPr>
          <w:lang w:val="en-GB"/>
        </w:rPr>
        <w:t>Borbély</w:t>
      </w:r>
      <w:proofErr w:type="spellEnd"/>
      <w:r w:rsidR="00DB5AEC" w:rsidRPr="00DB5AEC">
        <w:rPr>
          <w:lang w:val="en-GB"/>
        </w:rPr>
        <w:t>, 2003)</w:t>
      </w:r>
      <w:r w:rsidR="00DB5AEC">
        <w:rPr>
          <w:lang w:val="en-AU"/>
        </w:rPr>
        <w:fldChar w:fldCharType="end"/>
      </w:r>
      <w:r w:rsidR="00DB5AEC">
        <w:rPr>
          <w:lang w:val="en-AU"/>
        </w:rPr>
        <w:t xml:space="preserve">. </w:t>
      </w:r>
      <w:r w:rsidR="00CB4D0E" w:rsidRPr="006C456F">
        <w:rPr>
          <w:lang w:val="en-AU"/>
        </w:rPr>
        <w:t xml:space="preserve">High sleep pressure at the start of the night is associated with increased prevalence and amplitude of </w:t>
      </w:r>
      <w:r w:rsidRPr="006C456F">
        <w:rPr>
          <w:lang w:val="en-AU"/>
        </w:rPr>
        <w:t>slow wave activity (SWA) in the EEG</w:t>
      </w:r>
      <w:r w:rsidR="00CB4D0E" w:rsidRPr="006C456F">
        <w:rPr>
          <w:lang w:val="en-AU"/>
        </w:rPr>
        <w:t>, which reduce</w:t>
      </w:r>
      <w:r w:rsidR="008330D9">
        <w:rPr>
          <w:lang w:val="en-AU"/>
        </w:rPr>
        <w:t>s</w:t>
      </w:r>
      <w:r w:rsidR="00CB4D0E" w:rsidRPr="006C456F">
        <w:rPr>
          <w:lang w:val="en-AU"/>
        </w:rPr>
        <w:t xml:space="preserve"> as sleep pressure dissipates </w:t>
      </w:r>
      <w:r w:rsidR="00CB4D0E" w:rsidRPr="006C456F">
        <w:rPr>
          <w:lang w:val="en-AU"/>
        </w:rPr>
        <w:fldChar w:fldCharType="begin"/>
      </w:r>
      <w:r w:rsidR="006C456F" w:rsidRPr="006C456F">
        <w:rPr>
          <w:lang w:val="en-AU"/>
        </w:rPr>
        <w:instrText xml:space="preserve"> ADDIN ZOTERO_ITEM CSL_CITATION {"citationID":"zt457jyU","properties":{"formattedCitation":"(Vyazovskiy et al., 2011)","plainCitation":"(Vyazovskiy et al., 2011)","noteIndex":0},"citationItems":[{"id":309,"uris":["http://zotero.org/users/1974936/items/8QFQH3KD"],"itemData":{"id":309,"type":"article-journal","abstract":"In an awake state, neurons in the cerebral cortex fire irregularly and electroencephalogram (EEG) recordings display low-amplitude, high-frequency fluctuations. During sleep, neurons oscillate between ‘on’ periods, when they fire as in an awake brain, and ‘off’ periods, when they stop firing altogether and the EEG displays high-amplitude slow waves. However, what happens to neuronal firing after a long period of being awake is not known. Here we show that in freely behaving rats after a long period in an awake state, cortical neurons can go briefly ‘offline’ as in sleep, accompanied by slow waves in the local EEG. Neurons often go offline in one cortical area but not in another, and during these periods of ‘local sleep’, the incidence of which increases with the duration of the awake state, rats are active and display an ‘awake’ EEG. However, they are progressively impaired in a sugar pellet reaching task. Thus, although both the EEG and behaviour indicate wakefulness, local populations of neurons in the cortex may be falling asleep, with negative consequences for performance.","container-title":"Nature","DOI":"10.1038/nature10009","ISSN":"1476-4687","issue":"7344","language":"en","license":"2011 Springer Nature Limited","note":"publisher: Nature Publishing Group","page":"443-447","source":"www.nature.com","title":"Local sleep in awake rats","volume":"472","author":[{"family":"Vyazovskiy","given":"Vladyslav V."},{"family":"Olcese","given":"Umberto"},{"family":"Hanlon","given":"Erin C."},{"family":"Nir","given":"Yuval"},{"family":"Cirelli","given":"Chiara"},{"family":"Tononi","given":"Giulio"}],"issued":{"date-parts":[["2011",4]]},"citation-key":"vyazovskiy2011"}}],"schema":"https://github.com/citation-style-language/schema/raw/master/csl-citation.json"} </w:instrText>
      </w:r>
      <w:r w:rsidR="00CB4D0E" w:rsidRPr="006C456F">
        <w:rPr>
          <w:lang w:val="en-AU"/>
        </w:rPr>
        <w:fldChar w:fldCharType="separate"/>
      </w:r>
      <w:r w:rsidR="006C456F" w:rsidRPr="006C456F">
        <w:rPr>
          <w:lang w:val="en-AU"/>
        </w:rPr>
        <w:t>(</w:t>
      </w:r>
      <w:proofErr w:type="spellStart"/>
      <w:r w:rsidR="006C456F" w:rsidRPr="006C456F">
        <w:rPr>
          <w:lang w:val="en-AU"/>
        </w:rPr>
        <w:t>Vyazovskiy</w:t>
      </w:r>
      <w:proofErr w:type="spellEnd"/>
      <w:r w:rsidR="006C456F" w:rsidRPr="006C456F">
        <w:rPr>
          <w:lang w:val="en-AU"/>
        </w:rPr>
        <w:t xml:space="preserve"> et al., 2011)</w:t>
      </w:r>
      <w:r w:rsidR="00CB4D0E" w:rsidRPr="006C456F">
        <w:rPr>
          <w:lang w:val="en-AU"/>
        </w:rPr>
        <w:fldChar w:fldCharType="end"/>
      </w:r>
      <w:r w:rsidRPr="006C456F">
        <w:rPr>
          <w:lang w:val="en-AU"/>
        </w:rPr>
        <w:t>. Slow waves are synchroni</w:t>
      </w:r>
      <w:r w:rsidR="006D648E">
        <w:rPr>
          <w:lang w:val="en-AU"/>
        </w:rPr>
        <w:t>s</w:t>
      </w:r>
      <w:r w:rsidRPr="006C456F">
        <w:rPr>
          <w:lang w:val="en-AU"/>
        </w:rPr>
        <w:t xml:space="preserve">ed oscillations of </w:t>
      </w:r>
      <w:r w:rsidR="00CB4D0E" w:rsidRPr="006C456F">
        <w:rPr>
          <w:lang w:val="en-AU"/>
        </w:rPr>
        <w:t xml:space="preserve">neuronal </w:t>
      </w:r>
      <w:r w:rsidRPr="006C456F">
        <w:rPr>
          <w:lang w:val="en-AU"/>
        </w:rPr>
        <w:t>membrane potential</w:t>
      </w:r>
      <w:r w:rsidR="00CB4D0E" w:rsidRPr="006C456F">
        <w:rPr>
          <w:lang w:val="en-AU"/>
        </w:rPr>
        <w:t>s</w:t>
      </w:r>
      <w:r w:rsidRPr="006C456F">
        <w:rPr>
          <w:lang w:val="en-AU"/>
        </w:rPr>
        <w:t xml:space="preserve"> between hyperpolarised and depolarised states in the delta frequency range (0.5-4 Hz) that propagate throughout the brain in an antero-posterior cortical progression, with the greatest prevalence in N3 sleep </w:t>
      </w:r>
      <w:r w:rsidRPr="006C456F">
        <w:rPr>
          <w:lang w:val="en-AU"/>
        </w:rPr>
        <w:fldChar w:fldCharType="begin"/>
      </w:r>
      <w:r w:rsidR="00700D70">
        <w:rPr>
          <w:lang w:val="en-AU"/>
        </w:rPr>
        <w:instrText xml:space="preserve"> ADDIN ZOTERO_ITEM CSL_CITATION {"citationID":"3FnkMash","properties":{"formattedCitation":"(Achermann &amp; Borb\\uc0\\u233{}ly, 2003; Riedner et al., 2007)","plainCitation":"(Achermann &amp; Borbély, 2003; Riedner et al., 2007)","noteIndex":0},"citationItems":[{"id":291,"uris":["http://zotero.org/users/1974936/items/ZLAYB3U2"],"itemData":{"id":291,"type":"article-journal","abstract":"The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A."}],"issued":{"date-parts":[["2003",5,1]]},"citation-key":"achermann2003"}},{"id":234,"uris":["http://zotero.org/users/1974936/items/EYZC54VN"],"itemData":{"id":234,"type":"article-journal","abstract":"The mechanisms responsible for the homeostatic decrease of slow-wave activity (SWA, defined in this study as electroencephalogram [EEG] power between 0.5 and 4.0 Hz) during sleep are unknown. In agreement with a recent hypothesis, in the first of 3 companion papers, large-scale computer simulations of the sleeping thalamocortical system showed that a decrease in cortical synaptic strength is sufficient to account for the decline in SWA. In the model, the reduction in SWA was accompanied by decreased incidence of high-amplitude slow waves, decreased wave slopes, and increased number of waves with multiple peaks. In a second companion paper in the rat, local field potential recordings during early and late sleep confirmed the predictions of the model.4 Here, we investigated the model's predictions in humans by using all-night high-density (hd)-EEG recordings to explore slow-wave parameters over the entire cortical mantle.256-channel EEG recordings in humans over the course of an entire night's sleep.Sound-attenuated sleep research roomSeven healthy male subjectsN/A.During late sleep (non-rapid eye movement [NREM] episodes 3 and 4, toward morning), when compared with early sleep (NREM sleep episodes 1 and 2, at the beginning of the night), the analysis revealed (1) reduced SWA, (2) fewer large-amplitude slow waves, (3) decreased wave slopes, (4) more frequent multipeak waves. The decrease in slope between early and late sleep was present even when waves were directly matched by wave amplitude and slow-wave power in the background EEG. Finally, hd-EEG showed that multipeak waves have multiple cortical origins.In the human EEG, the decline of SWA during sleep is accompanied by changes in slow-wave parameters that were predicted by a computer model simulating a homeostatic reduction of cortical synaptic strength.","container-title":"Sleep","DOI":"10.1093/sleep/30.12.1643","ISSN":"0161-8105","issue":"12","journalAbbreviation":"Sleep","page":"1643-1657","source":"Silverchair","title":"Sleep homeostasis and cortical synchronization: III. A high-density EEG study of sleep slow waves in humans","title-short":"Sleep homeostasis and cortical synchronization","volume":"30","author":[{"family":"Riedner","given":"Brady A."},{"family":"Vyazovskiy","given":"Vladyslav V."},{"family":"Huber","given":"Reto"},{"family":"Massimini","given":"Marcello"},{"family":"Esser","given":"Steve"},{"family":"Murphy","given":"Michael"},{"family":"Tononi","given":"Giulio"}],"issued":{"date-parts":[["2007",12,1]]},"citation-key":"riedner2007"}}],"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Achermann</w:t>
      </w:r>
      <w:proofErr w:type="spellEnd"/>
      <w:r w:rsidRPr="006C456F">
        <w:rPr>
          <w:lang w:val="en-AU"/>
        </w:rPr>
        <w:t xml:space="preserve"> &amp; </w:t>
      </w:r>
      <w:proofErr w:type="spellStart"/>
      <w:r w:rsidRPr="006C456F">
        <w:rPr>
          <w:lang w:val="en-AU"/>
        </w:rPr>
        <w:t>Borbély</w:t>
      </w:r>
      <w:proofErr w:type="spellEnd"/>
      <w:r w:rsidRPr="006C456F">
        <w:rPr>
          <w:lang w:val="en-AU"/>
        </w:rPr>
        <w:t xml:space="preserve">, 2003; </w:t>
      </w:r>
      <w:proofErr w:type="spellStart"/>
      <w:r w:rsidRPr="006C456F">
        <w:rPr>
          <w:lang w:val="en-AU"/>
        </w:rPr>
        <w:t>Riedner</w:t>
      </w:r>
      <w:proofErr w:type="spellEnd"/>
      <w:r w:rsidRPr="006C456F">
        <w:rPr>
          <w:lang w:val="en-AU"/>
        </w:rPr>
        <w:t xml:space="preserve"> et al., 2007)</w:t>
      </w:r>
      <w:r w:rsidRPr="006C456F">
        <w:rPr>
          <w:lang w:val="en-AU"/>
        </w:rPr>
        <w:fldChar w:fldCharType="end"/>
      </w:r>
      <w:r w:rsidRPr="006C456F">
        <w:rPr>
          <w:lang w:val="en-AU"/>
        </w:rPr>
        <w:t xml:space="preserve">. SWA has topographic variations throughout the brain, occurring locally and asynchronously across brain regions and most prominently in areas associated with increased activity during wake, suggesting sleep homeostasis is a locally regulated phenomenon </w:t>
      </w:r>
      <w:r w:rsidRPr="006C456F">
        <w:rPr>
          <w:lang w:val="en-AU"/>
        </w:rPr>
        <w:fldChar w:fldCharType="begin"/>
      </w:r>
      <w:r w:rsidR="00700D70">
        <w:rPr>
          <w:lang w:val="en-AU"/>
        </w:rPr>
        <w:instrText xml:space="preserve"> ADDIN ZOTERO_ITEM CSL_CITATION {"citationID":"WI3lvSFe","properties":{"formattedCitation":"(Krueger et al., 2019; Siclari &amp; Tononi, 2017)","plainCitation":"(Krueger et al., 2019; Siclari &amp; Tononi, 2017)","noteIndex":0},"citationItems":[{"id":331,"uris":["http://zotero.org/users/1974936/items/6RCSVT57"],"itemData":{"id":331,"type":"article-journal","abstract":"The historic sleep regulatory paradigm invokes “top-down” imposition of sleep on the brain by sleep regulatory circuits. While remaining conceptually useful, many sleep phenomena are difficult to explain using that paradigm, including, unilateral sleep, sleep-walking, and poor performance after sleep deprivation. Further, all animals sleep after non-lethal brain lesions, regardless of whether the lesion includes sleep regulatory circuits, suggesting that sleep is a fundamental property of small viable neuronal/glial networks. That small areas of the brain can exhibit non-rapid eye movement sleep-like states is summarized. Further, sleep-like states in neuronal/glial cultures are described. The local sleep states, whether in vivo or in vitro, share electrophysiological properties and molecular regulatory components with whole animal sleep and exhibit sleep homeostasis. The molecular regulatory components of sleep are also involved in plasticity and inflammation. Like sleep, these processes, are initiated by local cell-activity dependent events, yet have at higher levels of tissue organization whole body functions. While there are large literatures dealing with local initiation and regulation of plasticity and inflammation, the literature surrounding local sleep is in its infancy and clinical applications of the local sleep concept are absent. Regardless, the local use-dependent sleep paradigm can advise and advance future research and clinical applications.","container-title":"Sleep Medicine Reviews","DOI":"10.1016/j.smrv.2018.10.001","ISSN":"1087-0792","journalAbbreviation":"Sleep Medicine Reviews","page":"14-21","source":"ScienceDirect","title":"Local sleep","volume":"43","author":[{"family":"Krueger","given":"James M."},{"family":"Nguyen","given":"Joseph T."},{"family":"Dykstra-Aiello","given":"Cheryl J."},{"family":"Taishi","given":"Ping"}],"issued":{"date-parts":[["2019",2,1]]},"citation-key":"krueger2019"}},{"id":288,"uris":["http://zotero.org/users/1974936/items/SXZXVJ33"],"itemData":{"id":288,"type":"article-journal","abstract":"Slow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Pr="006C456F">
        <w:rPr>
          <w:lang w:val="en-AU"/>
        </w:rPr>
        <w:fldChar w:fldCharType="separate"/>
      </w:r>
      <w:r w:rsidRPr="006C456F">
        <w:rPr>
          <w:lang w:val="en-AU"/>
        </w:rPr>
        <w:t xml:space="preserve">(Krueger et al., 2019; </w:t>
      </w:r>
      <w:proofErr w:type="spellStart"/>
      <w:r w:rsidRPr="006C456F">
        <w:rPr>
          <w:lang w:val="en-AU"/>
        </w:rPr>
        <w:t>Siclari</w:t>
      </w:r>
      <w:proofErr w:type="spellEnd"/>
      <w:r w:rsidRPr="006C456F">
        <w:rPr>
          <w:lang w:val="en-AU"/>
        </w:rPr>
        <w:t xml:space="preserve"> &amp; </w:t>
      </w:r>
      <w:proofErr w:type="spellStart"/>
      <w:r w:rsidRPr="006C456F">
        <w:rPr>
          <w:lang w:val="en-AU"/>
        </w:rPr>
        <w:t>Tononi</w:t>
      </w:r>
      <w:proofErr w:type="spellEnd"/>
      <w:r w:rsidRPr="006C456F">
        <w:rPr>
          <w:lang w:val="en-AU"/>
        </w:rPr>
        <w:t>, 2017)</w:t>
      </w:r>
      <w:r w:rsidRPr="006C456F">
        <w:rPr>
          <w:lang w:val="en-AU"/>
        </w:rPr>
        <w:fldChar w:fldCharType="end"/>
      </w:r>
      <w:r w:rsidRPr="006C456F">
        <w:rPr>
          <w:lang w:val="en-AU"/>
        </w:rPr>
        <w:t xml:space="preserve">. </w:t>
      </w:r>
      <w:r w:rsidR="006C456F" w:rsidRPr="006C456F">
        <w:rPr>
          <w:lang w:val="en-AU"/>
        </w:rPr>
        <w:t xml:space="preserve">SWA dissipates with consecutive sleep cycles throughout the night, indicating that homeostatic sleep pressure also dissipates </w:t>
      </w:r>
      <w:r w:rsidR="007B2EB0">
        <w:rPr>
          <w:lang w:val="en-AU"/>
        </w:rPr>
        <w:fldChar w:fldCharType="begin"/>
      </w:r>
      <w:r w:rsidR="007B2EB0">
        <w:rPr>
          <w:lang w:val="en-AU"/>
        </w:rPr>
        <w:instrText xml:space="preserve"> ADDIN ZOTERO_ITEM CSL_CITATION {"citationID":"EZqTEkaV","properties":{"formattedCitation":"(Dijk, 2009)","plainCitation":"(Dijk, 2009)","noteIndex":0},"citationItems":[{"id":631,"uris":["http://zotero.org/users/1974936/items/A29X4KGH"],"itemData":{"id":631,"type":"article-journal","container-title":"Journal of Clinical Sleep Medicine","DOI":"10.5664/jcsm.5.2S.S6","issue":"2 suppl","note":"publisher: American Academy of Sleep Medicine","page":"S6-S15","source":"jcsm.aasm.org (Atypon)","title":"Regulation and Functional Correlates of Slow Wave Sleep","volume":"5","author":[{"family":"Dijk","given":"Derk-Jan"}],"issued":{"date-parts":[["2009",4,15]]},"citation-key":"dijk2009"}}],"schema":"https://github.com/citation-style-language/schema/raw/master/csl-citation.json"} </w:instrText>
      </w:r>
      <w:r w:rsidR="007B2EB0">
        <w:rPr>
          <w:lang w:val="en-AU"/>
        </w:rPr>
        <w:fldChar w:fldCharType="separate"/>
      </w:r>
      <w:r w:rsidR="007B2EB0">
        <w:rPr>
          <w:noProof/>
          <w:lang w:val="en-AU"/>
        </w:rPr>
        <w:t>(Dijk, 2009)</w:t>
      </w:r>
      <w:r w:rsidR="007B2EB0">
        <w:rPr>
          <w:lang w:val="en-AU"/>
        </w:rPr>
        <w:fldChar w:fldCharType="end"/>
      </w:r>
      <w:r w:rsidR="006C456F" w:rsidRPr="006C456F">
        <w:rPr>
          <w:lang w:val="en-AU"/>
        </w:rPr>
        <w:t xml:space="preserve">. Emerging evidence suggests that </w:t>
      </w:r>
      <w:r w:rsidR="00886434">
        <w:rPr>
          <w:lang w:val="en-AU"/>
        </w:rPr>
        <w:t>ID</w:t>
      </w:r>
      <w:r w:rsidR="006C456F" w:rsidRPr="006C456F">
        <w:rPr>
          <w:lang w:val="en-AU"/>
        </w:rPr>
        <w:t xml:space="preserve"> is characterised by lower initial SWA at sleep onset </w:t>
      </w:r>
      <w:r w:rsidR="006C456F" w:rsidRPr="006C456F">
        <w:rPr>
          <w:lang w:val="en-AU"/>
        </w:rPr>
        <w:fldChar w:fldCharType="begin"/>
      </w:r>
      <w:r w:rsidR="006C456F" w:rsidRPr="006C456F">
        <w:rPr>
          <w:lang w:val="en-AU"/>
        </w:rPr>
        <w:instrText xml:space="preserve"> ADDIN ZOTERO_ITEM CSL_CITATION {"citationID":"AWU5VwO6","properties":{"formattedCitation":"(Grimaldi et al., 2021)","plainCitation":"(Grimaldi et al., 2021)","noteIndex":0},"citationItems":[{"id":593,"uris":["http://zotero.org/users/1974936/items/KBFYST3H"],"itemData":{"id":593,"type":"article-journal","abstract":"Abstract\n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C"}],"issued":{"date-parts":[["2021",6,11]]},"citation-key":"grimaldi2021"}}],"schema":"https://github.com/citation-style-language/schema/raw/master/csl-citation.json"} </w:instrText>
      </w:r>
      <w:r w:rsidR="006C456F" w:rsidRPr="006C456F">
        <w:rPr>
          <w:lang w:val="en-AU"/>
        </w:rPr>
        <w:fldChar w:fldCharType="separate"/>
      </w:r>
      <w:r w:rsidR="006C456F" w:rsidRPr="006C456F">
        <w:rPr>
          <w:lang w:val="en-AU"/>
        </w:rPr>
        <w:t>(Grimaldi et al., 2021)</w:t>
      </w:r>
      <w:r w:rsidR="006C456F" w:rsidRPr="006C456F">
        <w:rPr>
          <w:lang w:val="en-AU"/>
        </w:rPr>
        <w:fldChar w:fldCharType="end"/>
      </w:r>
      <w:r w:rsidR="006C456F" w:rsidRPr="006C456F">
        <w:rPr>
          <w:lang w:val="en-AU"/>
        </w:rPr>
        <w:t>, indicating a deficiency in the homeostatic regulation of sleep</w:t>
      </w:r>
      <w:r w:rsidR="007B2EB0">
        <w:rPr>
          <w:lang w:val="en-AU"/>
        </w:rPr>
        <w:t>.</w:t>
      </w:r>
    </w:p>
    <w:p w14:paraId="691FA142" w14:textId="1208F48F" w:rsidR="006E03D9" w:rsidRPr="00D872F6" w:rsidRDefault="007D562A" w:rsidP="009673EF">
      <w:pPr>
        <w:pStyle w:val="Heading2"/>
      </w:pPr>
      <w:bookmarkStart w:id="15" w:name="_Toc179564736"/>
      <w:r w:rsidRPr="006C456F">
        <w:t>Sleepiness</w:t>
      </w:r>
      <w:r w:rsidR="006C456F" w:rsidRPr="006C456F">
        <w:t xml:space="preserve"> </w:t>
      </w:r>
      <w:r w:rsidR="00A837AD">
        <w:t>a</w:t>
      </w:r>
      <w:r w:rsidR="00A837AD" w:rsidRPr="006C456F">
        <w:t>nd Fatigue</w:t>
      </w:r>
      <w:bookmarkEnd w:id="15"/>
    </w:p>
    <w:p w14:paraId="5BD7C32F" w14:textId="75651E20" w:rsidR="007D562A" w:rsidRPr="006C456F" w:rsidRDefault="007D562A" w:rsidP="009673EF">
      <w:pPr>
        <w:pStyle w:val="Heading3"/>
      </w:pPr>
      <w:bookmarkStart w:id="16" w:name="_Toc179564737"/>
      <w:r w:rsidRPr="006C456F">
        <w:t xml:space="preserve">Subjective </w:t>
      </w:r>
      <w:r w:rsidR="00A837AD" w:rsidRPr="006C456F">
        <w:t>Sleepiness and Fatigue</w:t>
      </w:r>
      <w:bookmarkEnd w:id="16"/>
    </w:p>
    <w:p w14:paraId="38696060" w14:textId="551B23DE" w:rsidR="007D562A" w:rsidRPr="006C456F" w:rsidRDefault="006E03D9" w:rsidP="00783024">
      <w:pPr>
        <w:pStyle w:val="BodyText"/>
        <w:rPr>
          <w:b/>
          <w:bCs/>
          <w:lang w:val="en-AU"/>
        </w:rPr>
      </w:pPr>
      <w:r w:rsidRPr="006C456F">
        <w:rPr>
          <w:lang w:val="en-AU"/>
        </w:rPr>
        <w:t xml:space="preserve">Increased sleep pressure is perceived subjectively as sleepiness, which is </w:t>
      </w:r>
      <w:r w:rsidR="006C456F" w:rsidRPr="006C456F">
        <w:rPr>
          <w:lang w:val="en-AU"/>
        </w:rPr>
        <w:t xml:space="preserve">hypothesised </w:t>
      </w:r>
      <w:r w:rsidRPr="006C456F">
        <w:rPr>
          <w:lang w:val="en-AU"/>
        </w:rPr>
        <w:t xml:space="preserve">to act as a primary motivational drive ensuring organisms sleep regularly despite the risks </w:t>
      </w:r>
      <w:r w:rsidRPr="006C456F">
        <w:rPr>
          <w:lang w:val="en-AU"/>
        </w:rPr>
        <w:lastRenderedPageBreak/>
        <w:t xml:space="preserve">arising from reduced consciousness </w:t>
      </w:r>
      <w:r w:rsidRPr="006C456F">
        <w:rPr>
          <w:lang w:val="en-AU"/>
        </w:rPr>
        <w:fldChar w:fldCharType="begin"/>
      </w:r>
      <w:r w:rsidR="00700D70">
        <w:rPr>
          <w:lang w:val="en-AU"/>
        </w:rPr>
        <w:instrText xml:space="preserve"> ADDIN ZOTERO_ITEM CSL_CITATION {"citationID":"dl43e3Ip","properties":{"formattedCitation":"(Axelsson et al., 2020)","plainCitation":"(Axelsson et al., 2020)","noteIndex":0},"citationItems":[{"id":544,"uris":["http://zotero.org/users/1974936/items/A9B8AYKK"],"itemData":{"id":544,"type":"article-journal","abstract":"Abstract\n            \n              Study Objectives\n              To determine how sleepiness and sleep deprivation drive the motivation to engage in different behaviors.\n            \n            \n              Methods\n              We studied the sleepiness of 123 participants who had been randomized to sleep deprivation or normal sleep, and their willingness to engage in a range of everyday behaviors.\n            \n            \n              Results\n              Self-reported sleepiness was a strong predictor of the motivation to engage in sleep-preparatory behaviors such as shutting one’s eyes (OR = 2.78, 95% CI: 2.19–3.52 for each step up on the Karolinska Sleepiness Scale) and resting (OR = 3.20, CI: 2.46–4.16). Sleepiness was also related to the desire to be cared for by a loved one (OR = 1.49, CI: 1.22–1.82), and preparedness to utilize monetary and energy resources to get to sleep. Conversely, increased sleepiness was associated with a decreased motivation for social and physical activities (e.g. be with friends OR = 0.71, CI: 0.61–0.82; exercise OR = 0.65, CI: 0.56–0.76). Sleep deprivation had similar effects as sleepiness on these behaviors. Neither sleepiness nor sleep deprivation had strong associations with hunger, thirst, or food preferences.\n            \n            \n              Conclusions\n              Our findings indicate that sleepiness is a dynamic motivational drive that promotes sleep-preparatory behaviors and competes with other drives and desired outcomes. Consequently, sleepiness may be a central mechanism by which impaired alertness, for example, due to insufficient sleep, contributes to poor quality of life and adverse health. We propose that sleepiness helps organize behaviors toward the specific goal of assuring sufficient sleep, in competition with other needs and incentives. A theoretical framework on sleepiness and its behavioral consequences are likely to improve our understanding of several disease mechanisms.","container-title":"Sleep","DOI":"10.1093/sleep/zsz291","ISSN":"0161-8105, 1550-9109","issue":"6","language":"en","license":"http://creativecommons.org/licenses/by-nc-nd/4.0/","page":"zsz291","source":"DOI.org (Crossref)","title":"Sleepiness as motivation: a potential mechanism for how sleep deprivation affects behavior","title-short":"Sleepiness as motivation","volume":"43","author":[{"family":"Axelsson","given":"John"},{"family":"Ingre","given":"Michael"},{"family":"Kecklund","given":"Göran"},{"family":"Lekander","given":"Mats"},{"family":"Wright","given":"Kenneth P"},{"family":"Sundelin","given":"Tina"}],"issued":{"date-parts":[["2020",6,15]]},"citation-key":"axelsson2020"}}],"schema":"https://github.com/citation-style-language/schema/raw/master/csl-citation.json"}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Axelsson</w:t>
      </w:r>
      <w:proofErr w:type="spellEnd"/>
      <w:r w:rsidRPr="006C456F">
        <w:rPr>
          <w:lang w:val="en-AU"/>
        </w:rPr>
        <w:t xml:space="preserve"> et al., 2020)</w:t>
      </w:r>
      <w:r w:rsidRPr="006C456F">
        <w:rPr>
          <w:lang w:val="en-AU"/>
        </w:rPr>
        <w:fldChar w:fldCharType="end"/>
      </w:r>
      <w:r w:rsidRPr="006C456F">
        <w:rPr>
          <w:lang w:val="en-AU"/>
        </w:rPr>
        <w:t>. It i</w:t>
      </w:r>
      <w:r w:rsidR="007D562A" w:rsidRPr="006C456F">
        <w:rPr>
          <w:lang w:val="en-AU"/>
        </w:rPr>
        <w:t xml:space="preserve">s a measure of an individual’s self-assessed level of sleep pressure, objective drowsiness, or sleep propensity, which fluctuates throughout the day in response to the influence of sleep homeostasis and circadian systems </w:t>
      </w:r>
      <w:r w:rsidR="007D562A" w:rsidRPr="006C456F">
        <w:rPr>
          <w:lang w:val="en-AU"/>
        </w:rPr>
        <w:fldChar w:fldCharType="begin"/>
      </w:r>
      <w:r w:rsidR="00700D70">
        <w:rPr>
          <w:lang w:val="en-AU"/>
        </w:rPr>
        <w:instrText xml:space="preserve"> ADDIN ZOTERO_ITEM CSL_CITATION {"citationID":"AF5s0um0","properties":{"formattedCitation":"(\\uc0\\u197{}kerstedt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D562A" w:rsidRPr="006C456F">
        <w:rPr>
          <w:lang w:val="en-AU"/>
        </w:rPr>
        <w:fldChar w:fldCharType="separate"/>
      </w:r>
      <w:r w:rsidR="007D562A" w:rsidRPr="006C456F">
        <w:rPr>
          <w:lang w:val="en-AU"/>
        </w:rPr>
        <w:t>(</w:t>
      </w:r>
      <w:proofErr w:type="spellStart"/>
      <w:r w:rsidR="007D562A" w:rsidRPr="006C456F">
        <w:rPr>
          <w:lang w:val="en-AU"/>
        </w:rPr>
        <w:t>Åkerstedt</w:t>
      </w:r>
      <w:proofErr w:type="spellEnd"/>
      <w:r w:rsidR="007D562A" w:rsidRPr="006C456F">
        <w:rPr>
          <w:lang w:val="en-AU"/>
        </w:rPr>
        <w:t xml:space="preserve"> et al., 2014)</w:t>
      </w:r>
      <w:r w:rsidR="007D562A" w:rsidRPr="006C456F">
        <w:rPr>
          <w:lang w:val="en-AU"/>
        </w:rPr>
        <w:fldChar w:fldCharType="end"/>
      </w:r>
      <w:r w:rsidR="007D562A" w:rsidRPr="006C456F">
        <w:rPr>
          <w:lang w:val="en-AU"/>
        </w:rPr>
        <w:t xml:space="preserve">. Subjective sleepiness can be measured as either trait or state sleepiness, with trait sleepiness being an individual’s propensity to fall asleep in a given situation, and state sleepiness being a measure of sleepiness at a point in time </w:t>
      </w:r>
      <w:r w:rsidR="007D562A" w:rsidRPr="006C456F">
        <w:rPr>
          <w:lang w:val="en-AU"/>
        </w:rPr>
        <w:fldChar w:fldCharType="begin"/>
      </w:r>
      <w:r w:rsidR="00700D70">
        <w:rPr>
          <w:lang w:val="en-AU"/>
        </w:rPr>
        <w:instrText xml:space="preserve"> ADDIN ZOTERO_ITEM CSL_CITATION {"citationID":"kCzBdR8k","properties":{"formattedCitation":"(\\uc0\\u197{}kerstedt et al., 2014; Johns, 1991)","plainCitation":"(Åkerstedt et al., 2014; Johns, 1991)","noteIndex":0},"citationItems":[{"id":169,"uris":["http://zotero.org/users/1974936/items/7M527TD5"],"itemData":{"id":169,"type":"article-journal","abstract":"The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7D562A" w:rsidRPr="006C456F">
        <w:rPr>
          <w:lang w:val="en-AU"/>
        </w:rPr>
        <w:fldChar w:fldCharType="separate"/>
      </w:r>
      <w:r w:rsidR="007D562A" w:rsidRPr="006C456F">
        <w:rPr>
          <w:lang w:val="en-AU"/>
        </w:rPr>
        <w:t>(</w:t>
      </w:r>
      <w:proofErr w:type="spellStart"/>
      <w:r w:rsidR="007D562A" w:rsidRPr="006C456F">
        <w:rPr>
          <w:lang w:val="en-AU"/>
        </w:rPr>
        <w:t>Åkerstedt</w:t>
      </w:r>
      <w:proofErr w:type="spellEnd"/>
      <w:r w:rsidR="007D562A" w:rsidRPr="006C456F">
        <w:rPr>
          <w:lang w:val="en-AU"/>
        </w:rPr>
        <w:t xml:space="preserve"> et al., 2014; Johns, 1991)</w:t>
      </w:r>
      <w:r w:rsidR="007D562A" w:rsidRPr="006C456F">
        <w:rPr>
          <w:lang w:val="en-AU"/>
        </w:rPr>
        <w:fldChar w:fldCharType="end"/>
      </w:r>
      <w:r w:rsidR="007D562A" w:rsidRPr="006C456F">
        <w:rPr>
          <w:lang w:val="en-AU"/>
        </w:rPr>
        <w:t xml:space="preserve">. State sleepiness is most commonly measured using the Karolinska Sleepiness Scale (KSS), a one item nine-point Likert scale correlated with EEG measures of drowsiness in healthy populations </w:t>
      </w:r>
      <w:r w:rsidR="007D562A" w:rsidRPr="006C456F">
        <w:rPr>
          <w:lang w:val="en-AU"/>
        </w:rPr>
        <w:fldChar w:fldCharType="begin"/>
      </w:r>
      <w:r w:rsidRPr="006C456F">
        <w:rPr>
          <w:lang w:val="en-AU"/>
        </w:rPr>
        <w:instrText xml:space="preserve"> ADDIN ZOTERO_ITEM CSL_CITATION {"citationID":"cREo7jg2","properties":{"formattedCitation":"(Cluydts et al., 2002; Kaida et al., 2006)","plainCitation":"(Cluydts et al., 2002; Kaida et al., 2006)","noteIndex":0},"citationItems":[{"id":553,"uris":["http://zotero.org/users/1974936/items/T83MUA8H"],"itemData":{"id":553,"type":"article-journal","abstract":"Basic models of sleepiness, focusing on the homeostatic and circadian components of sleepiness, are able to predict important fluctuations of sleepiness. However, they fail in explaining certain sleepiness phenomena, as for instance in insomnia patients. To meet this shortcoming, modern models incorporate the arousal component of sleepiness, in addition to the sleep drive. While these models mainly concentrate on short-term changes in sleepiness, “state” sleepiness, there are indications that a stable characteristic level of sleepiness, “trait” sleepiness, is also an important determinant of a person's level of sleepiness. This leads to a conceptualization of sleepiness in which situational factors modify a basal level of sleep drive and arousal. It implies that sleepiness is not a unitary concept and can reflect essentially different states. Multiple sleepiness assessment tools have been proposed in the past. The majority of them offer valuable information, but they do not grasp all aspects of sleepiness. We should bear in mind that tools for assessing sleepiness are always operationalizations reflecting the theoretical framework the investigator has on sleepiness. Hence, rather than searching for a gold standard for the measurement of sleepiness, future research effort should be aimed at linking the various measurement techniques with the hypothesized underlying components of sleepiness on a sound empirical basis. 2002 Harcourt Publishers Ltd","container-title":"Sleep Medicine Reviews","DOI":"10.1053/smrv.2002.0191","ISSN":"1087-0792","issue":"2","journalAbbreviation":"Sleep Medicine Reviews","page":"83-96","source":"ScienceDirect","title":"Daytime sleepiness and its evaluation","volume":"6","author":[{"family":"Cluydts","given":"Raymond"},{"family":"De Valck","given":"Elke"},{"family":"Verstraeten","given":"Edwin"},{"family":"Theys","given":"Paul"}],"issued":{"date-parts":[["2002",5,1]]},"citation-key":"cluydts2002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D562A" w:rsidRPr="006C456F">
        <w:rPr>
          <w:lang w:val="en-AU"/>
        </w:rPr>
        <w:fldChar w:fldCharType="separate"/>
      </w:r>
      <w:r w:rsidRPr="006C456F">
        <w:rPr>
          <w:lang w:val="en-AU"/>
        </w:rPr>
        <w:t>(</w:t>
      </w:r>
      <w:proofErr w:type="spellStart"/>
      <w:r w:rsidRPr="006C456F">
        <w:rPr>
          <w:lang w:val="en-AU"/>
        </w:rPr>
        <w:t>Cluydts</w:t>
      </w:r>
      <w:proofErr w:type="spellEnd"/>
      <w:r w:rsidRPr="006C456F">
        <w:rPr>
          <w:lang w:val="en-AU"/>
        </w:rPr>
        <w:t xml:space="preserve"> et al., 2002; </w:t>
      </w:r>
      <w:proofErr w:type="spellStart"/>
      <w:r w:rsidRPr="006C456F">
        <w:rPr>
          <w:lang w:val="en-AU"/>
        </w:rPr>
        <w:t>Kaida</w:t>
      </w:r>
      <w:proofErr w:type="spellEnd"/>
      <w:r w:rsidRPr="006C456F">
        <w:rPr>
          <w:lang w:val="en-AU"/>
        </w:rPr>
        <w:t xml:space="preserve"> et al., 2006)</w:t>
      </w:r>
      <w:r w:rsidR="007D562A" w:rsidRPr="006C456F">
        <w:rPr>
          <w:lang w:val="en-AU"/>
        </w:rPr>
        <w:fldChar w:fldCharType="end"/>
      </w:r>
      <w:r w:rsidR="007D562A" w:rsidRPr="006C456F">
        <w:rPr>
          <w:lang w:val="en-AU"/>
        </w:rPr>
        <w:t xml:space="preserve">. </w:t>
      </w:r>
    </w:p>
    <w:p w14:paraId="5A48FD37" w14:textId="0F4A7D1B" w:rsidR="006E03D9" w:rsidRPr="006C456F" w:rsidRDefault="006E03D9" w:rsidP="00783024">
      <w:pPr>
        <w:pStyle w:val="BodyText"/>
        <w:rPr>
          <w:lang w:val="en-AU"/>
        </w:rPr>
      </w:pPr>
      <w:r w:rsidRPr="006C456F">
        <w:rPr>
          <w:lang w:val="en-AU"/>
        </w:rPr>
        <w:t xml:space="preserve">Excessive daytime sleepiness is one of the most common complaints associated with NRS but is inconsistently observed in ID </w:t>
      </w:r>
      <w:r w:rsidRPr="006C456F">
        <w:rPr>
          <w:lang w:val="en-AU"/>
        </w:rPr>
        <w:fldChar w:fldCharType="begin"/>
      </w:r>
      <w:r w:rsidR="00700D70">
        <w:rPr>
          <w:lang w:val="en-AU"/>
        </w:rPr>
        <w:instrText xml:space="preserve"> ADDIN ZOTERO_ITEM CSL_CITATION {"citationID":"eyo1sJL8","properties":{"formattedCitation":"(Hein et al., 2017; Sarsour et al., 2010)","plainCitation":"(Hein et al., 2017; Sarsour et al., 2010)","noteIndex":0},"citationItems":[{"id":253,"uris":["http://zotero.org/users/1974936/items/KR9VV7CF"],"itemData":{"id":253,"type":"article-journal","container-title":"Journal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366,"uris":["http://zotero.org/users/1974936/items/9TKVNPI2"],"itemData":{"id":366,"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Pr="006C456F">
        <w:rPr>
          <w:lang w:val="en-AU"/>
        </w:rPr>
        <w:fldChar w:fldCharType="separate"/>
      </w:r>
      <w:r w:rsidRPr="006C456F">
        <w:rPr>
          <w:lang w:val="en-AU"/>
        </w:rPr>
        <w:t xml:space="preserve">(Hein et al., 2017; </w:t>
      </w:r>
      <w:proofErr w:type="spellStart"/>
      <w:r w:rsidRPr="006C456F">
        <w:rPr>
          <w:lang w:val="en-AU"/>
        </w:rPr>
        <w:t>Sarsour</w:t>
      </w:r>
      <w:proofErr w:type="spellEnd"/>
      <w:r w:rsidRPr="006C456F">
        <w:rPr>
          <w:lang w:val="en-AU"/>
        </w:rPr>
        <w:t xml:space="preserve"> et al., 2010)</w:t>
      </w:r>
      <w:r w:rsidRPr="006C456F">
        <w:rPr>
          <w:lang w:val="en-AU"/>
        </w:rPr>
        <w:fldChar w:fldCharType="end"/>
      </w:r>
      <w:r w:rsidRPr="006C456F">
        <w:rPr>
          <w:lang w:val="en-AU"/>
        </w:rPr>
        <w:t xml:space="preserve">. Although daytime fatigue is the most prevalent and detrimental complaint observed in ID, the inability to sleep that is characteristic of ID means that subjective sleepiness may not be a sensitive measure of daytime sleepiness in this population </w:t>
      </w:r>
      <w:r w:rsidRPr="006C456F">
        <w:rPr>
          <w:lang w:val="en-AU"/>
        </w:rPr>
        <w:fldChar w:fldCharType="begin"/>
      </w:r>
      <w:r w:rsidR="00700D70">
        <w:rPr>
          <w:lang w:val="en-AU"/>
        </w:rPr>
        <w:instrText xml:space="preserve"> ADDIN ZOTERO_ITEM CSL_CITATION {"citationID":"70FagWDI","properties":{"formattedCitation":"(Kyle et al., 2010; Raizen et al., 2023)","plainCitation":"(Kyle et al., 2010; Raizen et al., 2023)","noteIndex":0},"citationItems":[{"id":422,"uris":["http://zotero.org/users/1974936/items/T4LQ39DD"],"itemData":{"id":422,"type":"article-journal","abstract":"Health-related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A."}],"issued":{"date-parts":[["2010",2,1]]},"citation-key":"kyle2010"}},{"id":428,"uris":["http://zotero.org/users/1974936/items/WHJRYBV8"],"itemData":{"id":428,"type":"article-journal","abstract":"A workshop titled “Beyond the Symptom: The Biology of Fatigue” was held virtually September 27–28, 2021. It was jointly organized by the Sleep Research Society and the Neurobiology of Fatigue Working Group of the NIH Blueprint Neuroscience Research Program. For access to the presentations and video recordings, see: https://neuroscienceblueprint.nih.gov/about/event/beyond-symptom-biology-fatigue. The goals of this workshop were to bring together clinicians and scientists who use a variety of research approaches to understand fatigue in multiple conditions and to identify key gaps in our understanding of the biology of fatigue. This workshop summary distills key issues discussed in this workshop and provides a list of promising directions for future research on this topic. We do not attempt to provide a comprehensive review of the state of our understanding of fatigue, nor to provide a comprehensive reprise of the many excellent presentations. Rather, our goal is to highlight key advances and to focus on questions and future approaches to answering them.","container-title":"Sleep","DOI":"10.1093/sleep/zsad069","ISSN":"0161-8105","issue":"9","journalAbbreviation":"Sleep","page":"zsad069","source":"Silverchair","title":"Beyond the symptom: the biology of fatigue","title-short":"Beyond the symptom","volume":"46","author":[{"family":"Raizen","given":"David M"},{"family":"Mullington","given":"Janet"},{"family":"Anaclet","given":"Christelle"},{"family":"Clarke","given":"Gerard"},{"family":"Critchley","given":"Hugo"},{"family":"Dantzer","given":"Robert"},{"family":"Davis","given":"Ronald"},{"family":"Drew","given":"Kelly L"},{"family":"Fessel","given":"Josh"},{"family":"Fuller","given":"Patrick M"},{"family":"Gibson","given":"Erin M"},{"family":"Harrington","given":"Mary"},{"family":"Lipkin","given":"Walter I"},{"family":"Klerman","given":"Elizabeth B"},{"family":"Klimas","given":"Nancy"},{"family":"Komaroff","given":"Anthony L"},{"family":"Koroshetz","given":"Walter"},{"family":"Krupp","given":"Lauren"},{"family":"Kuppuswamy","given":"Anna"},{"family":"Lasselin","given":"Julie"},{"family":"Lewis","given":"Laura D"},{"family":"Magistretti","given":"Pierre J"},{"family":"Matos","given":"Heidi Y"},{"family":"Miaskowski","given":"Christine"},{"family":"Miller","given":"Andrew H"},{"family":"Nath","given":"Avindra"},{"family":"Nedergaard","given":"Maiken"},{"family":"Opp","given":"Mark R"},{"family":"Ritchie","given":"Marylyn D"},{"family":"Rogulja","given":"Dragana"},{"family":"Rolls","given":"Asya"},{"family":"Salamone","given":"John D"},{"family":"Saper","given":"Clifford"},{"family":"Whittemore","given":"Vicky"},{"family":"Wylie","given":"Glenn"},{"family":"Younger","given":"Jarred"},{"family":"Zee","given":"Phyllis C"},{"family":"Heller","given":"H C"}],"issued":{"date-parts":[["2023",9,1]]},"citation-key":"raizen2023"}}],"schema":"https://github.com/citation-style-language/schema/raw/master/csl-citation.json"} </w:instrText>
      </w:r>
      <w:r w:rsidRPr="006C456F">
        <w:rPr>
          <w:lang w:val="en-AU"/>
        </w:rPr>
        <w:fldChar w:fldCharType="separate"/>
      </w:r>
      <w:r w:rsidRPr="006C456F">
        <w:rPr>
          <w:lang w:val="en-AU"/>
        </w:rPr>
        <w:t xml:space="preserve">(Kyle et al., 2010; </w:t>
      </w:r>
      <w:proofErr w:type="spellStart"/>
      <w:r w:rsidRPr="006C456F">
        <w:rPr>
          <w:lang w:val="en-AU"/>
        </w:rPr>
        <w:t>Raizen</w:t>
      </w:r>
      <w:proofErr w:type="spellEnd"/>
      <w:r w:rsidRPr="006C456F">
        <w:rPr>
          <w:lang w:val="en-AU"/>
        </w:rPr>
        <w:t xml:space="preserve"> et al., 2023)</w:t>
      </w:r>
      <w:r w:rsidRPr="006C456F">
        <w:rPr>
          <w:lang w:val="en-AU"/>
        </w:rPr>
        <w:fldChar w:fldCharType="end"/>
      </w:r>
      <w:r w:rsidRPr="006C456F">
        <w:rPr>
          <w:lang w:val="en-AU"/>
        </w:rPr>
        <w:t>. Therefore, there is a critical need for improved measurement tools that can capture the experiences of ID and NRS.</w:t>
      </w:r>
    </w:p>
    <w:p w14:paraId="3EAF6336" w14:textId="796C6E3D" w:rsidR="006E03D9" w:rsidRPr="006C456F" w:rsidRDefault="006E03D9" w:rsidP="009673EF">
      <w:pPr>
        <w:pStyle w:val="Heading3"/>
      </w:pPr>
      <w:bookmarkStart w:id="17" w:name="_Toc179564738"/>
      <w:r w:rsidRPr="006C456F">
        <w:t xml:space="preserve">Objective </w:t>
      </w:r>
      <w:r w:rsidR="009E407B" w:rsidRPr="006C456F">
        <w:t>Sleepiness</w:t>
      </w:r>
      <w:bookmarkEnd w:id="17"/>
    </w:p>
    <w:p w14:paraId="278087C0" w14:textId="0E583A57" w:rsidR="00A96F2D" w:rsidRDefault="006E03D9" w:rsidP="00783024">
      <w:pPr>
        <w:pStyle w:val="BodyText"/>
      </w:pPr>
      <w:r w:rsidRPr="006C456F">
        <w:rPr>
          <w:lang w:val="en-AU"/>
        </w:rPr>
        <w:t xml:space="preserve">Objective sleepiness refers to the quantifiable level of sleep pressure within an individual measurable through </w:t>
      </w:r>
      <w:r w:rsidR="006C456F">
        <w:rPr>
          <w:lang w:val="en-AU"/>
        </w:rPr>
        <w:t xml:space="preserve">behavioural or </w:t>
      </w:r>
      <w:r w:rsidRPr="006C456F">
        <w:rPr>
          <w:lang w:val="en-AU"/>
        </w:rPr>
        <w:t xml:space="preserve">neurophysiological measures. </w:t>
      </w:r>
      <w:r w:rsidR="00A96F2D">
        <w:t xml:space="preserve">The most commonly used measures in research and clinical practice sensitive to increased sleepiness are the Multiple Sleep Latency Test (MSLT), which evaluates sleep propensity by measuring how quickly an individual falls asleep; the Maintenance of Wakefulness Test (MWT), which measures the ability to stay awake; and the Psychomotor Vigilance Task (PVT), which assesses sustained attention through reaction time measurements </w:t>
      </w:r>
      <w:r w:rsidR="00A96F2D">
        <w:fldChar w:fldCharType="begin"/>
      </w:r>
      <w:r w:rsidR="00700D70">
        <w:instrText xml:space="preserve"> ADDIN ZOTERO_ITEM CSL_CITATION {"citationID":"CbrlM5dn","properties":{"formattedCitation":"(Basner &amp; Dinges, 2011; Martin et al., 2023)","plainCitation":"(Basner &amp; Dinges, 2011; Martin et al., 2023)","noteIndex":0},"citationItems":[{"id":301,"uris":["http://zotero.org/users/1974936/items/NP6SS4AY"],"itemData":{"id":301,"type":"article-journal","abstract":"The psychomotor vigilance test (PVT) is among the most widely used measures of behavioral alertness, but there is large variation among published studies in PVT performance outcomes and test durations. To promote standardization of the PVT and increase its sensitivity and specificity to sleep loss, we determined PVT metrics and task durations that optimally discriminated sleep deprived subjects from alert subjects.Repeated-measures experiments involving 10-min PVT assessments every 2 h across both acute total sleep deprivation (TSD) and 5 days of chronic partial sleep deprivation (PSD).Controlled laboratory environment.74 healthy subjects (34 female), aged 22–45 years.TSD experiment involving 33 h awake (N = 31 subjects) and a PSD experiment involving 5 nights of 4 h time in bed (N = 43 subjects).In a paired t-test paradigm and for both TSD and PSD, effect sizes of 10 different PVT performance outcomes were calculated. Effect sizes were high for both TSD (1.59–1.94) and PSD (0.88–1.21) for PVT metrics related to lapses and to measures of psychomotor speed, i.e., mean 1/RT (response time) and mean slowest 10% 1/RT. In contrast, PVT mean and median RT outcomes scored low to moderate effect sizes influenced by extreme values. Analyses facilitating only portions of the full 10-min PVT indicated that for some outcomes, high effect sizes could be achieved with PVT durations considerably shorter than 10 min, although metrics involving lapses seemed to profit from longer test durations in TSD.Due to their superior conceptual and statistical properties and high sensitivity to sleep deprivation, metrics involving response speed and lapses should be considered primary outcomes for the 10-min PVT. In contrast, PVT mean and median metrics, which are among the most widely used outcomes, should be avoided as primary measures of alertness. Our analyses also suggest that some shorter-duration PVT versions may be sensitive to sleep loss, depending on the outcome variable selected, although this will need to be confirmed in comparative analyses of separate duration versions of the PVT. Using both sensitive PVT metrics and optimal test durations maximizes the sensitivity of the PVT to sleep loss and therefore potentially decreases the sample size needed to detect the same neurobehavioral deficit. We propose criteria to better standardize the 10-min PVT and facilitate between-study comparisons and meta-analyses.","container-title":"Sleep","DOI":"10.1093/sleep/34.5.581","ISSN":"0161-8105","issue":"5","journalAbbreviation":"Sleep","page":"581-591","source":"Silverchair","title":"Maximizing sensitivity of the Psychomotor Vigilance Test (PVT) to sleep loss","volume":"34","author":[{"family":"Basner","given":"Mathias"},{"family":"Dinges","given":"David F."}],"issued":{"date-parts":[["2011",5,1]]},"citation-key":"basner2011"}},{"id":264,"uris":["http://zotero.org/users/1974936/items/K4WI3UFH"],"itemData":{"id":264,"type":"article-journal","abstract":"Sleepiness involves many dimensions that require investigation. Since sleepiness is often defined operationally, we exhaustively inventoried all the assessment tools designed to measure it in an umbrella review, without any preconceptions, i.e. a review of reviews. We included all reviews and systematic reviews related to sleepiness assessment tools published up to March 2021. Three investigators independently assessed the eligibility of studies for inclusion and identified 36 relevant reviews. In total, 99 tools were identified and classified into 8 categories. We classified them depending on their category, their publication year and the number of mentions in the 36 included reviews. The 6 most frequently cited were the Epworth sleepiness scale, the multiple sleep latency test, the maintenance of wakefulness test, the Stanford sleepiness scale, the Karolinska sleepiness scale, and the psychomotor vigilance task. Despite the limitation that we may have missed some recently developed tools, this historical perspective on sleepiness measurement is a first step toward a better delineation of the different dimensions underlying the constructs of sleepiness, and will serve as a basis for further discussion in the clinical and research sleep community.","container-title":"Sleep Medicine Reviews","DOI":"10.1016/j.smrv.2022.101718","ISSN":"1087-0792","journalAbbreviation":"Sleep Medicine Reviews","page":"101718","source":"ScienceDirect","title":"Sleepiness in adults: An umbrella review of a complex construct","title-short":"Sleepiness in adults","volume":"67","author":[{"family":"Martin","given":"Vincent P."},{"family":"Lopez","given":"Régis"},{"family":"Dauvilliers","given":"Yves"},{"family":"Rouas","given":"Jean-Luc"},{"family":"Philip","given":"Pierre"},{"family":"Micoulaud-Franchi","given":"Jean-Arthur"}],"issued":{"date-parts":[["2023",2,1]]},"citation-key":"martin2023"}}],"schema":"https://github.com/citation-style-language/schema/raw/master/csl-citation.json"} </w:instrText>
      </w:r>
      <w:r w:rsidR="00A96F2D">
        <w:fldChar w:fldCharType="separate"/>
      </w:r>
      <w:r w:rsidR="00A96F2D">
        <w:rPr>
          <w:noProof/>
        </w:rPr>
        <w:t>(Basner &amp; Dinges, 2011; Martin et al., 2023)</w:t>
      </w:r>
      <w:r w:rsidR="00A96F2D">
        <w:fldChar w:fldCharType="end"/>
      </w:r>
      <w:r w:rsidR="00A96F2D">
        <w:t xml:space="preserve">. However, these measures do not directly measure the level of </w:t>
      </w:r>
      <w:r w:rsidR="00A96F2D">
        <w:lastRenderedPageBreak/>
        <w:t>neurobiological sleepiness that can be present in an individual without sleep onset, instead measuring the consequences of increased sleepiness. This limits their use within clinical populations, particularly ID</w:t>
      </w:r>
      <w:r w:rsidR="00A35629">
        <w:t>,</w:t>
      </w:r>
      <w:r w:rsidR="00A96F2D">
        <w:t xml:space="preserve"> which is </w:t>
      </w:r>
      <w:proofErr w:type="spellStart"/>
      <w:r w:rsidR="00A96F2D">
        <w:t>characterised</w:t>
      </w:r>
      <w:proofErr w:type="spellEnd"/>
      <w:r w:rsidR="00A96F2D">
        <w:t xml:space="preserve"> by an inability to fall asleep. </w:t>
      </w:r>
    </w:p>
    <w:p w14:paraId="753CE60E" w14:textId="58A58E7E" w:rsidR="006E03D9" w:rsidRPr="00A96F2D" w:rsidRDefault="00A96F2D" w:rsidP="00783024">
      <w:pPr>
        <w:pStyle w:val="BodyText"/>
        <w:rPr>
          <w:b/>
          <w:bCs/>
          <w:lang w:val="en-AU"/>
        </w:rPr>
      </w:pPr>
      <w:r>
        <w:t xml:space="preserve">Neurobiological sleepiness can be directly measured through the Karolinska Drowsiness Test (KDT), which uses EEG data to quantify the level of arousal when the eyes are open and closed </w:t>
      </w:r>
      <w:r>
        <w:fldChar w:fldCharType="begin"/>
      </w:r>
      <w:r w:rsidR="00700D70">
        <w:instrText xml:space="preserve"> ADDIN ZOTERO_ITEM CSL_CITATION {"citationID":"nCsG4odv","properties":{"formattedCitation":"(\\uc0\\u197{}kerstedt et al., 2014; \\uc0\\u197{}kerstedt &amp; Gillberg, 1990)","plainCitation":"(Åkerstedt et al., 2014; Åkerstedt &amp; Gillberg, 1990)","noteIndex":0},"citationItems":[{"id":169,"uris":["http://zotero.org/users/1974936/items/7M527TD5"],"itemData":{"id":169,"type":"article-journal","abstract":"The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fldChar w:fldCharType="separate"/>
      </w:r>
      <w:r w:rsidRPr="00A96F2D">
        <w:rPr>
          <w:lang w:val="en-GB"/>
        </w:rPr>
        <w:t>(</w:t>
      </w:r>
      <w:proofErr w:type="spellStart"/>
      <w:r w:rsidRPr="00A96F2D">
        <w:rPr>
          <w:lang w:val="en-GB"/>
        </w:rPr>
        <w:t>Åkerstedt</w:t>
      </w:r>
      <w:proofErr w:type="spellEnd"/>
      <w:r w:rsidRPr="00A96F2D">
        <w:rPr>
          <w:lang w:val="en-GB"/>
        </w:rPr>
        <w:t xml:space="preserve"> et al., 2014; </w:t>
      </w:r>
      <w:proofErr w:type="spellStart"/>
      <w:r w:rsidRPr="00A96F2D">
        <w:rPr>
          <w:lang w:val="en-GB"/>
        </w:rPr>
        <w:t>Åkerstedt</w:t>
      </w:r>
      <w:proofErr w:type="spellEnd"/>
      <w:r w:rsidRPr="00A96F2D">
        <w:rPr>
          <w:lang w:val="en-GB"/>
        </w:rPr>
        <w:t xml:space="preserve"> &amp; </w:t>
      </w:r>
      <w:proofErr w:type="spellStart"/>
      <w:r w:rsidRPr="00A96F2D">
        <w:rPr>
          <w:lang w:val="en-GB"/>
        </w:rPr>
        <w:t>Gillberg</w:t>
      </w:r>
      <w:proofErr w:type="spellEnd"/>
      <w:r w:rsidRPr="00A96F2D">
        <w:rPr>
          <w:lang w:val="en-GB"/>
        </w:rPr>
        <w:t>, 1990)</w:t>
      </w:r>
      <w:r>
        <w:fldChar w:fldCharType="end"/>
      </w:r>
      <w:r>
        <w:t xml:space="preserve">. </w:t>
      </w:r>
      <w:r w:rsidR="006E03D9" w:rsidRPr="006C456F">
        <w:rPr>
          <w:lang w:val="en-AU"/>
        </w:rPr>
        <w:t xml:space="preserve">Increased sleep pressure, such as that </w:t>
      </w:r>
      <w:r w:rsidR="006E523F">
        <w:rPr>
          <w:lang w:val="en-AU"/>
        </w:rPr>
        <w:t>caused by</w:t>
      </w:r>
      <w:r w:rsidR="006E03D9" w:rsidRPr="006C456F">
        <w:rPr>
          <w:lang w:val="en-AU"/>
        </w:rPr>
        <w:t xml:space="preserve"> experimentally manipulated sleep deprivation, can be observed through a shift of EEG spectral power from fast frequency activity in the alpha (8-12 Hz</w:t>
      </w:r>
      <w:r>
        <w:rPr>
          <w:lang w:val="en-AU"/>
        </w:rPr>
        <w:t>), beta (15-25 Hz), and gamma (</w:t>
      </w:r>
      <w:r w:rsidR="006D648E">
        <w:rPr>
          <w:lang w:val="en-AU"/>
        </w:rPr>
        <w:t>25-40</w:t>
      </w:r>
      <w:r>
        <w:rPr>
          <w:lang w:val="en-AU"/>
        </w:rPr>
        <w:t xml:space="preserve"> Hz)</w:t>
      </w:r>
      <w:r w:rsidR="006E03D9" w:rsidRPr="006C456F">
        <w:rPr>
          <w:lang w:val="en-AU"/>
        </w:rPr>
        <w:t xml:space="preserve"> frequencies to slower frequency activity in the delta</w:t>
      </w:r>
      <w:r>
        <w:rPr>
          <w:lang w:val="en-AU"/>
        </w:rPr>
        <w:t xml:space="preserve"> (0.5-4 Hz)</w:t>
      </w:r>
      <w:r w:rsidR="006E03D9" w:rsidRPr="006C456F">
        <w:rPr>
          <w:lang w:val="en-AU"/>
        </w:rPr>
        <w:t xml:space="preserve"> and theta (4.5-8 Hz) frequencies</w:t>
      </w:r>
      <w:r w:rsidR="007B2EB0">
        <w:rPr>
          <w:lang w:val="en-AU"/>
        </w:rPr>
        <w:t xml:space="preserve"> </w:t>
      </w:r>
      <w:r w:rsidR="007B2EB0">
        <w:rPr>
          <w:lang w:val="en-AU"/>
        </w:rPr>
        <w:fldChar w:fldCharType="begin"/>
      </w:r>
      <w:r w:rsidR="007B2EB0">
        <w:rPr>
          <w:lang w:val="en-AU"/>
        </w:rPr>
        <w:instrText xml:space="preserve"> ADDIN ZOTERO_ITEM CSL_CITATION {"citationID":"2hcAzH8R","properties":{"formattedCitation":"(Kaida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B2EB0">
        <w:rPr>
          <w:lang w:val="en-AU"/>
        </w:rPr>
        <w:fldChar w:fldCharType="separate"/>
      </w:r>
      <w:r w:rsidR="007B2EB0">
        <w:rPr>
          <w:noProof/>
          <w:lang w:val="en-AU"/>
        </w:rPr>
        <w:t>(Kaida et al., 2006)</w:t>
      </w:r>
      <w:r w:rsidR="007B2EB0">
        <w:rPr>
          <w:lang w:val="en-AU"/>
        </w:rPr>
        <w:fldChar w:fldCharType="end"/>
      </w:r>
      <w:r w:rsidR="006E03D9" w:rsidRPr="006C456F">
        <w:rPr>
          <w:lang w:val="en-AU"/>
        </w:rPr>
        <w:t xml:space="preserve">. This shift is most prominent in </w:t>
      </w:r>
      <w:r>
        <w:rPr>
          <w:lang w:val="en-AU"/>
        </w:rPr>
        <w:t>the theta frequency range</w:t>
      </w:r>
      <w:r w:rsidR="006E03D9" w:rsidRPr="006C456F">
        <w:rPr>
          <w:lang w:val="en-AU"/>
        </w:rPr>
        <w:t xml:space="preserve">, with increased theta oscillations during eyes-open resting wake mirroring the predicted trajectory of sleep pressure </w:t>
      </w:r>
      <w:r w:rsidR="006E03D9" w:rsidRPr="006C456F">
        <w:rPr>
          <w:lang w:val="en-AU"/>
        </w:rPr>
        <w:fldChar w:fldCharType="begin"/>
      </w:r>
      <w:r w:rsidR="006E03D9" w:rsidRPr="006C456F">
        <w:rPr>
          <w:lang w:val="en-AU"/>
        </w:rPr>
        <w:instrText xml:space="preserve"> ADDIN ZOTERO_ITEM CSL_CITATION {"citationID":"lpbJYZrc","properties":{"formattedCitation":"(Snipes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6E03D9" w:rsidRPr="006C456F">
        <w:rPr>
          <w:lang w:val="en-AU"/>
        </w:rPr>
        <w:fldChar w:fldCharType="separate"/>
      </w:r>
      <w:r w:rsidR="006E03D9" w:rsidRPr="006C456F">
        <w:rPr>
          <w:lang w:val="en-AU"/>
        </w:rPr>
        <w:t>(Snipes et al., 2023)</w:t>
      </w:r>
      <w:r w:rsidR="006E03D9" w:rsidRPr="006C456F">
        <w:rPr>
          <w:lang w:val="en-AU"/>
        </w:rPr>
        <w:fldChar w:fldCharType="end"/>
      </w:r>
      <w:r w:rsidR="006E03D9" w:rsidRPr="006C456F">
        <w:rPr>
          <w:lang w:val="en-AU"/>
        </w:rPr>
        <w:t>. Additionally, this increase occurs in a task-dependent manner with</w:t>
      </w:r>
      <w:r>
        <w:rPr>
          <w:lang w:val="en-AU"/>
        </w:rPr>
        <w:t>in</w:t>
      </w:r>
      <w:r w:rsidR="006E03D9" w:rsidRPr="006C456F">
        <w:rPr>
          <w:lang w:val="en-AU"/>
        </w:rPr>
        <w:t xml:space="preserve"> localised </w:t>
      </w:r>
      <w:r>
        <w:rPr>
          <w:lang w:val="en-AU"/>
        </w:rPr>
        <w:t>cortical regions</w:t>
      </w:r>
      <w:r w:rsidR="006E03D9" w:rsidRPr="006C456F">
        <w:rPr>
          <w:lang w:val="en-AU"/>
        </w:rPr>
        <w:t>, mirroring the process observed in sleep deprivation and subsequent recovery SWA during sleep</w:t>
      </w:r>
      <w:r w:rsidR="007B2EB0">
        <w:rPr>
          <w:lang w:val="en-AU"/>
        </w:rPr>
        <w:t xml:space="preserve"> </w:t>
      </w:r>
      <w:r w:rsidR="007B2EB0">
        <w:rPr>
          <w:lang w:val="en-AU"/>
        </w:rPr>
        <w:fldChar w:fldCharType="begin"/>
      </w:r>
      <w:r w:rsidR="007B2EB0">
        <w:rPr>
          <w:lang w:val="en-AU"/>
        </w:rPr>
        <w:instrText xml:space="preserve"> ADDIN ZOTERO_ITEM CSL_CITATION {"citationID":"pJxnLGD5","properties":{"formattedCitation":"(Huber et al., 2004; Snipes et al., 2022)","plainCitation":"(Huber et al., 2004; Snipes et al., 2022)","noteIndex":0},"citationItems":[{"id":311,"uris":["http://zotero.org/users/1974936/items/I9V87FL8"],"itemData":{"id":311,"type":"article-journal","abstract":"Human sleep is a global state whose functions remain unclear. During much of sleep, cortical neurons undergo slow oscillations in membrane potential, which appear in electroencephalograms as slow wave activity (SWA) of &lt;4 Hz1. The amount of SWA is homeostatically regulated, increasing after wakefulness and returning to baseline during sleep2. It has been suggested that SWA homeostasis may reflect synaptic changes underlying a cellular need for sleep3. If this were so, inducing local synaptic changes should induce local SWA changes, and these should benefit neural function. Here we show that sleep homeostasis indeed has a local component, which can be triggered by a learning task involving specific brain regions. Furthermore, we show that the local increase in SWA after learning correlates with improved performance of the task after sleep. Thus, sleep homeostasis can be induced on a local level and can benefit performance.","container-title":"Nature","DOI":"10.1038/nature02663","ISSN":"1476-4687","issue":"6995","language":"en","license":"2004 Macmillan Magazines Ltd.","note":"publisher: Nature Publishing Group","page":"78-81","source":"www.nature.com","title":"Local sleep and learning","volume":"430","author":[{"family":"Huber","given":"Reto"},{"family":"Felice Ghilardi","given":"M."},{"family":"Massimini","given":"Marcello"},{"family":"Tononi","given":"Giulio"}],"issued":{"date-parts":[["2004",7]]},"citation-key":"huber2004"}},{"id":409,"uris":["http://zotero.org/users/1974936/items/UPRW5PYW"],"itemData":{"id":409,"type":"article-journal","abstract":"Human electroencephalographic (EEG) oscillations characterize specific behavioral and vigilance states. The frequency of these oscillations is typically sufficient to distinguish a given state; however, theta oscillations (4–8 Hz) have instead been found in near-opposite conditions of drowsiness during sleep deprivation and alert cognitive control. While the latter has been extensively studied and is often referred to as “frontal midline theta,” (fmTheta) the former has been investigated far less but is considered a marker for sleep pressure during wake. In this study we investigated to what extent theta oscillations differed during cognitive tasks and sleep deprivation. We measured high-density EEG in 18 young healthy adults (nine female) performing six tasks under three levels of sleep deprivation. We found both cognitive load and sleep deprivation increased theta power in medial prefrontal cortical areas; however, sleep deprivation caused additional increases in theta in many other, predominantly frontal, areas. The sources of sleep deprivation theta (sdTheta) were task dependent, with a visual-spatial task and short-term memory (STM) task showing the most widespread effects. Notably, theta was highest in supplementary motor areas during passive music listening, and highest in the inferior temporal cortex (responsible for object recognition) during a spatial game. Furthermore, while changes in task performance were correlated with increases in theta during sleep deprivation, this relationship was not specific to the EEG of the same task and did not survive correction for multiple comparisons. Altogether, these results suggest that both during sleep deprivation and cognition theta oscillations may preferentially occur in cortical areas not involved in ongoing behavior.\n            \n              SIGNIFICANCE STATEMENT\n              Electroencephalographic (EEG) research in sleep has often remained separate from research in cognition. This has led to two incompatible interpretations of the function of theta brain oscillations (4–8 Hz): that they reflect local sleep events during sleep deprivation, or that they reflect cognitive processing during tasks. With this study, we found no fundamental differences between theta oscillations during cognition and theta during sleep deprivation that would suggest different functions. Instead, our results indicate that in both cases, theta oscillations are generated by cortical areas not required for ongoing behavior. Therefore, at least in humans, theta may reflect either cortical disengagement or inhibition.","container-title":"The Journal of Neuroscience","DOI":"10.1523/JNEUROSCI.1063-22.2022","ISSN":"0270-6474, 1529-2401","issue":"45","journalAbbreviation":"J. Neurosci.","language":"en","license":"https://creativecommons.org/licenses/by-nc-sa/4.0/","page":"8569-8586","source":"DOI.org (Crossref)","title":"The theta paradox: 4-8 hz EEG oscillations reflect both sleep pressure and cognitive control","title-short":"The theta paradox","volume":"42","author":[{"family":"Snipes","given":"Sophia"},{"family":"Krugliakova","given":"Elena"},{"family":"Meier","given":"Elias"},{"family":"Huber","given":"Reto"}],"issued":{"date-parts":[["2022",11,9]]},"citation-key":"snipes2022"}}],"schema":"https://github.com/citation-style-language/schema/raw/master/csl-citation.json"} </w:instrText>
      </w:r>
      <w:r w:rsidR="007B2EB0">
        <w:rPr>
          <w:lang w:val="en-AU"/>
        </w:rPr>
        <w:fldChar w:fldCharType="separate"/>
      </w:r>
      <w:r w:rsidR="007B2EB0">
        <w:rPr>
          <w:noProof/>
          <w:lang w:val="en-AU"/>
        </w:rPr>
        <w:t>(Huber et al., 2004; Snipes et al., 2022)</w:t>
      </w:r>
      <w:r w:rsidR="007B2EB0">
        <w:rPr>
          <w:lang w:val="en-AU"/>
        </w:rPr>
        <w:fldChar w:fldCharType="end"/>
      </w:r>
      <w:r w:rsidR="006E03D9" w:rsidRPr="006C456F">
        <w:rPr>
          <w:lang w:val="en-AU"/>
        </w:rPr>
        <w:t>. Theta activity reflects fluctuations in circadian rhythms</w:t>
      </w:r>
      <w:r>
        <w:rPr>
          <w:lang w:val="en-AU"/>
        </w:rPr>
        <w:t xml:space="preserve"> </w:t>
      </w:r>
      <w:r>
        <w:rPr>
          <w:lang w:val="en-AU"/>
        </w:rPr>
        <w:fldChar w:fldCharType="begin"/>
      </w:r>
      <w:r w:rsidR="00700D70">
        <w:rPr>
          <w:lang w:val="en-AU"/>
        </w:rPr>
        <w:instrText xml:space="preserve"> ADDIN ZOTERO_ITEM CSL_CITATION {"citationID":"CJPTB8Uk","properties":{"formattedCitation":"(Aeschbach et al., 1997; Cajochen et al., 2002)","plainCitation":"(Aeschbach et al., 1997; Cajochen et al., 2002)","noteIndex":0},"citationItems":[{"id":564,"uris":["http://zotero.org/users/1974936/items/GMRK2SB3"],"itemData":{"id":564,"type":"article-journal","abstract":"The electroencephalogram (EEG) of nine healthy individuals was recorded at half-hourly intervals during ~40 h of sustained wakefulness in a constant routine protocol. EEG power density in the 0.75–9.0 Hz range exhibited a global increasing trend, and a local trough in the evening, centered ~6 h prior to the temperature minimum. The former could be attributed to a wake-dependent influence, and the latter to a circadian influence. Power density in the 9.25–12.0 Hz band showed a circadian modulation, the trough coinciding with the minimum of the endogenous rhythm of body temperature, whereas a wake-dependent influence was not evident. Power density in the 12.25–25.0 Hz range exhibited a wake-dependent increase, whereas a circadian modulation was absent. It is concluded that the circadian pacemaker and the wake-dependent (i.e. homeostatic) process affect the waking EEG in a frequency-specific manner.","container-title":"Neuroscience Letters","DOI":"10.1016/S0304-3940(97)00904-X","ISSN":"0304-3940","issue":"2","journalAbbreviation":"Neuroscience Letters","page":"121-124","source":"ScienceDirect","title":"Dynamics of the human EEG during prolonged wakefulness: evidence for frequency-specific circadian and homeostatic influences","title-short":"Dynamics of the human EEG during prolonged wakefulness","volume":"239","author":[{"family":"Aeschbach","given":"Daniel"},{"family":"Matthews","given":"Jeffery R"},{"family":"Postolache","given":"Teodor T"},{"family":"Jackson","given":"Michael A"},{"family":"Giesen","given":"Holly A"},{"family":"Wehr","given":"Thomas A"}],"issued":{"date-parts":[["1997",12,15]]},"citation-key":"aeschbach1997"}},{"id":577,"uris":["http://zotero.org/users/1974936/items/IS2DCKL2"],"itemData":{"id":577,"type":"article-journal","abstract":"The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J"}],"issued":{"date-parts":[["2002",11,1]]},"citation-key":"cajochen2002"}}],"schema":"https://github.com/citation-style-language/schema/raw/master/csl-citation.json"} </w:instrText>
      </w:r>
      <w:r>
        <w:rPr>
          <w:lang w:val="en-AU"/>
        </w:rPr>
        <w:fldChar w:fldCharType="separate"/>
      </w:r>
      <w:r>
        <w:rPr>
          <w:noProof/>
          <w:lang w:val="en-AU"/>
        </w:rPr>
        <w:t>(Aeschbach et al., 1997; Cajochen et al., 2002)</w:t>
      </w:r>
      <w:r>
        <w:rPr>
          <w:lang w:val="en-AU"/>
        </w:rPr>
        <w:fldChar w:fldCharType="end"/>
      </w:r>
      <w:r w:rsidR="006E03D9" w:rsidRPr="006C456F">
        <w:rPr>
          <w:lang w:val="en-AU"/>
        </w:rPr>
        <w:t>, decreases following caffeine consumption</w:t>
      </w:r>
      <w:r>
        <w:rPr>
          <w:lang w:val="en-AU"/>
        </w:rPr>
        <w:t xml:space="preserve"> </w:t>
      </w:r>
      <w:r>
        <w:rPr>
          <w:lang w:val="en-AU"/>
        </w:rPr>
        <w:fldChar w:fldCharType="begin"/>
      </w:r>
      <w:r w:rsidR="00700D70">
        <w:rPr>
          <w:lang w:val="en-AU"/>
        </w:rPr>
        <w:instrText xml:space="preserve"> ADDIN ZOTERO_ITEM CSL_CITATION {"citationID":"soT8rlyM","properties":{"formattedCitation":"(Landolt et al., 1995)","plainCitation":"(Landolt et al., 1995)","noteIndex":0},"citationItems":[{"id":566,"uris":["http://zotero.org/users/1974936/items/IN2HGVUH"],"itemData":{"id":566,"type":"article-journal","abstract":"In view of the hypothesis that adenosine is involved in sleep regulation, the effects of the adenosine antagonist caffeine on sleep and sleep EEG were investigated in eight young males. Compared to the placebo condition, caffeine (100 mg) administered at bedtime prolonged sleep latency and reduced sleep efficiency and stage 4 of non-rapid eye movement sleep (NREMS). Electroencephalographic slow-wave activity (SWA, spectral power density in the 0.75–4.5-Hz band) was reduced, whereas power density in the spindle frequency range was slightly enhanced. The suppression of SWA was limited to the first NREMS episode. Caffeine reduced the power density mainly in the lowest delta band, in contrast to the changes during physiological sleep that encompass both the delta and theta bands. Caffeine levels in saliva, assessed in a separate experiment, decreased from 7.5 μmol/l in the first hour of sleep to 3.5 μmol/l in the seventh hour. In the night following caffeine administration, stage 4 sleep had reverted to the baseline level, but sleep latency was still increased, and stage 2 sleep, as well as SWA in the first NREMS episode, were reduced. The data show that even a low dose of caffeine affects the sleep EEG. However, the effects of caffeine did not completely mimic the spectral changes observed during physiological sleep.","container-title":"Neuropsychopharmacology","DOI":"10.1016/0893-133X(94)00079-F","ISSN":"0893-133X","issue":"3","journalAbbreviation":"Neuropsychopharmacology","page":"229-238","source":"ScienceDirect","title":"Caffeine reduces low-frequency delta activity in the human sleep EEG","volume":"12","author":[{"family":"Landolt","given":"Hans Peter"},{"family":"Dijk","given":"Derk-Jan"},{"family":"Gaus","given":"Stephanie E."},{"family":"Borbély","given":"Alexander A."}],"issued":{"date-parts":[["1995",5,1]]},"citation-key":"landolt1995"}}],"schema":"https://github.com/citation-style-language/schema/raw/master/csl-citation.json"} </w:instrText>
      </w:r>
      <w:r>
        <w:rPr>
          <w:lang w:val="en-AU"/>
        </w:rPr>
        <w:fldChar w:fldCharType="separate"/>
      </w:r>
      <w:r>
        <w:rPr>
          <w:noProof/>
          <w:lang w:val="en-AU"/>
        </w:rPr>
        <w:t>(Landolt et al., 1995)</w:t>
      </w:r>
      <w:r>
        <w:rPr>
          <w:lang w:val="en-AU"/>
        </w:rPr>
        <w:fldChar w:fldCharType="end"/>
      </w:r>
      <w:r w:rsidR="006E03D9" w:rsidRPr="006C456F">
        <w:rPr>
          <w:lang w:val="en-AU"/>
        </w:rPr>
        <w:t>, and is increased in individuals suffering from excessive daytime sleepiness (EDS)</w:t>
      </w:r>
      <w:r>
        <w:rPr>
          <w:lang w:val="en-AU"/>
        </w:rPr>
        <w:t xml:space="preserve"> </w:t>
      </w:r>
      <w:r>
        <w:rPr>
          <w:lang w:val="en-AU"/>
        </w:rPr>
        <w:fldChar w:fldCharType="begin"/>
      </w:r>
      <w:r w:rsidR="00700D70">
        <w:rPr>
          <w:lang w:val="en-AU"/>
        </w:rPr>
        <w:instrText xml:space="preserve"> ADDIN ZOTERO_ITEM CSL_CITATION {"citationID":"HWXZrI18","properties":{"formattedCitation":"(Melia et al., 2015)","plainCitation":"(Melia et al., 2015)","noteIndex":0},"citationItems":[{"id":569,"uris":["http://zotero.org/users/1974936/items/LE3USPEW"],"itemData":{"id":569,"type":"article-journal","abstract":"Excessive daytime sleepiness (EDS) is one of the main symptoms of several sleep related disorders with a great impact on the patient lives. While many studies have been carried out in order to assess daytime sleepiness, the automatic EDS detection still remains an open problem. In this work, a novel approach to this issue based on non-linear dynamical analysis of EEG signal was proposed. Multichannel EEG signals were recorded during five maintenance of wakefulness (MWT) and multiple sleep latency (MSLT) tests alternated throughout the day from patients suffering from sleep disordered breathing. A group of 20 patients with excessive daytime sleepiness (EDS) was compared with a group of 20 patients without daytime sleepiness (WDS), by analyzing 60-s EEG windows in waking state. Measures obtained from cross-mutual information function (CMIF) and auto-mutual-information function (AMIF) were calculated in the EEG. These functions permitted a quantification of the complexity properties of the EEG signal and the non-linear couplings between different zones of the scalp. Statistical differences between EDS and WDS groups were found in β band during MSLT events (p-value &lt; 0.0001). WDS group presented more complexity than EDS in the occipital zone, while a stronger nonlinear coupling between occipital and frontal zones was detected in EDS patients than in WDS. The AMIF and CMIF measures yielded sensitivity and specificity above 80% and AUC of ROC above 0.85 in classifying EDS and WDS patients.","container-title":"Medical Engineering &amp; Physics","DOI":"10.1016/j.medengphy.2015.01.002","ISSN":"1350-4533","issue":"3","journalAbbreviation":"Medical Engineering &amp; Physics","page":"297-308","source":"ScienceDirect","title":"Mutual information measures applied to EEG signals for sleepiness characterization","volume":"37","author":[{"family":"Melia","given":"Umberto"},{"family":"Guaita","given":"Marc"},{"family":"Vallverdú","given":"Montserrat"},{"family":"Embid","given":"Cristina"},{"family":"Vilaseca","given":"Isabel"},{"family":"Salamero","given":"Manel"},{"family":"Santamaria","given":"Joan"}],"issued":{"date-parts":[["2015",3,1]]},"citation-key":"melia2015"}}],"schema":"https://github.com/citation-style-language/schema/raw/master/csl-citation.json"} </w:instrText>
      </w:r>
      <w:r>
        <w:rPr>
          <w:lang w:val="en-AU"/>
        </w:rPr>
        <w:fldChar w:fldCharType="separate"/>
      </w:r>
      <w:r>
        <w:rPr>
          <w:noProof/>
          <w:lang w:val="en-AU"/>
        </w:rPr>
        <w:t>(Melia et al., 2015)</w:t>
      </w:r>
      <w:r>
        <w:rPr>
          <w:lang w:val="en-AU"/>
        </w:rPr>
        <w:fldChar w:fldCharType="end"/>
      </w:r>
      <w:r w:rsidR="006E03D9" w:rsidRPr="006C456F">
        <w:rPr>
          <w:lang w:val="en-AU"/>
        </w:rPr>
        <w:t>, meaning it appears to be a marker of sleepiness, rather than just sleep pressure. However, as theta activity is also associated with fatigue, increasing with time-on-task independent of changes in other frequency bands</w:t>
      </w:r>
      <w:r w:rsidRPr="006C456F">
        <w:rPr>
          <w:lang w:val="en-AU"/>
        </w:rPr>
        <w:t xml:space="preserve"> </w:t>
      </w:r>
      <w:r w:rsidRPr="006C456F">
        <w:rPr>
          <w:lang w:val="en-AU"/>
        </w:rPr>
        <w:fldChar w:fldCharType="begin"/>
      </w:r>
      <w:r w:rsidRPr="006C456F">
        <w:rPr>
          <w:lang w:val="en-AU"/>
        </w:rPr>
        <w:instrText xml:space="preserve"> ADDIN ZOTERO_ITEM CSL_CITATION {"citationID":"UrEvy64E","properties":{"formattedCitation":"(Li et al., 2020; Tran et al., 2020)","plainCitation":"(Li et al., 2020; Tran et al., 2020)","noteIndex":0},"citationItems":[{"id":561,"uris":["http://zotero.org/users/1974936/items/YRPIXLTT"],"itemData":{"id":561,"type":"article-journal","abstract":"Mental fatigue is usually caused by long-term cognitive activities, mainly manifested as drowsiness, difficulty in concentrating, decreased alertness, disordered thinking, slow reaction, lethargy, reduced work efficiency, error-prone and so on. Mental fatigue has become a widespread sub-health condition, and has a serious impact on the cognitive function of the brain. However, seldom studies investigate the differences of mental fatigue on electrophysiological activity both in resting state and task state at the same time. Here, twenty healthy male participants were recruited to do a consecutive mental arithmetic tasks for mental fatigue induction, and electroencephalogram (EEG) data were collected before and after each tasks. The power and relative power of five EEG rhythms both in resting state and task state were analyzed statistically.","container-title":"BMC Neuroscience","DOI":"10.1186/s12868-020-00569-1","ISSN":"1471-2202","issue":"1","journalAbbreviation":"BMC Neuroscience","page":"20","source":"BioMed Central","title":"The impact of mental fatigue on brain activity: a comparative study both in resting state and task state using EEG","title-short":"The impact of mental fatigue on brain activity","volume":"21","author":[{"family":"Li","given":"Gang"},{"family":"Huang","given":"Shan"},{"family":"Xu","given":"Wanxiu"},{"family":"Jiao","given":"Weidong"},{"family":"Jiang","given":"Yonghua"},{"family":"Gao","given":"Zhao"},{"family":"Zhang","given":"Jianhua"}],"issued":{"date-parts":[["2020",5,12]]},"citation-key":"li2020"}},{"id":558,"uris":["http://zotero.org/users/1974936/items/VWPBEHNU"],"itemData":{"id":558,"type":"article-journal","abstract":"The occurrence of mental fatigue during tasks like driving a vehicle increases risk of injury or death. Changes in electroencephalographic (EEG) activity associated with mental fatigue has been frequently studied and considered a promising biomarker of mental fatigue. This is despite differences in methodologies and outcomes in prior research. A systematic review with meta-analyses was conducted to establish the influence of mental fatigue on EEG activity spectral bands, and to determine in which regions fatigue-related EEG spectral changes are likely to occur. A high-yield search strategy identified 21 studies meeting inclusion criteria for investigating the change in EEG spectral activity in non-diseased adults engaged in mentally fatiguing tasks. A medium effect size (using Cohen's g) of 0.68 (95%CI: 0.24–1.13) was found for increase in overall EEG activity following mental fatigue. Further examination of individual EEG spectral bands and regions using network meta-analyses indicated large increases in theta (g = 1.03; 95%CI: 0.79–1.60) and alpha bands (g = 0.85; 95%CI: 0.47–1.43), with small to moderate changes found in delta and beta bands. Central regions of the scalp showed largest change (g = 0.80; 95%CI: 0.46–1.21). Sub-group analyses indicated large increases in theta activity in frontal, central and posterior sites (all g &gt; 1), with moderate changes in alpha activity in central and posterior sites. Findings have implications for fatigue monitoring and countermeasures with support for change in theta activity in frontal, central and posterior sites as a robust biomarker of mental fatigue and change in alpha wave activity considered a second line biomarker to account for individual variability.","container-title":"Psychophysiology","DOI":"10.1111/psyp.13554","ISSN":"1469-8986","issue":"5","language":"en","license":"© 2020 Society for Psychophysiological Research","note":"_eprint: https://onlinelibrary.wiley.com/doi/pdf/10.1111/psyp.13554","page":"e13554","source":"Wiley Online Library","title":"The influence of mental fatigue on brain activity: Evidence from a systematic review with meta-analyses","title-short":"The influence of mental fatigue on brain activity","volume":"57","author":[{"family":"Tran","given":"Yvonne"},{"family":"Craig","given":"Ashley"},{"family":"Craig","given":"Rachel"},{"family":"Chai","given":"Rifai"},{"family":"Nguyen","given":"Hung"}],"issued":{"date-parts":[["2020"]]},"citation-key":"tran2020"}}],"schema":"https://github.com/citation-style-language/schema/raw/master/csl-citation.json"} </w:instrText>
      </w:r>
      <w:r w:rsidRPr="006C456F">
        <w:rPr>
          <w:lang w:val="en-AU"/>
        </w:rPr>
        <w:fldChar w:fldCharType="separate"/>
      </w:r>
      <w:r w:rsidRPr="006C456F">
        <w:rPr>
          <w:lang w:val="en-AU"/>
        </w:rPr>
        <w:t>(Li et al., 2020; Tran et al., 2020)</w:t>
      </w:r>
      <w:r w:rsidRPr="006C456F">
        <w:rPr>
          <w:lang w:val="en-AU"/>
        </w:rPr>
        <w:fldChar w:fldCharType="end"/>
      </w:r>
      <w:r w:rsidR="006E03D9" w:rsidRPr="006C456F">
        <w:rPr>
          <w:lang w:val="en-AU"/>
        </w:rPr>
        <w:t xml:space="preserve">, it is insufficient as a measure of objective sleepiness alone. </w:t>
      </w:r>
    </w:p>
    <w:p w14:paraId="66696A26" w14:textId="0FCB5FDF" w:rsidR="006E03D9" w:rsidRPr="006C456F" w:rsidRDefault="006E03D9" w:rsidP="00783024">
      <w:pPr>
        <w:pStyle w:val="BodyText"/>
        <w:rPr>
          <w:rFonts w:eastAsia="Times New Roman"/>
          <w:lang w:val="en-AU"/>
        </w:rPr>
      </w:pPr>
      <w:r w:rsidRPr="006C456F">
        <w:rPr>
          <w:rFonts w:eastAsia="Times New Roman"/>
          <w:lang w:val="en-AU"/>
        </w:rPr>
        <w:t xml:space="preserve">The increase in theta </w:t>
      </w:r>
      <w:r w:rsidR="00A96F2D">
        <w:rPr>
          <w:rFonts w:eastAsia="Times New Roman"/>
          <w:lang w:val="en-AU"/>
        </w:rPr>
        <w:t xml:space="preserve">oscillations </w:t>
      </w:r>
      <w:r w:rsidRPr="006C456F">
        <w:rPr>
          <w:rFonts w:eastAsia="Times New Roman"/>
          <w:lang w:val="en-AU"/>
        </w:rPr>
        <w:t xml:space="preserve">and shift from fast-frequency to slow-frequency EEG activity can be quantified </w:t>
      </w:r>
      <w:r w:rsidR="00A96F2D">
        <w:rPr>
          <w:rFonts w:eastAsia="Times New Roman"/>
          <w:lang w:val="en-AU"/>
        </w:rPr>
        <w:t>by the</w:t>
      </w:r>
      <w:r w:rsidRPr="006C456F">
        <w:rPr>
          <w:rFonts w:eastAsia="Times New Roman"/>
          <w:lang w:val="en-AU"/>
        </w:rPr>
        <w:t xml:space="preserve"> slowing ratio (SR), which measures the ratio of fast frequencies to slow frequencies. S</w:t>
      </w:r>
      <w:r w:rsidR="006A7793">
        <w:rPr>
          <w:rFonts w:eastAsia="Times New Roman"/>
          <w:lang w:val="en-AU"/>
        </w:rPr>
        <w:t>lowing ratio</w:t>
      </w:r>
      <w:r w:rsidRPr="006C456F">
        <w:rPr>
          <w:rFonts w:eastAsia="Times New Roman"/>
          <w:lang w:val="en-AU"/>
        </w:rPr>
        <w:t xml:space="preserve"> is associated with reduced sleep onset latency</w:t>
      </w:r>
      <w:r w:rsidR="00A96F2D">
        <w:rPr>
          <w:rFonts w:eastAsia="Times New Roman"/>
          <w:lang w:val="en-AU"/>
        </w:rPr>
        <w:t xml:space="preserve"> </w:t>
      </w:r>
      <w:r w:rsidR="00A96F2D">
        <w:rPr>
          <w:rFonts w:eastAsia="Times New Roman"/>
          <w:lang w:val="en-AU"/>
        </w:rPr>
        <w:fldChar w:fldCharType="begin"/>
      </w:r>
      <w:r w:rsidR="0025001B">
        <w:rPr>
          <w:rFonts w:eastAsia="Times New Roman"/>
          <w:lang w:val="en-AU"/>
        </w:rPr>
        <w:instrText xml:space="preserve"> ADDIN ZOTERO_ITEM CSL_CITATION {"citationID":"bjBBcltz","properties":{"formattedCitation":"(Appleton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(Appleton et al., 2022)</w:t>
      </w:r>
      <w:r w:rsidR="00A96F2D">
        <w:rPr>
          <w:rFonts w:eastAsia="Times New Roman"/>
          <w:lang w:val="en-AU"/>
        </w:rPr>
        <w:fldChar w:fldCharType="end"/>
      </w:r>
      <w:r w:rsidRPr="006C456F">
        <w:rPr>
          <w:rFonts w:eastAsia="Times New Roman"/>
          <w:lang w:val="en-AU"/>
        </w:rPr>
        <w:t>, impairments to behavioural performance following sleep deprivation</w:t>
      </w:r>
      <w:r w:rsidR="00A96F2D">
        <w:rPr>
          <w:rFonts w:eastAsia="Times New Roman"/>
          <w:lang w:val="en-AU"/>
        </w:rPr>
        <w:t xml:space="preserve"> </w:t>
      </w:r>
      <w:r w:rsidR="00A96F2D">
        <w:rPr>
          <w:rFonts w:eastAsia="Times New Roman"/>
          <w:lang w:val="en-AU"/>
        </w:rPr>
        <w:lastRenderedPageBreak/>
        <w:fldChar w:fldCharType="begin"/>
      </w:r>
      <w:r w:rsidR="0025001B">
        <w:rPr>
          <w:rFonts w:eastAsia="Times New Roman"/>
          <w:lang w:val="en-AU"/>
        </w:rPr>
        <w:instrText xml:space="preserve"> ADDIN ZOTERO_ITEM CSL_CITATION {"citationID":"GZTGkXNF","properties":{"formattedCitation":"(Gibbings et al., 2022)","plainCitation":"(Gibbings et al., 2022)","noteIndex":0},"citationItems":[{"id":582,"uris":["http://zotero.org/users/1974936/items/FAUGEHFB"],"itemData":{"id":582,"type":"article-journal","abstract":"Objective\nHere,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(Gibbings et al., 2022)</w:t>
      </w:r>
      <w:r w:rsidR="00A96F2D">
        <w:rPr>
          <w:rFonts w:eastAsia="Times New Roman"/>
          <w:lang w:val="en-AU"/>
        </w:rPr>
        <w:fldChar w:fldCharType="end"/>
      </w:r>
      <w:r w:rsidRPr="006C456F">
        <w:rPr>
          <w:rFonts w:eastAsia="Times New Roman"/>
          <w:lang w:val="en-AU"/>
        </w:rPr>
        <w:t xml:space="preserve">, and can be used to assess treatment </w:t>
      </w:r>
      <w:r w:rsidR="00B81D40" w:rsidRPr="006C456F">
        <w:rPr>
          <w:rFonts w:eastAsia="Times New Roman"/>
          <w:lang w:val="en-AU"/>
        </w:rPr>
        <w:t xml:space="preserve">efficacy </w:t>
      </w:r>
      <w:r w:rsidRPr="006C456F">
        <w:rPr>
          <w:rFonts w:eastAsia="Times New Roman"/>
          <w:lang w:val="en-AU"/>
        </w:rPr>
        <w:t xml:space="preserve">in obstructive sleep apnoea </w:t>
      </w:r>
      <w:r w:rsidRPr="006C456F">
        <w:rPr>
          <w:rFonts w:eastAsia="Times New Roman"/>
          <w:lang w:val="en-AU"/>
        </w:rPr>
        <w:fldChar w:fldCharType="begin"/>
      </w:r>
      <w:r w:rsidR="00A96F2D">
        <w:rPr>
          <w:rFonts w:eastAsia="Times New Roman"/>
          <w:lang w:val="en-AU"/>
        </w:rPr>
        <w:instrText xml:space="preserve"> ADDIN ZOTERO_ITEM CSL_CITATION {"citationID":"10vl2vTx","properties":{"formattedCitation":"(Tracey et al., 2024)","plainCitation":"(Tracey et al., 2024)","noteIndex":0},"citationItems":[{"id":579,"uris":["http://zotero.org/users/1974936/items/T6ZTFXXU"],"itemData":{"id":579,"type":"article-journal","abstract":"The Maintenance of Wakefulness Test (MWT) is a widely accepted objective test used to evaluate daytime somnolence and is commonly used in clinical studies evaluating novel therapeutics for excessive daytime sleepiness. In the latter, sleep onset latency (SOL) is typically the sole MWT endpoint. Here, we explored microsleeps, sleep probability measures derived from automated sleep scoring, and quantitative electroencephalography (qEEG) features as additional MWT biomarkers of daytime sleepiness, using data from a phase 1B trial of the selective orexin receptor 2 agonist danavorexton (TAK-925) in people with narcolepsy type 1 (NT1) or type 2 (NT2). Danavorexton treatment reduced the rate and duration of microsleeps during the MWT in NT1 (days 1 and 7; p ≤ .005) and microsleep rate in NT2 (days 1 and 7; p &amp;lt; .0001). The use of an EEG-sleep-staging − derived measure to determine the probability of wakefulness for each minute revealed a novel metric to track changes in daytime sleepiness, which were consistent with the θ/α ratio, a known biomarker of drowsiness. The slopes of line-fits to both the log-transformed sleepiness score or log-transformed θ/α ratio correlated well to (inverse) MWT SOL for NT1 (R = 0.93 and R = 0.83, respectively) and NT2 (R = 0.97 and R = 0.84, respectively), suggesting that individuals with narcolepsy have increased sleepiness immediately after lights-off. These analyses demonstrate that novel EEG-based biomarkers can augment SOL as predictors of sleepiness and its response to treatment and provide a novel framework for the analysis of wake EEG in hypersomnia disorders.","container-title":"Sleep","DOI":"10.1093/sleep/zsae148","ISSN":"0161-8105","journalAbbreviation":"Sleep","page":"zsae148","source":"Silverchair","title":"Novel biomarkers derived from the Maintenance of Wakefulness Test as predictors of sleepiness and response to treatment","author":[{"family":"Tracey","given":"Brian"},{"family":"Culp","given":"Mark"},{"family":"Fabregas","given":"Stephan"},{"family":"Mignot","given":"Emmanuel"},{"family":"Buhl","given":"Derek L"},{"family":"Volfson","given":"Dmitri"}],"issued":{"date-parts":[["2024",7,2]]},"citation-key":"tracey2024"}}],"schema":"https://github.com/citation-style-language/schema/raw/master/csl-citation.json"} </w:instrText>
      </w:r>
      <w:r w:rsidRPr="006C456F">
        <w:rPr>
          <w:rFonts w:eastAsia="Times New Roman"/>
          <w:lang w:val="en-AU"/>
        </w:rPr>
        <w:fldChar w:fldCharType="separate"/>
      </w:r>
      <w:r w:rsidR="00A96F2D">
        <w:rPr>
          <w:rFonts w:eastAsia="Times New Roman"/>
          <w:lang w:val="en-AU"/>
        </w:rPr>
        <w:t>(Tracey et al., 2024)</w:t>
      </w:r>
      <w:r w:rsidRPr="006C456F">
        <w:rPr>
          <w:rFonts w:eastAsia="Times New Roman"/>
          <w:lang w:val="en-AU"/>
        </w:rPr>
        <w:fldChar w:fldCharType="end"/>
      </w:r>
      <w:r w:rsidRPr="006C456F">
        <w:rPr>
          <w:rFonts w:eastAsia="Times New Roman"/>
          <w:lang w:val="en-AU"/>
        </w:rPr>
        <w:t xml:space="preserve">. Although this measure is commonly used to measure sleepiness, it does not consider that alpha power manifests differently with increasing sleepiness </w:t>
      </w:r>
      <w:r w:rsidR="007B2EB0">
        <w:rPr>
          <w:rFonts w:eastAsia="Times New Roman"/>
          <w:lang w:val="en-AU"/>
        </w:rPr>
        <w:t xml:space="preserve">depending on whether the eyes are open or closed. </w:t>
      </w:r>
    </w:p>
    <w:p w14:paraId="0098B7A1" w14:textId="0B99C15F" w:rsidR="006E03D9" w:rsidRPr="006C456F" w:rsidRDefault="006E03D9" w:rsidP="00783024">
      <w:pPr>
        <w:pStyle w:val="BodyText"/>
        <w:rPr>
          <w:lang w:val="en-AU"/>
        </w:rPr>
      </w:pPr>
      <w:r w:rsidRPr="006C456F">
        <w:rPr>
          <w:lang w:val="en-AU"/>
        </w:rPr>
        <w:t>Under conditions of low sleepiness, alpha power is most prominent during eyes</w:t>
      </w:r>
      <w:r w:rsidR="003265B7">
        <w:rPr>
          <w:lang w:val="en-AU"/>
        </w:rPr>
        <w:t>-</w:t>
      </w:r>
      <w:r w:rsidRPr="006C456F">
        <w:rPr>
          <w:lang w:val="en-AU"/>
        </w:rPr>
        <w:t>closed</w:t>
      </w:r>
      <w:r w:rsidR="002D6284">
        <w:rPr>
          <w:lang w:val="en-AU"/>
        </w:rPr>
        <w:t xml:space="preserve"> </w:t>
      </w:r>
      <w:r w:rsidRPr="006C456F">
        <w:rPr>
          <w:lang w:val="en-AU"/>
        </w:rPr>
        <w:t xml:space="preserve">resting wake EEG recordings, with the greatest power in the occipital region. However, with increasing sleep pressure, alpha oscillations appear </w:t>
      </w:r>
      <w:r w:rsidR="002D6284">
        <w:rPr>
          <w:lang w:val="en-AU"/>
        </w:rPr>
        <w:t>with eyes-open</w:t>
      </w:r>
      <w:r w:rsidRPr="006C456F">
        <w:rPr>
          <w:lang w:val="en-AU"/>
        </w:rPr>
        <w:t xml:space="preserve"> resting wake EEG and attenuate when the eyes are closed</w:t>
      </w:r>
      <w:r w:rsidR="007B2EB0">
        <w:rPr>
          <w:lang w:val="en-AU"/>
        </w:rPr>
        <w:t xml:space="preserve"> </w:t>
      </w:r>
      <w:r w:rsidR="007B2EB0">
        <w:rPr>
          <w:lang w:val="en-AU"/>
        </w:rPr>
        <w:fldChar w:fldCharType="begin"/>
      </w:r>
      <w:r w:rsidR="007B2EB0">
        <w:rPr>
          <w:lang w:val="en-AU"/>
        </w:rPr>
        <w:instrText xml:space="preserve"> ADDIN ZOTERO_ITEM CSL_CITATION {"citationID":"tI9QAcXT","properties":{"formattedCitation":"(Putilov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7B2EB0">
        <w:rPr>
          <w:lang w:val="en-AU"/>
        </w:rPr>
        <w:fldChar w:fldCharType="separate"/>
      </w:r>
      <w:r w:rsidR="007B2EB0">
        <w:rPr>
          <w:noProof/>
          <w:lang w:val="en-AU"/>
        </w:rPr>
        <w:t>(Putilov &amp; Donskaya, 2014)</w:t>
      </w:r>
      <w:r w:rsidR="007B2EB0">
        <w:rPr>
          <w:lang w:val="en-AU"/>
        </w:rPr>
        <w:fldChar w:fldCharType="end"/>
      </w:r>
      <w:r w:rsidRPr="006C456F">
        <w:rPr>
          <w:lang w:val="en-AU"/>
        </w:rPr>
        <w:t xml:space="preserve">. Increased </w:t>
      </w:r>
      <w:r w:rsidR="002D6284">
        <w:rPr>
          <w:lang w:val="en-AU"/>
        </w:rPr>
        <w:t>eyes-open</w:t>
      </w:r>
      <w:r w:rsidRPr="006C456F">
        <w:rPr>
          <w:lang w:val="en-AU"/>
        </w:rPr>
        <w:t xml:space="preserve"> alpha power is correlated with increased sleep pressure accumulated through sleep deprivation and changes in body temperature occurring in response to circadian influences </w:t>
      </w:r>
      <w:r w:rsidRPr="006C456F">
        <w:rPr>
          <w:lang w:val="en-AU"/>
        </w:rPr>
        <w:fldChar w:fldCharType="begin"/>
      </w:r>
      <w:r w:rsidR="00700D70">
        <w:rPr>
          <w:lang w:val="en-AU"/>
        </w:rPr>
        <w:instrText xml:space="preserve"> ADDIN ZOTERO_ITEM CSL_CITATION {"citationID":"khaUdw0Z","properties":{"formattedCitation":"(Cajochen et al., 2002; Tian et al., 2018)","plainCitation":"(Cajochen et al., 2002; Tian et al., 2018)","noteIndex":0},"citationItems":[{"id":577,"uris":["http://zotero.org/users/1974936/items/IS2DCKL2"],"itemData":{"id":577,"type":"article-journal","abstract":"The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J"}],"issued":{"date-parts":[["2002",11,1]]},"citation-key":"cajochen2002"}},{"id":572,"uris":["http://zotero.org/users/1974936/items/6FX2863X"],"itemData":{"id":572,"type":"paper-conference","abstract":"Mental fatigue induced by long time mental work can cause deterioration in task performance and increase the risk of accidents. Recently, electroencephalogram (EEG)-based monitoring of mental fatigue has received increasing attention in the field of brain-computer interfaces (BCI). This study aims to employ EEG signals to measure the mental fatigue level by estimating reaction time (RT) in a psychomotor vigilance task (PVT). In a 36-hour sleep deprivation experiment, EEG data from 18 subjects were recorded every four hours in nine blocks, each consisting of three tasks: a 6-minute PVT task and two 3-minute resting states (eyes closed and eyes open). The mean RT in the PVT task showed a generally increasing trend during the 36-hour awake period, reflecting the increase of fatigue over time. For each task, multiple EEG features were extracted and selected to better estimate RT using a multiple linear regression (MLR) method. The correlation between predicted RT and actual RT was evaluated using a leave-one-subject-out (LOSO) validation strategy. After parameter optimization, EEG data from the PVT task obtained a mean correlation coefficient of 0.81±0.16 across all subjects. Resting-state EEG data showed lower correlations (eyes-closed: 0.65±0.20, eyes-open: 0.50±0.30) partially due to the involvement of shorter data lengths. These results demonstrate the feasibility and robustness of the EEG-based fatigue monitoring method, which could be potential for applications in operational environments.","container-title":"2018 40th Annual International Conference of the IEEE Engineering in Medicine and Biology Society (EMBC)","DOI":"10.1109/EMBC.2018.8512666","event-title":"2018 40th Annual International Conference of the IEEE Engineering in Medicine and Biology Society (EMBC)","note":"ISSN: 1558-4615","page":"1980-1983","source":"IEEE Xplore","title":"Mental fatigue estimation using EEG in a vigilance task and resting states","URL":"https://ieeexplore.ieee.org/abstract/document/8512666","author":[{"family":"Tian","given":"Sen"},{"family":"Wang","given":"Yijun"},{"family":"Dong","given":"Guoya"},{"family":"Pei","given":"Weihua"},{"family":"Chen","given":"Hongda"}],"accessed":{"date-parts":[["2024",10,3]]},"issued":{"date-parts":[["2018",7]]},"citation-key":"tian2018"}}],"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Cajochen</w:t>
      </w:r>
      <w:proofErr w:type="spellEnd"/>
      <w:r w:rsidRPr="006C456F">
        <w:rPr>
          <w:lang w:val="en-AU"/>
        </w:rPr>
        <w:t xml:space="preserve"> et al., 2002; Tian et al., 2018)</w:t>
      </w:r>
      <w:r w:rsidRPr="006C456F">
        <w:rPr>
          <w:lang w:val="en-AU"/>
        </w:rPr>
        <w:fldChar w:fldCharType="end"/>
      </w:r>
      <w:r w:rsidRPr="006C456F">
        <w:rPr>
          <w:lang w:val="en-AU"/>
        </w:rPr>
        <w:t xml:space="preserve">. Additionally, decreased </w:t>
      </w:r>
      <w:r w:rsidR="002D6284">
        <w:rPr>
          <w:lang w:val="en-AU"/>
        </w:rPr>
        <w:t>eyes-closed</w:t>
      </w:r>
      <w:r w:rsidRPr="006C456F">
        <w:rPr>
          <w:lang w:val="en-AU"/>
        </w:rPr>
        <w:t xml:space="preserve"> alpha power represents the beginnings of sleep onset</w:t>
      </w:r>
      <w:r w:rsidR="00D97D9A">
        <w:rPr>
          <w:lang w:val="en-AU"/>
        </w:rPr>
        <w:t xml:space="preserve">, as it is replaced by slower mixed-frequency activity in N1 sleep </w:t>
      </w:r>
      <w:r w:rsidR="00D97D9A">
        <w:rPr>
          <w:lang w:val="en-AU"/>
        </w:rPr>
        <w:fldChar w:fldCharType="begin"/>
      </w:r>
      <w:r w:rsidR="00D97D9A">
        <w:rPr>
          <w:lang w:val="en-AU"/>
        </w:rPr>
        <w:instrText xml:space="preserve"> ADDIN ZOTERO_ITEM CSL_CITATION {"citationID":"YCvfy5t4","properties":{"formattedCitation":"(Berry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D97D9A">
        <w:rPr>
          <w:lang w:val="en-AU"/>
        </w:rPr>
        <w:fldChar w:fldCharType="separate"/>
      </w:r>
      <w:r w:rsidR="00D97D9A">
        <w:rPr>
          <w:noProof/>
          <w:lang w:val="en-AU"/>
        </w:rPr>
        <w:t>(Berry et al., 2017)</w:t>
      </w:r>
      <w:r w:rsidR="00D97D9A">
        <w:rPr>
          <w:lang w:val="en-AU"/>
        </w:rPr>
        <w:fldChar w:fldCharType="end"/>
      </w:r>
      <w:r w:rsidR="00D97D9A">
        <w:rPr>
          <w:lang w:val="en-AU"/>
        </w:rPr>
        <w:t xml:space="preserve">. </w:t>
      </w:r>
      <w:r w:rsidRPr="006C456F">
        <w:rPr>
          <w:lang w:val="en-AU"/>
        </w:rPr>
        <w:t xml:space="preserve">This change in spectral power can be quantified as the alpha attenuation coefficient (AAC), which calculates the ratio of </w:t>
      </w:r>
      <w:r w:rsidR="002D6284">
        <w:rPr>
          <w:lang w:val="en-AU"/>
        </w:rPr>
        <w:t>eyes-open</w:t>
      </w:r>
      <w:r w:rsidRPr="006C456F">
        <w:rPr>
          <w:lang w:val="en-AU"/>
        </w:rPr>
        <w:t xml:space="preserve"> alpha power to </w:t>
      </w:r>
      <w:r w:rsidR="002D6284">
        <w:rPr>
          <w:lang w:val="en-AU"/>
        </w:rPr>
        <w:t>eyes-closed</w:t>
      </w:r>
      <w:r w:rsidRPr="006C456F">
        <w:rPr>
          <w:lang w:val="en-AU"/>
        </w:rPr>
        <w:t xml:space="preserve"> alpha power </w:t>
      </w:r>
      <w:r w:rsidRPr="006C456F">
        <w:rPr>
          <w:lang w:val="en-AU"/>
        </w:rPr>
        <w:fldChar w:fldCharType="begin"/>
      </w:r>
      <w:r w:rsidR="00700D70">
        <w:rPr>
          <w:lang w:val="en-AU"/>
        </w:rPr>
        <w:instrText xml:space="preserve"> ADDIN ZOTERO_ITEM CSL_CITATION {"citationID":"7IksTwqG","properties":{"formattedCitation":"(Stampi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Stampi</w:t>
      </w:r>
      <w:proofErr w:type="spellEnd"/>
      <w:r w:rsidRPr="006C456F">
        <w:rPr>
          <w:lang w:val="en-AU"/>
        </w:rPr>
        <w:t xml:space="preserve"> et al., 1995)</w:t>
      </w:r>
      <w:r w:rsidRPr="006C456F">
        <w:rPr>
          <w:lang w:val="en-AU"/>
        </w:rPr>
        <w:fldChar w:fldCharType="end"/>
      </w:r>
      <w:r w:rsidRPr="006C456F">
        <w:rPr>
          <w:lang w:val="en-AU"/>
        </w:rPr>
        <w:t xml:space="preserve">. As alpha attenuation reflects declining alertness and the progression towards sleep, it can be used as an objective measure of sleepiness. </w:t>
      </w:r>
    </w:p>
    <w:p w14:paraId="360DA2CA" w14:textId="1222B997" w:rsidR="006E03D9" w:rsidRPr="006C456F" w:rsidRDefault="006E03D9" w:rsidP="009673EF">
      <w:pPr>
        <w:pStyle w:val="Heading3"/>
      </w:pPr>
      <w:bookmarkStart w:id="18" w:name="_Toc179564739"/>
      <w:r w:rsidRPr="006C456F">
        <w:t xml:space="preserve">The </w:t>
      </w:r>
      <w:r w:rsidR="009E407B" w:rsidRPr="006C456F">
        <w:t xml:space="preserve">Association Between Objective </w:t>
      </w:r>
      <w:r w:rsidR="009E407B">
        <w:t>a</w:t>
      </w:r>
      <w:r w:rsidR="009E407B" w:rsidRPr="006C456F">
        <w:t>nd Subjective Sleepiness</w:t>
      </w:r>
      <w:bookmarkEnd w:id="18"/>
    </w:p>
    <w:p w14:paraId="406E2875" w14:textId="2339CA95" w:rsidR="006E03D9" w:rsidRPr="006C456F" w:rsidRDefault="006E03D9" w:rsidP="00783024">
      <w:pPr>
        <w:pStyle w:val="BodyText"/>
        <w:rPr>
          <w:lang w:val="en-AU"/>
        </w:rPr>
      </w:pPr>
      <w:r w:rsidRPr="006C456F">
        <w:rPr>
          <w:lang w:val="en-AU"/>
        </w:rPr>
        <w:t xml:space="preserve">Measures of subjective sleepiness were developed and validated in concordance with objective sleepiness outcomes. State subjective sleepiness as measured by the KSS is highly correlated with AAC, alpha, and theta power during </w:t>
      </w:r>
      <w:r w:rsidR="002D6284">
        <w:rPr>
          <w:lang w:val="en-AU"/>
        </w:rPr>
        <w:t>the eyes-open</w:t>
      </w:r>
      <w:r w:rsidRPr="006C456F">
        <w:rPr>
          <w:lang w:val="en-AU"/>
        </w:rPr>
        <w:t xml:space="preserve"> KDT in healthy individuals, indicating validity for both measures in measuring the construct </w:t>
      </w:r>
      <w:r w:rsidRPr="006C456F">
        <w:rPr>
          <w:lang w:val="en-AU"/>
        </w:rPr>
        <w:fldChar w:fldCharType="begin"/>
      </w:r>
      <w:r w:rsidRPr="006C456F">
        <w:rPr>
          <w:lang w:val="en-AU"/>
        </w:rPr>
        <w:instrText xml:space="preserve"> ADDIN ZOTERO_ITEM CSL_CITATION {"citationID":"sS0iHvss","properties":{"formattedCitation":"(Kaida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Pr="006C456F">
        <w:rPr>
          <w:lang w:val="en-AU"/>
        </w:rPr>
        <w:fldChar w:fldCharType="separate"/>
      </w:r>
      <w:r w:rsidRPr="006C456F">
        <w:rPr>
          <w:lang w:val="en-AU"/>
        </w:rPr>
        <w:t>(</w:t>
      </w:r>
      <w:proofErr w:type="spellStart"/>
      <w:r w:rsidRPr="006C456F">
        <w:rPr>
          <w:lang w:val="en-AU"/>
        </w:rPr>
        <w:t>Kaida</w:t>
      </w:r>
      <w:proofErr w:type="spellEnd"/>
      <w:r w:rsidRPr="006C456F">
        <w:rPr>
          <w:lang w:val="en-AU"/>
        </w:rPr>
        <w:t xml:space="preserve"> et al., 2006)</w:t>
      </w:r>
      <w:r w:rsidRPr="006C456F">
        <w:rPr>
          <w:lang w:val="en-AU"/>
        </w:rPr>
        <w:fldChar w:fldCharType="end"/>
      </w:r>
      <w:r w:rsidRPr="006C456F">
        <w:rPr>
          <w:lang w:val="en-AU"/>
        </w:rPr>
        <w:t xml:space="preserve">. KSS additionally correlates with other behavioural measures of sleepiness, including reaction time, sleep latency, and behavioural lapses in a driving task </w:t>
      </w:r>
      <w:r w:rsidRPr="006C456F">
        <w:rPr>
          <w:lang w:val="en-AU"/>
        </w:rPr>
        <w:fldChar w:fldCharType="begin"/>
      </w:r>
      <w:r w:rsidR="0025001B">
        <w:rPr>
          <w:lang w:val="en-AU"/>
        </w:rPr>
        <w:instrText xml:space="preserve"> ADDIN ZOTERO_ITEM CSL_CITATION {"citationID":"OZy7Zaky","properties":{"formattedCitation":"(Baulk et al., 2001; Sandberg et al., 2011; Shin et al., 2024)","plainCitation":"(Baulk et al., 2001; Sandberg et al., 2011; Shin et al., 2024)","noteIndex":0},"citationItems":[{"id":589,"uris":["http://zotero.org/users/1974936/items/N822URNC"],"itemData":{"id":589,"type":"article-journal","container-title":"Sleep","DOI":"10.1093/sleep/24.6.695","ISSN":"1550-9109, 0161-8105","issue":"6","language":"en","page":"695-698","source":"DOI.org (Crossref)","title":"Driver sleepiness—evaluation of reaction time measurement as a secondary task","volume":"24","author":[{"family":"Baulk","given":"Sd"},{"family":"Reyner","given":"La"},{"family":"Horne","given":"Ja"}],"issued":{"date-parts":[["2001",9]]},"citation-key":"baulk2001"}},{"id":591,"uris":["http://zotero.org/users/1974936/items/L5Q6NJSY"],"itemData":{"id":591,"type":"article-journal","container-title":"Sleep","DOI":"10.5665/SLEEP.1270","ISSN":"0161-8105, 1550-9109","issue":"10","language":"en","page":"1317-1325","source":"DOI.org (Crossref)","title":"The characteristics of sleepiness during real driving at night—a study of driving performance, physiology and subjective experience","volume":"34","author":[{"family":"Sandberg","given":"David"},{"family":"Anund","given":"Anna"},{"family":"Fors","given":"Carina"},{"family":"Kecklund","given":"Göran"},{"family":"Karlsson","given":"Johan G."},{"family":"Wahde","given":"Mattias"},{"family":"Åkerstedt","given":"Torbjörn"}],"issued":{"date-parts":[["2011",10]]},"citation-key":"sandberg2011"}},{"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Pr="006C456F">
        <w:rPr>
          <w:lang w:val="en-AU"/>
        </w:rPr>
        <w:fldChar w:fldCharType="separate"/>
      </w:r>
      <w:r w:rsidRPr="006C456F">
        <w:rPr>
          <w:lang w:val="en-AU"/>
        </w:rPr>
        <w:t>(Baulk et al., 2001; Sandberg et al., 2011; Shin et al., 2024)</w:t>
      </w:r>
      <w:r w:rsidRPr="006C456F">
        <w:rPr>
          <w:lang w:val="en-AU"/>
        </w:rPr>
        <w:fldChar w:fldCharType="end"/>
      </w:r>
      <w:r w:rsidRPr="006C456F">
        <w:rPr>
          <w:lang w:val="en-AU"/>
        </w:rPr>
        <w:t>. However, this association is not linear, with associations being strongest at high levels of sleepiness (KSS ≥ 7)</w:t>
      </w:r>
      <w:r w:rsidR="00D97D9A">
        <w:rPr>
          <w:lang w:val="en-AU"/>
        </w:rPr>
        <w:t xml:space="preserve"> </w:t>
      </w:r>
      <w:r w:rsidR="00D97D9A">
        <w:rPr>
          <w:lang w:val="en-AU"/>
        </w:rPr>
        <w:fldChar w:fldCharType="begin"/>
      </w:r>
      <w:r w:rsidR="00D97D9A">
        <w:rPr>
          <w:lang w:val="en-AU"/>
        </w:rPr>
        <w:instrText xml:space="preserve"> ADDIN ZOTERO_ITEM CSL_CITATION {"citationID":"Xyi0xsaS","properties":{"formattedCitation":"(\\uc0\\u197{}kerstedt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D97D9A">
        <w:rPr>
          <w:lang w:val="en-AU"/>
        </w:rPr>
        <w:fldChar w:fldCharType="separate"/>
      </w:r>
      <w:r w:rsidR="00D97D9A" w:rsidRPr="00D97D9A">
        <w:rPr>
          <w:lang w:val="en-GB"/>
        </w:rPr>
        <w:t>(</w:t>
      </w:r>
      <w:proofErr w:type="spellStart"/>
      <w:r w:rsidR="00D97D9A" w:rsidRPr="00D97D9A">
        <w:rPr>
          <w:lang w:val="en-GB"/>
        </w:rPr>
        <w:t>Åkerstedt</w:t>
      </w:r>
      <w:proofErr w:type="spellEnd"/>
      <w:r w:rsidR="00D97D9A" w:rsidRPr="00D97D9A">
        <w:rPr>
          <w:lang w:val="en-GB"/>
        </w:rPr>
        <w:t xml:space="preserve"> et al., 2014)</w:t>
      </w:r>
      <w:r w:rsidR="00D97D9A">
        <w:rPr>
          <w:lang w:val="en-AU"/>
        </w:rPr>
        <w:fldChar w:fldCharType="end"/>
      </w:r>
      <w:r w:rsidRPr="006C456F">
        <w:rPr>
          <w:lang w:val="en-AU"/>
        </w:rPr>
        <w:t xml:space="preserve">. </w:t>
      </w:r>
      <w:r w:rsidRPr="006C456F">
        <w:rPr>
          <w:lang w:val="en-AU"/>
        </w:rPr>
        <w:lastRenderedPageBreak/>
        <w:t xml:space="preserve">This suggests </w:t>
      </w:r>
      <w:r w:rsidR="00D97D9A">
        <w:rPr>
          <w:lang w:val="en-AU"/>
        </w:rPr>
        <w:t>subjective sleepiness is an evolutionary mechanism, alerting individuals to the presence of sleep-</w:t>
      </w:r>
      <w:r w:rsidRPr="006C456F">
        <w:rPr>
          <w:lang w:val="en-AU"/>
        </w:rPr>
        <w:t xml:space="preserve">like neural activity occurring </w:t>
      </w:r>
      <w:r w:rsidR="00D97D9A">
        <w:rPr>
          <w:lang w:val="en-AU"/>
        </w:rPr>
        <w:t xml:space="preserve">during wake, signalling that they should go to sleep when possible </w:t>
      </w:r>
      <w:r w:rsidR="00D97D9A">
        <w:rPr>
          <w:lang w:val="en-AU"/>
        </w:rPr>
        <w:fldChar w:fldCharType="begin"/>
      </w:r>
      <w:r w:rsidR="00D97D9A">
        <w:rPr>
          <w:lang w:val="en-AU"/>
        </w:rPr>
        <w:instrText xml:space="preserve"> ADDIN ZOTERO_ITEM CSL_CITATION {"citationID":"42UnC20B","properties":{"formattedCitation":"(Shochat et al., 2021)","plainCitation":"(Shochat et al., 2021)","noteIndex":0},"citationItems":[{"id":635,"uris":["http://zotero.org/users/1974936/items/3QFI7HDE"],"itemData":{"id":635,"type":"article-journal","abstract":"Abstract\n            \n              Study Objectives\n              Assess the validity of a subjective measure of sleepiness as an indicator of sleep drive by quantifying associations between intraindividual variation in evening sleepiness and bedtime, sleep duration, and next morning and subsequent evening sleepiness, in young adults.\n            \n            \n              Methods\n              Sleep timing and sleepiness were assessed in 19 students in late autumn and late spring on a total of 771 days. Karolinska Sleepiness Scales (KSS) were completed at half-hourly intervals at fixed clock times starting 4 h prior to participants’ habitual bedtime, and in the morning. Associations between sleepiness and sleep timing were evaluated by mixed model and nonparametric approaches and simulated with a mathematical model for the homeostatic and circadian regulation of sleepiness.\n            \n            \n              Results\n              Intraindividual variation in evening sleepiness was very large, covering four or five points on the 9-point KSS scale, and was significantly associated with subsequent sleep timing. On average, a one point higher KSS value was followed by 20 min earlier bedtime, which led to 11 min longer sleep, which correlated with lower sleepiness next morning and the following evening. Associations between sleepiness and sleep timing were stronger in early compared to late sleepers. Model simulations indicated that the directions of associations between sleepiness and sleep timing are in accordance with their homeostatic and circadian regulation, even though much of the variance in evening sleepiness and details of its time course remain unexplained by the model.\n            \n            \n              Conclusion\n              Subjective sleepiness is a valid indicator of the drive for sleep which, if acted upon, can reduce insufficient sleep.","container-title":"SLEEP","DOI":"10.1093/sleep/zsab123","ISSN":"0161-8105, 1550-9109","issue":"10","language":"en","license":"https://creativecommons.org/licenses/by/4.0/","page":"zsab123","source":"DOI.org (Crossref)","title":"Sleepiness is a signal to go to bed: data and model simulations","title-short":"Sleepiness is a signal to go to bed","volume":"44","author":[{"family":"Shochat","given":"Tamar"},{"family":"Santhi","given":"Nayantara"},{"family":"Herer","given":"Paula"},{"family":"Dijk","given":"Derk-Jan"},{"family":"Skeldon","given":"Anne C"}],"issued":{"date-parts":[["2021",10,11]]},"citation-key":"shochat2021"}}],"schema":"https://github.com/citation-style-language/schema/raw/master/csl-citation.json"} </w:instrText>
      </w:r>
      <w:r w:rsidR="00D97D9A">
        <w:rPr>
          <w:lang w:val="en-AU"/>
        </w:rPr>
        <w:fldChar w:fldCharType="separate"/>
      </w:r>
      <w:r w:rsidR="00D97D9A">
        <w:rPr>
          <w:noProof/>
          <w:lang w:val="en-AU"/>
        </w:rPr>
        <w:t>(Shochat et al., 2021)</w:t>
      </w:r>
      <w:r w:rsidR="00D97D9A">
        <w:rPr>
          <w:lang w:val="en-AU"/>
        </w:rPr>
        <w:fldChar w:fldCharType="end"/>
      </w:r>
      <w:r w:rsidRPr="006C456F">
        <w:rPr>
          <w:lang w:val="en-AU"/>
        </w:rPr>
        <w:t xml:space="preserve">. </w:t>
      </w:r>
    </w:p>
    <w:p w14:paraId="35A398C0" w14:textId="5A67F56D" w:rsidR="00A33AF2" w:rsidRPr="006C456F" w:rsidRDefault="006E03D9" w:rsidP="00783024">
      <w:pPr>
        <w:pStyle w:val="BodyText"/>
        <w:rPr>
          <w:lang w:val="en-AU"/>
        </w:rPr>
      </w:pPr>
      <w:r w:rsidRPr="006C456F">
        <w:rPr>
          <w:lang w:val="en-AU"/>
        </w:rPr>
        <w:t xml:space="preserve">This association may also vary significantly within different clinical groups. </w:t>
      </w:r>
      <w:r w:rsidR="00A33AF2" w:rsidRPr="006C456F">
        <w:rPr>
          <w:lang w:val="en-AU"/>
        </w:rPr>
        <w:t>ID is characteri</w:t>
      </w:r>
      <w:r w:rsidR="002D6284">
        <w:rPr>
          <w:lang w:val="en-AU"/>
        </w:rPr>
        <w:t>s</w:t>
      </w:r>
      <w:r w:rsidR="00A33AF2" w:rsidRPr="006C456F">
        <w:rPr>
          <w:lang w:val="en-AU"/>
        </w:rPr>
        <w:t>ed by cortical hyperarousal</w:t>
      </w:r>
      <w:r w:rsidR="006D648E">
        <w:rPr>
          <w:lang w:val="en-AU"/>
        </w:rPr>
        <w:t>,</w:t>
      </w:r>
      <w:r w:rsidR="001F5440" w:rsidRPr="006C456F">
        <w:rPr>
          <w:lang w:val="en-AU"/>
        </w:rPr>
        <w:t xml:space="preserve"> </w:t>
      </w:r>
      <w:r w:rsidR="00A33AF2" w:rsidRPr="006C456F">
        <w:rPr>
          <w:lang w:val="en-AU"/>
        </w:rPr>
        <w:t xml:space="preserve">the 24-hour increase of fast-frequency EEG activity occurring during wake and sleep </w:t>
      </w:r>
      <w:r w:rsidR="00A33AF2" w:rsidRPr="006C456F">
        <w:rPr>
          <w:lang w:val="en-AU"/>
        </w:rPr>
        <w:fldChar w:fldCharType="begin"/>
      </w:r>
      <w:r w:rsidR="00700D70">
        <w:rPr>
          <w:lang w:val="en-AU"/>
        </w:rPr>
        <w:instrText xml:space="preserve"> ADDIN ZOTERO_ITEM CSL_CITATION {"citationID":"AFN0P2qG","properties":{"formattedCitation":"(Colombo et al., 2016; Kao et al., 2021; Riemann et al., 2010)","plainCitation":"(Colombo et al., 2016; Kao et al., 2021; Riemann et al., 2010)","noteIndex":0},"citationItems":[{"id":149,"uris":["http://zotero.org/users/1974936/items/N4YZEVAK"],"itemData":{"id":149,"type":"article-journal","abstract":"Although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J.W."}],"issued":{"date-parts":[["2016",5,1]]},"citation-key":"colombo2016"}},{"id":192,"uris":["http://zotero.org/users/1974936/items/LIQ8V7JV"],"itemData":{"id":192,"type":"article-journal","abstract":"Insomnia disorder (ID) is a heterogeneous disorder with proposed subtypes based on objective sleep duration. We speculated that insomnia subtyping with additional power spectral analysis and measurement of response to acute sleep restriction may be informative in overall assessment of ID. To explore alternative classifications of ID subtypes, insomnia patients (n = 99) underwent two consecutive overnight sleep studies: (i) habitual sleep opportunity (polysomnography, PSG) and, (ii) two hours less sleep opportunity (electroencephalography, EEG), with the first night compared to healthy controls (n = 25). ID subtypes were derived from data-driven classification of PSG, EEG spectral power and interhemispheric EEG asymmetry index. Three insomnia subtypes with different sleep duration and NREM spectral power were identified. One subtype (n = 26) had shorter sleep duration and lower NREM delta power than healthy controls (short-sleep delta-deficient; SSDD), the second subtype (n = 51) had normal sleep duration but lower NREM delta power than healthy controls (normal-sleep delta-deficient; NSDD) and a third subtype showed (n = 22) no difference in sleep duration or delta power from healthy controls (normal neurophysiological sleep; NNS). Acute sleep restriction improved multiple objective sleep measures across all insomnia subtypes including increased delta power in SSDD and NSDD, and improvements in subjective sleep quality for SSDD (p = 0.03), with a trend observed for NSDD (p = 0.057). These exploratory results suggest evidence of novel neurophysiological insomnia subtypes that may inform sleep state misperception in ID and with further research, may provide pathways for personalised care.","container-title":"Scientific Reports","DOI":"10.1038/s41598-021-03564-6","ISSN":"2045-2322","issue":"1","journalAbbreviation":"Sci Rep","language":"en","license":"2021 The Author(s)","note":"publisher: Nature Publishing Group","page":"24331","source":"www.nature.com","title":"Insomnia subtypes characterised by objective sleep duration and NREM spectral power and the effect of acute sleep restriction: An exploratory analysis","title-short":"Insomnia subtypes characterised by objective sleep duration and NREM spectral power and the effect of acute sleep restriction","volume":"11","author":[{"family":"Kao","given":"Chien-Hui"},{"family":"D’Rozario","given":"Angela L."},{"family":"Lovato","given":"Nicole"},{"family":"Wassing","given":"Rick"},{"family":"Bartlett","given":"Delwyn"},{"family":"Memarian","given":"Negar"},{"family":"Espinel","given":"Paola"},{"family":"Kim","given":"Jong-Won"},{"family":"Grunstein","given":"Ronald R."},{"family":"Gordon","given":"Christopher J."}],"issued":{"date-parts":[["2021",12,21]]},"citation-key":"kao2021"}},{"id":320,"uris":["http://zotero.org/users/1974936/items/ZF5GDUZS"],"itemData":{"id":320,"type":"article-journal","abstract":"Primary insomnia is defined as difficulties in falling asleep, maintaining sleep or non-restorative sleep accompanied by significantly impaired daytime functioning in the absence of a specific physical, mental or substance-related cause. The current review provides substantial support for the concept that hyperarousal processes from the molecular to the higher system level play a key role in the pathophysiology of primary insomnia. Autonomous, neuroendocrine, neuroimmunological, electrophysiological and neuroimaging studies demonstrate increased levels of arousal in primary insomnia during both night and daytime. In the light of neurobiological theories of sleep–wake regulation, primary insomnia may be conceptualized as a final common pathway resulting from the interplay between a genetic vulnerability for an imbalance between arousing and sleep-inducing brain activity, psychosocial/medical stressors and perpetuating mechanisms including dysfunctional sleep-related behavior, learned sleep preventing associations and other cognitive factors like tendency to worry/ruminate.","container-title":"Sleep Medicine Reviews","DOI":"10.1016/j.smrv.2009.04.002","ISSN":"1087-0792","issue":"1","journalAbbreviation":"Sleep Medicine Reviews","page":"19-31","source":"ScienceDirect","title":"The hyperarousal model of insomnia: A review of the concept and its evidence","title-short":"The hyperarousal model of insomnia","volume":"14","author":[{"family":"Riemann","given":"Dieter"},{"family":"Spiegelhalder","given":"Kai"},{"family":"Feige","given":"Bernd"},{"family":"Voderholzer","given":"Ulrich"},{"family":"Berger","given":"Mathias"},{"family":"Perlis","given":"Michael"},{"family":"Nissen","given":"Christoph"}],"issued":{"date-parts":[["2010",2,1]]},"citation-key":"riemann2010"}}],"schema":"https://github.com/citation-style-language/schema/raw/master/csl-citation.json"} </w:instrText>
      </w:r>
      <w:r w:rsidR="00A33AF2" w:rsidRPr="006C456F">
        <w:rPr>
          <w:lang w:val="en-AU"/>
        </w:rPr>
        <w:fldChar w:fldCharType="separate"/>
      </w:r>
      <w:r w:rsidR="00A33AF2" w:rsidRPr="006C456F">
        <w:rPr>
          <w:lang w:val="en-AU"/>
        </w:rPr>
        <w:t>(Colombo et al., 2016; Kao et al., 2021; Riemann et al., 2010)</w:t>
      </w:r>
      <w:r w:rsidR="00A33AF2" w:rsidRPr="006C456F">
        <w:rPr>
          <w:lang w:val="en-AU"/>
        </w:rPr>
        <w:fldChar w:fldCharType="end"/>
      </w:r>
      <w:r w:rsidR="00A33AF2" w:rsidRPr="006C456F">
        <w:rPr>
          <w:lang w:val="en-AU"/>
        </w:rPr>
        <w:t xml:space="preserve">. Increased fast-frequency activity in ID has been linked to sleep-state misperception, wherein individuals underreport their subjective sleep time in comparison to </w:t>
      </w:r>
      <w:r w:rsidR="001F5440" w:rsidRPr="006C456F">
        <w:rPr>
          <w:lang w:val="en-AU"/>
        </w:rPr>
        <w:t>PSG</w:t>
      </w:r>
      <w:r w:rsidR="006D648E">
        <w:rPr>
          <w:lang w:val="en-AU"/>
        </w:rPr>
        <w:t>-</w:t>
      </w:r>
      <w:r w:rsidR="001F5440" w:rsidRPr="006C456F">
        <w:rPr>
          <w:lang w:val="en-AU"/>
        </w:rPr>
        <w:t>measured sleep</w:t>
      </w:r>
      <w:r w:rsidR="00D97D9A">
        <w:rPr>
          <w:lang w:val="en-AU"/>
        </w:rPr>
        <w:t xml:space="preserve"> </w:t>
      </w:r>
      <w:r w:rsidR="00A33AF2" w:rsidRPr="006C456F">
        <w:rPr>
          <w:lang w:val="en-AU"/>
        </w:rPr>
        <w:t xml:space="preserve"> </w:t>
      </w:r>
      <w:r w:rsidR="007E7AE0">
        <w:rPr>
          <w:lang w:val="en-AU"/>
        </w:rPr>
        <w:fldChar w:fldCharType="begin"/>
      </w:r>
      <w:r w:rsidR="007E7AE0">
        <w:rPr>
          <w:lang w:val="en-AU"/>
        </w:rPr>
        <w:instrText xml:space="preserve"> ADDIN ZOTERO_ITEM CSL_CITATION {"citationID":"XsmZRU8y","properties":{"formattedCitation":"(Fasiello, Gorgoni, et al., 2024)","plainCitation":"(Fasiello, Gorgoni, et al., 2024)","noteIndex":0},"citationItems":[{"id":637,"uris":["http://zotero.org/users/1974936/items/VB8WYEJW"],"itemData":{"id":637,"type":"article-journal","abstract":"Purpose\nSleep State Misperception (SSM) is described as the tendency of Insomnia Disorder (ID) patients to overestimate Sleep Latency (SL) and underestimate Total Sleep Time (TST). Literature exploring topographical components in ID with SSM is scarce and does not allow us to fully understand the potential mechanisms underlying this phenomenon. This study aims to evaluate the existence of sleep EEG topography alterations in ID patients associated with SSM compared to Healthy Controls (HC), focusing on two distinct periods: the Sleep Onset (SO) and the whole night.\nMethods\nTwenty ID patients (mean age: 43.5 ± 12.7; 7 M/13F) and 18 HCs (mean age: 41.6 ± 11.9; 8 M/10F) underwent a night of Polysomnography (PSG) and completed sleep diaries the following morning upon awakening. Two SSM indices, referring to the misperception of SL (SLm) and TST (TSTm), were calculated by comparing objective and subjective sleep indices extracted by PSG and sleep diary. According to these indices, the entire sample was split into 4 sub-groups: ID +SLm vs HC –SLm; ID +TSTm vs HC –TSTm.\nResults\nConsidering the SO, the two-way mixed-design ANOVA showed a significant main effect of Groups pointing to a decreased delta/beta ratio in the whole scalp topography. Moreover, we found a significant interaction effect for the sigma and beta bands. Post Hoc tests showed higher sigma and beta power in anterior and temporo-parietal sites during the SO period in IDs +SLm compared to HC –SLm. Considering the whole night, the unpaired t-test revealed in IDs +TSTm significantly lower delta power during NREM, and lower delta/beta ratio index during NREM and REM sleep compared to HCs –TSTm. Finally, we found diffuse significant negative correlations between SSM indices and the delta/beta ratio during SO, NREM, and REM sleep.\nConclusion\nThe main finding of the present study suggests that higher SL overestimation and TST underestimation are both phenomena related to diffuse cortical hyperarousal interpreted as a sleep state-independent electrophysiological correlate of the SSM, both during the SO and the whole night.","container-title":"NeuroImage","DOI":"10.1016/j.neuroimage.2024.120782","ISSN":"1053-8119","journalAbbreviation":"NeuroImage","page":"120782","source":"ScienceDirect","title":"Decreased Delta/Beta ratio index as the sleep state-independent electrophysiological signature of sleep state misperception in Insomnia disorder: A focus on the sleep onset and the whole night","title-short":"Decreased Delta/Beta ratio index as the sleep state-independent electrophysiological signature of sleep state misperception in Insomnia disorder","volume":"298","author":[{"family":"Fasiello","given":"Elisabetta"},{"family":"Gorgoni","given":"Maurizio"},{"family":"Galbiati","given":"Andrea"},{"family":"Sforza","given":"Marco"},{"family":"Berra","given":"Francesca"},{"family":"Scarpelli","given":"Serena"},{"family":"Alfonsi","given":"Valentina"},{"family":"Annarumma","given":"Ludovica"},{"family":"Casoni","given":"Francesca"},{"family":"Zucconi","given":"Marco"},{"family":"Castronovo","given":"Vincenza"},{"family":"Ferini-Strambi","given":"Luigi"},{"family":"De Gennaro","given":"Luigi"}],"issued":{"date-parts":[["2024",9,1]]},"citation-key":"fasiello2024a"}}],"schema":"https://github.com/citation-style-language/schema/raw/master/csl-citation.json"} </w:instrText>
      </w:r>
      <w:r w:rsidR="007E7AE0">
        <w:rPr>
          <w:lang w:val="en-AU"/>
        </w:rPr>
        <w:fldChar w:fldCharType="separate"/>
      </w:r>
      <w:r w:rsidR="007E7AE0">
        <w:rPr>
          <w:noProof/>
          <w:lang w:val="en-AU"/>
        </w:rPr>
        <w:t>(Fasiello, Gorgoni, et al., 2024)</w:t>
      </w:r>
      <w:r w:rsidR="007E7AE0">
        <w:rPr>
          <w:lang w:val="en-AU"/>
        </w:rPr>
        <w:fldChar w:fldCharType="end"/>
      </w:r>
      <w:r w:rsidR="00A33AF2" w:rsidRPr="006C456F">
        <w:rPr>
          <w:lang w:val="en-AU"/>
        </w:rPr>
        <w:t xml:space="preserve">. Furthermore, this association has not been researched in an NRS sample without a comorbid sleep disorder. Understanding if there are differences in the mechanisms of subjective and objective sleepiness in ID and NRS could provide greater insight into the aetiology and treatment for both disorders. </w:t>
      </w:r>
    </w:p>
    <w:p w14:paraId="45481B9F" w14:textId="3E770128" w:rsidR="006E03D9" w:rsidRPr="006C456F" w:rsidRDefault="006E03D9" w:rsidP="009673EF">
      <w:pPr>
        <w:pStyle w:val="Heading2"/>
      </w:pPr>
      <w:bookmarkStart w:id="19" w:name="_Toc179564740"/>
      <w:r w:rsidRPr="006C456F">
        <w:t>Aim</w:t>
      </w:r>
      <w:bookmarkEnd w:id="19"/>
    </w:p>
    <w:p w14:paraId="6DA732AE" w14:textId="521E3227"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color w:val="000000"/>
        </w:rPr>
        <w:t xml:space="preserve">This study </w:t>
      </w:r>
      <w:r w:rsidR="007E7AE0">
        <w:rPr>
          <w:rFonts w:ascii="Times New Roman" w:eastAsia="Times New Roman" w:hAnsi="Times New Roman" w:cs="Times New Roman"/>
          <w:color w:val="000000"/>
        </w:rPr>
        <w:t>explored</w:t>
      </w:r>
      <w:r>
        <w:rPr>
          <w:rFonts w:ascii="Times New Roman" w:eastAsia="Times New Roman" w:hAnsi="Times New Roman" w:cs="Times New Roman"/>
          <w:color w:val="000000"/>
        </w:rPr>
        <w:t xml:space="preserve"> differences in how people with NRS, ID, and healthy controls experience subjective and objective sleepiness, and if differences are associated with topographic differences of spectral power during resting wake. First, we examined if there were group differences in subjective sleepiness levels upon awakening as measured by the KSS administered after habitual wake time, </w:t>
      </w:r>
      <w:proofErr w:type="spellStart"/>
      <w:r>
        <w:rPr>
          <w:rFonts w:ascii="Times New Roman" w:eastAsia="Times New Roman" w:hAnsi="Times New Roman" w:cs="Times New Roman"/>
          <w:color w:val="000000"/>
        </w:rPr>
        <w:t>hypothesi</w:t>
      </w:r>
      <w:r>
        <w:rPr>
          <w:rFonts w:ascii="Times New Roman" w:eastAsia="Times New Roman" w:hAnsi="Times New Roman" w:cs="Times New Roman"/>
        </w:rPr>
        <w:t>s</w:t>
      </w:r>
      <w:r>
        <w:rPr>
          <w:rFonts w:ascii="Times New Roman" w:eastAsia="Times New Roman" w:hAnsi="Times New Roman" w:cs="Times New Roman"/>
          <w:color w:val="000000"/>
        </w:rPr>
        <w:t>ing</w:t>
      </w:r>
      <w:proofErr w:type="spellEnd"/>
      <w:r>
        <w:rPr>
          <w:rFonts w:ascii="Times New Roman" w:eastAsia="Times New Roman" w:hAnsi="Times New Roman" w:cs="Times New Roman"/>
          <w:color w:val="000000"/>
        </w:rPr>
        <w:t xml:space="preserve"> that subjective sleepiness would be highest in NRS and lowest in ID, with healthy controls in the middle. Secondly, we examined if there were group differences in HD-EEG measures of objective sleepiness as measured through AAC and SR in the morning KDT. We hypothesi</w:t>
      </w:r>
      <w:r>
        <w:rPr>
          <w:rFonts w:ascii="Times New Roman" w:eastAsia="Times New Roman" w:hAnsi="Times New Roman" w:cs="Times New Roman"/>
        </w:rPr>
        <w:t>s</w:t>
      </w:r>
      <w:r>
        <w:rPr>
          <w:rFonts w:ascii="Times New Roman" w:eastAsia="Times New Roman" w:hAnsi="Times New Roman" w:cs="Times New Roman"/>
          <w:color w:val="000000"/>
        </w:rPr>
        <w:t>ed that objective sleepiness would be highest in NRS</w:t>
      </w:r>
      <w:r>
        <w:rPr>
          <w:rFonts w:ascii="Times New Roman" w:eastAsia="Times New Roman" w:hAnsi="Times New Roman" w:cs="Times New Roman"/>
        </w:rPr>
        <w:t xml:space="preserve"> and </w:t>
      </w:r>
      <w:r>
        <w:rPr>
          <w:rFonts w:ascii="Times New Roman" w:eastAsia="Times New Roman" w:hAnsi="Times New Roman" w:cs="Times New Roman"/>
          <w:color w:val="000000"/>
        </w:rPr>
        <w:t xml:space="preserve">lowest in ID, with healthy controls in the middle. Third, we explored if the association between subjective sleepiness as measured by KSS and objective sleepiness as measured by AAC and SR differed across groups, </w:t>
      </w:r>
      <w:proofErr w:type="spellStart"/>
      <w:r>
        <w:rPr>
          <w:rFonts w:ascii="Times New Roman" w:eastAsia="Times New Roman" w:hAnsi="Times New Roman" w:cs="Times New Roman"/>
          <w:color w:val="000000"/>
        </w:rPr>
        <w:t>hypothesi</w:t>
      </w:r>
      <w:r>
        <w:rPr>
          <w:rFonts w:ascii="Times New Roman" w:eastAsia="Times New Roman" w:hAnsi="Times New Roman" w:cs="Times New Roman"/>
        </w:rPr>
        <w:t>s</w:t>
      </w:r>
      <w:r>
        <w:rPr>
          <w:rFonts w:ascii="Times New Roman" w:eastAsia="Times New Roman" w:hAnsi="Times New Roman" w:cs="Times New Roman"/>
          <w:color w:val="000000"/>
        </w:rPr>
        <w:t>ing</w:t>
      </w:r>
      <w:proofErr w:type="spellEnd"/>
      <w:r>
        <w:rPr>
          <w:rFonts w:ascii="Times New Roman" w:eastAsia="Times New Roman" w:hAnsi="Times New Roman" w:cs="Times New Roman"/>
          <w:color w:val="000000"/>
        </w:rPr>
        <w:t xml:space="preserve"> there would be a significant main effect for group membership and subjective sleepiness, and a significant interaction. </w:t>
      </w:r>
    </w:p>
    <w:p w14:paraId="703B9560" w14:textId="6C6D9AD0" w:rsidR="00416811" w:rsidRPr="006C456F" w:rsidRDefault="00000000" w:rsidP="00783024">
      <w:pPr>
        <w:pStyle w:val="Heading1"/>
      </w:pPr>
      <w:bookmarkStart w:id="20" w:name="_Toc179564741"/>
      <w:r w:rsidRPr="006C456F">
        <w:lastRenderedPageBreak/>
        <w:t>Method</w:t>
      </w:r>
      <w:bookmarkEnd w:id="20"/>
    </w:p>
    <w:p w14:paraId="1DE02093" w14:textId="77777777" w:rsidR="00A46431" w:rsidRPr="006C456F" w:rsidRDefault="00A46431" w:rsidP="00783024">
      <w:pPr>
        <w:pStyle w:val="Heading2"/>
      </w:pPr>
      <w:bookmarkStart w:id="21" w:name="participants"/>
      <w:bookmarkStart w:id="22" w:name="procedure"/>
      <w:bookmarkStart w:id="23" w:name="_Toc179564742"/>
      <w:r w:rsidRPr="006C456F">
        <w:t>Participants</w:t>
      </w:r>
      <w:bookmarkEnd w:id="23"/>
    </w:p>
    <w:p w14:paraId="1CC598DE" w14:textId="05025EC6" w:rsidR="0057302F" w:rsidRPr="006C456F" w:rsidRDefault="0057302F" w:rsidP="0057302F">
      <w:pPr>
        <w:pStyle w:val="BodyText"/>
        <w:rPr>
          <w:lang w:val="en-AU"/>
        </w:rPr>
      </w:pPr>
      <w:r w:rsidRPr="006C456F">
        <w:rPr>
          <w:lang w:val="en-AU"/>
        </w:rPr>
        <w:t>The study was approved by the Macquarie University Human Research Ethics Committee (</w:t>
      </w:r>
      <w:proofErr w:type="spellStart"/>
      <w:r w:rsidRPr="006C456F">
        <w:rPr>
          <w:lang w:val="en-AU"/>
        </w:rPr>
        <w:t>FoRA</w:t>
      </w:r>
      <w:proofErr w:type="spellEnd"/>
      <w:r w:rsidRPr="006C456F">
        <w:rPr>
          <w:lang w:val="en-AU"/>
        </w:rPr>
        <w:t xml:space="preserve"> ID 17112) and all participants provided written informed consent</w:t>
      </w:r>
      <w:r w:rsidR="00FA58D1">
        <w:rPr>
          <w:lang w:val="en-AU"/>
        </w:rPr>
        <w:t xml:space="preserve"> (Appendix </w:t>
      </w:r>
      <w:r w:rsidR="003A685A">
        <w:rPr>
          <w:lang w:val="en-AU"/>
        </w:rPr>
        <w:t>A</w:t>
      </w:r>
      <w:r w:rsidR="00FA58D1">
        <w:rPr>
          <w:lang w:val="en-AU"/>
        </w:rPr>
        <w:t>)</w:t>
      </w:r>
      <w:r w:rsidRPr="006C456F">
        <w:rPr>
          <w:lang w:val="en-AU"/>
        </w:rPr>
        <w:t>. Participation was voluntary and could be discontinued at any time.</w:t>
      </w:r>
      <w:r>
        <w:rPr>
          <w:lang w:val="en-AU"/>
        </w:rPr>
        <w:t xml:space="preserve"> </w:t>
      </w:r>
      <w:r w:rsidRPr="006C456F">
        <w:rPr>
          <w:lang w:val="en-AU"/>
        </w:rPr>
        <w:t>Participants were reimbursed for travel costs to and from the laboratory up to the value of $250 and remunerated $100 upon successful completion of the study.</w:t>
      </w:r>
    </w:p>
    <w:p w14:paraId="6C2F0DD4" w14:textId="6F047BFD" w:rsidR="00A46431" w:rsidRPr="006C456F" w:rsidRDefault="006D648E" w:rsidP="00783024">
      <w:pPr>
        <w:pStyle w:val="BodyText"/>
        <w:rPr>
          <w:lang w:val="en-AU"/>
        </w:rPr>
      </w:pPr>
      <w:r>
        <w:rPr>
          <w:rFonts w:eastAsia="Times New Roman"/>
          <w:color w:val="000000"/>
        </w:rPr>
        <w:t xml:space="preserve">The present study was derived from data captured </w:t>
      </w:r>
      <w:r w:rsidR="00D872F6">
        <w:rPr>
          <w:rFonts w:eastAsia="Times New Roman"/>
          <w:color w:val="000000"/>
        </w:rPr>
        <w:t xml:space="preserve">as part </w:t>
      </w:r>
      <w:r w:rsidR="0057302F">
        <w:rPr>
          <w:rFonts w:eastAsia="Times New Roman"/>
          <w:color w:val="000000"/>
        </w:rPr>
        <w:t>of a larger</w:t>
      </w:r>
      <w:r>
        <w:rPr>
          <w:rFonts w:eastAsia="Times New Roman"/>
          <w:color w:val="000000"/>
        </w:rPr>
        <w:t xml:space="preserve"> neuroimaging research study phenotyping individuals with NRS. Due to the complexity of the study and the large </w:t>
      </w:r>
      <w:r>
        <w:rPr>
          <w:rFonts w:eastAsia="Times New Roman"/>
        </w:rPr>
        <w:t>number</w:t>
      </w:r>
      <w:r>
        <w:rPr>
          <w:rFonts w:eastAsia="Times New Roman"/>
          <w:color w:val="000000"/>
        </w:rPr>
        <w:t xml:space="preserve"> of outcome variables, an a priori power analysis was not performed. A sample size of 12 participants from each population, with a total sample of 36 participants, was proposed due to funding constraints. Participants were sex- and age</w:t>
      </w:r>
      <w:r>
        <w:rPr>
          <w:rFonts w:eastAsia="Times New Roman"/>
        </w:rPr>
        <w:t>-</w:t>
      </w:r>
      <w:r>
        <w:rPr>
          <w:rFonts w:eastAsia="Times New Roman"/>
          <w:color w:val="000000"/>
        </w:rPr>
        <w:t xml:space="preserve">matched (with a maximum difference ± 2.5 years) to control for the influence of age and sex on sleep architecture </w:t>
      </w:r>
      <w:r w:rsidR="00A46431" w:rsidRPr="006C456F">
        <w:rPr>
          <w:lang w:val="en-AU"/>
        </w:rPr>
        <w:fldChar w:fldCharType="begin"/>
      </w:r>
      <w:r w:rsidR="00A46431" w:rsidRPr="006C456F">
        <w:rPr>
          <w:lang w:val="en-AU"/>
        </w:rPr>
        <w:instrText xml:space="preserve"> ADDIN ZOTERO_TEMP </w:instrText>
      </w:r>
      <w:r w:rsidR="00A46431" w:rsidRPr="006C456F">
        <w:rPr>
          <w:lang w:val="en-AU"/>
        </w:rPr>
        <w:fldChar w:fldCharType="separate"/>
      </w:r>
      <w:r w:rsidR="00A46431" w:rsidRPr="006C456F">
        <w:rPr>
          <w:lang w:val="en-AU"/>
        </w:rPr>
        <w:t>(</w:t>
      </w:r>
      <w:proofErr w:type="spellStart"/>
      <w:r w:rsidR="00A46431" w:rsidRPr="006C456F">
        <w:rPr>
          <w:lang w:val="en-AU"/>
        </w:rPr>
        <w:t>Mongrain</w:t>
      </w:r>
      <w:proofErr w:type="spellEnd"/>
      <w:r w:rsidR="00A46431" w:rsidRPr="006C456F">
        <w:rPr>
          <w:lang w:val="en-AU"/>
        </w:rPr>
        <w:t xml:space="preserve"> et al., 2005)</w:t>
      </w:r>
      <w:r w:rsidR="00A46431" w:rsidRPr="006C456F">
        <w:rPr>
          <w:lang w:val="en-AU"/>
        </w:rPr>
        <w:fldChar w:fldCharType="end"/>
      </w:r>
      <w:r w:rsidR="00A46431" w:rsidRPr="006C456F">
        <w:rPr>
          <w:lang w:val="en-AU"/>
        </w:rPr>
        <w:t xml:space="preserve">. </w:t>
      </w:r>
    </w:p>
    <w:p w14:paraId="7E74AF48" w14:textId="05B9B17E" w:rsidR="00A46431" w:rsidRPr="006C456F" w:rsidRDefault="006D648E" w:rsidP="00783024">
      <w:pPr>
        <w:pStyle w:val="BodyText"/>
        <w:rPr>
          <w:lang w:val="en-AU"/>
        </w:rPr>
      </w:pPr>
      <w:r>
        <w:rPr>
          <w:rFonts w:eastAsia="Times New Roman"/>
          <w:color w:val="000000"/>
        </w:rPr>
        <w:t xml:space="preserve">Participants were excluded if they had comorbid sleep </w:t>
      </w:r>
      <w:proofErr w:type="spellStart"/>
      <w:r>
        <w:rPr>
          <w:rFonts w:eastAsia="Times New Roman"/>
          <w:color w:val="000000"/>
        </w:rPr>
        <w:t>apnoea</w:t>
      </w:r>
      <w:proofErr w:type="spellEnd"/>
      <w:r>
        <w:rPr>
          <w:rFonts w:eastAsia="Times New Roman"/>
          <w:color w:val="000000"/>
        </w:rPr>
        <w:t xml:space="preserve">, as measured by </w:t>
      </w:r>
      <w:proofErr w:type="spellStart"/>
      <w:r>
        <w:rPr>
          <w:rFonts w:eastAsia="Times New Roman"/>
          <w:color w:val="000000"/>
        </w:rPr>
        <w:t>WristOX</w:t>
      </w:r>
      <w:proofErr w:type="spellEnd"/>
      <w:r>
        <w:rPr>
          <w:rFonts w:eastAsia="Times New Roman"/>
          <w:color w:val="000000"/>
        </w:rPr>
        <w:t xml:space="preserve"> pulse oximeter or the STOP-bang sleep </w:t>
      </w:r>
      <w:proofErr w:type="spellStart"/>
      <w:r>
        <w:rPr>
          <w:rFonts w:eastAsia="Times New Roman"/>
          <w:color w:val="000000"/>
        </w:rPr>
        <w:t>apnoea</w:t>
      </w:r>
      <w:proofErr w:type="spellEnd"/>
      <w:r>
        <w:rPr>
          <w:rFonts w:eastAsia="Times New Roman"/>
          <w:color w:val="000000"/>
        </w:rPr>
        <w:t xml:space="preserve"> questionnaire (STOP-Bang), which </w:t>
      </w:r>
      <w:r>
        <w:rPr>
          <w:rFonts w:eastAsia="Times New Roman"/>
        </w:rPr>
        <w:t>have</w:t>
      </w:r>
      <w:r>
        <w:rPr>
          <w:rFonts w:eastAsia="Times New Roman"/>
          <w:color w:val="000000"/>
        </w:rPr>
        <w:t xml:space="preserve"> a high sensitivity of detecting clinically relevant obstructive sleep </w:t>
      </w:r>
      <w:proofErr w:type="spellStart"/>
      <w:r>
        <w:rPr>
          <w:rFonts w:eastAsia="Times New Roman"/>
          <w:color w:val="000000"/>
        </w:rPr>
        <w:t>apnoea</w:t>
      </w:r>
      <w:proofErr w:type="spellEnd"/>
      <w:r>
        <w:rPr>
          <w:rFonts w:eastAsia="Times New Roman"/>
          <w:color w:val="000000"/>
        </w:rPr>
        <w:t xml:space="preserve"> syndrome </w:t>
      </w:r>
      <w:r w:rsidR="00A46431" w:rsidRPr="006C456F">
        <w:rPr>
          <w:lang w:val="en-AU"/>
        </w:rPr>
        <w:fldChar w:fldCharType="begin"/>
      </w:r>
      <w:r w:rsidR="00700D70">
        <w:rPr>
          <w:lang w:val="en-AU"/>
        </w:rPr>
        <w:instrText xml:space="preserve"> ADDIN ZOTERO_ITEM CSL_CITATION {"citationID":"bLXBAcE6","properties":{"formattedCitation":"(Chung et al., 2016; Nigro et al., 2009)","plainCitation":"(Chung et al., 2016; Nigro et al., 2009)","noteIndex":0},"citationItems":[{"id":521,"uris":["http://zotero.org/users/1974936/items/F8FQGMLV"],"itemData":{"id":521,"type":"article-journal","abstract":"There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R."},{"family":"Liao","given":"Pu"}],"issued":{"date-parts":[["2016",3,1]]},"citation-key":"chung2016"}},{"id":152,"uris":["http://zotero.org/users/1974936/items/JF7Y8E39"],"itemData":{"id":152,"type":"article-journal","abstract":"To evaluate the diagnostic accuracy of the Nonin WristOx 3100™ and its software (nVision 5.0) in patients with suspicion of sleep apnea/hypopnea syndrome (SAHS).","container-title":"Sleep and Breathing","DOI":"10.1007/s11325-008-0217-3","ISSN":"1522-1709","issue":"2","journalAbbreviation":"Sleep Breath","language":"en","page":"127-136","source":"Springer Link","title":"Validation of the WristOx 3100™ oximeter for the diagnosis of sleep apnea/hypopnea syndrome","volume":"13","author":[{"family":"Nigro","given":"Carlos Alberto"},{"family":"Aimaretti","given":"Silvia"},{"family":"Gonzalez","given":"Sergio"},{"family":"Rhodius","given":"Edgardo"}],"issued":{"date-parts":[["2009",5,1]]},"citation-key":"nigro2009"}}],"schema":"https://github.com/citation-style-language/schema/raw/master/csl-citation.json"} </w:instrText>
      </w:r>
      <w:r w:rsidR="00A46431" w:rsidRPr="006C456F">
        <w:rPr>
          <w:lang w:val="en-AU"/>
        </w:rPr>
        <w:fldChar w:fldCharType="separate"/>
      </w:r>
      <w:r w:rsidR="00A46431" w:rsidRPr="006C456F">
        <w:rPr>
          <w:lang w:val="en-AU"/>
        </w:rPr>
        <w:t>(Chung et al., 2016; Nigro et al., 2009)</w:t>
      </w:r>
      <w:r w:rsidR="00A46431" w:rsidRPr="006C456F">
        <w:rPr>
          <w:lang w:val="en-AU"/>
        </w:rPr>
        <w:fldChar w:fldCharType="end"/>
      </w:r>
      <w:r w:rsidR="00A46431" w:rsidRPr="006C456F">
        <w:rPr>
          <w:lang w:val="en-AU"/>
        </w:rPr>
        <w:t xml:space="preserve">. </w:t>
      </w:r>
      <w:r>
        <w:rPr>
          <w:rFonts w:eastAsia="Times New Roman"/>
          <w:color w:val="000000"/>
        </w:rPr>
        <w:t xml:space="preserve">Participants were additionally excluded if they had clinically significant depression </w:t>
      </w:r>
      <w:r w:rsidR="00AD35AC">
        <w:rPr>
          <w:lang w:val="en-AU"/>
        </w:rPr>
        <w:t>(</w:t>
      </w:r>
      <w:r w:rsidRPr="006C456F">
        <w:rPr>
          <w:lang w:val="en-AU"/>
        </w:rPr>
        <w:t>≥</w:t>
      </w:r>
      <w:r w:rsidR="00AD35AC">
        <w:rPr>
          <w:lang w:val="en-AU"/>
        </w:rPr>
        <w:t xml:space="preserve"> 10)</w:t>
      </w:r>
      <w:r w:rsidR="00A46431" w:rsidRPr="006C456F">
        <w:rPr>
          <w:lang w:val="en-AU"/>
        </w:rPr>
        <w:t xml:space="preserve"> or anxiety</w:t>
      </w:r>
      <w:r w:rsidR="00AD35AC">
        <w:rPr>
          <w:lang w:val="en-AU"/>
        </w:rPr>
        <w:t xml:space="preserve"> (</w:t>
      </w:r>
      <w:r w:rsidRPr="006C456F">
        <w:rPr>
          <w:lang w:val="en-AU"/>
        </w:rPr>
        <w:t>≥</w:t>
      </w:r>
      <w:r w:rsidR="00AD35AC">
        <w:rPr>
          <w:lang w:val="en-AU"/>
        </w:rPr>
        <w:t xml:space="preserve"> 7)</w:t>
      </w:r>
      <w:r w:rsidR="00A46431" w:rsidRPr="006C456F">
        <w:rPr>
          <w:lang w:val="en-AU"/>
        </w:rPr>
        <w:t xml:space="preserve"> scores measured through the </w:t>
      </w:r>
      <w:r w:rsidR="00F101D2">
        <w:rPr>
          <w:lang w:val="en-AU"/>
        </w:rPr>
        <w:t>Depression Anxiety and Stress Scale 21 (</w:t>
      </w:r>
      <w:r w:rsidR="003265B7">
        <w:rPr>
          <w:lang w:val="en-AU"/>
        </w:rPr>
        <w:t>DASS</w:t>
      </w:r>
      <w:r w:rsidR="00A46431" w:rsidRPr="006C456F">
        <w:rPr>
          <w:lang w:val="en-AU"/>
        </w:rPr>
        <w:t>-21</w:t>
      </w:r>
      <w:r w:rsidR="00F101D2">
        <w:rPr>
          <w:lang w:val="en-AU"/>
        </w:rPr>
        <w:t xml:space="preserve">) </w:t>
      </w:r>
      <w:r w:rsidR="00F101D2">
        <w:rPr>
          <w:lang w:val="en-AU"/>
        </w:rPr>
        <w:fldChar w:fldCharType="begin"/>
      </w:r>
      <w:r w:rsidR="00F101D2">
        <w:rPr>
          <w:lang w:val="en-AU"/>
        </w:rPr>
        <w:instrText xml:space="preserve"> ADDIN ZOTERO_ITEM CSL_CITATION {"citationID":"F4jE9xak","properties":{"formattedCitation":"(Lovibond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00F101D2">
        <w:rPr>
          <w:lang w:val="en-AU"/>
        </w:rPr>
        <w:fldChar w:fldCharType="separate"/>
      </w:r>
      <w:r w:rsidR="00F101D2">
        <w:rPr>
          <w:noProof/>
          <w:lang w:val="en-AU"/>
        </w:rPr>
        <w:t>(Lovibond &amp; Lovibond, 1995)</w:t>
      </w:r>
      <w:r w:rsidR="00F101D2">
        <w:rPr>
          <w:lang w:val="en-AU"/>
        </w:rPr>
        <w:fldChar w:fldCharType="end"/>
      </w:r>
      <w:r w:rsidR="00A46431" w:rsidRPr="006C456F">
        <w:rPr>
          <w:lang w:val="en-AU"/>
        </w:rPr>
        <w:t xml:space="preserve">, </w:t>
      </w:r>
      <w:r>
        <w:rPr>
          <w:rFonts w:eastAsia="Times New Roman"/>
          <w:color w:val="000000"/>
        </w:rPr>
        <w:t xml:space="preserve">heavy alcohol use, </w:t>
      </w:r>
      <w:r>
        <w:rPr>
          <w:rFonts w:eastAsia="Times New Roman"/>
        </w:rPr>
        <w:t xml:space="preserve">used medications affecting sleep, </w:t>
      </w:r>
      <w:r>
        <w:rPr>
          <w:rFonts w:eastAsia="Times New Roman"/>
          <w:color w:val="000000"/>
        </w:rPr>
        <w:t>or pregnancy. Circadian rhythm disruption was controlled for with an exclusion criteria of recent (</w:t>
      </w:r>
      <w:r w:rsidRPr="006C456F">
        <w:rPr>
          <w:lang w:val="en-AU"/>
        </w:rPr>
        <w:t xml:space="preserve">≤ </w:t>
      </w:r>
      <w:r>
        <w:rPr>
          <w:lang w:val="en-AU"/>
        </w:rPr>
        <w:t>30 days)</w:t>
      </w:r>
      <w:r w:rsidR="00AD35AC">
        <w:rPr>
          <w:lang w:val="en-AU"/>
        </w:rPr>
        <w:t xml:space="preserve"> </w:t>
      </w:r>
      <w:r>
        <w:rPr>
          <w:rFonts w:eastAsia="Times New Roman"/>
          <w:color w:val="000000"/>
        </w:rPr>
        <w:t>shift work or international travel, or a natural sleep time outside the hours of 21:30 and 8:00.</w:t>
      </w:r>
    </w:p>
    <w:p w14:paraId="5D755D22" w14:textId="52B57246" w:rsidR="00A46431" w:rsidRPr="006C456F" w:rsidRDefault="006D648E" w:rsidP="00783024">
      <w:pPr>
        <w:pStyle w:val="BodyText"/>
        <w:rPr>
          <w:lang w:val="en-AU"/>
        </w:rPr>
      </w:pPr>
      <w:r>
        <w:rPr>
          <w:rFonts w:eastAsia="Times New Roman"/>
        </w:rPr>
        <w:t xml:space="preserve">ID participants required a clinical diagnosis of ID by a sleep physician following the DSM-5-TR criteria, with difficulty initiating or maintaining sleep persisting for over 1 month, </w:t>
      </w:r>
      <w:r>
        <w:rPr>
          <w:rFonts w:eastAsia="Times New Roman"/>
        </w:rPr>
        <w:lastRenderedPageBreak/>
        <w:t xml:space="preserve">causing clinically significant distress or impairment in daily life </w:t>
      </w:r>
      <w:r w:rsidR="00697C79" w:rsidRPr="006C456F">
        <w:rPr>
          <w:lang w:val="en-AU"/>
        </w:rPr>
        <w:fldChar w:fldCharType="begin"/>
      </w:r>
      <w:r w:rsidR="00700D70">
        <w:rPr>
          <w:lang w:val="en-AU"/>
        </w:rPr>
        <w:instrText xml:space="preserve"> ADDIN ZOTERO_ITEM CSL_CITATION {"citationID":"ai72XNBP","properties":{"formattedCitation":"(American Psychiatric Association, 2022)","plainCitation":"(American Psychiatric Association, 2022)","noteIndex":0},"citationItems":[{"id":157,"uris":["http://zotero.org/users/1974936/items/DPLVDDR5"],"itemData":{"id":157,"type":"book","abstract":"This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697C79" w:rsidRPr="006C456F">
        <w:rPr>
          <w:lang w:val="en-AU"/>
        </w:rPr>
        <w:fldChar w:fldCharType="separate"/>
      </w:r>
      <w:r w:rsidR="00697C79" w:rsidRPr="006C456F">
        <w:rPr>
          <w:lang w:val="en-AU"/>
        </w:rPr>
        <w:t>(American Psychiatric Association, 2022)</w:t>
      </w:r>
      <w:r w:rsidR="00697C79" w:rsidRPr="006C456F">
        <w:rPr>
          <w:lang w:val="en-AU"/>
        </w:rPr>
        <w:fldChar w:fldCharType="end"/>
      </w:r>
      <w:r w:rsidR="00697C79" w:rsidRPr="006C456F">
        <w:rPr>
          <w:lang w:val="en-AU"/>
        </w:rPr>
        <w:t xml:space="preserve">. </w:t>
      </w:r>
      <w:r w:rsidRPr="006D648E">
        <w:t>They were additionally required to have a Pittsburgh Sleep Quality Index (PSQI) score ≥ 5 and an Insomnia Severity Index (ISI) score ≥ 15.</w:t>
      </w:r>
    </w:p>
    <w:p w14:paraId="7A82C47A" w14:textId="74486B5A" w:rsidR="00A46431" w:rsidRPr="006C456F" w:rsidRDefault="006D648E" w:rsidP="00783024">
      <w:pPr>
        <w:pStyle w:val="BodyText"/>
        <w:rPr>
          <w:lang w:val="en-AU"/>
        </w:rPr>
      </w:pPr>
      <w:r w:rsidRPr="006D648E">
        <w:t>NRS participants required a weekly mean Total Sleep Time (TST)</w:t>
      </w:r>
      <w:r>
        <w:t xml:space="preserve"> </w:t>
      </w:r>
      <w:r w:rsidRPr="006D648E">
        <w:t>≥</w:t>
      </w:r>
      <w:r>
        <w:t xml:space="preserve"> 6 </w:t>
      </w:r>
      <w:r w:rsidRPr="006D648E">
        <w:t>hours as measured by sleep diary and</w:t>
      </w:r>
      <w:sdt>
        <w:sdtPr>
          <w:tag w:val="goog_rdk_6"/>
          <w:id w:val="1114793976"/>
        </w:sdtPr>
        <w:sdtContent>
          <w:r w:rsidRPr="006D648E">
            <w:t xml:space="preserve"> actigraphy, or a mean weekly score ≥ 3 on a 5-point Likert scale of </w:t>
          </w:r>
        </w:sdtContent>
      </w:sdt>
      <w:r w:rsidRPr="006D648E">
        <w:t xml:space="preserve">“feeling refreshed upon awakening” measured using the Karolinska Sleep Diary </w:t>
      </w:r>
      <w:r w:rsidR="00A46431" w:rsidRPr="006C456F">
        <w:rPr>
          <w:lang w:val="en-AU"/>
        </w:rPr>
        <w:fldChar w:fldCharType="begin"/>
      </w:r>
      <w:r w:rsidR="0025001B">
        <w:rPr>
          <w:lang w:val="en-AU"/>
        </w:rPr>
        <w:instrText xml:space="preserve"> ADDIN ZOTERO_ITEM CSL_CITATION {"citationID":"qGiPkk6d","properties":{"formattedCitation":"(\\uc0\\u197{}kerstedt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00A46431" w:rsidRPr="006C456F">
        <w:rPr>
          <w:lang w:val="en-AU"/>
        </w:rPr>
        <w:fldChar w:fldCharType="separate"/>
      </w:r>
      <w:r w:rsidR="00A46431" w:rsidRPr="006C456F">
        <w:rPr>
          <w:lang w:val="en-AU"/>
        </w:rPr>
        <w:t>(</w:t>
      </w:r>
      <w:proofErr w:type="spellStart"/>
      <w:r w:rsidR="00A46431" w:rsidRPr="006C456F">
        <w:rPr>
          <w:lang w:val="en-AU"/>
        </w:rPr>
        <w:t>Åkerstedt</w:t>
      </w:r>
      <w:proofErr w:type="spellEnd"/>
      <w:r w:rsidR="00A46431" w:rsidRPr="006C456F">
        <w:rPr>
          <w:lang w:val="en-AU"/>
        </w:rPr>
        <w:t xml:space="preserve"> et al., 1994)</w:t>
      </w:r>
      <w:r w:rsidR="00A46431" w:rsidRPr="006C456F">
        <w:rPr>
          <w:lang w:val="en-AU"/>
        </w:rPr>
        <w:fldChar w:fldCharType="end"/>
      </w:r>
      <w:r w:rsidR="00A46431" w:rsidRPr="006C456F">
        <w:rPr>
          <w:lang w:val="en-AU"/>
        </w:rPr>
        <w:t xml:space="preserve">. </w:t>
      </w:r>
      <w:r w:rsidRPr="006D648E">
        <w:t xml:space="preserve">Additional inclusion criteria were </w:t>
      </w:r>
      <w:r>
        <w:t xml:space="preserve">a PSQI score </w:t>
      </w:r>
      <w:r w:rsidRPr="006D648E">
        <w:t>≥ 5, with subcomponent scores ≥ 2 on the PSQI Component 1 and ≥ 10 on PSQI Component 5</w:t>
      </w:r>
      <w:r>
        <w:t>.</w:t>
      </w:r>
    </w:p>
    <w:bookmarkEnd w:id="21"/>
    <w:p w14:paraId="7FDD6DAC" w14:textId="2F0880F8" w:rsidR="006D648E" w:rsidRDefault="006D648E" w:rsidP="006D648E">
      <w:pPr>
        <w:pBdr>
          <w:top w:val="nil"/>
          <w:left w:val="nil"/>
          <w:bottom w:val="nil"/>
          <w:right w:val="nil"/>
          <w:between w:val="nil"/>
        </w:pBdr>
        <w:spacing w:after="0" w:line="480" w:lineRule="auto"/>
        <w:ind w:firstLine="680"/>
        <w:rPr>
          <w:rFonts w:ascii="Times New Roman" w:eastAsia="Times New Roman" w:hAnsi="Times New Roman"/>
          <w:color w:val="000000"/>
        </w:rPr>
      </w:pPr>
      <w:r>
        <w:rPr>
          <w:rFonts w:ascii="Times New Roman" w:eastAsia="Times New Roman" w:hAnsi="Times New Roman" w:cs="Times New Roman"/>
        </w:rPr>
        <w:t>Control participants</w:t>
      </w:r>
      <w:r>
        <w:rPr>
          <w:rFonts w:ascii="Times New Roman" w:eastAsia="Times New Roman" w:hAnsi="Times New Roman" w:cs="Times New Roman"/>
          <w:color w:val="000000"/>
        </w:rPr>
        <w:t xml:space="preserve"> </w:t>
      </w:r>
      <w:r>
        <w:rPr>
          <w:rFonts w:ascii="Times New Roman" w:eastAsia="Times New Roman" w:hAnsi="Times New Roman" w:cs="Times New Roman"/>
        </w:rPr>
        <w:t>required a</w:t>
      </w:r>
      <w:r>
        <w:rPr>
          <w:rFonts w:ascii="Times New Roman" w:eastAsia="Times New Roman" w:hAnsi="Times New Roman" w:cs="Times New Roman"/>
          <w:color w:val="000000"/>
        </w:rPr>
        <w:t xml:space="preserve"> weekly mean TST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hours, PSQI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4, and ISI </w:t>
      </w:r>
      <w:r w:rsidRPr="006D648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6. </w:t>
      </w:r>
    </w:p>
    <w:p w14:paraId="38DE8367" w14:textId="77777777" w:rsidR="00416811" w:rsidRPr="006C456F" w:rsidRDefault="00000000" w:rsidP="00783024">
      <w:pPr>
        <w:pStyle w:val="Heading2"/>
      </w:pPr>
      <w:bookmarkStart w:id="24" w:name="_Toc179564743"/>
      <w:r w:rsidRPr="006C456F">
        <w:t>Procedure</w:t>
      </w:r>
      <w:bookmarkEnd w:id="24"/>
    </w:p>
    <w:p w14:paraId="4B63E61A" w14:textId="64BDA7FC" w:rsidR="00416811" w:rsidRPr="006C456F" w:rsidRDefault="00000000" w:rsidP="00B720CE">
      <w:pPr>
        <w:pStyle w:val="FirstParagraph"/>
        <w:rPr>
          <w:lang w:val="en-AU"/>
        </w:rPr>
      </w:pPr>
      <w:r w:rsidRPr="006C456F">
        <w:rPr>
          <w:lang w:val="en-AU"/>
        </w:rPr>
        <w:t xml:space="preserve">Participants were recruited through referrals </w:t>
      </w:r>
      <w:r w:rsidR="00AD35AC">
        <w:rPr>
          <w:lang w:val="en-AU"/>
        </w:rPr>
        <w:t>to</w:t>
      </w:r>
      <w:r w:rsidRPr="006C456F">
        <w:rPr>
          <w:lang w:val="en-AU"/>
        </w:rPr>
        <w:t xml:space="preserve"> the Woolcock Institute of Medical Research and the Royal Prince Alfred sleep clinics</w:t>
      </w:r>
      <w:r w:rsidR="00AD35AC">
        <w:rPr>
          <w:lang w:val="en-AU"/>
        </w:rPr>
        <w:t>, and via</w:t>
      </w:r>
      <w:r w:rsidRPr="006C456F">
        <w:rPr>
          <w:lang w:val="en-AU"/>
        </w:rPr>
        <w:t xml:space="preserve"> social media advertising</w:t>
      </w:r>
      <w:r w:rsidR="003944F8">
        <w:rPr>
          <w:lang w:val="en-AU"/>
        </w:rPr>
        <w:t xml:space="preserve"> (Appendix </w:t>
      </w:r>
      <w:r w:rsidR="003A685A">
        <w:rPr>
          <w:lang w:val="en-AU"/>
        </w:rPr>
        <w:t>B</w:t>
      </w:r>
      <w:r w:rsidR="003944F8">
        <w:rPr>
          <w:lang w:val="en-AU"/>
        </w:rPr>
        <w:t>)</w:t>
      </w:r>
      <w:r w:rsidRPr="006C456F">
        <w:rPr>
          <w:lang w:val="en-AU"/>
        </w:rPr>
        <w:t>. Volunteers completed an online questionnaire to assess eligibility for inclusion in a clinical group (ID, NRS, healthy controls)</w:t>
      </w:r>
      <w:r w:rsidR="004D7E3A">
        <w:rPr>
          <w:lang w:val="en-AU"/>
        </w:rPr>
        <w:t>,</w:t>
      </w:r>
      <w:r w:rsidRPr="006C456F">
        <w:rPr>
          <w:lang w:val="en-AU"/>
        </w:rPr>
        <w:t xml:space="preserve"> which was then confirmed through telephone screening by a researcher and an in-person </w:t>
      </w:r>
      <w:r w:rsidR="00AD35AC" w:rsidRPr="006C456F">
        <w:rPr>
          <w:lang w:val="en-AU"/>
        </w:rPr>
        <w:t>clinical</w:t>
      </w:r>
      <w:r w:rsidRPr="006C456F">
        <w:rPr>
          <w:lang w:val="en-AU"/>
        </w:rPr>
        <w:t xml:space="preserve"> screening by a sleep physician.</w:t>
      </w:r>
    </w:p>
    <w:p w14:paraId="527F4B8F" w14:textId="312157BF" w:rsidR="00416811" w:rsidRPr="006C456F" w:rsidRDefault="00783024" w:rsidP="00B720CE">
      <w:pPr>
        <w:pStyle w:val="BodyText"/>
        <w:rPr>
          <w:lang w:val="en-AU"/>
        </w:rPr>
      </w:pPr>
      <w:r>
        <w:rPr>
          <w:lang w:val="en-AU"/>
        </w:rPr>
        <w:t>Prior to the study, p</w:t>
      </w:r>
      <w:r w:rsidRPr="006C456F">
        <w:rPr>
          <w:lang w:val="en-AU"/>
        </w:rPr>
        <w:t xml:space="preserve">articipants attended the Woolcock Institute of Medical Research for initial screening by a sleep physician. </w:t>
      </w:r>
      <w:r w:rsidR="004D7E3A">
        <w:rPr>
          <w:lang w:val="en-AU"/>
        </w:rPr>
        <w:t>B</w:t>
      </w:r>
      <w:r w:rsidRPr="006C456F">
        <w:rPr>
          <w:lang w:val="en-AU"/>
        </w:rPr>
        <w:t>aseline sleep and activity patterns were measured via a</w:t>
      </w:r>
      <w:r w:rsidR="00D86A87" w:rsidRPr="006C456F">
        <w:rPr>
          <w:lang w:val="en-AU"/>
        </w:rPr>
        <w:t xml:space="preserve"> </w:t>
      </w:r>
      <w:proofErr w:type="spellStart"/>
      <w:r w:rsidR="00D86A87" w:rsidRPr="006C456F">
        <w:rPr>
          <w:lang w:val="en-AU"/>
        </w:rPr>
        <w:t>Geneactiv</w:t>
      </w:r>
      <w:proofErr w:type="spellEnd"/>
      <w:r w:rsidRPr="006C456F">
        <w:rPr>
          <w:lang w:val="en-AU"/>
        </w:rPr>
        <w:t xml:space="preserve"> Actigraphy watch</w:t>
      </w:r>
      <w:r w:rsidR="00D86A87" w:rsidRPr="006C456F">
        <w:rPr>
          <w:lang w:val="en-AU"/>
        </w:rPr>
        <w:t xml:space="preserve"> </w:t>
      </w:r>
      <w:r w:rsidRPr="006C456F">
        <w:rPr>
          <w:lang w:val="en-AU"/>
        </w:rPr>
        <w:t xml:space="preserve">for 7 days prior, which </w:t>
      </w:r>
      <w:r w:rsidR="004D7E3A">
        <w:rPr>
          <w:lang w:val="en-AU"/>
        </w:rPr>
        <w:t>were</w:t>
      </w:r>
      <w:r w:rsidRPr="006C456F">
        <w:rPr>
          <w:lang w:val="en-AU"/>
        </w:rPr>
        <w:t xml:space="preserve"> validated against self-reported </w:t>
      </w:r>
      <w:r w:rsidR="004D7E3A">
        <w:rPr>
          <w:lang w:val="en-AU"/>
        </w:rPr>
        <w:t xml:space="preserve">sleep using the </w:t>
      </w:r>
      <w:r w:rsidR="004D7E3A" w:rsidRPr="006C456F">
        <w:rPr>
          <w:lang w:val="en-AU"/>
        </w:rPr>
        <w:t>Karolinska Sleep Diary</w:t>
      </w:r>
      <w:r w:rsidRPr="006C456F">
        <w:rPr>
          <w:lang w:val="en-AU"/>
        </w:rPr>
        <w:t xml:space="preserve"> </w:t>
      </w:r>
      <w:r w:rsidR="00697C79" w:rsidRPr="006C456F">
        <w:rPr>
          <w:lang w:val="en-AU"/>
        </w:rPr>
        <w:fldChar w:fldCharType="begin"/>
      </w:r>
      <w:r w:rsidR="00700D70">
        <w:rPr>
          <w:lang w:val="en-AU"/>
        </w:rPr>
        <w:instrText xml:space="preserve"> ADDIN ZOTERO_ITEM CSL_CITATION {"citationID":"PSRiwHMB","properties":{"formattedCitation":"(\\uc0\\u197{}kerstedt et al., 1994; Menczel Schrire et al., 2023)","plainCitation":"(Åkerstedt et al., 1994; Menczel Schrire et al., 2023)","noteIndex":0},"citationItems":[{"id":523,"uris":["http://zotero.org/users/1974936/items/VD4N3PTD"],"itemData":{"id":523,"type":"article-journal","abstract":"The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id":459,"uris":["http://zotero.org/users/1974936/items/D7GV2PU9"],"itemData":{"id":459,"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4D7E3A" w:rsidRPr="004D7E3A">
        <w:rPr>
          <w:lang w:val="en-GB"/>
        </w:rPr>
        <w:t>(</w:t>
      </w:r>
      <w:proofErr w:type="spellStart"/>
      <w:r w:rsidR="004D7E3A" w:rsidRPr="004D7E3A">
        <w:rPr>
          <w:lang w:val="en-GB"/>
        </w:rPr>
        <w:t>Åkerstedt</w:t>
      </w:r>
      <w:proofErr w:type="spellEnd"/>
      <w:r w:rsidR="004D7E3A" w:rsidRPr="004D7E3A">
        <w:rPr>
          <w:lang w:val="en-GB"/>
        </w:rPr>
        <w:t xml:space="preserve"> et al., 1994; </w:t>
      </w:r>
      <w:proofErr w:type="spellStart"/>
      <w:r w:rsidR="004D7E3A" w:rsidRPr="004D7E3A">
        <w:rPr>
          <w:lang w:val="en-GB"/>
        </w:rPr>
        <w:t>Menczel</w:t>
      </w:r>
      <w:proofErr w:type="spellEnd"/>
      <w:r w:rsidR="004D7E3A" w:rsidRPr="004D7E3A">
        <w:rPr>
          <w:lang w:val="en-GB"/>
        </w:rPr>
        <w:t xml:space="preserve"> </w:t>
      </w:r>
      <w:proofErr w:type="spellStart"/>
      <w:r w:rsidR="004D7E3A" w:rsidRPr="004D7E3A">
        <w:rPr>
          <w:lang w:val="en-GB"/>
        </w:rPr>
        <w:t>Schrire</w:t>
      </w:r>
      <w:proofErr w:type="spellEnd"/>
      <w:r w:rsidR="004D7E3A" w:rsidRPr="004D7E3A">
        <w:rPr>
          <w:lang w:val="en-GB"/>
        </w:rPr>
        <w:t xml:space="preserve"> et al., 2023)</w:t>
      </w:r>
      <w:r w:rsidR="00697C79" w:rsidRPr="006C456F">
        <w:rPr>
          <w:lang w:val="en-AU"/>
        </w:rPr>
        <w:fldChar w:fldCharType="end"/>
      </w:r>
      <w:r w:rsidR="00697C79" w:rsidRPr="006C456F">
        <w:rPr>
          <w:lang w:val="en-AU"/>
        </w:rPr>
        <w:t xml:space="preserve">. </w:t>
      </w:r>
    </w:p>
    <w:p w14:paraId="45FA9CB4" w14:textId="15C12ABD" w:rsidR="00416811" w:rsidRPr="006C456F" w:rsidRDefault="004D7E3A" w:rsidP="00B720CE">
      <w:pPr>
        <w:pStyle w:val="BodyText"/>
        <w:rPr>
          <w:lang w:val="en-AU"/>
        </w:rPr>
      </w:pPr>
      <w:r w:rsidRPr="004D7E3A">
        <w:t>On the day of the study, participants arrived at the laboratory at 17:00 and underwent a final medical screening and a series of cognitive assessments forming part of a larger study. They were then fitted with a high-density electroencephalography (HD-EEG) cap and went to bed at their habitual bedtime. Overnight PSG data were collected using standard American Academy of Sleep Medicine (AASM) clinical practice guidelines</w:t>
      </w:r>
      <w:r w:rsidR="003944F8">
        <w:t xml:space="preserve"> </w:t>
      </w:r>
      <w:r w:rsidR="00A80725" w:rsidRPr="006C456F">
        <w:rPr>
          <w:lang w:val="en-AU"/>
        </w:rPr>
        <w:fldChar w:fldCharType="begin"/>
      </w:r>
      <w:r w:rsidR="00700D70">
        <w:rPr>
          <w:lang w:val="en-AU"/>
        </w:rPr>
        <w:instrText xml:space="preserve"> ADDIN ZOTERO_ITEM CSL_CITATION {"citationID":"FjRZDZZE","properties":{"formattedCitation":"(Berry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A80725" w:rsidRPr="006C456F">
        <w:rPr>
          <w:lang w:val="en-AU"/>
        </w:rPr>
        <w:fldChar w:fldCharType="separate"/>
      </w:r>
      <w:r w:rsidR="00A80725" w:rsidRPr="006C456F">
        <w:rPr>
          <w:lang w:val="en-AU"/>
        </w:rPr>
        <w:t>(Berry et al., 2017)</w:t>
      </w:r>
      <w:r w:rsidR="00A80725" w:rsidRPr="006C456F">
        <w:rPr>
          <w:lang w:val="en-AU"/>
        </w:rPr>
        <w:fldChar w:fldCharType="end"/>
      </w:r>
      <w:r w:rsidRPr="006C456F">
        <w:rPr>
          <w:lang w:val="en-AU"/>
        </w:rPr>
        <w:t xml:space="preserve">. </w:t>
      </w:r>
    </w:p>
    <w:p w14:paraId="3A5A915D" w14:textId="1D3788CA" w:rsidR="00416811" w:rsidRPr="006C456F" w:rsidRDefault="00000000" w:rsidP="00B720CE">
      <w:pPr>
        <w:pStyle w:val="BodyText"/>
        <w:rPr>
          <w:lang w:val="en-AU"/>
        </w:rPr>
      </w:pPr>
      <w:r w:rsidRPr="006C456F">
        <w:rPr>
          <w:lang w:val="en-AU"/>
        </w:rPr>
        <w:lastRenderedPageBreak/>
        <w:t xml:space="preserve">Lights were turned on at the participant’s </w:t>
      </w:r>
      <w:r w:rsidR="00783024">
        <w:rPr>
          <w:lang w:val="en-AU"/>
        </w:rPr>
        <w:t>habitual</w:t>
      </w:r>
      <w:r w:rsidRPr="006C456F">
        <w:rPr>
          <w:lang w:val="en-AU"/>
        </w:rPr>
        <w:t xml:space="preserve"> wake time. The Karolinska Sleepiness Scale (KSS) and Karolinska Drowsiness Test (KDT) </w:t>
      </w:r>
      <w:r w:rsidR="0020778E" w:rsidRPr="006C456F">
        <w:rPr>
          <w:lang w:val="en-AU"/>
        </w:rPr>
        <w:t>were</w:t>
      </w:r>
      <w:r w:rsidRPr="006C456F">
        <w:rPr>
          <w:lang w:val="en-AU"/>
        </w:rPr>
        <w:t xml:space="preserve"> administered five minutes post habitual wake time</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{"citationID":"Tz2MBNcn","properties":{"formattedCitation":"(\\uc0\\u197{}kerstedt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Åkerstedt</w:t>
      </w:r>
      <w:proofErr w:type="spellEnd"/>
      <w:r w:rsidR="00697C79" w:rsidRPr="006C456F">
        <w:rPr>
          <w:lang w:val="en-AU"/>
        </w:rPr>
        <w:t xml:space="preserve"> &amp; </w:t>
      </w:r>
      <w:proofErr w:type="spellStart"/>
      <w:r w:rsidR="00697C79" w:rsidRPr="006C456F">
        <w:rPr>
          <w:lang w:val="en-AU"/>
        </w:rPr>
        <w:t>Gillberg</w:t>
      </w:r>
      <w:proofErr w:type="spellEnd"/>
      <w:r w:rsidR="00697C79" w:rsidRPr="006C456F">
        <w:rPr>
          <w:lang w:val="en-AU"/>
        </w:rPr>
        <w:t>, 1990)</w:t>
      </w:r>
      <w:r w:rsidR="00697C79" w:rsidRPr="006C456F">
        <w:rPr>
          <w:lang w:val="en-AU"/>
        </w:rPr>
        <w:fldChar w:fldCharType="end"/>
      </w:r>
      <w:r w:rsidRPr="006C456F">
        <w:rPr>
          <w:lang w:val="en-AU"/>
        </w:rPr>
        <w:t>. Following the morning KDT, participants completed further cognitive testing and an MRI scan.</w:t>
      </w:r>
    </w:p>
    <w:p w14:paraId="481FB8CC" w14:textId="77777777" w:rsidR="00416811" w:rsidRPr="006C456F" w:rsidRDefault="00000000" w:rsidP="00783024">
      <w:pPr>
        <w:pStyle w:val="Heading2"/>
      </w:pPr>
      <w:bookmarkStart w:id="25" w:name="measures"/>
      <w:bookmarkStart w:id="26" w:name="_Toc179564744"/>
      <w:bookmarkEnd w:id="22"/>
      <w:r w:rsidRPr="006C456F">
        <w:t>Measures</w:t>
      </w:r>
      <w:bookmarkEnd w:id="26"/>
    </w:p>
    <w:p w14:paraId="040149B9" w14:textId="1DB502BE" w:rsidR="00416811" w:rsidRPr="006C456F" w:rsidRDefault="00000000" w:rsidP="00752343">
      <w:pPr>
        <w:pStyle w:val="Heading3"/>
      </w:pPr>
      <w:bookmarkStart w:id="27" w:name="screening-questionnaire"/>
      <w:bookmarkStart w:id="28" w:name="_Toc179564745"/>
      <w:r w:rsidRPr="006C456F">
        <w:t xml:space="preserve">Screening </w:t>
      </w:r>
      <w:r w:rsidR="009E407B">
        <w:t>Q</w:t>
      </w:r>
      <w:r w:rsidRPr="006C456F">
        <w:t>uestionnaire</w:t>
      </w:r>
      <w:bookmarkEnd w:id="28"/>
    </w:p>
    <w:p w14:paraId="06782740" w14:textId="3A63BD12" w:rsidR="00416811" w:rsidRPr="004D7E3A" w:rsidRDefault="004D7E3A" w:rsidP="004D7E3A">
      <w:pPr>
        <w:pStyle w:val="BodyText"/>
      </w:pPr>
      <w:r w:rsidRPr="004D7E3A">
        <w:t xml:space="preserve">An online screening questionnaire obtained participants’ age, sex, baseline alcohol consumption, absence of pregnancy, suitability for magnetic resonance imaging (MRI), and screened for circadian disruption (Appendix </w:t>
      </w:r>
      <w:r w:rsidR="003A685A">
        <w:t>C</w:t>
      </w:r>
      <w:r w:rsidRPr="004D7E3A">
        <w:t xml:space="preserve">). Additional questionnaires administered at this stage were the STOP-Bang </w:t>
      </w:r>
      <w:r w:rsidR="00CB2476" w:rsidRPr="004D7E3A">
        <w:fldChar w:fldCharType="begin"/>
      </w:r>
      <w:r w:rsidR="0025001B" w:rsidRPr="004D7E3A">
        <w:instrText xml:space="preserve"> ADDIN ZOTERO_ITEM CSL_CITATION {"citationID":"vrDFnmAw","properties":{"formattedCitation":"(Chung et al., 2016)","plainCitation":"(Chung et al., 2016)","noteIndex":0},"citationItems":[{"id":521,"uris":["http://zotero.org/users/1974936/items/F8FQGMLV"],"itemData":{"id":521,"type":"article-journal","abstract":"There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R."},{"family":"Liao","given":"Pu"}],"issued":{"date-parts":[["2016",3,1]]},"citation-key":"chung2016"}}],"schema":"https://github.com/citation-style-language/schema/raw/master/csl-citation.json"} </w:instrText>
      </w:r>
      <w:r w:rsidR="00CB2476" w:rsidRPr="004D7E3A">
        <w:fldChar w:fldCharType="separate"/>
      </w:r>
      <w:r w:rsidR="00CB2476" w:rsidRPr="004D7E3A">
        <w:t>(Chung et al., 2016)</w:t>
      </w:r>
      <w:r w:rsidR="00CB2476" w:rsidRPr="004D7E3A">
        <w:fldChar w:fldCharType="end"/>
      </w:r>
      <w:r w:rsidR="00697C79" w:rsidRPr="004D7E3A">
        <w:t xml:space="preserve">, </w:t>
      </w:r>
      <w:r w:rsidR="00CB2476" w:rsidRPr="004D7E3A">
        <w:t xml:space="preserve">ISI </w:t>
      </w:r>
      <w:r>
        <w:fldChar w:fldCharType="begin"/>
      </w:r>
      <w:r w:rsidR="00700D70">
        <w:instrText xml:space="preserve"> ADDIN ZOTERO_ITEM CSL_CITATION {"citationID":"YlVXUd67","properties":{"formattedCitation":"(Bastien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fldChar w:fldCharType="separate"/>
      </w:r>
      <w:r>
        <w:rPr>
          <w:noProof/>
        </w:rPr>
        <w:t>(Bastien et al., 2001)</w:t>
      </w:r>
      <w:r>
        <w:fldChar w:fldCharType="end"/>
      </w:r>
      <w:r>
        <w:t xml:space="preserve">, DASS-21 </w:t>
      </w:r>
      <w:r>
        <w:fldChar w:fldCharType="begin"/>
      </w:r>
      <w:r>
        <w:instrText xml:space="preserve"> ADDIN ZOTERO_ITEM CSL_CITATION {"citationID":"9TOJ1UOy","properties":{"formattedCitation":"(Lovibond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fldChar w:fldCharType="separate"/>
      </w:r>
      <w:r>
        <w:rPr>
          <w:noProof/>
        </w:rPr>
        <w:t>(Lovibond &amp; Lovibond, 1995)</w:t>
      </w:r>
      <w:r>
        <w:fldChar w:fldCharType="end"/>
      </w:r>
      <w:r>
        <w:t xml:space="preserve">, and PSQI </w:t>
      </w:r>
      <w:r>
        <w:fldChar w:fldCharType="begin"/>
      </w:r>
      <w:r>
        <w:instrText xml:space="preserve"> ADDIN ZOTERO_ITEM CSL_CITATION {"citationID":"1fCmplrv","properties":{"formattedCitation":"(Buysse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Pr>
          <w:rFonts w:ascii="Cambria Math" w:hAnsi="Cambria Math" w:cs="Cambria Math"/>
        </w:rPr>
        <w:instrText>⩽</w:instrText>
      </w:r>
      <w: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fldChar w:fldCharType="separate"/>
      </w:r>
      <w:r>
        <w:rPr>
          <w:noProof/>
        </w:rPr>
        <w:t>(Buysse et al., 1989)</w:t>
      </w:r>
      <w:r>
        <w:fldChar w:fldCharType="end"/>
      </w:r>
      <w:r>
        <w:t>.</w:t>
      </w:r>
    </w:p>
    <w:p w14:paraId="4A8686F5" w14:textId="65407C61" w:rsidR="00416811" w:rsidRPr="006C456F" w:rsidRDefault="00000000" w:rsidP="00752343">
      <w:pPr>
        <w:pStyle w:val="Heading3"/>
      </w:pPr>
      <w:bookmarkStart w:id="29" w:name="isi"/>
      <w:bookmarkStart w:id="30" w:name="_Toc179564746"/>
      <w:bookmarkEnd w:id="27"/>
      <w:r w:rsidRPr="006C456F">
        <w:t>I</w:t>
      </w:r>
      <w:r w:rsidR="00697C79" w:rsidRPr="006C456F">
        <w:t xml:space="preserve">nsomnia </w:t>
      </w:r>
      <w:r w:rsidRPr="006C456F">
        <w:t>S</w:t>
      </w:r>
      <w:r w:rsidR="00697C79" w:rsidRPr="006C456F">
        <w:t xml:space="preserve">everity </w:t>
      </w:r>
      <w:r w:rsidRPr="006C456F">
        <w:t>I</w:t>
      </w:r>
      <w:r w:rsidR="00697C79" w:rsidRPr="006C456F">
        <w:t>ndex</w:t>
      </w:r>
      <w:r w:rsidR="009E407B">
        <w:t xml:space="preserve"> (ISI)</w:t>
      </w:r>
      <w:bookmarkEnd w:id="30"/>
    </w:p>
    <w:p w14:paraId="25F45480" w14:textId="1826FA4D" w:rsidR="00416811" w:rsidRPr="006C456F" w:rsidRDefault="004D7E3A" w:rsidP="00B720CE">
      <w:pPr>
        <w:pStyle w:val="FirstParagraph"/>
        <w:rPr>
          <w:lang w:val="en-AU"/>
        </w:rPr>
      </w:pPr>
      <w:r>
        <w:rPr>
          <w:lang w:val="en-AU"/>
        </w:rPr>
        <w:t>Subjective insomnia</w:t>
      </w:r>
      <w:r w:rsidRPr="006C456F">
        <w:rPr>
          <w:lang w:val="en-AU"/>
        </w:rPr>
        <w:t xml:space="preserve"> symptoms were assessed using the Insomnia Severity Index (ISI), a seven</w:t>
      </w:r>
      <w:r>
        <w:rPr>
          <w:lang w:val="en-AU"/>
        </w:rPr>
        <w:t>-</w:t>
      </w:r>
      <w:r w:rsidRPr="006C456F">
        <w:rPr>
          <w:lang w:val="en-AU"/>
        </w:rPr>
        <w:t xml:space="preserve">item self-report measure of subjective insomnia symptoms </w:t>
      </w:r>
      <w:r w:rsidR="00697C79" w:rsidRPr="006C456F">
        <w:rPr>
          <w:lang w:val="en-AU"/>
        </w:rPr>
        <w:fldChar w:fldCharType="begin"/>
      </w:r>
      <w:r w:rsidR="00700D70">
        <w:rPr>
          <w:lang w:val="en-AU"/>
        </w:rPr>
        <w:instrText xml:space="preserve"> ADDIN ZOTERO_ITEM CSL_CITATION {"citationID":"hkpFOO9i","properties":{"formattedCitation":"(Bastien et al., 2001)","plainCitation":"(Bastien et al., 2001)","noteIndex":0},"citationItems":[{"id":463,"uris":["http://zotero.org/users/1974936/items/8DGPS2ZZ"],"itemData":{"id":463,"type":"article-journal","abstract":"Background: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rsidR="00697C79" w:rsidRPr="006C456F">
        <w:rPr>
          <w:lang w:val="en-AU"/>
        </w:rPr>
        <w:fldChar w:fldCharType="separate"/>
      </w:r>
      <w:r w:rsidR="00697C79" w:rsidRPr="006C456F">
        <w:rPr>
          <w:lang w:val="en-AU"/>
        </w:rPr>
        <w:t>(Bastien et al., 2001)</w:t>
      </w:r>
      <w:r w:rsidR="00697C79" w:rsidRPr="006C456F">
        <w:rPr>
          <w:lang w:val="en-AU"/>
        </w:rPr>
        <w:fldChar w:fldCharType="end"/>
      </w:r>
      <w:r w:rsidRPr="006C456F">
        <w:rPr>
          <w:lang w:val="en-AU"/>
        </w:rPr>
        <w:t>. Items (e.g. “Please rate the CURRENT (i.e. LAST 2 WEEKS) SEVERITY of your insomnia problem(s)”) are rated on a 5-point Likert scale ranging from 0 (“none”) to 4 (“very severe”). The scale ranges from 0 to 28, with scores of 10 or greater found to have 86.1% sensitivity and 87.7% specificity for detecting ID cases in a community sample</w:t>
      </w:r>
      <w:r>
        <w:rPr>
          <w:lang w:val="en-AU"/>
        </w:rPr>
        <w:t>,</w:t>
      </w:r>
      <w:r w:rsidRPr="006C456F">
        <w:rPr>
          <w:lang w:val="en-AU"/>
        </w:rPr>
        <w:t xml:space="preserve"> and ISI scores ≥ 15 interpreted as moderate-severe insomnia</w:t>
      </w:r>
      <w:r w:rsidR="00697C79" w:rsidRPr="006C456F">
        <w:rPr>
          <w:lang w:val="en-AU"/>
        </w:rPr>
        <w:t xml:space="preserve"> </w:t>
      </w:r>
      <w:r w:rsidR="00697C79" w:rsidRPr="006C456F">
        <w:rPr>
          <w:lang w:val="en-AU"/>
        </w:rPr>
        <w:fldChar w:fldCharType="begin"/>
      </w:r>
      <w:r w:rsidR="0025001B">
        <w:rPr>
          <w:lang w:val="en-AU"/>
        </w:rPr>
        <w:instrText xml:space="preserve"> ADDIN ZOTERO_ITEM CSL_CITATION {"citationID":"L5sftbRE","properties":{"formattedCitation":"(Morin et al., 2011)","plainCitation":"(Morin et al., 2011)","noteIndex":0},"citationItems":[{"id":473,"uris":["http://zotero.org/users/1974936/items/BWCLXHGK"],"itemData":{"id":473,"type":"article-journal","abstract":"Although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treatment.These findings provide further evidence that the ISI is a reliable and valid instrument to detect cases of insomnia in the population and is sensitive to treatment response in clinical patients.","container-title":"Sleep","DOI":"10.1093/sleep/34.5.601","ISSN":"0161-8105","issue":"5","journalAbbreviation":"Sleep","page":"601-608","source":"Silverchair","title":"The Insomnia Severity Index: psychometric indicators to detect insomnia cases and evaluate treatment response","title-short":"The insomnia severity index","volume":"34","author":[{"family":"Morin","given":"Charles M."},{"family":"Belleville","given":"Geneviève"},{"family":"Bélanger","given":"Lynda"},{"family":"Ivers","given":"Hans"}],"issued":{"date-parts":[["2011",5,1]]},"citation-key":"morin2011"}}],"schema":"https://github.com/citation-style-language/schema/raw/master/csl-citation.json"} </w:instrText>
      </w:r>
      <w:r w:rsidR="00697C79" w:rsidRPr="006C456F">
        <w:rPr>
          <w:lang w:val="en-AU"/>
        </w:rPr>
        <w:fldChar w:fldCharType="separate"/>
      </w:r>
      <w:r w:rsidR="00697C79" w:rsidRPr="006C456F">
        <w:rPr>
          <w:lang w:val="en-AU"/>
        </w:rPr>
        <w:t>(Morin et al., 2011)</w:t>
      </w:r>
      <w:r w:rsidR="00697C79" w:rsidRPr="006C456F">
        <w:rPr>
          <w:lang w:val="en-AU"/>
        </w:rPr>
        <w:fldChar w:fldCharType="end"/>
      </w:r>
      <w:r w:rsidRPr="006C456F">
        <w:rPr>
          <w:lang w:val="en-AU"/>
        </w:rPr>
        <w:t xml:space="preserve">. The ISI demonstrated good internal consistency within the </w:t>
      </w:r>
      <w:r w:rsidR="00CB2476">
        <w:rPr>
          <w:lang w:val="en-AU"/>
        </w:rPr>
        <w:t xml:space="preserve">current </w:t>
      </w:r>
      <w:r w:rsidRPr="006C456F">
        <w:rPr>
          <w:lang w:val="en-AU"/>
        </w:rPr>
        <w:t>sample with a Cronbach’s alpha of .89.</w:t>
      </w:r>
    </w:p>
    <w:p w14:paraId="295A70C4" w14:textId="30CA3820" w:rsidR="00416811" w:rsidRPr="006C456F" w:rsidRDefault="00697C79" w:rsidP="00752343">
      <w:pPr>
        <w:pStyle w:val="Heading3"/>
      </w:pPr>
      <w:bookmarkStart w:id="31" w:name="psqi"/>
      <w:bookmarkStart w:id="32" w:name="_Toc179564747"/>
      <w:bookmarkEnd w:id="29"/>
      <w:r w:rsidRPr="006C456F">
        <w:t>Pittsburgh Sleep Quality Index</w:t>
      </w:r>
      <w:r w:rsidR="009E407B">
        <w:t xml:space="preserve"> (PSQI)</w:t>
      </w:r>
      <w:bookmarkEnd w:id="32"/>
    </w:p>
    <w:p w14:paraId="0DA4E6DF" w14:textId="0411E2AF" w:rsidR="00416811" w:rsidRPr="006C456F" w:rsidRDefault="00000000" w:rsidP="00CB2476">
      <w:pPr>
        <w:pStyle w:val="BodyText"/>
        <w:rPr>
          <w:lang w:val="en-AU"/>
        </w:rPr>
      </w:pPr>
      <w:r w:rsidRPr="006C456F">
        <w:rPr>
          <w:lang w:val="en-AU"/>
        </w:rPr>
        <w:t xml:space="preserve">Self-assessed sleep quality was measured using the Pittsburgh Sleep Quality Index (PSQI), a 19-item questionnaire assessing sleep quality and disturbance over the past month </w:t>
      </w:r>
      <w:r w:rsidR="00697C79" w:rsidRPr="006C456F">
        <w:rPr>
          <w:lang w:val="en-AU"/>
        </w:rPr>
        <w:fldChar w:fldCharType="begin"/>
      </w:r>
      <w:r w:rsidR="0025001B">
        <w:rPr>
          <w:lang w:val="en-AU"/>
        </w:rPr>
        <w:instrText xml:space="preserve"> ADDIN ZOTERO_ITEM CSL_CITATION {"citationID":"b0esbMPu","properties":{"formattedCitation":"(Buysse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Buysse</w:t>
      </w:r>
      <w:proofErr w:type="spellEnd"/>
      <w:r w:rsidR="00697C79" w:rsidRPr="006C456F">
        <w:rPr>
          <w:lang w:val="en-AU"/>
        </w:rPr>
        <w:t xml:space="preserve"> et al., 1989)</w:t>
      </w:r>
      <w:r w:rsidR="00697C79" w:rsidRPr="006C456F">
        <w:rPr>
          <w:lang w:val="en-AU"/>
        </w:rPr>
        <w:fldChar w:fldCharType="end"/>
      </w:r>
      <w:r w:rsidR="00697C79" w:rsidRPr="006C456F">
        <w:rPr>
          <w:lang w:val="en-AU"/>
        </w:rPr>
        <w:t xml:space="preserve">. </w:t>
      </w:r>
      <w:r w:rsidRPr="006C456F">
        <w:rPr>
          <w:lang w:val="en-AU"/>
        </w:rPr>
        <w:t xml:space="preserve">The PSQI measures a broader construct than insomnia severity as it measures sleep-related disturbances beyond sleep initiation and maintenance. The convergent </w:t>
      </w:r>
      <w:r w:rsidRPr="006C456F">
        <w:rPr>
          <w:lang w:val="en-AU"/>
        </w:rPr>
        <w:lastRenderedPageBreak/>
        <w:t xml:space="preserve">validity between the PSQI and ISI within </w:t>
      </w:r>
      <w:r w:rsidR="004D7E3A">
        <w:rPr>
          <w:lang w:val="en-AU"/>
        </w:rPr>
        <w:t>the</w:t>
      </w:r>
      <w:r w:rsidRPr="006C456F">
        <w:rPr>
          <w:lang w:val="en-AU"/>
        </w:rPr>
        <w:t xml:space="preserve"> sample was </w:t>
      </w:r>
      <w:r w:rsidRPr="006C456F">
        <w:rPr>
          <w:i/>
          <w:iCs/>
          <w:lang w:val="en-AU"/>
        </w:rPr>
        <w:t xml:space="preserve">r </w:t>
      </w:r>
      <w:r w:rsidRPr="006C456F">
        <w:rPr>
          <w:lang w:val="en-AU"/>
        </w:rPr>
        <w:t>= .79. The measure produces a global score (PSQI) comprised of seven component scores, relating to subjective sleep quality (PSQI-1</w:t>
      </w:r>
      <w:r w:rsidR="00CB2476">
        <w:rPr>
          <w:lang w:val="en-AU"/>
        </w:rPr>
        <w:t xml:space="preserve">; </w:t>
      </w:r>
      <w:r w:rsidR="00CB2476" w:rsidRPr="006C456F">
        <w:rPr>
          <w:lang w:val="en-AU"/>
        </w:rPr>
        <w:t>“During the past month, how would you rate your sleep quality overall”</w:t>
      </w:r>
      <w:r w:rsidRPr="006C456F">
        <w:rPr>
          <w:lang w:val="en-AU"/>
        </w:rPr>
        <w:t>), sleep latency, sleep duration, habitual sleep efficiency, sleep disturbances (PSQI-5</w:t>
      </w:r>
      <w:r w:rsidR="00CB2476">
        <w:rPr>
          <w:lang w:val="en-AU"/>
        </w:rPr>
        <w:t xml:space="preserve">; </w:t>
      </w:r>
      <w:r w:rsidR="00CB2476" w:rsidRPr="006C456F">
        <w:rPr>
          <w:lang w:val="en-AU"/>
        </w:rPr>
        <w:t>(“During the past month, how often have you had trouble sleeping because you…”</w:t>
      </w:r>
      <w:r w:rsidRPr="006C456F">
        <w:rPr>
          <w:lang w:val="en-AU"/>
        </w:rPr>
        <w:t xml:space="preserve">), use of sleep medication, and daytime dysfunction. Items are rated on a </w:t>
      </w:r>
      <w:r w:rsidR="00697C79" w:rsidRPr="006C456F">
        <w:rPr>
          <w:lang w:val="en-AU"/>
        </w:rPr>
        <w:t>4-point</w:t>
      </w:r>
      <w:r w:rsidRPr="006C456F">
        <w:rPr>
          <w:lang w:val="en-AU"/>
        </w:rPr>
        <w:t xml:space="preserve"> Likert scale</w:t>
      </w:r>
      <w:r w:rsidR="004D7E3A">
        <w:rPr>
          <w:lang w:val="en-AU"/>
        </w:rPr>
        <w:t>,</w:t>
      </w:r>
      <w:r w:rsidRPr="006C456F">
        <w:rPr>
          <w:lang w:val="en-AU"/>
        </w:rPr>
        <w:t xml:space="preserve"> with greater scores indicating greater impairment. Global PSQI scores range from 0 to 21, with scores ≥ 5 </w:t>
      </w:r>
      <w:r w:rsidR="004D7E3A">
        <w:rPr>
          <w:lang w:val="en-AU"/>
        </w:rPr>
        <w:t>indicating clinically significant poor-quality sleep</w:t>
      </w:r>
      <w:r w:rsidRPr="006C456F">
        <w:rPr>
          <w:lang w:val="en-AU"/>
        </w:rPr>
        <w:t xml:space="preserve"> </w:t>
      </w:r>
      <w:r w:rsidR="00697C79" w:rsidRPr="006C456F">
        <w:rPr>
          <w:lang w:val="en-AU"/>
        </w:rPr>
        <w:fldChar w:fldCharType="begin"/>
      </w:r>
      <w:r w:rsidR="0025001B">
        <w:rPr>
          <w:lang w:val="en-AU"/>
        </w:rPr>
        <w:instrText xml:space="preserve"> ADDIN ZOTERO_ITEM CSL_CITATION {"citationID":"VRceIVEE","properties":{"formattedCitation":"(Buysse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Buysse</w:t>
      </w:r>
      <w:proofErr w:type="spellEnd"/>
      <w:r w:rsidR="00697C79" w:rsidRPr="006C456F">
        <w:rPr>
          <w:lang w:val="en-AU"/>
        </w:rPr>
        <w:t xml:space="preserve"> et al., 1989)</w:t>
      </w:r>
      <w:r w:rsidR="00697C79" w:rsidRPr="006C456F">
        <w:rPr>
          <w:lang w:val="en-AU"/>
        </w:rPr>
        <w:fldChar w:fldCharType="end"/>
      </w:r>
      <w:r w:rsidR="00697C79" w:rsidRPr="006C456F">
        <w:rPr>
          <w:lang w:val="en-AU"/>
        </w:rPr>
        <w:t xml:space="preserve">. </w:t>
      </w:r>
      <w:r w:rsidRPr="006C456F">
        <w:rPr>
          <w:lang w:val="en-AU"/>
        </w:rPr>
        <w:t>The PSQI demonstrated acceptable internal consistency (α</w:t>
      </w:r>
      <w:r w:rsidR="004D7E3A">
        <w:rPr>
          <w:lang w:val="en-AU"/>
        </w:rPr>
        <w:t xml:space="preserve"> </w:t>
      </w:r>
      <w:r w:rsidRPr="006C456F">
        <w:rPr>
          <w:lang w:val="en-AU"/>
        </w:rPr>
        <w:t>=</w:t>
      </w:r>
      <w:r w:rsidR="004D7E3A">
        <w:rPr>
          <w:lang w:val="en-AU"/>
        </w:rPr>
        <w:t xml:space="preserve"> </w:t>
      </w:r>
      <w:r w:rsidRPr="006C456F">
        <w:rPr>
          <w:lang w:val="en-AU"/>
        </w:rPr>
        <w:t>.72) within the sample, consistent with previously reported values in clinical and non-clinical populations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{"citationID":"4HRbsBao","properties":{"formattedCitation":"(Mollayeva et al., 2016)","plainCitation":"(Mollayeva et al., 2016)","noteIndex":0},"citationItems":[{"id":480,"uris":["http://zotero.org/users/1974936/items/DWTJ36S8"],"itemData":{"id":480,"type":"article-journal","abstract":"This review appraises the process of development and the measurement properties of the Pittsburgh sleep quality index (PSQI), gauging its potential as a screening tool for sleep dysfunction in non-clinical and clinical samples; it also compares non-clinical and clinical populations in terms of PSQI scores. MEDLINE, Embase, PsycINFO, and HAPI databases were searched. Critical appraisal of studies of measurement properties was performed using COSMIN. Of 37 reviewed studies, 22 examined construct validity, 19 – known-group validity, 15 – internal consistency, and three – test-retest reliability. Study quality ranged from poor to excellent, with the majority designated fair. Internal consistency, based on Cronbach's alpha, was good. Discrepancies were observed in factor analytic studies. In non-clinical and clinical samples with known differences in sleep quality, the PSQI global scores and all subscale scores, with the exception of sleep disturbance, differed significantly. The best evidence synthesis for the PSQI showed strong reliability and validity, and moderate structural validity in a variety of samples, suggesting the tool fulfills its intended utility. A taxonometric analysis can contribute to better understanding of sleep dysfunction as either a dichotomous or continuous construct.","container-title":"Sleep Medicine Reviews","DOI":"10.1016/j.smrv.2015.01.009","ISSN":"1087-0792","journalAbbreviation":"Sleep Medicine Reviews","page":"52-73","source":"ScienceDirect","title":"The Pittsburgh sleep quality index as a screening tool for sleep dysfunction in clinical and non-clinical samples: A systematic review and meta-analysis","title-short":"The Pittsburgh sleep quality index as a screening tool for sleep dysfunction in clinical and non-clinical samples","volume":"25","author":[{"family":"Mollayeva","given":"Tatyana"},{"family":"Thurairajah","given":"Pravheen"},{"family":"Burton","given":"Kirsteen"},{"family":"Mollayeva","given":"Shirin"},{"family":"Shapiro","given":"Colin M."},{"family":"Colantonio","given":"Angela"}],"issued":{"date-parts":[["2016",2,1]]},"citation-key":"mollayeva2016"}}],"schema":"https://github.com/citation-style-language/schema/raw/master/csl-citation.json"}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Mollayeva</w:t>
      </w:r>
      <w:proofErr w:type="spellEnd"/>
      <w:r w:rsidR="00697C79" w:rsidRPr="006C456F">
        <w:rPr>
          <w:lang w:val="en-AU"/>
        </w:rPr>
        <w:t xml:space="preserve"> et al., 2016)</w:t>
      </w:r>
      <w:r w:rsidR="00697C79" w:rsidRPr="006C456F">
        <w:rPr>
          <w:lang w:val="en-AU"/>
        </w:rPr>
        <w:fldChar w:fldCharType="end"/>
      </w:r>
      <w:r w:rsidRPr="006C456F">
        <w:rPr>
          <w:lang w:val="en-AU"/>
        </w:rPr>
        <w:t>.</w:t>
      </w:r>
    </w:p>
    <w:p w14:paraId="28E24AF0" w14:textId="3609EA2E" w:rsidR="00416811" w:rsidRPr="006C456F" w:rsidRDefault="00000000" w:rsidP="00752343">
      <w:pPr>
        <w:pStyle w:val="Heading3"/>
      </w:pPr>
      <w:bookmarkStart w:id="33" w:name="flinders-fatigue-scale"/>
      <w:bookmarkStart w:id="34" w:name="_Toc179564748"/>
      <w:bookmarkEnd w:id="31"/>
      <w:r w:rsidRPr="006C456F">
        <w:t>Flinders Fatigue Scale</w:t>
      </w:r>
      <w:r w:rsidR="009E407B">
        <w:t xml:space="preserve"> (FFS)</w:t>
      </w:r>
      <w:bookmarkEnd w:id="34"/>
    </w:p>
    <w:p w14:paraId="0C6197FB" w14:textId="5EDF1BD7" w:rsidR="00416811" w:rsidRPr="006C456F" w:rsidRDefault="00000000" w:rsidP="00B720CE">
      <w:pPr>
        <w:pStyle w:val="FirstParagraph"/>
        <w:rPr>
          <w:lang w:val="en-AU"/>
        </w:rPr>
      </w:pPr>
      <w:r w:rsidRPr="006C456F">
        <w:rPr>
          <w:lang w:val="en-AU"/>
        </w:rPr>
        <w:t xml:space="preserve">Daytime fatigue impairments was measured using the Flinders Fatigue Scale (FFS), a </w:t>
      </w:r>
      <w:r w:rsidR="004D7E3A">
        <w:rPr>
          <w:lang w:val="en-AU"/>
        </w:rPr>
        <w:t>seven</w:t>
      </w:r>
      <w:r w:rsidRPr="006C456F">
        <w:rPr>
          <w:lang w:val="en-AU"/>
        </w:rPr>
        <w:t>-item measure of fatigue characteristics (e.g. “was fatigue a problem for you”) over the previous two weeks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{"citationID":"UEarKuu1","properties":{"formattedCitation":"(Gradisar et al., 2007)","plainCitation":"(Gradisar et al., 2007)","noteIndex":0},"citationItems":[{"id":527,"uris":["http://zotero.org/users/1974936/items/TAKHXZWM"],"itemData":{"id":527,"type":"article-journal","container-title":"Journal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Gradisar</w:t>
      </w:r>
      <w:proofErr w:type="spellEnd"/>
      <w:r w:rsidR="00697C79" w:rsidRPr="006C456F">
        <w:rPr>
          <w:lang w:val="en-AU"/>
        </w:rPr>
        <w:t xml:space="preserve"> et al., 2007)</w:t>
      </w:r>
      <w:r w:rsidR="00697C79" w:rsidRPr="006C456F">
        <w:rPr>
          <w:lang w:val="en-AU"/>
        </w:rPr>
        <w:fldChar w:fldCharType="end"/>
      </w:r>
      <w:r w:rsidR="00697C79" w:rsidRPr="006C456F">
        <w:rPr>
          <w:lang w:val="en-AU"/>
        </w:rPr>
        <w:t xml:space="preserve">. </w:t>
      </w:r>
      <w:r w:rsidR="004D7E3A">
        <w:rPr>
          <w:lang w:val="en-AU"/>
        </w:rPr>
        <w:t>Scores range</w:t>
      </w:r>
      <w:r w:rsidRPr="006C456F">
        <w:rPr>
          <w:lang w:val="en-AU"/>
        </w:rPr>
        <w:t xml:space="preserve"> from 0 to 31, with greater scores indicating greater fatigue.</w:t>
      </w:r>
      <w:r w:rsidR="006C5B81">
        <w:rPr>
          <w:lang w:val="en-AU"/>
        </w:rPr>
        <w:t xml:space="preserve"> The threshold for clinically significant daytime fatigue is a score of 13-15 for borderline fatigue, 16-20 for moderate fatigue, and </w:t>
      </w:r>
      <w:r w:rsidR="006C5B81" w:rsidRPr="006C5B81">
        <w:t>≥</w:t>
      </w:r>
      <w:r w:rsidR="006C5B81">
        <w:t xml:space="preserve"> 21 for severe fatigue </w:t>
      </w:r>
      <w:r w:rsidR="006C5B81">
        <w:fldChar w:fldCharType="begin"/>
      </w:r>
      <w:r w:rsidR="006C5B81">
        <w:instrText xml:space="preserve"> ADDIN ZOTERO_ITEM CSL_CITATION {"citationID":"YQfIuE8u","properties":{"formattedCitation":"(Cameron et al., 2017)","plainCitation":"(Cameron et al., 2017)","noteIndex":0},"citationItems":[{"id":595,"uris":["http://zotero.org/users/1974936/items/E8UI6MBB"],"itemData":{"id":595,"type":"article-journal","abstract":"Study objectives\nTo clinically validate the Flinders Fatigue Scale (FFS) as a brief measure of daytime fatigue, and to derive cut-off scores to classify fatigue severity.\nMethod\nThe FFS was administered to 439 adult volunteers from the general population, 292 adults with insomnia, 132 adults with Obstructive Sleep Apnoea (OSA) and 66 adults with Chronic Fatigue Syndrome/Myalgic Encephalomyelitis (CFS/ME), together with the Fatigue Severity Scale (FSS) and the Epworth Sleepiness Scale (ESS).\nResults\nA factor analysis revealed a single factor solution for the seven-item scale (67% of total variance), although a better fit was obtained for a modified six-item version (75% of total variance). Group FFS scores varied in accordance with theorised fatigue levels, with CFS/ME and insomnia samples reporting significantly higher fatigue than OSA and volunteer samples. Good convergent validity was established with the FSS for volunteer (r = 0.67) and CFS/ME samples (r = 0.61). Excellent discriminant validity with the ESS was observed for the insomnia (r = −0.08) and CFS/ME groups (r = 0.03), while a small-to-moderate correlation was found within the volunteer sample (r = 0.29). Cut-off scores were identified to categorise borderline (13–15), moderate (16–20) and severe (≥21) fatigue.\nConclusions\nThe FFS is a reliable and valid instrument to quantify subjective daytime fatigue. Sensitivity and specificity analyses indicate scores that best discriminate insomniacs and CFS/ME populations from a non-clinical population. However, it is proposed that the data can also be used to indicate the severity of fatigue by reference to these first two groups.","container-title":"Sleep Medicine","DOI":"10.1016/j.sleep.2016.11.016","ISSN":"1389-9457","journalAbbreviation":"Sleep Medicine","page":"105-112","source":"ScienceDirect","title":"Validation of the Flinders Fatigue Scale as a measure of daytime fatigue","volume":"30","author":[{"family":"Cameron","given":"Kate"},{"family":"Williamson","given":"Paul"},{"family":"Short","given":"Michelle A."},{"family":"Gradisar","given":"Michael"}],"issued":{"date-parts":[["2017",2,1]]},"citation-key":"cameron2017"}}],"schema":"https://github.com/citation-style-language/schema/raw/master/csl-citation.json"} </w:instrText>
      </w:r>
      <w:r w:rsidR="006C5B81">
        <w:fldChar w:fldCharType="separate"/>
      </w:r>
      <w:r w:rsidR="006C5B81">
        <w:rPr>
          <w:noProof/>
        </w:rPr>
        <w:t>(Cameron et al., 2017)</w:t>
      </w:r>
      <w:r w:rsidR="006C5B81">
        <w:fldChar w:fldCharType="end"/>
      </w:r>
      <w:r w:rsidR="006C5B81">
        <w:t>.</w:t>
      </w:r>
      <w:r w:rsidRPr="006C456F">
        <w:rPr>
          <w:lang w:val="en-AU"/>
        </w:rPr>
        <w:t xml:space="preserve"> The scale explicitly defines fatigue as being distinct from sleepiness, stating “We are interested in the extent that you have felt </w:t>
      </w:r>
      <w:r w:rsidRPr="006C456F">
        <w:rPr>
          <w:b/>
          <w:bCs/>
          <w:lang w:val="en-AU"/>
        </w:rPr>
        <w:t>fatigued</w:t>
      </w:r>
      <w:r w:rsidRPr="006C456F">
        <w:rPr>
          <w:lang w:val="en-AU"/>
        </w:rPr>
        <w:t xml:space="preserve"> (tired, weary, exhausted) over the last </w:t>
      </w:r>
      <w:r w:rsidRPr="006C456F">
        <w:rPr>
          <w:b/>
          <w:bCs/>
          <w:lang w:val="en-AU"/>
        </w:rPr>
        <w:t>two weeks</w:t>
      </w:r>
      <w:r w:rsidRPr="006C456F">
        <w:rPr>
          <w:lang w:val="en-AU"/>
        </w:rPr>
        <w:t xml:space="preserve">. We </w:t>
      </w:r>
      <w:r w:rsidRPr="006C456F">
        <w:rPr>
          <w:b/>
          <w:bCs/>
          <w:lang w:val="en-AU"/>
        </w:rPr>
        <w:t>do not</w:t>
      </w:r>
      <w:r w:rsidRPr="006C456F">
        <w:rPr>
          <w:lang w:val="en-AU"/>
        </w:rPr>
        <w:t xml:space="preserve"> mean feelings of </w:t>
      </w:r>
      <w:r w:rsidRPr="006C456F">
        <w:rPr>
          <w:b/>
          <w:bCs/>
          <w:lang w:val="en-AU"/>
        </w:rPr>
        <w:t>sleepiness</w:t>
      </w:r>
      <w:r w:rsidRPr="006C456F">
        <w:rPr>
          <w:lang w:val="en-AU"/>
        </w:rPr>
        <w:t xml:space="preserve"> (the likelihood of falling asleep).”</w:t>
      </w:r>
      <w:r w:rsidR="006C5B81">
        <w:rPr>
          <w:lang w:val="en-AU"/>
        </w:rPr>
        <w:t xml:space="preserve"> </w:t>
      </w:r>
      <w:r w:rsidRPr="006C456F">
        <w:rPr>
          <w:lang w:val="en-AU"/>
        </w:rPr>
        <w:t xml:space="preserve">The FFS had good internal consistency </w:t>
      </w:r>
      <w:r w:rsidR="006C5B81">
        <w:rPr>
          <w:lang w:val="en-AU"/>
        </w:rPr>
        <w:t>within the sample</w:t>
      </w:r>
      <w:r w:rsidR="004D7E3A">
        <w:rPr>
          <w:lang w:val="en-AU"/>
        </w:rPr>
        <w:t xml:space="preserve"> </w:t>
      </w:r>
      <w:r w:rsidRPr="006C456F">
        <w:rPr>
          <w:lang w:val="en-AU"/>
        </w:rPr>
        <w:t>(α</w:t>
      </w:r>
      <w:r w:rsidR="00697C79" w:rsidRPr="006C456F">
        <w:rPr>
          <w:lang w:val="en-AU"/>
        </w:rPr>
        <w:t xml:space="preserve"> </w:t>
      </w:r>
      <w:r w:rsidRPr="006C456F">
        <w:rPr>
          <w:lang w:val="en-AU"/>
        </w:rPr>
        <w:t>=</w:t>
      </w:r>
      <w:r w:rsidR="00697C79" w:rsidRPr="006C456F">
        <w:rPr>
          <w:lang w:val="en-AU"/>
        </w:rPr>
        <w:t xml:space="preserve"> </w:t>
      </w:r>
      <w:r w:rsidRPr="006C456F">
        <w:rPr>
          <w:lang w:val="en-AU"/>
        </w:rPr>
        <w:t>.86)</w:t>
      </w:r>
      <w:r w:rsidR="00CB2476">
        <w:rPr>
          <w:lang w:val="en-AU"/>
        </w:rPr>
        <w:t>.</w:t>
      </w:r>
    </w:p>
    <w:p w14:paraId="171033E7" w14:textId="7017094B" w:rsidR="00416811" w:rsidRPr="006C456F" w:rsidRDefault="00000000" w:rsidP="00752343">
      <w:pPr>
        <w:pStyle w:val="Heading3"/>
      </w:pPr>
      <w:bookmarkStart w:id="35" w:name="epworth-sleepiness-scale"/>
      <w:bookmarkStart w:id="36" w:name="_Toc179564749"/>
      <w:bookmarkEnd w:id="33"/>
      <w:r w:rsidRPr="006C456F">
        <w:t>Epworth Sleepiness Scale</w:t>
      </w:r>
      <w:r w:rsidR="009E407B">
        <w:t xml:space="preserve"> (ESS)</w:t>
      </w:r>
      <w:bookmarkEnd w:id="36"/>
    </w:p>
    <w:p w14:paraId="63A3F5D7" w14:textId="51518677" w:rsidR="00416811" w:rsidRPr="006C456F" w:rsidRDefault="00697C79" w:rsidP="00752343">
      <w:pPr>
        <w:pStyle w:val="BodyText"/>
        <w:rPr>
          <w:lang w:val="en-AU"/>
        </w:rPr>
      </w:pPr>
      <w:r w:rsidRPr="006C456F">
        <w:rPr>
          <w:lang w:val="en-AU"/>
        </w:rPr>
        <w:t xml:space="preserve">Trait </w:t>
      </w:r>
      <w:r w:rsidR="00F960D0">
        <w:rPr>
          <w:lang w:val="en-AU"/>
        </w:rPr>
        <w:t xml:space="preserve">subjective </w:t>
      </w:r>
      <w:r w:rsidRPr="006C456F">
        <w:rPr>
          <w:lang w:val="en-AU"/>
        </w:rPr>
        <w:t xml:space="preserve">sleepiness was measured using the Epworth Sleepiness Scale (ESS), an </w:t>
      </w:r>
      <w:r w:rsidR="00F960D0">
        <w:rPr>
          <w:lang w:val="en-AU"/>
        </w:rPr>
        <w:t>eight</w:t>
      </w:r>
      <w:r w:rsidRPr="006C456F">
        <w:rPr>
          <w:lang w:val="en-AU"/>
        </w:rPr>
        <w:t xml:space="preserve">-item measure assessing the likelihood of dozing in specific situations (e.g. “sitting and reading”) </w:t>
      </w:r>
      <w:r w:rsidRPr="006C456F">
        <w:rPr>
          <w:lang w:val="en-AU"/>
        </w:rPr>
        <w:fldChar w:fldCharType="begin"/>
      </w:r>
      <w:r w:rsidR="00700D70">
        <w:rPr>
          <w:lang w:val="en-AU"/>
        </w:rPr>
        <w:instrText xml:space="preserve"> ADDIN ZOTERO_ITEM CSL_CITATION {"citationID":"tvy3NWzb","properties":{"formattedCitation":"(Johns,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Pr="006C456F">
        <w:rPr>
          <w:lang w:val="en-AU"/>
        </w:rPr>
        <w:fldChar w:fldCharType="separate"/>
      </w:r>
      <w:r w:rsidRPr="006C456F">
        <w:rPr>
          <w:lang w:val="en-AU"/>
        </w:rPr>
        <w:t>(Johns, 1991)</w:t>
      </w:r>
      <w:r w:rsidRPr="006C456F">
        <w:rPr>
          <w:lang w:val="en-AU"/>
        </w:rPr>
        <w:fldChar w:fldCharType="end"/>
      </w:r>
      <w:r w:rsidRPr="006C456F">
        <w:rPr>
          <w:lang w:val="en-AU"/>
        </w:rPr>
        <w:t xml:space="preserve">. Items are rated on a 4-point Likert scale, ranging from 0 (“would </w:t>
      </w:r>
      <w:r w:rsidRPr="006C456F">
        <w:rPr>
          <w:b/>
          <w:bCs/>
          <w:lang w:val="en-AU"/>
        </w:rPr>
        <w:t>never</w:t>
      </w:r>
      <w:r w:rsidRPr="006C456F">
        <w:rPr>
          <w:lang w:val="en-AU"/>
        </w:rPr>
        <w:t xml:space="preserve"> doze”) to 3 (“</w:t>
      </w:r>
      <w:r w:rsidRPr="006C456F">
        <w:rPr>
          <w:b/>
          <w:bCs/>
          <w:lang w:val="en-AU"/>
        </w:rPr>
        <w:t>high</w:t>
      </w:r>
      <w:r w:rsidRPr="006C456F">
        <w:rPr>
          <w:lang w:val="en-AU"/>
        </w:rPr>
        <w:t xml:space="preserve"> chance of dozing”). Scores range from 0 to 24</w:t>
      </w:r>
      <w:r w:rsidR="00F960D0">
        <w:rPr>
          <w:lang w:val="en-AU"/>
        </w:rPr>
        <w:t>,</w:t>
      </w:r>
      <w:r w:rsidRPr="006C456F">
        <w:rPr>
          <w:lang w:val="en-AU"/>
        </w:rPr>
        <w:t xml:space="preserve"> with greater ESS </w:t>
      </w:r>
      <w:r w:rsidRPr="006C456F">
        <w:rPr>
          <w:lang w:val="en-AU"/>
        </w:rPr>
        <w:lastRenderedPageBreak/>
        <w:t xml:space="preserve">scores </w:t>
      </w:r>
      <w:r w:rsidR="00F960D0" w:rsidRPr="00F960D0">
        <w:t xml:space="preserve">reflective of greater sleep propensity and scores ≥ 10 indicating subjective excessive daytime sleepiness </w:t>
      </w:r>
      <w:r w:rsidR="00A83259">
        <w:fldChar w:fldCharType="begin"/>
      </w:r>
      <w:r w:rsidR="00700D70">
        <w:instrText xml:space="preserve"> ADDIN ZOTERO_ITEM CSL_CITATION {"citationID":"kjgKLbzV","properties":{"formattedCitation":"(Johns, 1991)","plainCitation":"(Johns, 1991)","noteIndex":0},"citationItems":[{"id":246,"uris":["http://zotero.org/users/1974936/items/XVSZI7LX"],"itemData":{"id":246,"type":"article-journal","abstract":"The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A83259">
        <w:fldChar w:fldCharType="separate"/>
      </w:r>
      <w:r w:rsidR="00A83259">
        <w:rPr>
          <w:noProof/>
        </w:rPr>
        <w:t>(Johns, 1991)</w:t>
      </w:r>
      <w:r w:rsidR="00A83259">
        <w:fldChar w:fldCharType="end"/>
      </w:r>
      <w:r w:rsidR="00A83259">
        <w:t xml:space="preserve">. </w:t>
      </w:r>
      <w:r w:rsidRPr="006C456F">
        <w:rPr>
          <w:lang w:val="en-AU"/>
        </w:rPr>
        <w:t>The ESS had good internal consistency (α</w:t>
      </w:r>
      <w:r w:rsidR="00F960D0">
        <w:rPr>
          <w:lang w:val="en-AU"/>
        </w:rPr>
        <w:t xml:space="preserve"> </w:t>
      </w:r>
      <w:r w:rsidRPr="006C456F">
        <w:rPr>
          <w:lang w:val="en-AU"/>
        </w:rPr>
        <w:t>=</w:t>
      </w:r>
      <w:r w:rsidR="00F960D0">
        <w:rPr>
          <w:lang w:val="en-AU"/>
        </w:rPr>
        <w:t xml:space="preserve"> </w:t>
      </w:r>
      <w:r w:rsidRPr="006C456F">
        <w:rPr>
          <w:lang w:val="en-AU"/>
        </w:rPr>
        <w:t>.85) within the sample</w:t>
      </w:r>
      <w:r w:rsidR="00CB2476">
        <w:rPr>
          <w:lang w:val="en-AU"/>
        </w:rPr>
        <w:t xml:space="preserve"> </w:t>
      </w:r>
      <w:r w:rsidR="00CB2476" w:rsidRPr="006C456F">
        <w:rPr>
          <w:lang w:val="en-AU"/>
        </w:rPr>
        <w:t xml:space="preserve">within the sample and was not correlated with </w:t>
      </w:r>
      <w:r w:rsidR="00CB2476">
        <w:rPr>
          <w:lang w:val="en-AU"/>
        </w:rPr>
        <w:t>FFS</w:t>
      </w:r>
      <w:r w:rsidR="00CB2476" w:rsidRPr="006C456F">
        <w:rPr>
          <w:lang w:val="en-AU"/>
        </w:rPr>
        <w:t xml:space="preserve"> scores (</w:t>
      </w:r>
      <w:r w:rsidR="00CB2476" w:rsidRPr="006C456F">
        <w:rPr>
          <w:i/>
          <w:iCs/>
          <w:lang w:val="en-AU"/>
        </w:rPr>
        <w:t>r</w:t>
      </w:r>
      <w:r w:rsidR="00CB2476" w:rsidRPr="006C456F">
        <w:rPr>
          <w:lang w:val="en-AU"/>
        </w:rPr>
        <w:t xml:space="preserve"> = .20). </w:t>
      </w:r>
    </w:p>
    <w:p w14:paraId="241B198A" w14:textId="51424B86" w:rsidR="00416811" w:rsidRPr="006C456F" w:rsidRDefault="00000000" w:rsidP="00752343">
      <w:pPr>
        <w:pStyle w:val="Heading3"/>
      </w:pPr>
      <w:bookmarkStart w:id="37" w:name="karolinska-sleepiness-scale"/>
      <w:bookmarkStart w:id="38" w:name="_Toc179564750"/>
      <w:bookmarkEnd w:id="35"/>
      <w:r w:rsidRPr="006C456F">
        <w:t>Karolinska Sleepiness Scale</w:t>
      </w:r>
      <w:r w:rsidR="009E407B">
        <w:t xml:space="preserve"> (KSS)</w:t>
      </w:r>
      <w:bookmarkEnd w:id="38"/>
    </w:p>
    <w:p w14:paraId="3EAF9435" w14:textId="0EDA50C0" w:rsidR="00416811" w:rsidRPr="006C456F" w:rsidRDefault="00F960D0" w:rsidP="00CB2476">
      <w:pPr>
        <w:pStyle w:val="BodyText"/>
        <w:rPr>
          <w:lang w:val="en-AU"/>
        </w:rPr>
      </w:pPr>
      <w:r>
        <w:rPr>
          <w:lang w:val="en-AU"/>
        </w:rPr>
        <w:t>State subjective</w:t>
      </w:r>
      <w:r w:rsidRPr="006C456F">
        <w:rPr>
          <w:lang w:val="en-AU"/>
        </w:rPr>
        <w:t xml:space="preserve"> sleepiness was assessed 5 minutes after natural wake time using the Karolinska Sleepiness Scale (KSS), a </w:t>
      </w:r>
      <w:r>
        <w:rPr>
          <w:lang w:val="en-AU"/>
        </w:rPr>
        <w:t>one</w:t>
      </w:r>
      <w:r w:rsidR="00752343">
        <w:rPr>
          <w:lang w:val="en-AU"/>
        </w:rPr>
        <w:t>-item measure of an individual’s perceived sleepiness at a given point, with the instructions “</w:t>
      </w:r>
      <w:r w:rsidR="00752343" w:rsidRPr="006C456F">
        <w:rPr>
          <w:lang w:val="en-AU"/>
        </w:rPr>
        <w:t>Please measure your sleepiness over the past 5 minutes.”</w:t>
      </w:r>
      <w:r w:rsidR="00752343">
        <w:rPr>
          <w:lang w:val="en-AU"/>
        </w:rPr>
        <w:t xml:space="preserve"> It uses a</w:t>
      </w:r>
      <w:r w:rsidR="00752343" w:rsidRPr="006C456F">
        <w:rPr>
          <w:lang w:val="en-AU"/>
        </w:rPr>
        <w:t xml:space="preserve"> </w:t>
      </w:r>
      <w:r w:rsidRPr="006C456F">
        <w:rPr>
          <w:lang w:val="en-AU"/>
        </w:rPr>
        <w:t xml:space="preserve">9-point </w:t>
      </w:r>
      <w:r w:rsidR="00697C79" w:rsidRPr="006C456F">
        <w:rPr>
          <w:lang w:val="en-AU"/>
        </w:rPr>
        <w:t xml:space="preserve">Likert </w:t>
      </w:r>
      <w:r w:rsidRPr="006C456F">
        <w:rPr>
          <w:lang w:val="en-AU"/>
        </w:rPr>
        <w:t>scale with verbal anchors at every second step ranging from 1 (“Extremely alert”) to 9, “Extremely sleepy - fighting sleep”</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{"citationID":"VTZJrxWH","properties":{"formattedCitation":"(\\uc0\\u197{}kerstedt &amp; Gillberg, 1990)","plainCitation":"(Åkerstedt &amp; Gillberg, 1990)","noteIndex":0},"citationItems":[{"id":147,"uris":["http://zotero.org/users/1974936/items/22HWQR3W"],"itemData":{"id":147,"type":"article-journal","container-title":"International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Åkerstedt</w:t>
      </w:r>
      <w:proofErr w:type="spellEnd"/>
      <w:r w:rsidR="00697C79" w:rsidRPr="006C456F">
        <w:rPr>
          <w:lang w:val="en-AU"/>
        </w:rPr>
        <w:t xml:space="preserve"> &amp; </w:t>
      </w:r>
      <w:proofErr w:type="spellStart"/>
      <w:r w:rsidR="00697C79" w:rsidRPr="006C456F">
        <w:rPr>
          <w:lang w:val="en-AU"/>
        </w:rPr>
        <w:t>Gillberg</w:t>
      </w:r>
      <w:proofErr w:type="spellEnd"/>
      <w:r w:rsidR="00697C79" w:rsidRPr="006C456F">
        <w:rPr>
          <w:lang w:val="en-AU"/>
        </w:rPr>
        <w:t>, 1990)</w:t>
      </w:r>
      <w:r w:rsidR="00697C79" w:rsidRPr="006C456F">
        <w:rPr>
          <w:lang w:val="en-AU"/>
        </w:rPr>
        <w:fldChar w:fldCharType="end"/>
      </w:r>
      <w:r w:rsidRPr="006C456F">
        <w:rPr>
          <w:lang w:val="en-AU"/>
        </w:rPr>
        <w:t xml:space="preserve">. </w:t>
      </w:r>
    </w:p>
    <w:p w14:paraId="19F414EB" w14:textId="77777777" w:rsidR="00F960D0" w:rsidRDefault="00000000" w:rsidP="00F960D0">
      <w:pPr>
        <w:pStyle w:val="Heading3"/>
      </w:pPr>
      <w:bookmarkStart w:id="39" w:name="karolinska-drowsiness-test"/>
      <w:bookmarkStart w:id="40" w:name="_Toc179564751"/>
      <w:bookmarkEnd w:id="37"/>
      <w:r w:rsidRPr="00752343">
        <w:t>Karolinska Drowsiness Test</w:t>
      </w:r>
      <w:r w:rsidR="009E407B">
        <w:t xml:space="preserve"> (KDT)</w:t>
      </w:r>
      <w:bookmarkStart w:id="41" w:name="X79e983a79f455bb3898b99c47684a3551ca7813"/>
      <w:bookmarkEnd w:id="39"/>
      <w:bookmarkEnd w:id="40"/>
    </w:p>
    <w:p w14:paraId="6780A3C5" w14:textId="3A98FB79" w:rsidR="00F960D0" w:rsidRPr="00F960D0" w:rsidRDefault="00F960D0" w:rsidP="00F960D0">
      <w:pPr>
        <w:pStyle w:val="BodyText"/>
        <w:rPr>
          <w:lang w:val="en-AU"/>
        </w:rPr>
      </w:pPr>
      <w:r w:rsidRPr="00F960D0">
        <w:t xml:space="preserve">The Karolinska Drowsiness Test (KDT) was administered immediately following the KSS and was used to measure electrophysiological drowsiness using HD-EEG data. Participants were instructed, “Look at the dot in front of you and be as relaxed as possible while staying awake. Keep your head and body still and </w:t>
      </w:r>
      <w:proofErr w:type="spellStart"/>
      <w:r w:rsidRPr="00F960D0">
        <w:t>minimise</w:t>
      </w:r>
      <w:proofErr w:type="spellEnd"/>
      <w:r w:rsidRPr="00F960D0">
        <w:t xml:space="preserve"> blinking. After a few minutes, I’ll ask you to close your eyes and keep them closed for a few minutes. Finally, I’ll ask you to open your eyes again and keep them open for a few minutes.” The test is approximately 7 minutes long with 3 phases (eyes-open/eyes-closed/eyes-open), each lasting 120 seconds. The eyes-open conditions were concatenated during data analysis.</w:t>
      </w:r>
    </w:p>
    <w:p w14:paraId="4D982CBD" w14:textId="6829FC4B" w:rsidR="00416811" w:rsidRPr="006C456F" w:rsidRDefault="00000000" w:rsidP="00752343">
      <w:pPr>
        <w:pStyle w:val="Heading3"/>
      </w:pPr>
      <w:bookmarkStart w:id="42" w:name="_Toc179564752"/>
      <w:r w:rsidRPr="006C456F">
        <w:t xml:space="preserve">PSG </w:t>
      </w:r>
      <w:r w:rsidR="009E407B" w:rsidRPr="006C456F">
        <w:t xml:space="preserve">Sleep Scoring </w:t>
      </w:r>
      <w:r w:rsidR="009E407B">
        <w:t>a</w:t>
      </w:r>
      <w:r w:rsidR="009E407B" w:rsidRPr="006C456F">
        <w:t xml:space="preserve">nd Sleep </w:t>
      </w:r>
      <w:proofErr w:type="spellStart"/>
      <w:r w:rsidR="009E407B" w:rsidRPr="006C456F">
        <w:t>Macroarchitecture</w:t>
      </w:r>
      <w:bookmarkEnd w:id="42"/>
      <w:proofErr w:type="spellEnd"/>
    </w:p>
    <w:p w14:paraId="61F936CF" w14:textId="5C51B4B5" w:rsidR="00416811" w:rsidRPr="006C456F" w:rsidRDefault="00F960D0" w:rsidP="00B720CE">
      <w:pPr>
        <w:pStyle w:val="FirstParagraph"/>
        <w:rPr>
          <w:lang w:val="en-AU"/>
        </w:rPr>
      </w:pPr>
      <w:r w:rsidRPr="00F960D0">
        <w:t xml:space="preserve">Overnight PSG sleep data were recorded and scored in 30-second epochs according to American Academy of Sleep Medicine Manual (AASM) criteria by an experienced rater </w:t>
      </w:r>
      <w:r w:rsidR="00697C79" w:rsidRPr="006C456F">
        <w:rPr>
          <w:lang w:val="en-AU"/>
        </w:rPr>
        <w:fldChar w:fldCharType="begin"/>
      </w:r>
      <w:r w:rsidR="00700D70">
        <w:rPr>
          <w:lang w:val="en-AU"/>
        </w:rPr>
        <w:instrText xml:space="preserve"> ADDIN ZOTERO_ITEM CSL_CITATION {"citationID":"fwps4BA3","properties":{"formattedCitation":"(Berry et al., 2017)","plainCitation":"(Berry et al., 2017)","noteIndex":0},"citationItems":[{"id":519,"uris":["http://zotero.org/users/1974936/items/ZCPGRC9B"],"itemData":{"id":519,"type":"article-journal","container-title":"Journal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697C79" w:rsidRPr="006C456F">
        <w:rPr>
          <w:lang w:val="en-AU"/>
        </w:rPr>
        <w:fldChar w:fldCharType="separate"/>
      </w:r>
      <w:r w:rsidR="00697C79" w:rsidRPr="006C456F">
        <w:rPr>
          <w:lang w:val="en-AU"/>
        </w:rPr>
        <w:t>(Berry et al., 2017)</w:t>
      </w:r>
      <w:r w:rsidR="00697C79" w:rsidRPr="006C456F">
        <w:rPr>
          <w:lang w:val="en-AU"/>
        </w:rPr>
        <w:fldChar w:fldCharType="end"/>
      </w:r>
      <w:r w:rsidRPr="006C456F">
        <w:rPr>
          <w:lang w:val="en-AU"/>
        </w:rPr>
        <w:t xml:space="preserve">. Sleep recordings were evaluated for the following parameters of sleep continuity: time in bed (TIB, measured as total time spent in bed independent from sleep state); total sleep time (TST, defined as time between first sleep onset and final awakening, </w:t>
      </w:r>
      <w:r w:rsidRPr="006C456F">
        <w:rPr>
          <w:lang w:val="en-AU"/>
        </w:rPr>
        <w:lastRenderedPageBreak/>
        <w:t>excluding periods awake); sleep onset latency (SOL, measured as time from lights out until first epoch of sleep); snooze time (measured from time of final awakening to time out of bed); REM latency (minutes from sleep onset to first epoch of REM sleep); wake after sleep onset (WASO, time spent awake between sleep onset and final awakening); sleep efficiency (ratio of TST to time in bed × 100 %); and total minutes/percentage in N1, N2, N3 and REM sleep (as scored using the AASM criteria).</w:t>
      </w:r>
    </w:p>
    <w:p w14:paraId="30B88F79" w14:textId="77777777" w:rsidR="00416811" w:rsidRPr="006C456F" w:rsidRDefault="00000000" w:rsidP="00752343">
      <w:pPr>
        <w:pStyle w:val="Heading3"/>
      </w:pPr>
      <w:bookmarkStart w:id="43" w:name="hd-eeg"/>
      <w:bookmarkStart w:id="44" w:name="_Toc179564753"/>
      <w:bookmarkEnd w:id="41"/>
      <w:r w:rsidRPr="006C456F">
        <w:t>HD-EEG</w:t>
      </w:r>
      <w:bookmarkEnd w:id="44"/>
    </w:p>
    <w:p w14:paraId="3364DA7E" w14:textId="1127CFD4" w:rsidR="00416811" w:rsidRDefault="00000000" w:rsidP="00752343">
      <w:pPr>
        <w:pStyle w:val="FirstParagraph"/>
        <w:rPr>
          <w:lang w:val="en-AU"/>
        </w:rPr>
      </w:pPr>
      <w:r w:rsidRPr="006C456F">
        <w:rPr>
          <w:lang w:val="en-AU"/>
        </w:rPr>
        <w:t xml:space="preserve">High-density EEG data were collected using 256-channel electrode caps </w:t>
      </w:r>
      <w:r w:rsidR="00752343">
        <w:rPr>
          <w:lang w:val="en-AU"/>
        </w:rPr>
        <w:t xml:space="preserve">and Net Amps 400 amplifiers </w:t>
      </w:r>
      <w:r w:rsidRPr="006C456F">
        <w:rPr>
          <w:lang w:val="en-AU"/>
        </w:rPr>
        <w:t>(</w:t>
      </w:r>
      <w:proofErr w:type="spellStart"/>
      <w:r w:rsidRPr="006C456F">
        <w:rPr>
          <w:lang w:val="en-AU"/>
        </w:rPr>
        <w:t>MagstimEGI</w:t>
      </w:r>
      <w:proofErr w:type="spellEnd"/>
      <w:r w:rsidRPr="006C456F">
        <w:rPr>
          <w:lang w:val="en-AU"/>
        </w:rPr>
        <w:t xml:space="preserve">, Eugene, OR, USA) with signals </w:t>
      </w:r>
      <w:r w:rsidR="00752343">
        <w:rPr>
          <w:lang w:val="en-AU"/>
        </w:rPr>
        <w:t xml:space="preserve">amplified </w:t>
      </w:r>
      <w:r w:rsidRPr="006C456F">
        <w:rPr>
          <w:lang w:val="en-AU"/>
        </w:rPr>
        <w:t xml:space="preserve">and digitised </w:t>
      </w:r>
      <w:r w:rsidR="00752343">
        <w:rPr>
          <w:lang w:val="en-AU"/>
        </w:rPr>
        <w:t xml:space="preserve">at 500 Hz </w:t>
      </w:r>
      <w:r w:rsidRPr="006C456F">
        <w:rPr>
          <w:lang w:val="en-AU"/>
        </w:rPr>
        <w:t xml:space="preserve">referenced to the vertex (CZ). </w:t>
      </w:r>
      <w:r w:rsidR="00752343" w:rsidRPr="00752343">
        <w:rPr>
          <w:lang w:val="en-AU"/>
        </w:rPr>
        <w:t xml:space="preserve">Prior to starting any of the acquisitions, electrode </w:t>
      </w:r>
      <w:r w:rsidR="00BD2F89" w:rsidRPr="00752343">
        <w:rPr>
          <w:lang w:val="en-AU"/>
        </w:rPr>
        <w:t>imped</w:t>
      </w:r>
      <w:r w:rsidR="00BD2F89">
        <w:rPr>
          <w:lang w:val="en-AU"/>
        </w:rPr>
        <w:t xml:space="preserve">ance </w:t>
      </w:r>
      <w:r w:rsidR="00752343" w:rsidRPr="00752343">
        <w:rPr>
          <w:lang w:val="en-AU"/>
        </w:rPr>
        <w:t>w</w:t>
      </w:r>
      <w:r w:rsidR="00BD2F89">
        <w:rPr>
          <w:lang w:val="en-AU"/>
        </w:rPr>
        <w:t>as</w:t>
      </w:r>
      <w:r w:rsidR="00752343" w:rsidRPr="00752343">
        <w:rPr>
          <w:lang w:val="en-AU"/>
        </w:rPr>
        <w:t xml:space="preserve"> below 50 </w:t>
      </w:r>
      <w:proofErr w:type="spellStart"/>
      <w:r w:rsidR="00752343" w:rsidRPr="00752343">
        <w:rPr>
          <w:lang w:val="en-AU"/>
        </w:rPr>
        <w:t>kΩ</w:t>
      </w:r>
      <w:proofErr w:type="spellEnd"/>
      <w:r w:rsidR="00752343" w:rsidRPr="00752343">
        <w:rPr>
          <w:lang w:val="en-AU"/>
        </w:rPr>
        <w:t>. After acquisition, data were low-pass filtered at 70 Hz, high-pass filtered at 0.3 Hz, and notch filtered at 50 Hz.</w:t>
      </w:r>
    </w:p>
    <w:p w14:paraId="2E55150A" w14:textId="60093E8A" w:rsidR="002422CF" w:rsidRPr="002422CF" w:rsidRDefault="002422CF" w:rsidP="002422CF">
      <w:pPr>
        <w:pStyle w:val="Heading2"/>
      </w:pPr>
      <w:bookmarkStart w:id="45" w:name="_Toc179564754"/>
      <w:r>
        <w:t>Data processing</w:t>
      </w:r>
      <w:bookmarkEnd w:id="45"/>
    </w:p>
    <w:p w14:paraId="376930D5" w14:textId="21C92526" w:rsidR="00752343" w:rsidRPr="00752343" w:rsidRDefault="00752343" w:rsidP="00752343">
      <w:pPr>
        <w:pStyle w:val="Heading3"/>
      </w:pPr>
      <w:bookmarkStart w:id="46" w:name="_Toc179564755"/>
      <w:r w:rsidRPr="00752343">
        <w:t>Visual</w:t>
      </w:r>
      <w:r w:rsidR="009E407B">
        <w:t xml:space="preserve"> I</w:t>
      </w:r>
      <w:r w:rsidRPr="00752343">
        <w:t xml:space="preserve">nspection and EEG </w:t>
      </w:r>
      <w:r w:rsidR="009E407B">
        <w:t>P</w:t>
      </w:r>
      <w:r w:rsidRPr="00752343">
        <w:t>re-</w:t>
      </w:r>
      <w:r w:rsidR="009E407B">
        <w:t>P</w:t>
      </w:r>
      <w:r w:rsidRPr="00752343">
        <w:t>rocessing</w:t>
      </w:r>
      <w:bookmarkEnd w:id="46"/>
    </w:p>
    <w:p w14:paraId="03441DDB" w14:textId="65279B43" w:rsidR="00F960D0" w:rsidRDefault="00F960D0" w:rsidP="00F960D0">
      <w:pPr>
        <w:pStyle w:val="BodyText"/>
      </w:pPr>
      <w:r w:rsidRPr="00F960D0">
        <w:t>All preprocessing was completed using the EEG Processor application for MATLAB (https://eeg-processor.readthedocs.io/). Data were visually inspected for artefacts and arousals which were removed across all channels. Poor</w:t>
      </w:r>
      <w:r w:rsidR="00A35629">
        <w:t>-</w:t>
      </w:r>
      <w:r w:rsidRPr="00F960D0">
        <w:t xml:space="preserve">quality channels were replaced with an interpolated EEG signal from all other good-quality channels using linear mixing, weighted by the squared distance to the poor-quality channel. To enhance the local signal detection of each electrode and </w:t>
      </w:r>
      <w:proofErr w:type="spellStart"/>
      <w:r w:rsidRPr="00F960D0">
        <w:t>minimise</w:t>
      </w:r>
      <w:proofErr w:type="spellEnd"/>
      <w:r w:rsidRPr="00F960D0">
        <w:t xml:space="preserve"> the influence of the vertex (</w:t>
      </w:r>
      <w:proofErr w:type="spellStart"/>
      <w:r w:rsidRPr="00F960D0">
        <w:t>Cz</w:t>
      </w:r>
      <w:proofErr w:type="spellEnd"/>
      <w:r w:rsidRPr="00F960D0">
        <w:t>) electrode, data were re-referenced to a common average signal (i.e., mean global signal across all EEG channels</w:t>
      </w:r>
    </w:p>
    <w:p w14:paraId="3BBA8E81" w14:textId="606E51C7" w:rsidR="00752343" w:rsidRPr="00752343" w:rsidRDefault="00752343" w:rsidP="00F960D0">
      <w:pPr>
        <w:pStyle w:val="Heading3"/>
      </w:pPr>
      <w:bookmarkStart w:id="47" w:name="_Toc179564756"/>
      <w:r w:rsidRPr="00752343">
        <w:t xml:space="preserve">Independent </w:t>
      </w:r>
      <w:r w:rsidR="009E407B" w:rsidRPr="00752343">
        <w:t>Components Analysis</w:t>
      </w:r>
      <w:bookmarkEnd w:id="47"/>
    </w:p>
    <w:p w14:paraId="436207BA" w14:textId="619EB253" w:rsidR="00752343" w:rsidRPr="00752343" w:rsidRDefault="00752343" w:rsidP="00752343">
      <w:pPr>
        <w:pStyle w:val="BodyText"/>
      </w:pPr>
      <w:r w:rsidRPr="00752343">
        <w:t xml:space="preserve">Following visual inspection, independent components analysis (ICA) was used to identify and separate </w:t>
      </w:r>
      <w:r>
        <w:t>statistically independent components</w:t>
      </w:r>
      <w:r w:rsidRPr="00752343">
        <w:t xml:space="preserve">. This was done using a semi-automated process using the MATLAB program </w:t>
      </w:r>
      <w:proofErr w:type="spellStart"/>
      <w:r w:rsidRPr="00752343">
        <w:t>ICLabel</w:t>
      </w:r>
      <w:proofErr w:type="spellEnd"/>
      <w:r w:rsidRPr="00752343">
        <w:t xml:space="preserve">, which automatically removed </w:t>
      </w:r>
      <w:r w:rsidRPr="00752343">
        <w:lastRenderedPageBreak/>
        <w:t xml:space="preserve">components classified as non-brain activity with a probability </w:t>
      </w:r>
      <w:r w:rsidR="00775A3A" w:rsidRPr="006C456F">
        <w:rPr>
          <w:lang w:val="en-AU"/>
        </w:rPr>
        <w:t xml:space="preserve">≥ </w:t>
      </w:r>
      <w:r w:rsidRPr="00752343">
        <w:t>.8</w:t>
      </w:r>
      <w:r w:rsidR="00F5450D">
        <w:t xml:space="preserve"> </w:t>
      </w:r>
      <w:r w:rsidR="00F5450D">
        <w:fldChar w:fldCharType="begin"/>
      </w:r>
      <w:r w:rsidR="00F5450D">
        <w:instrText xml:space="preserve"> ADDIN ZOTERO_ITEM CSL_CITATION {"citationID":"4wTAcmP5","properties":{"formattedCitation":"(Pion-Tonachini et al., 2019)","plainCitation":"(Pion-Tonachini et al., 2019)","noteIndex":0},"citationItems":[{"id":353,"uris":["http://zotero.org/users/1974936/items/Z8PLXL42"],"itemData":{"id":353,"type":"article-journal","abstract":"The electroencephalogram (EEG) provides a non-invasive, minimally restrictive, and relatively low-cost measure of mesoscale brain dynamics with high temporal resolution. Although signals recorded in parallel by multiple, near-adjacent EEG scalp electrode channels are highly-correlated and combine signals from many different sources, biological and non-biological, independent component analysis (ICA) has been shown to isolate the various source generator processes underlying those recordings. Independent components (IC) found by ICA decomposition can be manually inspected, selected, and interpreted, but doing so requires both time and practice as ICs have no order or intrinsic interpretations and therefore require further study of their properties. Alternatively, sufficiently-accurate automated IC classifiers can be used to classify ICs into broad source categories, speeding the analysis of EEG studies with many subjects and enabling the use of ICA decomposition in near-real-time applications. While many such classifiers have been proposed recently, this work presents the ICLabel project comprised of (1) the ICLabel dataset containing spatiotemporal measures for over 200,000 ICs from more than 6000 EEG recordings and matching component labels for over 6000 of those ICs, all using common average reference, (2) the ICLabel website for collecting crowdsourced IC labels and educating EEG researchers and practitioners about IC interpretation, and (3) the automated ICLabel classifier, freely available for MATLAB. The ICLabel classifier improves upon existing methods in two ways: by improving the accuracy of the computed label estimates and by enhancing its computational efficiency. The classifier outperforms or performs comparably to the previous best publicly available automated IC component classification method for all measured IC categories while computing those labels ten times faster than that classifier as shown by a systematic comparison against other publicly available EEG IC classifiers.","container-title":"NeuroImage","DOI":"10.1016/j.neuroimage.2019.05.026","ISSN":"1053-8119","journalAbbreviation":"NeuroImage","page":"181-197","source":"ScienceDirect","title":"ICLabel: An automated electroencephalographic independent component classifier, dataset, and website","title-short":"ICLabel","volume":"198","author":[{"family":"Pion-Tonachini","given":"Luca"},{"family":"Kreutz-Delgado","given":"Ken"},{"family":"Makeig","given":"Scott"}],"issued":{"date-parts":[["2019",9,1]]},"citation-key":"pion-tonachini2019"}}],"schema":"https://github.com/citation-style-language/schema/raw/master/csl-citation.json"} </w:instrText>
      </w:r>
      <w:r w:rsidR="00F5450D">
        <w:fldChar w:fldCharType="separate"/>
      </w:r>
      <w:r w:rsidR="00F5450D">
        <w:rPr>
          <w:noProof/>
        </w:rPr>
        <w:t>(Pion-Tonachini et al., 2019)</w:t>
      </w:r>
      <w:r w:rsidR="00F5450D">
        <w:fldChar w:fldCharType="end"/>
      </w:r>
      <w:r w:rsidRPr="00752343">
        <w:t xml:space="preserve">. </w:t>
      </w:r>
      <w:r w:rsidR="00F960D0">
        <w:t>M</w:t>
      </w:r>
      <w:r w:rsidR="00F960D0" w:rsidRPr="00F960D0">
        <w:t xml:space="preserve">anual inspection was conducted to verify artefact removal and remove components visually identified as non-brain activity not meeting the weighting threshold. The remaining components were </w:t>
      </w:r>
      <w:proofErr w:type="gramStart"/>
      <w:r w:rsidR="00F960D0" w:rsidRPr="00F960D0">
        <w:t>back-projected</w:t>
      </w:r>
      <w:proofErr w:type="gramEnd"/>
      <w:r w:rsidR="00F960D0" w:rsidRPr="00F960D0">
        <w:t xml:space="preserve"> to the EEG data signal, removing channels on the cheek and neck and retaining only cranial channels, resulting in a cleaned EEG time series dataset.</w:t>
      </w:r>
    </w:p>
    <w:p w14:paraId="73CFA825" w14:textId="5F21B880" w:rsidR="00697C79" w:rsidRPr="006C456F" w:rsidRDefault="00697C79" w:rsidP="00775A3A">
      <w:pPr>
        <w:pStyle w:val="Heading3"/>
      </w:pPr>
      <w:bookmarkStart w:id="48" w:name="_Toc179564757"/>
      <w:r w:rsidRPr="006C456F">
        <w:t>Power Spectra</w:t>
      </w:r>
      <w:bookmarkEnd w:id="48"/>
    </w:p>
    <w:p w14:paraId="5C7163E9" w14:textId="0066D8F7" w:rsidR="00775A3A" w:rsidRDefault="00697C79" w:rsidP="00775A3A">
      <w:pPr>
        <w:pStyle w:val="BodyText"/>
      </w:pPr>
      <w:r w:rsidRPr="00775A3A">
        <w:tab/>
      </w:r>
      <w:r w:rsidR="00F960D0">
        <w:t xml:space="preserve">Power </w:t>
      </w:r>
      <w:r w:rsidR="00F960D0" w:rsidRPr="00F960D0">
        <w:t>spectral analysis was used to quantify the distribution of EEG data oscillations across frequencies, indicating which frequency components contribute the most to the signal. Power spectra were obtained for each channel using a fast Fourier transform (FFT) to deconstruct the EEG signal from the time domain to the frequency domain. The power spectra were calculated using the Welch method with 6-second windows (50% overlap) and obtained for the eyes</w:t>
      </w:r>
      <w:r w:rsidR="003265B7">
        <w:t>-</w:t>
      </w:r>
      <w:r w:rsidR="00F960D0" w:rsidRPr="00F960D0">
        <w:t>closed condition and the concatenated recording of the two eyes</w:t>
      </w:r>
      <w:r w:rsidR="003265B7">
        <w:t>-</w:t>
      </w:r>
      <w:r w:rsidR="00F960D0" w:rsidRPr="00F960D0">
        <w:t xml:space="preserve">open conditions. EEG spectral power densities were integrated within the following frequency bands: low delta (0.5–1 Hz), delta (1–4.5 Hz), theta (4.5–8 Hz), alpha (8–12 Hz), sigma (12–15 Hz), beta (15–25 Hz), and gamma (25–40 Hz). Absolute EEG spectral power densities were </w:t>
      </w:r>
      <w:proofErr w:type="spellStart"/>
      <w:r w:rsidR="00F960D0" w:rsidRPr="00F960D0">
        <w:t>normalised</w:t>
      </w:r>
      <w:proofErr w:type="spellEnd"/>
      <w:r w:rsidR="00F960D0" w:rsidRPr="00F960D0">
        <w:t xml:space="preserve"> to the grand-total power (average area under the curve between 0.5–40 Hz across all channels) to account for interindividual differences such as head size, scalp tissue, and skull thickness.</w:t>
      </w:r>
    </w:p>
    <w:p w14:paraId="3F1EDCD4" w14:textId="655B46D3" w:rsidR="00416811" w:rsidRPr="00DF5306" w:rsidRDefault="00000000" w:rsidP="00DF5306">
      <w:pPr>
        <w:pStyle w:val="Heading3"/>
      </w:pPr>
      <w:bookmarkStart w:id="49" w:name="slowing-ratio"/>
      <w:bookmarkStart w:id="50" w:name="_Toc179564758"/>
      <w:bookmarkEnd w:id="43"/>
      <w:r w:rsidRPr="00DF5306">
        <w:t xml:space="preserve">Slowing </w:t>
      </w:r>
      <w:r w:rsidR="009E407B">
        <w:t>R</w:t>
      </w:r>
      <w:r w:rsidRPr="00DF5306">
        <w:t>atio</w:t>
      </w:r>
      <w:r w:rsidR="009E407B">
        <w:t xml:space="preserve"> (SR)</w:t>
      </w:r>
      <w:bookmarkEnd w:id="50"/>
    </w:p>
    <w:p w14:paraId="1E0A8EAE" w14:textId="3E7A578D" w:rsidR="00416811" w:rsidRPr="006C456F" w:rsidRDefault="00000000" w:rsidP="00DF5306">
      <w:pPr>
        <w:pStyle w:val="BodyText"/>
        <w:rPr>
          <w:b/>
          <w:bCs/>
          <w:lang w:val="en-AU"/>
        </w:rPr>
      </w:pPr>
      <w:r w:rsidRPr="006C456F">
        <w:rPr>
          <w:lang w:val="en-AU"/>
        </w:rPr>
        <w:t xml:space="preserve">The EEG slowing ratio (SR) is a biomarker of sleepiness reflecting the general slowing of brain activity that appears with increasing sleepiness, </w:t>
      </w:r>
      <w:r w:rsidR="00F960D0" w:rsidRPr="00F960D0">
        <w:t>with increased slow frequency (delta and theta) activity being indicative of decreased arousal</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{"citationID":"IjnHeaPd","properties":{"formattedCitation":"(D\\uc0\\u8217{}Rozario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D’Rozario</w:t>
      </w:r>
      <w:proofErr w:type="spellEnd"/>
      <w:r w:rsidR="00697C79" w:rsidRPr="006C456F">
        <w:rPr>
          <w:lang w:val="en-AU"/>
        </w:rPr>
        <w:t xml:space="preserve"> et al., 2013)</w:t>
      </w:r>
      <w:r w:rsidR="00697C79" w:rsidRPr="006C456F">
        <w:rPr>
          <w:lang w:val="en-AU"/>
        </w:rPr>
        <w:fldChar w:fldCharType="end"/>
      </w:r>
      <w:r w:rsidRPr="006C456F">
        <w:rPr>
          <w:lang w:val="en-AU"/>
        </w:rPr>
        <w:t xml:space="preserve">. SR has been shown to be a valid measure of reduced alertness and increased drowsiness in clinical populations </w:t>
      </w:r>
      <w:r w:rsidR="00697C79" w:rsidRPr="006C456F">
        <w:rPr>
          <w:lang w:val="en-AU"/>
        </w:rPr>
        <w:fldChar w:fldCharType="begin"/>
      </w:r>
      <w:r w:rsidR="00700D70">
        <w:rPr>
          <w:lang w:val="en-AU"/>
        </w:rPr>
        <w:instrText xml:space="preserve"> ADDIN ZOTERO_ITEM CSL_CITATION {"citationID":"rp7XKc3V","properties":{"formattedCitation":"(Sweetman et al., 2021)","plainCitation":"(Sweetman et al., 2021)","noteIndex":0},"citationItems":[{"id":1,"uris":["http://zotero.org/users/1974936/items/77UP2J9T"],"itemData":{"id":1,"type":"article-journal","abstract":"Introduction\nInsomnia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00697C79" w:rsidRPr="006C456F">
        <w:rPr>
          <w:lang w:val="en-AU"/>
        </w:rPr>
        <w:fldChar w:fldCharType="separate"/>
      </w:r>
      <w:r w:rsidR="00AD0805">
        <w:rPr>
          <w:lang w:val="en-AU"/>
        </w:rPr>
        <w:t>(Sweetman et al., 2021)</w:t>
      </w:r>
      <w:r w:rsidR="00697C79" w:rsidRPr="006C456F">
        <w:rPr>
          <w:lang w:val="en-AU"/>
        </w:rPr>
        <w:fldChar w:fldCharType="end"/>
      </w:r>
      <w:r w:rsidR="00A80725" w:rsidRPr="006C456F">
        <w:rPr>
          <w:lang w:val="en-AU"/>
        </w:rPr>
        <w:t>. T</w:t>
      </w:r>
      <w:r w:rsidRPr="006C456F">
        <w:rPr>
          <w:lang w:val="en-AU"/>
        </w:rPr>
        <w:t xml:space="preserve">he </w:t>
      </w:r>
      <w:r w:rsidR="006A7793">
        <w:rPr>
          <w:lang w:val="en-AU"/>
        </w:rPr>
        <w:t>SR</w:t>
      </w:r>
      <w:r w:rsidRPr="006C456F">
        <w:rPr>
          <w:lang w:val="en-AU"/>
        </w:rPr>
        <w:t xml:space="preserve"> was </w:t>
      </w:r>
      <w:r w:rsidR="00697C79" w:rsidRPr="006C456F">
        <w:rPr>
          <w:lang w:val="en-AU"/>
        </w:rPr>
        <w:t xml:space="preserve">calculated </w:t>
      </w:r>
      <w:r w:rsidR="00A80725" w:rsidRPr="006C456F">
        <w:rPr>
          <w:lang w:val="en-AU"/>
        </w:rPr>
        <w:t xml:space="preserve">for each participant in </w:t>
      </w:r>
      <w:r w:rsidR="00DF5306">
        <w:rPr>
          <w:lang w:val="en-AU"/>
        </w:rPr>
        <w:t xml:space="preserve">the </w:t>
      </w:r>
      <w:r w:rsidR="00A80725" w:rsidRPr="006C456F">
        <w:rPr>
          <w:lang w:val="en-AU"/>
        </w:rPr>
        <w:t>eyes</w:t>
      </w:r>
      <w:r w:rsidR="003265B7">
        <w:rPr>
          <w:lang w:val="en-AU"/>
        </w:rPr>
        <w:t>-</w:t>
      </w:r>
      <w:r w:rsidR="00A80725" w:rsidRPr="006C456F">
        <w:rPr>
          <w:lang w:val="en-AU"/>
        </w:rPr>
        <w:t>open and eyes</w:t>
      </w:r>
      <w:r w:rsidR="003265B7">
        <w:rPr>
          <w:lang w:val="en-AU"/>
        </w:rPr>
        <w:t>-</w:t>
      </w:r>
      <w:r w:rsidR="00A80725" w:rsidRPr="006C456F">
        <w:rPr>
          <w:lang w:val="en-AU"/>
        </w:rPr>
        <w:t>closed conditions using the formula</w:t>
      </w:r>
      <w:r w:rsidRPr="006C456F">
        <w:rPr>
          <w:lang w:val="en-AU"/>
        </w:rPr>
        <w:t xml:space="preserve"> </w:t>
      </w:r>
      <w:r w:rsidR="00AD0805">
        <w:rPr>
          <w:lang w:val="en-AU"/>
        </w:rPr>
        <w:t>log</w:t>
      </w:r>
      <w:r w:rsidR="00AD0805" w:rsidRPr="002422CF">
        <w:rPr>
          <w:vertAlign w:val="subscript"/>
          <w:lang w:val="en-AU"/>
        </w:rPr>
        <w:t>10</w:t>
      </w:r>
      <w:r w:rsidRPr="006C456F">
        <w:rPr>
          <w:lang w:val="en-AU"/>
        </w:rPr>
        <w:t>(</w:t>
      </w:r>
      <w:r w:rsidR="00697C79" w:rsidRPr="006C456F">
        <w:rPr>
          <w:lang w:val="en-AU"/>
        </w:rPr>
        <w:t>delta</w:t>
      </w:r>
      <w:r w:rsidRPr="006C456F">
        <w:rPr>
          <w:lang w:val="en-AU"/>
        </w:rPr>
        <w:t xml:space="preserve"> + </w:t>
      </w:r>
      <w:r w:rsidR="00697C79" w:rsidRPr="006C456F">
        <w:rPr>
          <w:lang w:val="en-AU"/>
        </w:rPr>
        <w:t>theta</w:t>
      </w:r>
      <w:r w:rsidRPr="006C456F">
        <w:rPr>
          <w:lang w:val="en-AU"/>
        </w:rPr>
        <w:t>)/(</w:t>
      </w:r>
      <w:r w:rsidR="00697C79" w:rsidRPr="006C456F">
        <w:rPr>
          <w:lang w:val="en-AU"/>
        </w:rPr>
        <w:t>alpha</w:t>
      </w:r>
      <w:r w:rsidR="00A80725" w:rsidRPr="006C456F">
        <w:rPr>
          <w:lang w:val="en-AU"/>
        </w:rPr>
        <w:t xml:space="preserve"> + </w:t>
      </w:r>
      <w:r w:rsidR="00697C79" w:rsidRPr="006C456F">
        <w:rPr>
          <w:lang w:val="en-AU"/>
        </w:rPr>
        <w:t>sigma</w:t>
      </w:r>
      <w:r w:rsidRPr="006C456F">
        <w:rPr>
          <w:lang w:val="en-AU"/>
        </w:rPr>
        <w:t xml:space="preserve"> + </w:t>
      </w:r>
      <w:r w:rsidR="00697C79" w:rsidRPr="006C456F">
        <w:rPr>
          <w:lang w:val="en-AU"/>
        </w:rPr>
        <w:t>beta</w:t>
      </w:r>
      <w:r w:rsidRPr="006C456F">
        <w:rPr>
          <w:lang w:val="en-AU"/>
        </w:rPr>
        <w:t xml:space="preserve">) </w:t>
      </w:r>
      <w:r w:rsidR="00A80725" w:rsidRPr="006C456F">
        <w:rPr>
          <w:lang w:val="en-AU"/>
        </w:rPr>
        <w:fldChar w:fldCharType="begin"/>
      </w:r>
      <w:r w:rsidR="00A80725" w:rsidRPr="006C456F">
        <w:rPr>
          <w:lang w:val="en-AU"/>
        </w:rPr>
        <w:instrText xml:space="preserve"> ADDIN ZOTERO_ITEM CSL_CITATION {"citationID":"pWn2uNHt","properties":{"formattedCitation":"(Vakulin et al., 2016)","plainCitation":"(Vakulin et al., 2016)","noteIndex":0},"citationItems":[{"id":500,"uris":["http://zotero.org/users/1974936/items/UISMI79U"],"itemData":{"id":500,"type":"article-journal","abstract":"Objectives\nTo improve identification of obstructive sleep apnea (OSA) patients at risk of driving impairment, this study explored predictors of driving performance impairment in untreated OSA patients using clinical PSG metrics, sleepiness questionnaires and quantitative EEG markers from routine sleep studies.\nMethods\nSeventy-six OSA patients completed sleepiness questionnaires and driving simulator tests in the evening of their diagnostic sleep study. All sleep EEGs were subjected to quantitative power spectral analysis. Correlation and multivariate linear regression were used to identify the strongest predictors of driving simulator performance.\nResults\nAbsolute EEG spectral power across all frequencies (0.5–32Hz) throughout the entire sleep period and separately in REM and NREM sleep, (r range 0.239–0.473, all p&lt;0.05), as well as sleep onset latency (r=0.273, p&lt;0.017) positively correlated with driving simulator steering deviation. Regression models revealed that amongst clinical and qEEG variables, the significant predictors of worse steering deviation were greater total EEG power during NREM and REM sleep, greater beta EEG power in NREM and greater delta EEG power in REM (range of variance explained 5–17%, t range 2.29–4.0, all p&lt;0.05) and sleep onset latency (range of variance explained 4–9%, t range 2.15–2.5, all p&lt;0.05).\nConclusions\nIn OSA patients, increased EEG power, especially in the faster frequency (beta) range during NREM sleep and slower frequency (delta) range in REM sleep were associated with worse driving performance, while no relationships were observed with clinical metrics e.g. apnea, arousal or oxygen indices.\nSignificance\nQuantitative EEG analysis in OSA may provide useful markers of driving impairment risk. Future studies are necessary to confirm these findings and assess the clinical significance of quantitative EEG as predictors of driving impairment in OSA.","container-title":"Clinical Neurophysiology","DOI":"10.1016/j.clinph.2015.09.004","ISSN":"1388-2457","issue":"2","journalAbbreviation":"Clinical Neurophysiology","page":"1428-1435","source":"ScienceDirect","title":"Quantitative sleep EEG and polysomnographic predictors of driving simulator performance in obstructive sleep apnea","volume":"127","author":[{"family":"Vakulin","given":"Andrew"},{"family":"D’Rozario","given":"Angela"},{"family":"Kim","given":"Jong-Won"},{"family":"Watson","given":"Brooke"},{"family":"Cross","given":"Nathan"},{"family":"Wang","given":"David"},{"family":"Coeytaux","given":"Alessandra"},{"family":"Bartlett","given":"Delwyn"},{"family":"Wong","given":"Keith"},{"family":"Grunstein","given":"Ronald"}],"issued":{"date-parts":[["2016",2,1]]},"citation-key":"vakulin2016"}}],"schema":"https://github.com/citation-style-language/schema/raw/master/csl-citation.json"} </w:instrText>
      </w:r>
      <w:r w:rsidR="00A80725" w:rsidRPr="006C456F">
        <w:rPr>
          <w:lang w:val="en-AU"/>
        </w:rPr>
        <w:fldChar w:fldCharType="separate"/>
      </w:r>
      <w:r w:rsidR="00A80725" w:rsidRPr="006C456F">
        <w:rPr>
          <w:lang w:val="en-AU"/>
        </w:rPr>
        <w:t>(</w:t>
      </w:r>
      <w:proofErr w:type="spellStart"/>
      <w:r w:rsidR="00A80725" w:rsidRPr="006C456F">
        <w:rPr>
          <w:lang w:val="en-AU"/>
        </w:rPr>
        <w:t>Vakulin</w:t>
      </w:r>
      <w:proofErr w:type="spellEnd"/>
      <w:r w:rsidR="00A80725" w:rsidRPr="006C456F">
        <w:rPr>
          <w:lang w:val="en-AU"/>
        </w:rPr>
        <w:t xml:space="preserve"> et al., 2016)</w:t>
      </w:r>
      <w:r w:rsidR="00A80725" w:rsidRPr="006C456F">
        <w:rPr>
          <w:lang w:val="en-AU"/>
        </w:rPr>
        <w:fldChar w:fldCharType="end"/>
      </w:r>
      <w:r w:rsidRPr="006C456F">
        <w:rPr>
          <w:lang w:val="en-AU"/>
        </w:rPr>
        <w:t>.</w:t>
      </w:r>
      <w:r w:rsidR="00DC31E8" w:rsidRPr="006C456F">
        <w:rPr>
          <w:lang w:val="en-AU"/>
        </w:rPr>
        <w:t xml:space="preserve"> </w:t>
      </w:r>
      <w:r w:rsidR="00A80725" w:rsidRPr="006C456F">
        <w:rPr>
          <w:lang w:val="en-AU"/>
        </w:rPr>
        <w:t>A higher SR score indicates increased sleepiness.</w:t>
      </w:r>
    </w:p>
    <w:p w14:paraId="16105EA3" w14:textId="3966A180" w:rsidR="00416811" w:rsidRPr="006C456F" w:rsidRDefault="00000000" w:rsidP="00752343">
      <w:pPr>
        <w:pStyle w:val="Heading3"/>
      </w:pPr>
      <w:bookmarkStart w:id="51" w:name="alpha-attenuation-coefficient"/>
      <w:bookmarkStart w:id="52" w:name="_Toc179564759"/>
      <w:bookmarkEnd w:id="49"/>
      <w:r w:rsidRPr="006C456F">
        <w:lastRenderedPageBreak/>
        <w:t xml:space="preserve">Alpha </w:t>
      </w:r>
      <w:r w:rsidR="009E407B">
        <w:t>A</w:t>
      </w:r>
      <w:r w:rsidRPr="006C456F">
        <w:t xml:space="preserve">ttenuation </w:t>
      </w:r>
      <w:r w:rsidR="009E407B">
        <w:t>C</w:t>
      </w:r>
      <w:r w:rsidRPr="006C456F">
        <w:t>oefficient</w:t>
      </w:r>
      <w:r w:rsidR="009E407B">
        <w:t xml:space="preserve"> (AAC)</w:t>
      </w:r>
      <w:bookmarkEnd w:id="52"/>
    </w:p>
    <w:p w14:paraId="0D0B5A40" w14:textId="25A64763" w:rsidR="00416811" w:rsidRPr="006C456F" w:rsidRDefault="00000000" w:rsidP="00B720CE">
      <w:pPr>
        <w:pStyle w:val="FirstParagraph"/>
        <w:rPr>
          <w:lang w:val="en-AU"/>
        </w:rPr>
      </w:pPr>
      <w:r w:rsidRPr="006C456F">
        <w:rPr>
          <w:lang w:val="en-AU"/>
        </w:rPr>
        <w:t xml:space="preserve">The </w:t>
      </w:r>
      <w:r w:rsidR="00697C79" w:rsidRPr="006C456F">
        <w:rPr>
          <w:lang w:val="en-AU"/>
        </w:rPr>
        <w:t>a</w:t>
      </w:r>
      <w:r w:rsidRPr="006C456F">
        <w:rPr>
          <w:lang w:val="en-AU"/>
        </w:rPr>
        <w:t xml:space="preserve">lpha </w:t>
      </w:r>
      <w:r w:rsidR="00697C79" w:rsidRPr="006C456F">
        <w:rPr>
          <w:lang w:val="en-AU"/>
        </w:rPr>
        <w:t>a</w:t>
      </w:r>
      <w:r w:rsidRPr="006C456F">
        <w:rPr>
          <w:lang w:val="en-AU"/>
        </w:rPr>
        <w:t xml:space="preserve">ttenuation </w:t>
      </w:r>
      <w:r w:rsidR="00697C79" w:rsidRPr="006C456F">
        <w:rPr>
          <w:lang w:val="en-AU"/>
        </w:rPr>
        <w:t>c</w:t>
      </w:r>
      <w:r w:rsidRPr="006C456F">
        <w:rPr>
          <w:lang w:val="en-AU"/>
        </w:rPr>
        <w:t>oefficient (AAC) measures alpha frequency power differences between eyes</w:t>
      </w:r>
      <w:r w:rsidR="003265B7">
        <w:rPr>
          <w:lang w:val="en-AU"/>
        </w:rPr>
        <w:t>-</w:t>
      </w:r>
      <w:r w:rsidRPr="006C456F">
        <w:rPr>
          <w:lang w:val="en-AU"/>
        </w:rPr>
        <w:t>open and eyes</w:t>
      </w:r>
      <w:r w:rsidR="003265B7">
        <w:rPr>
          <w:lang w:val="en-AU"/>
        </w:rPr>
        <w:t>-</w:t>
      </w:r>
      <w:r w:rsidRPr="006C456F">
        <w:rPr>
          <w:lang w:val="en-AU"/>
        </w:rPr>
        <w:t>closed conditions</w:t>
      </w:r>
      <w:r w:rsidR="00697C79" w:rsidRPr="006C456F">
        <w:rPr>
          <w:lang w:val="en-AU"/>
        </w:rPr>
        <w:t xml:space="preserve"> </w:t>
      </w:r>
      <w:r w:rsidR="00697C79" w:rsidRPr="006C456F">
        <w:rPr>
          <w:lang w:val="en-AU"/>
        </w:rPr>
        <w:fldChar w:fldCharType="begin"/>
      </w:r>
      <w:r w:rsidR="00700D70">
        <w:rPr>
          <w:lang w:val="en-AU"/>
        </w:rPr>
        <w:instrText xml:space="preserve"> ADDIN ZOTERO_ITEM CSL_CITATION {"citationID":"u4OhpKzr","properties":{"formattedCitation":"(Stampi et al., 1995)","plainCitation":"(Stampi et al., 1995)","noteIndex":0},"citationItems":[{"id":454,"uris":["http://zotero.org/users/1974936/items/DIZZRGT7"],"itemData":{"id":454,"type":"article-journal","abstract":"Sleepiness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Stampi</w:t>
      </w:r>
      <w:proofErr w:type="spellEnd"/>
      <w:r w:rsidR="00697C79" w:rsidRPr="006C456F">
        <w:rPr>
          <w:lang w:val="en-AU"/>
        </w:rPr>
        <w:t xml:space="preserve"> et al., 1995)</w:t>
      </w:r>
      <w:r w:rsidR="00697C79" w:rsidRPr="006C456F">
        <w:rPr>
          <w:lang w:val="en-AU"/>
        </w:rPr>
        <w:fldChar w:fldCharType="end"/>
      </w:r>
      <w:r w:rsidRPr="006C456F">
        <w:rPr>
          <w:lang w:val="en-AU"/>
        </w:rPr>
        <w:t xml:space="preserve">. </w:t>
      </w:r>
      <w:r w:rsidR="00697C79" w:rsidRPr="006C456F">
        <w:rPr>
          <w:lang w:val="en-AU"/>
        </w:rPr>
        <w:t>Alpha activity increases with sleepiness when the eyes are open</w:t>
      </w:r>
      <w:r w:rsidR="00F960D0">
        <w:rPr>
          <w:lang w:val="en-AU"/>
        </w:rPr>
        <w:t xml:space="preserve"> and</w:t>
      </w:r>
      <w:r w:rsidR="00697C79" w:rsidRPr="006C456F">
        <w:rPr>
          <w:lang w:val="en-AU"/>
        </w:rPr>
        <w:t xml:space="preserve"> decreases with sleepiness when the eyes are closed </w:t>
      </w:r>
      <w:r w:rsidR="00697C79" w:rsidRPr="006C456F">
        <w:rPr>
          <w:lang w:val="en-AU"/>
        </w:rPr>
        <w:fldChar w:fldCharType="begin"/>
      </w:r>
      <w:r w:rsidR="00700D70">
        <w:rPr>
          <w:lang w:val="en-AU"/>
        </w:rPr>
        <w:instrText xml:space="preserve"> ADDIN ZOTERO_ITEM CSL_CITATION {"citationID":"4wg6sm1t","properties":{"formattedCitation":"(Putilov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697C79" w:rsidRPr="006C456F">
        <w:rPr>
          <w:lang w:val="en-AU"/>
        </w:rPr>
        <w:fldChar w:fldCharType="separate"/>
      </w:r>
      <w:r w:rsidR="00697C79" w:rsidRPr="006C456F">
        <w:rPr>
          <w:lang w:val="en-AU"/>
        </w:rPr>
        <w:t>(</w:t>
      </w:r>
      <w:proofErr w:type="spellStart"/>
      <w:r w:rsidR="00697C79" w:rsidRPr="006C456F">
        <w:rPr>
          <w:lang w:val="en-AU"/>
        </w:rPr>
        <w:t>Putilov</w:t>
      </w:r>
      <w:proofErr w:type="spellEnd"/>
      <w:r w:rsidR="00697C79" w:rsidRPr="006C456F">
        <w:rPr>
          <w:lang w:val="en-AU"/>
        </w:rPr>
        <w:t xml:space="preserve"> &amp; </w:t>
      </w:r>
      <w:proofErr w:type="spellStart"/>
      <w:r w:rsidR="00697C79" w:rsidRPr="006C456F">
        <w:rPr>
          <w:lang w:val="en-AU"/>
        </w:rPr>
        <w:t>Donskaya</w:t>
      </w:r>
      <w:proofErr w:type="spellEnd"/>
      <w:r w:rsidR="00697C79" w:rsidRPr="006C456F">
        <w:rPr>
          <w:lang w:val="en-AU"/>
        </w:rPr>
        <w:t>, 2014)</w:t>
      </w:r>
      <w:r w:rsidR="00697C79" w:rsidRPr="006C456F">
        <w:rPr>
          <w:lang w:val="en-AU"/>
        </w:rPr>
        <w:fldChar w:fldCharType="end"/>
      </w:r>
      <w:r w:rsidR="00697C79" w:rsidRPr="006C456F">
        <w:rPr>
          <w:lang w:val="en-AU"/>
        </w:rPr>
        <w:t xml:space="preserve">. </w:t>
      </w:r>
      <w:r w:rsidRPr="006C456F">
        <w:rPr>
          <w:lang w:val="en-AU"/>
        </w:rPr>
        <w:t xml:space="preserve">The AAC is calculated </w:t>
      </w:r>
      <w:r w:rsidR="00A80725" w:rsidRPr="006C456F">
        <w:rPr>
          <w:lang w:val="en-AU"/>
        </w:rPr>
        <w:t>as the log ratio</w:t>
      </w:r>
      <w:r w:rsidRPr="006C456F">
        <w:rPr>
          <w:lang w:val="en-AU"/>
        </w:rPr>
        <w:t xml:space="preserve"> of</w:t>
      </w:r>
      <w:r w:rsidR="00A80725" w:rsidRPr="006C456F">
        <w:rPr>
          <w:lang w:val="en-AU"/>
        </w:rPr>
        <w:t xml:space="preserve"> </w:t>
      </w:r>
      <w:r w:rsidRPr="006C456F">
        <w:rPr>
          <w:lang w:val="en-AU"/>
        </w:rPr>
        <w:t>alpha power in the eyes</w:t>
      </w:r>
      <w:r w:rsidR="003265B7">
        <w:rPr>
          <w:lang w:val="en-AU"/>
        </w:rPr>
        <w:t>-</w:t>
      </w:r>
      <w:r w:rsidRPr="006C456F">
        <w:rPr>
          <w:lang w:val="en-AU"/>
        </w:rPr>
        <w:t>closed</w:t>
      </w:r>
      <w:r w:rsidR="00697C79" w:rsidRPr="006C456F">
        <w:rPr>
          <w:lang w:val="en-AU"/>
        </w:rPr>
        <w:t xml:space="preserve"> </w:t>
      </w:r>
      <w:r w:rsidRPr="006C456F">
        <w:rPr>
          <w:lang w:val="en-AU"/>
        </w:rPr>
        <w:t>condition to alpha power in the eyes</w:t>
      </w:r>
      <w:r w:rsidR="003265B7">
        <w:rPr>
          <w:lang w:val="en-AU"/>
        </w:rPr>
        <w:t>-</w:t>
      </w:r>
      <w:r w:rsidRPr="006C456F">
        <w:rPr>
          <w:lang w:val="en-AU"/>
        </w:rPr>
        <w:t>open</w:t>
      </w:r>
      <w:r w:rsidR="00697C79" w:rsidRPr="006C456F">
        <w:rPr>
          <w:lang w:val="en-AU"/>
        </w:rPr>
        <w:t xml:space="preserve"> </w:t>
      </w:r>
      <w:r w:rsidRPr="006C456F">
        <w:rPr>
          <w:lang w:val="en-AU"/>
        </w:rPr>
        <w:t>condition</w:t>
      </w:r>
      <w:r w:rsidR="00AD0805">
        <w:rPr>
          <w:lang w:val="en-AU"/>
        </w:rPr>
        <w:t>, log</w:t>
      </w:r>
      <w:r w:rsidR="00AD0805" w:rsidRPr="002422CF">
        <w:rPr>
          <w:vertAlign w:val="subscript"/>
          <w:lang w:val="en-AU"/>
        </w:rPr>
        <w:t>10</w:t>
      </w:r>
      <w:r w:rsidR="00AD0805">
        <w:rPr>
          <w:lang w:val="en-AU"/>
        </w:rPr>
        <w:t>(</w:t>
      </w:r>
      <w:r w:rsidR="00697C79" w:rsidRPr="006C456F">
        <w:rPr>
          <w:lang w:val="en-AU"/>
        </w:rPr>
        <w:t xml:space="preserve">alpha </w:t>
      </w:r>
      <w:r w:rsidR="00AD0805">
        <w:rPr>
          <w:lang w:val="en-AU"/>
        </w:rPr>
        <w:t>eyes</w:t>
      </w:r>
      <w:r w:rsidR="003265B7">
        <w:rPr>
          <w:lang w:val="en-AU"/>
        </w:rPr>
        <w:t>-</w:t>
      </w:r>
      <w:r w:rsidR="00AD0805">
        <w:rPr>
          <w:lang w:val="en-AU"/>
        </w:rPr>
        <w:t>closed</w:t>
      </w:r>
      <w:r w:rsidR="00697C79" w:rsidRPr="006C456F">
        <w:rPr>
          <w:lang w:val="en-AU"/>
        </w:rPr>
        <w:t xml:space="preserve">/ alpha </w:t>
      </w:r>
      <w:r w:rsidR="00AD0805">
        <w:rPr>
          <w:lang w:val="en-AU"/>
        </w:rPr>
        <w:t>eyes</w:t>
      </w:r>
      <w:r w:rsidR="003265B7">
        <w:rPr>
          <w:lang w:val="en-AU"/>
        </w:rPr>
        <w:t>-</w:t>
      </w:r>
      <w:r w:rsidR="00AD0805">
        <w:rPr>
          <w:lang w:val="en-AU"/>
        </w:rPr>
        <w:t>open</w:t>
      </w:r>
      <w:r w:rsidR="00697C79" w:rsidRPr="006C456F">
        <w:rPr>
          <w:lang w:val="en-AU"/>
        </w:rPr>
        <w:t>]</w:t>
      </w:r>
      <w:r w:rsidRPr="006C456F">
        <w:rPr>
          <w:lang w:val="en-AU"/>
        </w:rPr>
        <w:t>. A lower AAC score reflects decreased cortical activity and increased sleepiness.</w:t>
      </w:r>
      <w:r w:rsidR="003627C5" w:rsidRPr="006C456F">
        <w:rPr>
          <w:lang w:val="en-AU"/>
        </w:rPr>
        <w:t xml:space="preserve"> </w:t>
      </w:r>
    </w:p>
    <w:p w14:paraId="07920439" w14:textId="289297FE" w:rsidR="00416811" w:rsidRPr="00AD0805" w:rsidRDefault="00AD0805" w:rsidP="00AD0805">
      <w:pPr>
        <w:pStyle w:val="Heading2"/>
      </w:pPr>
      <w:bookmarkStart w:id="53" w:name="data-processing"/>
      <w:bookmarkStart w:id="54" w:name="_Toc179564760"/>
      <w:bookmarkEnd w:id="25"/>
      <w:bookmarkEnd w:id="51"/>
      <w:r w:rsidRPr="00AD0805">
        <w:t xml:space="preserve">Statistical </w:t>
      </w:r>
      <w:r w:rsidR="009E407B">
        <w:t>A</w:t>
      </w:r>
      <w:r w:rsidRPr="00AD0805">
        <w:t>nalysis</w:t>
      </w:r>
      <w:bookmarkEnd w:id="54"/>
    </w:p>
    <w:p w14:paraId="11EE09AE" w14:textId="4EBB38A4" w:rsidR="00AD0805" w:rsidRDefault="003627C5" w:rsidP="0021010F">
      <w:pPr>
        <w:pStyle w:val="BodyText"/>
      </w:pPr>
      <w:bookmarkStart w:id="55" w:name="statistical-analysis"/>
      <w:bookmarkEnd w:id="53"/>
      <w:r w:rsidRPr="00AD0805">
        <w:t xml:space="preserve">Statistical analysis of descriptive measures was done using R version 4.3.2 (R Core Team, Vienna, Austria). </w:t>
      </w:r>
      <w:r w:rsidR="003C2200">
        <w:t>Analyses</w:t>
      </w:r>
      <w:r w:rsidR="00AD0805" w:rsidRPr="00AD0805">
        <w:t xml:space="preserve"> involving HD-EEG data were run using the EEG processor application</w:t>
      </w:r>
      <w:r w:rsidR="00F960D0">
        <w:t>,</w:t>
      </w:r>
      <w:r w:rsidR="00AD0805" w:rsidRPr="00AD0805">
        <w:t xml:space="preserve"> </w:t>
      </w:r>
      <w:r w:rsidR="00AD0805">
        <w:t>which makes use of</w:t>
      </w:r>
      <w:r w:rsidR="00AD0805" w:rsidRPr="00AD0805">
        <w:t xml:space="preserve"> the toolboxes Fieldtrip </w:t>
      </w:r>
      <w:r w:rsidR="00AD0805" w:rsidRPr="00AD0805">
        <w:fldChar w:fldCharType="begin"/>
      </w:r>
      <w:r w:rsidR="0025001B">
        <w:instrText xml:space="preserve"> ADDIN ZOTERO_ITEM CSL_CITATION {"citationID":"bD0RASvP","properties":{"formattedCitation":"(Oostenveld et al., 2011)","plainCitation":"(Oostenveld et al., 2011)","noteIndex":0},"citationItems":[{"id":506,"uris":["http://zotero.org/users/1974936/items/8DKU5RHI"],"itemData":{"id":506,"type":"article-journal","abstract":"This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packages.","container-title":"Computational Intelligence and Neuroscience","DOI":"10.1155/2011/156869","ISSN":"1687-5273","issue":"1","language":"en","license":"Copyright © 2011 Robert Oostenveld et al.","note":"_eprint: https://onlinelibrary.wiley.com/doi/pdf/10.1155/2011/156869","page":"156869","source":"Wiley Online Library","title":"FieldTrip: open source software for advanced analysis of MEG, EEG, and invasive electrophysiological data","title-short":"Fieldtrip","volume":"2011","author":[{"family":"Oostenveld","given":"Robert"},{"family":"Fries","given":"Pascal"},{"family":"Maris","given":"Eric"},{"family":"Schoffelen","given":"Jan-Mathijs"}],"issued":{"date-parts":[["2011"]]},"citation-key":"oostenveld2011"}}],"schema":"https://github.com/citation-style-language/schema/raw/master/csl-citation.json"} </w:instrText>
      </w:r>
      <w:r w:rsidR="00AD0805" w:rsidRPr="00AD0805">
        <w:fldChar w:fldCharType="separate"/>
      </w:r>
      <w:r w:rsidR="00AD0805" w:rsidRPr="00AD0805">
        <w:t>(</w:t>
      </w:r>
      <w:proofErr w:type="spellStart"/>
      <w:r w:rsidR="00AD0805" w:rsidRPr="00AD0805">
        <w:t>Oostenveld</w:t>
      </w:r>
      <w:proofErr w:type="spellEnd"/>
      <w:r w:rsidR="00AD0805" w:rsidRPr="00AD0805">
        <w:t xml:space="preserve"> et al., 2011)</w:t>
      </w:r>
      <w:r w:rsidR="00AD0805" w:rsidRPr="00AD0805">
        <w:fldChar w:fldCharType="end"/>
      </w:r>
      <w:r w:rsidR="00AD0805" w:rsidRPr="00AD0805">
        <w:t xml:space="preserve"> and </w:t>
      </w:r>
      <w:proofErr w:type="spellStart"/>
      <w:r w:rsidR="00AD0805" w:rsidRPr="00AD0805">
        <w:t>EEGlab</w:t>
      </w:r>
      <w:proofErr w:type="spellEnd"/>
      <w:r w:rsidR="00AD0805" w:rsidRPr="00AD0805">
        <w:t xml:space="preserve"> </w:t>
      </w:r>
      <w:r w:rsidR="00AD0805" w:rsidRPr="00AD0805">
        <w:fldChar w:fldCharType="begin"/>
      </w:r>
      <w:r w:rsidR="00AD0805" w:rsidRPr="00AD0805">
        <w:instrText xml:space="preserve"> ADDIN ZOTERO_ITEM CSL_CITATION {"citationID":"UoLVOkDy","properties":{"formattedCitation":"(Delorme &amp; Makeig, 2004)","plainCitation":"(Delorme &amp; Makeig, 2004)","noteIndex":0},"citationItems":[{"id":509,"uris":["http://zotero.org/users/1974936/items/LIFZYQRQ"],"itemData":{"id":509,"type":"article-journal","abstract":"We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documentation.","container-title":"Journal of Neuroscience Methods","DOI":"10.1016/j.jneumeth.2003.10.009","ISSN":"0165-0270","issue":"1","journalAbbreviation":"Journal of Neuroscience Methods","page":"9-21","source":"ScienceDirect","title":"EEGLAB: an open source toolbox for analysis of single-trial EEG dynamics including independent component analysis","title-short":"EEGLAB","volume":"134","author":[{"family":"Delorme","given":"Arnaud"},{"family":"Makeig","given":"Scott"}],"issued":{"date-parts":[["2004",3,15]]},"citation-key":"delorme2004"}}],"schema":"https://github.com/citation-style-language/schema/raw/master/csl-citation.json"} </w:instrText>
      </w:r>
      <w:r w:rsidR="00AD0805" w:rsidRPr="00AD0805">
        <w:fldChar w:fldCharType="separate"/>
      </w:r>
      <w:r w:rsidR="00AD0805" w:rsidRPr="00AD0805">
        <w:t xml:space="preserve">(Delorme &amp; </w:t>
      </w:r>
      <w:proofErr w:type="spellStart"/>
      <w:r w:rsidR="00AD0805" w:rsidRPr="00AD0805">
        <w:t>Makeig</w:t>
      </w:r>
      <w:proofErr w:type="spellEnd"/>
      <w:r w:rsidR="00AD0805" w:rsidRPr="00AD0805">
        <w:t>, 2004)</w:t>
      </w:r>
      <w:r w:rsidR="00AD0805" w:rsidRPr="00AD0805">
        <w:fldChar w:fldCharType="end"/>
      </w:r>
      <w:r w:rsidR="00AD0805" w:rsidRPr="00AD0805">
        <w:t>.</w:t>
      </w:r>
      <w:r w:rsidR="00B048DC">
        <w:t xml:space="preserve"> An alpha level of </w:t>
      </w:r>
      <w:r w:rsidR="00B048DC">
        <w:rPr>
          <w:i/>
          <w:iCs/>
        </w:rPr>
        <w:t xml:space="preserve">p </w:t>
      </w:r>
      <w:r w:rsidR="00B048DC">
        <w:t xml:space="preserve">= .05 was used for all analyses. </w:t>
      </w:r>
    </w:p>
    <w:p w14:paraId="6B1CE49E" w14:textId="209B548E" w:rsidR="00AD0805" w:rsidRPr="003C2200" w:rsidRDefault="00B048DC" w:rsidP="003C2200">
      <w:pPr>
        <w:pStyle w:val="BodyText"/>
      </w:pPr>
      <w:r w:rsidRPr="00AD0805">
        <w:t xml:space="preserve">A one-way analysis of variance (ANOVA) was </w:t>
      </w:r>
      <w:r w:rsidR="003C2200">
        <w:t>conducted to examine</w:t>
      </w:r>
      <w:r w:rsidRPr="00AD0805">
        <w:t xml:space="preserve"> group differences in </w:t>
      </w:r>
      <w:r w:rsidR="003C2200">
        <w:t>continuous</w:t>
      </w:r>
      <w:r w:rsidRPr="00AD0805">
        <w:t xml:space="preserve"> variables </w:t>
      </w:r>
      <w:r w:rsidR="003C2200">
        <w:t>for</w:t>
      </w:r>
      <w:r w:rsidRPr="00AD0805">
        <w:t xml:space="preserve"> demographic variables, survey response measures, and sleep macroarchitecture.</w:t>
      </w:r>
      <w:r>
        <w:t xml:space="preserve"> Assumptions of</w:t>
      </w:r>
      <w:r w:rsidRPr="00AD0805">
        <w:t xml:space="preserve"> normality of the distribution</w:t>
      </w:r>
      <w:r>
        <w:t>, residuals</w:t>
      </w:r>
      <w:r w:rsidRPr="00AD0805">
        <w:t xml:space="preserve"> and outliers was conducted using Q-Q Plots, Shapiro-Wilk normality tests, and visual inspections of histograms</w:t>
      </w:r>
      <w:r w:rsidR="003C2200">
        <w:t>, and if violated, values were log-transformed</w:t>
      </w:r>
      <w:r w:rsidRPr="00AD0805">
        <w:t>.</w:t>
      </w:r>
      <w:r>
        <w:t xml:space="preserve"> The assumption of homogeneity of variance was checked using </w:t>
      </w:r>
      <w:proofErr w:type="spellStart"/>
      <w:r>
        <w:t>Levene’s</w:t>
      </w:r>
      <w:proofErr w:type="spellEnd"/>
      <w:r>
        <w:t xml:space="preserve"> test, and if violated, Welch’s ANOVA was used.</w:t>
      </w:r>
      <w:r w:rsidR="003C2200">
        <w:t xml:space="preserve"> Sphericity was checked using </w:t>
      </w:r>
      <w:proofErr w:type="spellStart"/>
      <w:r w:rsidR="003C2200">
        <w:t>Maunchly’s</w:t>
      </w:r>
      <w:proofErr w:type="spellEnd"/>
      <w:r w:rsidR="003C2200">
        <w:t xml:space="preserve"> test of </w:t>
      </w:r>
      <w:r w:rsidR="00A35629">
        <w:t>s</w:t>
      </w:r>
      <w:r w:rsidR="003C2200">
        <w:t xml:space="preserve">phericity, and if violated, a Huynh-Feldt correction was applied. </w:t>
      </w:r>
      <w:r w:rsidR="003C2200" w:rsidRPr="00F960D0">
        <w:t xml:space="preserve">Post-hoc pairwise comparisons using a Bonferroni correction were conducted in the case of a significant result controlling for multiple comparisons. </w:t>
      </w:r>
    </w:p>
    <w:p w14:paraId="1FC18A2D" w14:textId="336BF224" w:rsidR="00F960D0" w:rsidRPr="00F960D0" w:rsidRDefault="00F960D0" w:rsidP="00F960D0">
      <w:pPr>
        <w:pStyle w:val="BodyText"/>
      </w:pPr>
      <w:r w:rsidRPr="00F960D0">
        <w:t>To compare subjective sleepiness between groups, a one-way ANOV</w:t>
      </w:r>
      <w:r w:rsidR="003C2200">
        <w:t>A</w:t>
      </w:r>
      <w:r w:rsidRPr="00F960D0">
        <w:t xml:space="preserve"> was conducted with KSS scores as the dependent variable and group membership as the independent </w:t>
      </w:r>
      <w:r w:rsidRPr="00F960D0">
        <w:lastRenderedPageBreak/>
        <w:t xml:space="preserve">variable. Assumptions were checked as described above. </w:t>
      </w:r>
      <w:r w:rsidR="003C2200">
        <w:t>In the case of a significant ANOVA, post-hoc pairwise comparison</w:t>
      </w:r>
      <w:r w:rsidR="002613AD">
        <w:t>s</w:t>
      </w:r>
      <w:r w:rsidR="003C2200">
        <w:t xml:space="preserve"> with a Bonferr</w:t>
      </w:r>
      <w:r w:rsidR="002613AD">
        <w:t>oni correction were conducted.</w:t>
      </w:r>
    </w:p>
    <w:p w14:paraId="6216DB57" w14:textId="704376C1" w:rsidR="00EF05C1" w:rsidRDefault="00F960D0" w:rsidP="00F960D0">
      <w:pPr>
        <w:pStyle w:val="BodyText"/>
        <w:rPr>
          <w:lang w:val="en-AU"/>
        </w:rPr>
      </w:pPr>
      <w:bookmarkStart w:id="56" w:name="_heading=h.111kx3o" w:colFirst="0" w:colLast="0"/>
      <w:bookmarkEnd w:id="56"/>
      <w:r w:rsidRPr="00F960D0">
        <w:t xml:space="preserve">To compare objective sleepiness between groups, separate one-way ANOVAs were applied to test for group differences in </w:t>
      </w:r>
      <w:r w:rsidR="002613AD">
        <w:t>AAC, SR eyes-open, and SR eyes-closed</w:t>
      </w:r>
      <w:r w:rsidRPr="00F960D0">
        <w:t xml:space="preserve"> at each of the 178 EEG channels. A cluster-mass permutation-based analysis of linear models (PALM) was applied to control for the increase in type-I error rate </w:t>
      </w:r>
      <w:r w:rsidR="00614667">
        <w:rPr>
          <w:lang w:val="en-AU"/>
        </w:rPr>
        <w:fldChar w:fldCharType="begin"/>
      </w:r>
      <w:r w:rsidR="00700D70">
        <w:rPr>
          <w:lang w:val="en-AU"/>
        </w:rPr>
        <w:instrText xml:space="preserve"> ADDIN ZOTERO_ITEM CSL_CITATION {"citationID":"9ncqMK9z","properties":{"formattedCitation":"(Winkler et al., 2014)","plainCitation":"(Winkler et al., 2014)","noteIndex":0},"citationItems":[{"id":512,"uris":["http://zotero.org/users/1974936/items/SZKYMT4H"],"itemData":{"id":512,"type":"article-journal","abstract":"Permutation methods can provide exact control of false positives and allow the use of non-standard statistics, making only weak assumptions about the data. With the availability of fast and inexpensive computing, their main limitation would be some lack of flexibility to work with arbitrary experimental designs. In this paper we report on results on approximate permutation methods that are more flexible with respect to the experimental design and nuisance variables, and conduct detailed simulations to identify the best method for settings that are typical for imaging research scenarios. We present a generic framework for permutation inference for complex general linear models (glms) when the errors are exchangeable and/or have a symmetric distribution, and show that, even in the presence of nuisance effects, these permutation inferences are powerful while providing excellent control of false positives in a wide range of common and relevant imaging research scenarios. We also demonstrate how the inference on glm parameters, originally intended for independent data, can be used in certain special but useful cases in which independence is violated. Detailed examples of common neuroimaging applications are provided, as well as a complete algorithm – the “randomise” algorithm – for permutation inference with the glm.","container-title":"NeuroImage","DOI":"10.1016/j.neuroimage.2014.01.060","ISSN":"1053-8119","journalAbbreviation":"NeuroImage","page":"381-397","source":"ScienceDirect","title":"Permutation inference for the general linear model","volume":"92","author":[{"family":"Winkler","given":"Anderson M."},{"family":"Ridgway","given":"Gerard R."},{"family":"Webster","given":"Matthew A."},{"family":"Smith","given":"Stephen M."},{"family":"Nichols","given":"Thomas E."}],"issued":{"date-parts":[["2014",5,15]]},"citation-key":"winkler2014"}}],"schema":"https://github.com/citation-style-language/schema/raw/master/csl-citation.json"} </w:instrText>
      </w:r>
      <w:r w:rsidR="00614667">
        <w:rPr>
          <w:lang w:val="en-AU"/>
        </w:rPr>
        <w:fldChar w:fldCharType="separate"/>
      </w:r>
      <w:r w:rsidR="00614667">
        <w:rPr>
          <w:noProof/>
          <w:lang w:val="en-AU"/>
        </w:rPr>
        <w:t>(Winkler et al., 2014)</w:t>
      </w:r>
      <w:r w:rsidR="00614667">
        <w:rPr>
          <w:lang w:val="en-AU"/>
        </w:rPr>
        <w:fldChar w:fldCharType="end"/>
      </w:r>
      <w:r w:rsidR="00614667">
        <w:rPr>
          <w:lang w:val="en-AU"/>
        </w:rPr>
        <w:t xml:space="preserve">. </w:t>
      </w:r>
      <w:r w:rsidRPr="00F960D0">
        <w:t xml:space="preserve">Clusters were defined as </w:t>
      </w:r>
      <w:proofErr w:type="spellStart"/>
      <w:r w:rsidRPr="00F960D0">
        <w:t>neighbouring</w:t>
      </w:r>
      <w:proofErr w:type="spellEnd"/>
      <w:r w:rsidRPr="00F960D0">
        <w:t xml:space="preserve"> EEG channels. Electrodes showing a significant F-statistic for the factor group (</w:t>
      </w:r>
      <w:r w:rsidRPr="00F960D0">
        <w:rPr>
          <w:i/>
        </w:rPr>
        <w:t>p</w:t>
      </w:r>
      <w:r w:rsidRPr="00F960D0">
        <w:t xml:space="preserve"> &lt; .05), and their mass was derived as the integrated F-statistical value. This cluster mass was compared to an empirical </w:t>
      </w:r>
      <w:proofErr w:type="gramStart"/>
      <w:r w:rsidRPr="00F960D0">
        <w:t>null-distribution</w:t>
      </w:r>
      <w:proofErr w:type="gramEnd"/>
      <w:r w:rsidRPr="00F960D0">
        <w:t xml:space="preserve">. This involved applying the same model to 10, 000 random shuffles of the data, and with each iteration the largest cluster mass was entered to build a reference null-distribution of cluster sizes occurring due to chance, which was then used to compare the found cluster mass size against. Clusters were deemed significant at an alpha threshold of </w:t>
      </w:r>
      <w:r w:rsidRPr="00F960D0">
        <w:rPr>
          <w:i/>
        </w:rPr>
        <w:t>p</w:t>
      </w:r>
      <w:r w:rsidRPr="00F960D0">
        <w:t xml:space="preserve"> &lt; .05</w:t>
      </w:r>
      <w:r w:rsidR="00F57190">
        <w:rPr>
          <w:lang w:val="en-AU"/>
        </w:rPr>
        <w:t>.</w:t>
      </w:r>
    </w:p>
    <w:p w14:paraId="1261301C" w14:textId="4A027366" w:rsidR="00614667" w:rsidRDefault="00EF05C1" w:rsidP="00EF05C1">
      <w:pPr>
        <w:pStyle w:val="BodyText"/>
        <w:rPr>
          <w:lang w:val="en-AU"/>
        </w:rPr>
      </w:pPr>
      <w:r>
        <w:rPr>
          <w:lang w:val="en-AU"/>
        </w:rPr>
        <w:t>To analyse if the association between subjective and objective sleepiness differed across groups, a general linear model was applied</w:t>
      </w:r>
      <w:r w:rsidR="00F57190">
        <w:rPr>
          <w:lang w:val="en-AU"/>
        </w:rPr>
        <w:t xml:space="preserve"> with SR and AAC in each EEG channel as the dependent variable and subjective sleepiness and group membership as predictors. Interaction terms between KSS score and group membership were included to test whether the relationship between subjective and objective sleepiness differed across groups. As above, permutation-based analysis was used to control for type-I error rate. Clusters with a </w:t>
      </w:r>
      <w:r w:rsidR="00F57190" w:rsidRPr="00F57190">
        <w:rPr>
          <w:i/>
          <w:iCs/>
          <w:lang w:val="en-AU"/>
        </w:rPr>
        <w:t>p</w:t>
      </w:r>
      <w:r w:rsidR="00F57190">
        <w:rPr>
          <w:lang w:val="en-AU"/>
        </w:rPr>
        <w:t xml:space="preserve">-value </w:t>
      </w:r>
      <w:r w:rsidR="00F57190" w:rsidRPr="00614667">
        <w:rPr>
          <w:lang w:val="en-AU"/>
        </w:rPr>
        <w:t>&lt; .05</w:t>
      </w:r>
      <w:r w:rsidR="00F57190">
        <w:rPr>
          <w:lang w:val="en-AU"/>
        </w:rPr>
        <w:t xml:space="preserve"> were deemed significant</w:t>
      </w:r>
      <w:r w:rsidR="002037AD">
        <w:rPr>
          <w:lang w:val="en-AU"/>
        </w:rPr>
        <w:t>.</w:t>
      </w:r>
      <w:r w:rsidR="00F57190">
        <w:rPr>
          <w:lang w:val="en-AU"/>
        </w:rPr>
        <w:tab/>
      </w:r>
      <w:bookmarkStart w:id="57" w:name="_Toc176258837"/>
      <w:bookmarkEnd w:id="0"/>
      <w:bookmarkEnd w:id="55"/>
    </w:p>
    <w:p w14:paraId="6767CE0B" w14:textId="75EFA5F3" w:rsidR="00614667" w:rsidRPr="00614667" w:rsidRDefault="00614667" w:rsidP="00614667">
      <w:pPr>
        <w:pStyle w:val="BodyText"/>
        <w:ind w:firstLine="0"/>
        <w:rPr>
          <w:lang w:val="en-AU"/>
        </w:rPr>
        <w:sectPr w:rsidR="00614667" w:rsidRPr="00614667" w:rsidSect="007D562A">
          <w:type w:val="continuous"/>
          <w:pgSz w:w="11906" w:h="16838"/>
          <w:pgMar w:top="1418" w:right="1418" w:bottom="1418" w:left="1418" w:header="720" w:footer="720" w:gutter="0"/>
          <w:cols w:space="720"/>
          <w:docGrid w:linePitch="326"/>
        </w:sectPr>
      </w:pPr>
    </w:p>
    <w:p w14:paraId="1726F832" w14:textId="77777777" w:rsidR="004551A5" w:rsidRPr="006C456F" w:rsidRDefault="004551A5" w:rsidP="00783024">
      <w:pPr>
        <w:pStyle w:val="Heading1"/>
      </w:pPr>
      <w:bookmarkStart w:id="58" w:name="_Toc179564761"/>
      <w:r w:rsidRPr="006C456F">
        <w:t>Results</w:t>
      </w:r>
      <w:bookmarkEnd w:id="57"/>
      <w:bookmarkEnd w:id="58"/>
    </w:p>
    <w:p w14:paraId="1299E652" w14:textId="0B876DA7" w:rsidR="0024544F" w:rsidRPr="006C456F" w:rsidRDefault="004551A5" w:rsidP="00783024">
      <w:pPr>
        <w:pStyle w:val="Heading2"/>
      </w:pPr>
      <w:bookmarkStart w:id="59" w:name="_Toc176258838"/>
      <w:bookmarkStart w:id="60" w:name="_Toc179564762"/>
      <w:r w:rsidRPr="006C456F">
        <w:t>Participants</w:t>
      </w:r>
      <w:bookmarkEnd w:id="59"/>
      <w:bookmarkEnd w:id="60"/>
    </w:p>
    <w:p w14:paraId="2C334C22" w14:textId="77777777" w:rsidR="00F5450D" w:rsidRDefault="0024544F" w:rsidP="00F5450D">
      <w:pPr>
        <w:pStyle w:val="BodyText"/>
        <w:rPr>
          <w:lang w:val="en-AU"/>
        </w:rPr>
      </w:pPr>
      <w:r w:rsidRPr="006C456F">
        <w:rPr>
          <w:lang w:val="en-AU"/>
        </w:rPr>
        <w:t xml:space="preserve">964 participants completed the online expression of interest questionnaire, with 352 (36.5%) </w:t>
      </w:r>
      <w:r w:rsidR="00510FDC">
        <w:rPr>
          <w:lang w:val="en-AU"/>
        </w:rPr>
        <w:t>meeting eligibility criteria</w:t>
      </w:r>
      <w:r w:rsidRPr="006C456F">
        <w:rPr>
          <w:lang w:val="en-AU"/>
        </w:rPr>
        <w:t xml:space="preserve">. Of these, 169 </w:t>
      </w:r>
      <w:r w:rsidR="00510FDC">
        <w:rPr>
          <w:lang w:val="en-AU"/>
        </w:rPr>
        <w:t xml:space="preserve">participants </w:t>
      </w:r>
      <w:r w:rsidRPr="006C456F">
        <w:rPr>
          <w:lang w:val="en-AU"/>
        </w:rPr>
        <w:t>(17.5%) were unable to be contacted or did not respond to a follow</w:t>
      </w:r>
      <w:r w:rsidR="00510FDC">
        <w:rPr>
          <w:lang w:val="en-AU"/>
        </w:rPr>
        <w:t>-</w:t>
      </w:r>
      <w:r w:rsidRPr="006C456F">
        <w:rPr>
          <w:lang w:val="en-AU"/>
        </w:rPr>
        <w:t>up email. 180 participants proceeded to pre-</w:t>
      </w:r>
      <w:r w:rsidRPr="006C456F">
        <w:rPr>
          <w:lang w:val="en-AU"/>
        </w:rPr>
        <w:lastRenderedPageBreak/>
        <w:t>screening</w:t>
      </w:r>
      <w:r w:rsidR="00510FDC">
        <w:rPr>
          <w:lang w:val="en-AU"/>
        </w:rPr>
        <w:t>, of whom</w:t>
      </w:r>
      <w:r w:rsidRPr="006C456F">
        <w:rPr>
          <w:lang w:val="en-AU"/>
        </w:rPr>
        <w:t xml:space="preserve"> 14</w:t>
      </w:r>
      <w:r w:rsidR="00510FDC">
        <w:rPr>
          <w:lang w:val="en-AU"/>
        </w:rPr>
        <w:t>7</w:t>
      </w:r>
      <w:r w:rsidRPr="006C456F">
        <w:rPr>
          <w:lang w:val="en-AU"/>
        </w:rPr>
        <w:t xml:space="preserve"> were excluded during the pre-screening and screening visits</w:t>
      </w:r>
      <w:r w:rsidR="00510FDC">
        <w:rPr>
          <w:lang w:val="en-AU"/>
        </w:rPr>
        <w:t>, with the most common exclusion reasons being</w:t>
      </w:r>
      <w:r w:rsidRPr="006C456F">
        <w:rPr>
          <w:lang w:val="en-AU"/>
        </w:rPr>
        <w:t xml:space="preserve"> medication use</w:t>
      </w:r>
      <w:r w:rsidR="00510FDC">
        <w:rPr>
          <w:lang w:val="en-AU"/>
        </w:rPr>
        <w:t xml:space="preserve"> (n = 44) or the absence of an age- and sex-matched participant (n = </w:t>
      </w:r>
      <w:r w:rsidR="002968F8">
        <w:rPr>
          <w:lang w:val="en-AU"/>
        </w:rPr>
        <w:t>5</w:t>
      </w:r>
      <w:r w:rsidR="00510FDC">
        <w:rPr>
          <w:lang w:val="en-AU"/>
        </w:rPr>
        <w:t>4)</w:t>
      </w:r>
      <w:r w:rsidRPr="006C456F">
        <w:rPr>
          <w:lang w:val="en-AU"/>
        </w:rPr>
        <w:t>.</w:t>
      </w:r>
      <w:r w:rsidR="00A9345A" w:rsidRPr="006C456F">
        <w:rPr>
          <w:lang w:val="en-AU"/>
        </w:rPr>
        <w:t xml:space="preserve"> </w:t>
      </w:r>
      <w:r w:rsidR="002D6284" w:rsidRPr="006C456F">
        <w:rPr>
          <w:lang w:val="en-AU"/>
        </w:rPr>
        <w:t xml:space="preserve">Due to the time </w:t>
      </w:r>
      <w:r w:rsidR="00510FDC">
        <w:rPr>
          <w:lang w:val="en-AU"/>
        </w:rPr>
        <w:t>constrain</w:t>
      </w:r>
      <w:r w:rsidR="00F960D0">
        <w:rPr>
          <w:lang w:val="en-AU"/>
        </w:rPr>
        <w:t>t</w:t>
      </w:r>
      <w:r w:rsidR="00510FDC">
        <w:rPr>
          <w:lang w:val="en-AU"/>
        </w:rPr>
        <w:t>s</w:t>
      </w:r>
      <w:r w:rsidR="002D6284" w:rsidRPr="006C456F">
        <w:rPr>
          <w:lang w:val="en-AU"/>
        </w:rPr>
        <w:t xml:space="preserve"> of this honours thesis the final sample obtained was 33 participants (13 NRS; 11 ID; 9 Controls</w:t>
      </w:r>
      <w:r w:rsidR="002968F8">
        <w:rPr>
          <w:lang w:val="en-AU"/>
        </w:rPr>
        <w:t>; 3% of participants who completed the expression of interest questionnaire</w:t>
      </w:r>
      <w:r w:rsidR="002D6284" w:rsidRPr="006C456F">
        <w:rPr>
          <w:lang w:val="en-AU"/>
        </w:rPr>
        <w:t>).</w:t>
      </w:r>
      <w:r w:rsidR="00A9345A" w:rsidRPr="006C456F">
        <w:rPr>
          <w:lang w:val="en-AU"/>
        </w:rPr>
        <w:t xml:space="preserve"> </w:t>
      </w:r>
      <w:r w:rsidR="00743A6F" w:rsidRPr="006C456F">
        <w:rPr>
          <w:lang w:val="en-AU"/>
        </w:rPr>
        <w:t xml:space="preserve">Two control participants were </w:t>
      </w:r>
      <w:r w:rsidR="00510FDC">
        <w:rPr>
          <w:lang w:val="en-AU"/>
        </w:rPr>
        <w:t>excluded from</w:t>
      </w:r>
      <w:r w:rsidR="00743A6F" w:rsidRPr="006C456F">
        <w:rPr>
          <w:lang w:val="en-AU"/>
        </w:rPr>
        <w:t xml:space="preserve"> sleep </w:t>
      </w:r>
      <w:proofErr w:type="spellStart"/>
      <w:r w:rsidR="00743A6F" w:rsidRPr="006C456F">
        <w:rPr>
          <w:lang w:val="en-AU"/>
        </w:rPr>
        <w:t>macroarchitecture</w:t>
      </w:r>
      <w:proofErr w:type="spellEnd"/>
      <w:r w:rsidR="00743A6F" w:rsidRPr="006C456F">
        <w:rPr>
          <w:lang w:val="en-AU"/>
        </w:rPr>
        <w:t xml:space="preserve"> </w:t>
      </w:r>
      <w:r w:rsidR="00510FDC">
        <w:rPr>
          <w:lang w:val="en-AU"/>
        </w:rPr>
        <w:t>analysis</w:t>
      </w:r>
      <w:r w:rsidR="00743A6F" w:rsidRPr="006C456F">
        <w:rPr>
          <w:lang w:val="en-AU"/>
        </w:rPr>
        <w:t xml:space="preserve"> due to </w:t>
      </w:r>
      <w:r w:rsidR="001B15E3" w:rsidRPr="006C456F">
        <w:rPr>
          <w:lang w:val="en-AU"/>
        </w:rPr>
        <w:t>missing data</w:t>
      </w:r>
      <w:r w:rsidR="002037AD">
        <w:rPr>
          <w:lang w:val="en-AU"/>
        </w:rPr>
        <w:t>, as sleep stud</w:t>
      </w:r>
      <w:r w:rsidR="00510FDC">
        <w:rPr>
          <w:lang w:val="en-AU"/>
        </w:rPr>
        <w:t>ies</w:t>
      </w:r>
      <w:r w:rsidR="002037AD">
        <w:rPr>
          <w:lang w:val="en-AU"/>
        </w:rPr>
        <w:t xml:space="preserve"> could not be scored by an expert sleep technician in time</w:t>
      </w:r>
      <w:r w:rsidR="00743A6F" w:rsidRPr="006C456F">
        <w:rPr>
          <w:lang w:val="en-AU"/>
        </w:rPr>
        <w:t xml:space="preserve">. </w:t>
      </w:r>
      <w:r w:rsidR="00A9345A" w:rsidRPr="006C456F">
        <w:rPr>
          <w:lang w:val="en-AU"/>
        </w:rPr>
        <w:t>Participant demographic and survey response details are provided in Table 1</w:t>
      </w:r>
      <w:r w:rsidR="00C61980">
        <w:rPr>
          <w:lang w:val="en-AU"/>
        </w:rPr>
        <w:t>,</w:t>
      </w:r>
      <w:r w:rsidR="00743A6F" w:rsidRPr="006C456F">
        <w:rPr>
          <w:lang w:val="en-AU"/>
        </w:rPr>
        <w:t xml:space="preserve"> and sleep </w:t>
      </w:r>
      <w:proofErr w:type="spellStart"/>
      <w:r w:rsidR="00743A6F" w:rsidRPr="006C456F">
        <w:rPr>
          <w:lang w:val="en-AU"/>
        </w:rPr>
        <w:t>macroarchitecture</w:t>
      </w:r>
      <w:proofErr w:type="spellEnd"/>
      <w:r w:rsidR="00743A6F" w:rsidRPr="006C456F">
        <w:rPr>
          <w:lang w:val="en-AU"/>
        </w:rPr>
        <w:t xml:space="preserve"> </w:t>
      </w:r>
      <w:r w:rsidR="00F960D0">
        <w:rPr>
          <w:lang w:val="en-AU"/>
        </w:rPr>
        <w:t xml:space="preserve">in </w:t>
      </w:r>
      <w:r w:rsidR="002037AD">
        <w:rPr>
          <w:lang w:val="en-AU"/>
        </w:rPr>
        <w:t xml:space="preserve">Table 2. </w:t>
      </w:r>
      <w:bookmarkStart w:id="61" w:name="OLE_LINK1"/>
      <w:bookmarkStart w:id="62" w:name="OLE_LINK5"/>
    </w:p>
    <w:p w14:paraId="6B50FE6B" w14:textId="67CCC8CD" w:rsidR="00DD64EC" w:rsidRDefault="00DD64EC" w:rsidP="006A7793">
      <w:pPr>
        <w:pStyle w:val="BodyText"/>
        <w:rPr>
          <w:lang w:val="en-AU"/>
        </w:rPr>
      </w:pPr>
      <w:r>
        <w:rPr>
          <w:lang w:val="en-AU"/>
        </w:rPr>
        <w:t>Significant group differences were found for PSQI sleep quality scores, ISI insomnia severity scores, and FFS daytime fatigue scores, with the control group showing the lowest impairment and the ID group reporting the greatest impairment. Due to a violation of the assumption of homogeneity of variances (</w:t>
      </w:r>
      <w:r w:rsidRPr="00340179">
        <w:rPr>
          <w:i/>
          <w:iCs/>
          <w:lang w:val="en-AU"/>
        </w:rPr>
        <w:t>p</w:t>
      </w:r>
      <w:r>
        <w:rPr>
          <w:lang w:val="en-AU"/>
        </w:rPr>
        <w:t xml:space="preserve"> = .009), </w:t>
      </w:r>
      <w:r w:rsidR="00F960D0" w:rsidRPr="00F960D0">
        <w:t xml:space="preserve">a one-way Welch’s ANOVA </w:t>
      </w:r>
      <w:r w:rsidR="00F5450D">
        <w:t>found</w:t>
      </w:r>
      <w:r w:rsidR="00F960D0">
        <w:t xml:space="preserve"> significant group differences</w:t>
      </w:r>
      <w:r w:rsidR="00F960D0" w:rsidRPr="00F960D0">
        <w:t xml:space="preserve"> in PSQI scores, </w:t>
      </w:r>
      <w:r w:rsidRPr="00340179">
        <w:rPr>
          <w:i/>
          <w:iCs/>
          <w:lang w:val="en-AU"/>
        </w:rPr>
        <w:t>F</w:t>
      </w:r>
      <w:r>
        <w:rPr>
          <w:lang w:val="en-AU"/>
        </w:rPr>
        <w:t xml:space="preserve">(2, 16.32) = 35.99, </w:t>
      </w:r>
      <w:r>
        <w:rPr>
          <w:i/>
          <w:iCs/>
          <w:lang w:val="en-AU"/>
        </w:rPr>
        <w:t>p</w:t>
      </w:r>
      <w:r>
        <w:rPr>
          <w:lang w:val="en-AU"/>
        </w:rPr>
        <w:t xml:space="preserve"> &lt;.001. Post-hoc Games-Howell tests showed the control group had significantly lower PSQI scores than the ID </w:t>
      </w:r>
      <w:r w:rsidRPr="004C2CE7">
        <w:t xml:space="preserve">(mean difference = −8.67, </w:t>
      </w:r>
      <w:r w:rsidRPr="004C2CE7">
        <w:rPr>
          <w:i/>
          <w:iCs/>
        </w:rPr>
        <w:t>p</w:t>
      </w:r>
      <w:r w:rsidRPr="004C2CE7">
        <w:t xml:space="preserve"> &lt; .001) and </w:t>
      </w:r>
      <w:r>
        <w:t>NRS</w:t>
      </w:r>
      <w:r w:rsidRPr="004C2CE7">
        <w:t xml:space="preserve"> group</w:t>
      </w:r>
      <w:r>
        <w:t>s</w:t>
      </w:r>
      <w:r w:rsidRPr="004C2CE7">
        <w:t xml:space="preserve"> (mean difference = −4.74, </w:t>
      </w:r>
      <w:r w:rsidRPr="00340179">
        <w:rPr>
          <w:i/>
          <w:iCs/>
        </w:rPr>
        <w:t>p</w:t>
      </w:r>
      <w:r w:rsidRPr="004C2CE7">
        <w:t xml:space="preserve"> &lt; .001</w:t>
      </w:r>
      <w:r>
        <w:t>), and</w:t>
      </w:r>
      <w:r w:rsidRPr="004C2CE7">
        <w:t xml:space="preserve"> the ID group </w:t>
      </w:r>
      <w:r w:rsidR="00F5450D">
        <w:t>had</w:t>
      </w:r>
      <w:r w:rsidRPr="004C2CE7">
        <w:t xml:space="preserve"> significantly higher PSQI scores than the NRS group (mean </w:t>
      </w:r>
      <w:bookmarkEnd w:id="61"/>
      <w:bookmarkEnd w:id="62"/>
      <w:r w:rsidR="002613AD" w:rsidRPr="004C2CE7">
        <w:t xml:space="preserve">difference = 3.93, </w:t>
      </w:r>
      <w:r w:rsidR="002613AD" w:rsidRPr="00340179">
        <w:rPr>
          <w:i/>
          <w:iCs/>
        </w:rPr>
        <w:t>p</w:t>
      </w:r>
      <w:r w:rsidR="002613AD" w:rsidRPr="004C2CE7">
        <w:t xml:space="preserve"> = .010).</w:t>
      </w:r>
      <w:r w:rsidR="002613AD">
        <w:rPr>
          <w:lang w:val="en-AU"/>
        </w:rPr>
        <w:t xml:space="preserve"> A Welch’s ANOVA showed a significant group effect for ISI</w:t>
      </w:r>
      <w:r w:rsidR="002613AD">
        <w:rPr>
          <w:lang w:val="en-AU"/>
        </w:rPr>
        <w:t xml:space="preserve"> </w:t>
      </w:r>
      <w:r w:rsidR="00F5450D">
        <w:rPr>
          <w:lang w:val="en-AU"/>
        </w:rPr>
        <w:t xml:space="preserve">scores, </w:t>
      </w:r>
      <w:r w:rsidR="00F5450D">
        <w:rPr>
          <w:i/>
          <w:iCs/>
          <w:lang w:val="en-AU"/>
        </w:rPr>
        <w:t>F</w:t>
      </w:r>
      <w:r w:rsidR="00F5450D" w:rsidRPr="0023041D">
        <w:t>(2, 1</w:t>
      </w:r>
      <w:r w:rsidR="00F5450D">
        <w:t>8.96</w:t>
      </w:r>
      <w:r w:rsidR="00F5450D" w:rsidRPr="0023041D">
        <w:t>) = 11</w:t>
      </w:r>
      <w:r w:rsidR="00F5450D">
        <w:t>2.60</w:t>
      </w:r>
      <w:r w:rsidR="00F5450D" w:rsidRPr="0023041D">
        <w:t xml:space="preserve">, </w:t>
      </w:r>
      <w:r w:rsidR="00F5450D" w:rsidRPr="0023041D">
        <w:rPr>
          <w:i/>
          <w:iCs/>
        </w:rPr>
        <w:t>p</w:t>
      </w:r>
      <w:r w:rsidR="00F5450D" w:rsidRPr="0023041D">
        <w:t xml:space="preserve"> &lt; .001. Post-hoc </w:t>
      </w:r>
      <w:r w:rsidR="00F5450D">
        <w:t>analyses</w:t>
      </w:r>
      <w:r w:rsidR="00F5450D" w:rsidRPr="0023041D">
        <w:t xml:space="preserve"> revealed </w:t>
      </w:r>
      <w:r w:rsidR="00F5450D">
        <w:t xml:space="preserve">the control group had </w:t>
      </w:r>
      <w:r w:rsidR="00F5450D">
        <w:t xml:space="preserve">significantly lower scores than the ID (mean difference = -15.2, </w:t>
      </w:r>
      <w:r w:rsidR="00F5450D">
        <w:rPr>
          <w:i/>
          <w:iCs/>
        </w:rPr>
        <w:t>p</w:t>
      </w:r>
      <w:r w:rsidR="00F5450D">
        <w:t xml:space="preserve"> &lt;.001)</w:t>
      </w:r>
      <w:r w:rsidR="006A7793">
        <w:t xml:space="preserve"> and NRS</w:t>
      </w:r>
      <w:r w:rsidR="00F5450D" w:rsidRPr="0023041D">
        <w:t xml:space="preserve"> (mean difference = −12.02, </w:t>
      </w:r>
      <w:r w:rsidR="00F5450D" w:rsidRPr="0023041D">
        <w:rPr>
          <w:i/>
          <w:iCs/>
        </w:rPr>
        <w:t>p</w:t>
      </w:r>
      <w:r w:rsidR="00F5450D" w:rsidRPr="0023041D">
        <w:t xml:space="preserve"> &lt; .001)</w:t>
      </w:r>
      <w:r w:rsidR="006A7793">
        <w:t xml:space="preserve"> groups</w:t>
      </w:r>
      <w:r w:rsidR="00F5450D" w:rsidRPr="0023041D">
        <w:t>.</w:t>
      </w:r>
      <w:r w:rsidR="00F5450D">
        <w:t xml:space="preserve"> </w:t>
      </w:r>
      <w:r w:rsidR="00F5450D" w:rsidRPr="006C456F">
        <w:rPr>
          <w:lang w:val="en-AU"/>
        </w:rPr>
        <w:t>A</w:t>
      </w:r>
      <w:r w:rsidR="00F5450D">
        <w:rPr>
          <w:lang w:val="en-AU"/>
        </w:rPr>
        <w:t>lthough all groups did not have clinically significant (</w:t>
      </w:r>
      <w:r w:rsidR="00F5450D" w:rsidRPr="006C456F">
        <w:rPr>
          <w:lang w:val="en-AU"/>
        </w:rPr>
        <w:t>≥</w:t>
      </w:r>
      <w:r w:rsidR="00F5450D">
        <w:rPr>
          <w:lang w:val="en-AU"/>
        </w:rPr>
        <w:t xml:space="preserve"> 13) daytime fatigue as measures by the FFS, a one-way ANOVA found a significant main effect of group, </w:t>
      </w:r>
      <w:r w:rsidR="00F5450D">
        <w:rPr>
          <w:i/>
          <w:iCs/>
          <w:lang w:val="en-AU"/>
        </w:rPr>
        <w:t>F</w:t>
      </w:r>
      <w:r w:rsidR="00F5450D">
        <w:rPr>
          <w:lang w:val="en-AU"/>
        </w:rPr>
        <w:t xml:space="preserve">(12, 30) = 10.56, </w:t>
      </w:r>
      <w:r w:rsidR="00F5450D">
        <w:rPr>
          <w:i/>
          <w:iCs/>
          <w:lang w:val="en-AU"/>
        </w:rPr>
        <w:t>p</w:t>
      </w:r>
      <w:r w:rsidR="00F5450D">
        <w:rPr>
          <w:lang w:val="en-AU"/>
        </w:rPr>
        <w:t xml:space="preserve"> &lt; .001. Post-hoc comparisons using a Bonferroni correction showed the control group had </w:t>
      </w:r>
      <w:r w:rsidR="00F5450D" w:rsidRPr="005E4C43">
        <w:t xml:space="preserve">significantly lower scores compared to the ID (mean difference = −7.47, </w:t>
      </w:r>
      <w:r w:rsidR="00F5450D" w:rsidRPr="005E4C43">
        <w:rPr>
          <w:i/>
          <w:iCs/>
        </w:rPr>
        <w:t>p</w:t>
      </w:r>
      <w:r w:rsidR="00F5450D" w:rsidRPr="005E4C43">
        <w:t xml:space="preserve"> &lt; .001) </w:t>
      </w:r>
      <w:r w:rsidR="00F5450D" w:rsidRPr="005576E5">
        <w:t xml:space="preserve">and NRS groups (mean difference = −5.88, </w:t>
      </w:r>
      <w:r w:rsidR="00F5450D" w:rsidRPr="005576E5">
        <w:rPr>
          <w:i/>
          <w:iCs/>
        </w:rPr>
        <w:t>p</w:t>
      </w:r>
      <w:r w:rsidR="00F5450D" w:rsidRPr="005576E5">
        <w:t xml:space="preserve"> = .003). No significant difference was found between the ID and NRS groups (mean difference = 1.59, </w:t>
      </w:r>
      <w:r w:rsidR="00F5450D" w:rsidRPr="005576E5">
        <w:rPr>
          <w:i/>
          <w:iCs/>
        </w:rPr>
        <w:t>p</w:t>
      </w:r>
      <w:r w:rsidR="00F5450D" w:rsidRPr="005576E5">
        <w:t xml:space="preserve"> = .933).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DD64EC" w:rsidRPr="006C456F" w14:paraId="1D570BC3" w14:textId="77777777" w:rsidTr="00FC4287">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38EC57C8" w14:textId="05F4AF4D" w:rsidR="00DD64EC" w:rsidRPr="00A47E68" w:rsidRDefault="00A47E68" w:rsidP="00A47E68">
            <w:pPr>
              <w:pStyle w:val="Heading2"/>
            </w:pPr>
            <w:bookmarkStart w:id="63" w:name="_Toc179532165"/>
            <w:bookmarkStart w:id="64" w:name="_Toc179564763"/>
            <w:bookmarkStart w:id="65" w:name="_Toc179564791"/>
            <w:r w:rsidRPr="00A47E68">
              <w:lastRenderedPageBreak/>
              <w:t xml:space="preserve">Table </w:t>
            </w:r>
            <w:r w:rsidRPr="00A47E68">
              <w:fldChar w:fldCharType="begin"/>
            </w:r>
            <w:r w:rsidRPr="00A47E68">
              <w:instrText xml:space="preserve"> SEQ Table \* ARABIC </w:instrText>
            </w:r>
            <w:r w:rsidRPr="00A47E68">
              <w:fldChar w:fldCharType="separate"/>
            </w:r>
            <w:r w:rsidR="0043118B">
              <w:rPr>
                <w:noProof/>
              </w:rPr>
              <w:t>1</w:t>
            </w:r>
            <w:bookmarkEnd w:id="63"/>
            <w:bookmarkEnd w:id="64"/>
            <w:bookmarkEnd w:id="65"/>
            <w:r w:rsidRPr="00A47E68">
              <w:fldChar w:fldCharType="end"/>
            </w:r>
          </w:p>
          <w:p w14:paraId="5DF05538" w14:textId="77777777" w:rsidR="00DD64EC" w:rsidRPr="005E4C43" w:rsidRDefault="00DD64EC" w:rsidP="00FC4287">
            <w:pPr>
              <w:pStyle w:val="BodyText"/>
              <w:ind w:firstLine="0"/>
              <w:rPr>
                <w:i/>
                <w:iCs/>
                <w:lang w:val="en-AU"/>
              </w:rPr>
            </w:pPr>
            <w:r>
              <w:rPr>
                <w:i/>
                <w:iCs/>
                <w:lang w:val="en-AU"/>
              </w:rPr>
              <w:t>Descriptive Measures by Group</w:t>
            </w:r>
          </w:p>
          <w:tbl>
            <w:tblPr>
              <w:tblStyle w:val="TableGrid"/>
              <w:tblW w:w="9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2"/>
              <w:gridCol w:w="797"/>
              <w:gridCol w:w="797"/>
              <w:gridCol w:w="797"/>
              <w:gridCol w:w="797"/>
              <w:gridCol w:w="797"/>
              <w:gridCol w:w="797"/>
              <w:gridCol w:w="841"/>
              <w:gridCol w:w="1417"/>
              <w:gridCol w:w="784"/>
            </w:tblGrid>
            <w:tr w:rsidR="0035393F" w:rsidRPr="006C456F" w14:paraId="01FCB79C" w14:textId="77777777" w:rsidTr="0035393F">
              <w:trPr>
                <w:gridAfter w:val="1"/>
                <w:wAfter w:w="784" w:type="dxa"/>
                <w:trHeight w:val="302"/>
              </w:trPr>
              <w:tc>
                <w:tcPr>
                  <w:tcW w:w="2142" w:type="dxa"/>
                  <w:vMerge w:val="restart"/>
                  <w:tcBorders>
                    <w:top w:val="single" w:sz="8" w:space="0" w:color="auto"/>
                  </w:tcBorders>
                </w:tcPr>
                <w:p w14:paraId="68021CB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94" w:type="dxa"/>
                  <w:gridSpan w:val="2"/>
                  <w:tcBorders>
                    <w:top w:val="single" w:sz="8" w:space="0" w:color="auto"/>
                    <w:bottom w:val="single" w:sz="8" w:space="0" w:color="auto"/>
                  </w:tcBorders>
                </w:tcPr>
                <w:p w14:paraId="3414440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94" w:type="dxa"/>
                  <w:gridSpan w:val="2"/>
                  <w:tcBorders>
                    <w:top w:val="single" w:sz="8" w:space="0" w:color="auto"/>
                    <w:bottom w:val="single" w:sz="8" w:space="0" w:color="auto"/>
                  </w:tcBorders>
                </w:tcPr>
                <w:p w14:paraId="0882156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94" w:type="dxa"/>
                  <w:gridSpan w:val="2"/>
                  <w:tcBorders>
                    <w:top w:val="single" w:sz="8" w:space="0" w:color="auto"/>
                    <w:bottom w:val="single" w:sz="8" w:space="0" w:color="auto"/>
                  </w:tcBorders>
                </w:tcPr>
                <w:p w14:paraId="017B38D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841" w:type="dxa"/>
                  <w:tcBorders>
                    <w:top w:val="single" w:sz="8" w:space="0" w:color="auto"/>
                  </w:tcBorders>
                </w:tcPr>
                <w:p w14:paraId="212F0EE4" w14:textId="2C31482F" w:rsidR="0035393F" w:rsidRDefault="0035393F" w:rsidP="00FC4287">
                  <w:pPr>
                    <w:jc w:val="center"/>
                    <w:rPr>
                      <w:rFonts w:ascii="Times New Roman" w:hAnsi="Times New Roman" w:cs="Times New Roman"/>
                      <w:b/>
                      <w:bCs/>
                      <w:i/>
                      <w:iCs/>
                      <w:lang w:val="en-AU"/>
                    </w:rPr>
                  </w:pPr>
                  <w:r w:rsidRPr="006C456F">
                    <w:rPr>
                      <w:lang w:val="en-AU"/>
                    </w:rPr>
                    <w:t>η²</w:t>
                  </w:r>
                </w:p>
              </w:tc>
              <w:tc>
                <w:tcPr>
                  <w:tcW w:w="1417" w:type="dxa"/>
                  <w:vMerge w:val="restart"/>
                  <w:tcBorders>
                    <w:top w:val="single" w:sz="8" w:space="0" w:color="auto"/>
                  </w:tcBorders>
                </w:tcPr>
                <w:p w14:paraId="6F3FE9E4" w14:textId="3ED59163" w:rsidR="0035393F" w:rsidRPr="006C456F" w:rsidRDefault="0035393F"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35393F" w:rsidRPr="006C456F" w14:paraId="30A7D7AE" w14:textId="77777777" w:rsidTr="0035393F">
              <w:trPr>
                <w:gridAfter w:val="1"/>
                <w:wAfter w:w="784" w:type="dxa"/>
                <w:trHeight w:val="149"/>
              </w:trPr>
              <w:tc>
                <w:tcPr>
                  <w:tcW w:w="2142" w:type="dxa"/>
                  <w:vMerge/>
                  <w:tcBorders>
                    <w:bottom w:val="single" w:sz="8" w:space="0" w:color="auto"/>
                  </w:tcBorders>
                </w:tcPr>
                <w:p w14:paraId="571C8A5A" w14:textId="77777777" w:rsidR="0035393F" w:rsidRPr="006C456F" w:rsidRDefault="0035393F"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7CF47EC1"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4AAF9DB6"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E4222A9"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5A389B8A"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8B3D76C"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365C1F5B" w14:textId="77777777" w:rsidR="0035393F" w:rsidRPr="006C456F" w:rsidRDefault="0035393F"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841" w:type="dxa"/>
                  <w:tcBorders>
                    <w:bottom w:val="single" w:sz="8" w:space="0" w:color="auto"/>
                  </w:tcBorders>
                </w:tcPr>
                <w:p w14:paraId="317CF66B" w14:textId="77777777" w:rsidR="0035393F" w:rsidRPr="006C456F" w:rsidRDefault="0035393F" w:rsidP="00FC4287">
                  <w:pPr>
                    <w:jc w:val="center"/>
                    <w:rPr>
                      <w:rFonts w:ascii="Times New Roman" w:hAnsi="Times New Roman" w:cs="Times New Roman"/>
                      <w:lang w:val="en-AU"/>
                    </w:rPr>
                  </w:pPr>
                </w:p>
              </w:tc>
              <w:tc>
                <w:tcPr>
                  <w:tcW w:w="1417" w:type="dxa"/>
                  <w:vMerge/>
                  <w:tcBorders>
                    <w:bottom w:val="single" w:sz="8" w:space="0" w:color="auto"/>
                  </w:tcBorders>
                </w:tcPr>
                <w:p w14:paraId="072BA6BA" w14:textId="255B0FE1" w:rsidR="0035393F" w:rsidRPr="006C456F" w:rsidRDefault="0035393F" w:rsidP="00FC4287">
                  <w:pPr>
                    <w:jc w:val="center"/>
                    <w:rPr>
                      <w:rFonts w:ascii="Times New Roman" w:hAnsi="Times New Roman" w:cs="Times New Roman"/>
                      <w:lang w:val="en-AU"/>
                    </w:rPr>
                  </w:pPr>
                </w:p>
              </w:tc>
            </w:tr>
            <w:tr w:rsidR="0035393F" w:rsidRPr="006C456F" w14:paraId="3F33D063" w14:textId="77777777" w:rsidTr="0035393F">
              <w:trPr>
                <w:gridAfter w:val="1"/>
                <w:wAfter w:w="784" w:type="dxa"/>
                <w:trHeight w:val="302"/>
              </w:trPr>
              <w:tc>
                <w:tcPr>
                  <w:tcW w:w="2142" w:type="dxa"/>
                </w:tcPr>
                <w:p w14:paraId="320A0B33"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Sex, male/female</w:t>
                  </w:r>
                </w:p>
              </w:tc>
              <w:tc>
                <w:tcPr>
                  <w:tcW w:w="797" w:type="dxa"/>
                </w:tcPr>
                <w:p w14:paraId="465C66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4/7</w:t>
                  </w:r>
                </w:p>
              </w:tc>
              <w:tc>
                <w:tcPr>
                  <w:tcW w:w="797" w:type="dxa"/>
                </w:tcPr>
                <w:p w14:paraId="61E6D77D" w14:textId="77777777" w:rsidR="0035393F" w:rsidRPr="006C456F" w:rsidRDefault="0035393F" w:rsidP="00FC4287">
                  <w:pPr>
                    <w:jc w:val="center"/>
                    <w:rPr>
                      <w:rFonts w:ascii="Times New Roman" w:hAnsi="Times New Roman" w:cs="Times New Roman"/>
                      <w:lang w:val="en-AU"/>
                    </w:rPr>
                  </w:pPr>
                </w:p>
              </w:tc>
              <w:tc>
                <w:tcPr>
                  <w:tcW w:w="797" w:type="dxa"/>
                </w:tcPr>
                <w:p w14:paraId="6FE5B45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w:t>
                  </w:r>
                </w:p>
              </w:tc>
              <w:tc>
                <w:tcPr>
                  <w:tcW w:w="797" w:type="dxa"/>
                </w:tcPr>
                <w:p w14:paraId="5A4571CF" w14:textId="77777777" w:rsidR="0035393F" w:rsidRPr="006C456F" w:rsidRDefault="0035393F" w:rsidP="00FC4287">
                  <w:pPr>
                    <w:jc w:val="center"/>
                    <w:rPr>
                      <w:rFonts w:ascii="Times New Roman" w:hAnsi="Times New Roman" w:cs="Times New Roman"/>
                      <w:lang w:val="en-AU"/>
                    </w:rPr>
                  </w:pPr>
                </w:p>
              </w:tc>
              <w:tc>
                <w:tcPr>
                  <w:tcW w:w="797" w:type="dxa"/>
                </w:tcPr>
                <w:p w14:paraId="352BEF3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3/6</w:t>
                  </w:r>
                </w:p>
              </w:tc>
              <w:tc>
                <w:tcPr>
                  <w:tcW w:w="797" w:type="dxa"/>
                </w:tcPr>
                <w:p w14:paraId="7183C7DF" w14:textId="77777777" w:rsidR="0035393F" w:rsidRPr="006C456F" w:rsidRDefault="0035393F" w:rsidP="00FC4287">
                  <w:pPr>
                    <w:jc w:val="center"/>
                    <w:rPr>
                      <w:rFonts w:ascii="Times New Roman" w:hAnsi="Times New Roman" w:cs="Times New Roman"/>
                      <w:lang w:val="en-AU"/>
                    </w:rPr>
                  </w:pPr>
                </w:p>
              </w:tc>
              <w:tc>
                <w:tcPr>
                  <w:tcW w:w="841" w:type="dxa"/>
                </w:tcPr>
                <w:p w14:paraId="61CE3BBD" w14:textId="77777777" w:rsidR="0035393F" w:rsidRPr="006C456F" w:rsidRDefault="0035393F" w:rsidP="00FC4287">
                  <w:pPr>
                    <w:jc w:val="center"/>
                    <w:rPr>
                      <w:rFonts w:ascii="Times New Roman" w:hAnsi="Times New Roman" w:cs="Times New Roman"/>
                      <w:lang w:val="en-AU"/>
                    </w:rPr>
                  </w:pPr>
                </w:p>
              </w:tc>
              <w:tc>
                <w:tcPr>
                  <w:tcW w:w="1417" w:type="dxa"/>
                </w:tcPr>
                <w:p w14:paraId="6797A222" w14:textId="22062BE2" w:rsidR="0035393F" w:rsidRPr="006C456F" w:rsidRDefault="0035393F" w:rsidP="00FC4287">
                  <w:pPr>
                    <w:jc w:val="center"/>
                    <w:rPr>
                      <w:rFonts w:ascii="Times New Roman" w:hAnsi="Times New Roman" w:cs="Times New Roman"/>
                      <w:lang w:val="en-AU"/>
                    </w:rPr>
                  </w:pPr>
                </w:p>
              </w:tc>
            </w:tr>
            <w:tr w:rsidR="0035393F" w:rsidRPr="006C456F" w14:paraId="65DF24FC" w14:textId="77777777" w:rsidTr="0035393F">
              <w:trPr>
                <w:gridAfter w:val="1"/>
                <w:wAfter w:w="784" w:type="dxa"/>
                <w:trHeight w:val="302"/>
              </w:trPr>
              <w:tc>
                <w:tcPr>
                  <w:tcW w:w="2142" w:type="dxa"/>
                </w:tcPr>
                <w:p w14:paraId="41CE3E3B"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Age</w:t>
                  </w:r>
                </w:p>
              </w:tc>
              <w:tc>
                <w:tcPr>
                  <w:tcW w:w="797" w:type="dxa"/>
                </w:tcPr>
                <w:p w14:paraId="2036363A"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42.22</w:t>
                  </w:r>
                </w:p>
              </w:tc>
              <w:tc>
                <w:tcPr>
                  <w:tcW w:w="797" w:type="dxa"/>
                </w:tcPr>
                <w:p w14:paraId="5ACB0B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11.91</w:t>
                  </w:r>
                </w:p>
              </w:tc>
              <w:tc>
                <w:tcPr>
                  <w:tcW w:w="797" w:type="dxa"/>
                </w:tcPr>
                <w:p w14:paraId="3A94D65E"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40.52</w:t>
                  </w:r>
                </w:p>
              </w:tc>
              <w:tc>
                <w:tcPr>
                  <w:tcW w:w="797" w:type="dxa"/>
                </w:tcPr>
                <w:p w14:paraId="7AF09D2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11.59</w:t>
                  </w:r>
                </w:p>
              </w:tc>
              <w:tc>
                <w:tcPr>
                  <w:tcW w:w="797" w:type="dxa"/>
                </w:tcPr>
                <w:p w14:paraId="7BC8D1A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39.39</w:t>
                  </w:r>
                </w:p>
              </w:tc>
              <w:tc>
                <w:tcPr>
                  <w:tcW w:w="797" w:type="dxa"/>
                </w:tcPr>
                <w:p w14:paraId="6220E03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13.56</w:t>
                  </w:r>
                </w:p>
              </w:tc>
              <w:tc>
                <w:tcPr>
                  <w:tcW w:w="841" w:type="dxa"/>
                </w:tcPr>
                <w:p w14:paraId="2BFD96CA" w14:textId="1E488FB7"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.01</w:t>
                  </w:r>
                </w:p>
              </w:tc>
              <w:tc>
                <w:tcPr>
                  <w:tcW w:w="1417" w:type="dxa"/>
                </w:tcPr>
                <w:p w14:paraId="2245ABDE" w14:textId="27A33A2C"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w:t>
                  </w:r>
                  <w:r w:rsidR="003F40DB">
                    <w:rPr>
                      <w:rFonts w:ascii="Times New Roman" w:hAnsi="Times New Roman" w:cs="Times New Roman"/>
                      <w:lang w:val="en-AU"/>
                    </w:rPr>
                    <w:t>873</w:t>
                  </w:r>
                </w:p>
              </w:tc>
            </w:tr>
            <w:tr w:rsidR="0035393F" w:rsidRPr="006C456F" w14:paraId="41FE6340" w14:textId="77777777" w:rsidTr="0035393F">
              <w:trPr>
                <w:gridAfter w:val="1"/>
                <w:wAfter w:w="784" w:type="dxa"/>
                <w:trHeight w:val="287"/>
              </w:trPr>
              <w:tc>
                <w:tcPr>
                  <w:tcW w:w="2142" w:type="dxa"/>
                </w:tcPr>
                <w:p w14:paraId="3C9AC05F" w14:textId="77777777" w:rsidR="0035393F" w:rsidRPr="006C456F" w:rsidRDefault="0035393F" w:rsidP="00FC4287">
                  <w:pPr>
                    <w:rPr>
                      <w:rFonts w:ascii="Times New Roman" w:hAnsi="Times New Roman" w:cs="Times New Roman"/>
                      <w:lang w:val="en-AU"/>
                    </w:rPr>
                  </w:pPr>
                  <w:r w:rsidRPr="006C456F">
                    <w:rPr>
                      <w:rFonts w:ascii="Times New Roman" w:hAnsi="Times New Roman" w:cs="Times New Roman"/>
                      <w:lang w:val="en-AU"/>
                    </w:rPr>
                    <w:t>PSQI</w:t>
                  </w:r>
                </w:p>
              </w:tc>
              <w:tc>
                <w:tcPr>
                  <w:tcW w:w="797" w:type="dxa"/>
                </w:tcPr>
                <w:p w14:paraId="17D2DAC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12.55</w:t>
                  </w:r>
                </w:p>
              </w:tc>
              <w:tc>
                <w:tcPr>
                  <w:tcW w:w="797" w:type="dxa"/>
                </w:tcPr>
                <w:p w14:paraId="0F1FA4B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3.45</w:t>
                  </w:r>
                </w:p>
              </w:tc>
              <w:tc>
                <w:tcPr>
                  <w:tcW w:w="797" w:type="dxa"/>
                </w:tcPr>
                <w:p w14:paraId="4BFFB31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8.62</w:t>
                  </w:r>
                </w:p>
              </w:tc>
              <w:tc>
                <w:tcPr>
                  <w:tcW w:w="797" w:type="dxa"/>
                </w:tcPr>
                <w:p w14:paraId="2B86375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1.45</w:t>
                  </w:r>
                </w:p>
              </w:tc>
              <w:tc>
                <w:tcPr>
                  <w:tcW w:w="797" w:type="dxa"/>
                </w:tcPr>
                <w:p w14:paraId="570526F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3.88</w:t>
                  </w:r>
                </w:p>
              </w:tc>
              <w:tc>
                <w:tcPr>
                  <w:tcW w:w="797" w:type="dxa"/>
                </w:tcPr>
                <w:p w14:paraId="7BB3E9C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1.55</w:t>
                  </w:r>
                </w:p>
              </w:tc>
              <w:tc>
                <w:tcPr>
                  <w:tcW w:w="841" w:type="dxa"/>
                </w:tcPr>
                <w:p w14:paraId="0752DD83" w14:textId="60BE0F82"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.82</w:t>
                  </w:r>
                </w:p>
              </w:tc>
              <w:tc>
                <w:tcPr>
                  <w:tcW w:w="1417" w:type="dxa"/>
                </w:tcPr>
                <w:p w14:paraId="401D6026" w14:textId="3A8E7CB4"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5FF066FF" w14:textId="77777777" w:rsidTr="0035393F">
              <w:trPr>
                <w:gridAfter w:val="1"/>
                <w:wAfter w:w="784" w:type="dxa"/>
                <w:trHeight w:val="287"/>
              </w:trPr>
              <w:tc>
                <w:tcPr>
                  <w:tcW w:w="2142" w:type="dxa"/>
                </w:tcPr>
                <w:p w14:paraId="57327919"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ISI</w:t>
                  </w:r>
                </w:p>
              </w:tc>
              <w:tc>
                <w:tcPr>
                  <w:tcW w:w="797" w:type="dxa"/>
                </w:tcPr>
                <w:p w14:paraId="465C8EA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17.64</w:t>
                  </w:r>
                </w:p>
              </w:tc>
              <w:tc>
                <w:tcPr>
                  <w:tcW w:w="797" w:type="dxa"/>
                </w:tcPr>
                <w:p w14:paraId="67DA271C"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3.20</w:t>
                  </w:r>
                </w:p>
              </w:tc>
              <w:tc>
                <w:tcPr>
                  <w:tcW w:w="797" w:type="dxa"/>
                </w:tcPr>
                <w:p w14:paraId="371B5A1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14.46</w:t>
                  </w:r>
                </w:p>
              </w:tc>
              <w:tc>
                <w:tcPr>
                  <w:tcW w:w="797" w:type="dxa"/>
                </w:tcPr>
                <w:p w14:paraId="2F5B83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4.37</w:t>
                  </w:r>
                </w:p>
              </w:tc>
              <w:tc>
                <w:tcPr>
                  <w:tcW w:w="797" w:type="dxa"/>
                </w:tcPr>
                <w:p w14:paraId="64C68A0F"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2.44</w:t>
                  </w:r>
                </w:p>
              </w:tc>
              <w:tc>
                <w:tcPr>
                  <w:tcW w:w="797" w:type="dxa"/>
                </w:tcPr>
                <w:p w14:paraId="2FAB458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1.59</w:t>
                  </w:r>
                </w:p>
              </w:tc>
              <w:tc>
                <w:tcPr>
                  <w:tcW w:w="841" w:type="dxa"/>
                </w:tcPr>
                <w:p w14:paraId="1065DDB7" w14:textId="7665D89F"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.92</w:t>
                  </w:r>
                </w:p>
              </w:tc>
              <w:tc>
                <w:tcPr>
                  <w:tcW w:w="1417" w:type="dxa"/>
                </w:tcPr>
                <w:p w14:paraId="589825D6" w14:textId="11088F15"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r>
                    <w:rPr>
                      <w:rFonts w:ascii="Times New Roman" w:hAnsi="Times New Roman" w:cs="Times New Roman"/>
                    </w:rPr>
                    <w:t>***</w:t>
                  </w:r>
                </w:p>
              </w:tc>
            </w:tr>
            <w:tr w:rsidR="0035393F" w:rsidRPr="006C456F" w14:paraId="15594A6C" w14:textId="77777777" w:rsidTr="0035393F">
              <w:trPr>
                <w:gridAfter w:val="1"/>
                <w:wAfter w:w="784" w:type="dxa"/>
                <w:trHeight w:val="302"/>
              </w:trPr>
              <w:tc>
                <w:tcPr>
                  <w:tcW w:w="2142" w:type="dxa"/>
                </w:tcPr>
                <w:p w14:paraId="24AC1FD4"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FFS </w:t>
                  </w:r>
                </w:p>
              </w:tc>
              <w:tc>
                <w:tcPr>
                  <w:tcW w:w="797" w:type="dxa"/>
                </w:tcPr>
                <w:p w14:paraId="7A4DBDA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11.36</w:t>
                  </w:r>
                </w:p>
              </w:tc>
              <w:tc>
                <w:tcPr>
                  <w:tcW w:w="797" w:type="dxa"/>
                </w:tcPr>
                <w:p w14:paraId="1371FEB3"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4.03</w:t>
                  </w:r>
                </w:p>
              </w:tc>
              <w:tc>
                <w:tcPr>
                  <w:tcW w:w="797" w:type="dxa"/>
                </w:tcPr>
                <w:p w14:paraId="1744C7B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9.77</w:t>
                  </w:r>
                </w:p>
              </w:tc>
              <w:tc>
                <w:tcPr>
                  <w:tcW w:w="797" w:type="dxa"/>
                </w:tcPr>
                <w:p w14:paraId="44AE4AD0"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4.04</w:t>
                  </w:r>
                </w:p>
              </w:tc>
              <w:tc>
                <w:tcPr>
                  <w:tcW w:w="797" w:type="dxa"/>
                </w:tcPr>
                <w:p w14:paraId="6D78E22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3.89</w:t>
                  </w:r>
                </w:p>
              </w:tc>
              <w:tc>
                <w:tcPr>
                  <w:tcW w:w="797" w:type="dxa"/>
                </w:tcPr>
                <w:p w14:paraId="5188F524"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2.93</w:t>
                  </w:r>
                </w:p>
              </w:tc>
              <w:tc>
                <w:tcPr>
                  <w:tcW w:w="841" w:type="dxa"/>
                </w:tcPr>
                <w:p w14:paraId="6739F160" w14:textId="3C344944"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.41</w:t>
                  </w:r>
                </w:p>
              </w:tc>
              <w:tc>
                <w:tcPr>
                  <w:tcW w:w="1417" w:type="dxa"/>
                </w:tcPr>
                <w:p w14:paraId="0E315367" w14:textId="2EF77B1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&lt;.001</w:t>
                  </w:r>
                  <w:r>
                    <w:rPr>
                      <w:rFonts w:ascii="Times New Roman" w:hAnsi="Times New Roman" w:cs="Times New Roman"/>
                      <w:lang w:val="en-AU"/>
                    </w:rPr>
                    <w:t>***</w:t>
                  </w:r>
                </w:p>
              </w:tc>
            </w:tr>
            <w:tr w:rsidR="0035393F" w:rsidRPr="006C456F" w14:paraId="2F30F8D2" w14:textId="77777777" w:rsidTr="0035393F">
              <w:trPr>
                <w:gridAfter w:val="1"/>
                <w:wAfter w:w="784" w:type="dxa"/>
                <w:trHeight w:val="287"/>
              </w:trPr>
              <w:tc>
                <w:tcPr>
                  <w:tcW w:w="2142" w:type="dxa"/>
                </w:tcPr>
                <w:p w14:paraId="1D88C6F6"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ESS</w:t>
                  </w:r>
                </w:p>
              </w:tc>
              <w:tc>
                <w:tcPr>
                  <w:tcW w:w="797" w:type="dxa"/>
                </w:tcPr>
                <w:p w14:paraId="234587E9"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6.67</w:t>
                  </w:r>
                </w:p>
              </w:tc>
              <w:tc>
                <w:tcPr>
                  <w:tcW w:w="797" w:type="dxa"/>
                </w:tcPr>
                <w:p w14:paraId="3D7BC67E"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5.07</w:t>
                  </w:r>
                </w:p>
              </w:tc>
              <w:tc>
                <w:tcPr>
                  <w:tcW w:w="797" w:type="dxa"/>
                </w:tcPr>
                <w:p w14:paraId="507AA93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5.00</w:t>
                  </w:r>
                </w:p>
              </w:tc>
              <w:tc>
                <w:tcPr>
                  <w:tcW w:w="797" w:type="dxa"/>
                </w:tcPr>
                <w:p w14:paraId="0CBB5E5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Pr>
                <w:p w14:paraId="0B1F90B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4.11</w:t>
                  </w:r>
                </w:p>
              </w:tc>
              <w:tc>
                <w:tcPr>
                  <w:tcW w:w="797" w:type="dxa"/>
                </w:tcPr>
                <w:p w14:paraId="54FEA2A7"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3.72</w:t>
                  </w:r>
                </w:p>
              </w:tc>
              <w:tc>
                <w:tcPr>
                  <w:tcW w:w="841" w:type="dxa"/>
                </w:tcPr>
                <w:p w14:paraId="27148175" w14:textId="3CEB9922" w:rsidR="0035393F" w:rsidRPr="006C456F" w:rsidRDefault="003F40DB" w:rsidP="00FC4287">
                  <w:pPr>
                    <w:jc w:val="center"/>
                    <w:rPr>
                      <w:rFonts w:ascii="Times New Roman" w:hAnsi="Times New Roman" w:cs="Times New Roman"/>
                      <w:lang w:val="en-AU"/>
                    </w:rPr>
                  </w:pPr>
                  <w:r>
                    <w:rPr>
                      <w:rFonts w:ascii="Times New Roman" w:hAnsi="Times New Roman" w:cs="Times New Roman"/>
                      <w:lang w:val="en-AU"/>
                    </w:rPr>
                    <w:t>.03</w:t>
                  </w:r>
                </w:p>
              </w:tc>
              <w:tc>
                <w:tcPr>
                  <w:tcW w:w="1417" w:type="dxa"/>
                </w:tcPr>
                <w:p w14:paraId="47B2BE07" w14:textId="34EDEFC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.671</w:t>
                  </w:r>
                </w:p>
              </w:tc>
            </w:tr>
            <w:tr w:rsidR="0035393F" w:rsidRPr="006C456F" w14:paraId="7EDD4C40" w14:textId="77777777" w:rsidTr="0035393F">
              <w:trPr>
                <w:trHeight w:val="287"/>
              </w:trPr>
              <w:tc>
                <w:tcPr>
                  <w:tcW w:w="2142" w:type="dxa"/>
                  <w:tcBorders>
                    <w:bottom w:val="single" w:sz="8" w:space="0" w:color="auto"/>
                  </w:tcBorders>
                </w:tcPr>
                <w:p w14:paraId="04C667CF" w14:textId="77777777" w:rsidR="0035393F" w:rsidRPr="006C456F" w:rsidRDefault="0035393F" w:rsidP="00FC4287">
                  <w:pPr>
                    <w:ind w:left="360" w:hanging="360"/>
                    <w:rPr>
                      <w:rFonts w:ascii="Times New Roman" w:hAnsi="Times New Roman" w:cs="Times New Roman"/>
                      <w:lang w:val="en-AU"/>
                    </w:rPr>
                  </w:pPr>
                  <w:r w:rsidRPr="006C456F">
                    <w:rPr>
                      <w:rFonts w:ascii="Times New Roman" w:hAnsi="Times New Roman" w:cs="Times New Roman"/>
                      <w:lang w:val="en-AU"/>
                    </w:rPr>
                    <w:t>KSS AM</w:t>
                  </w:r>
                </w:p>
              </w:tc>
              <w:tc>
                <w:tcPr>
                  <w:tcW w:w="797" w:type="dxa"/>
                  <w:tcBorders>
                    <w:bottom w:val="single" w:sz="8" w:space="0" w:color="auto"/>
                  </w:tcBorders>
                </w:tcPr>
                <w:p w14:paraId="4A8929AB"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5.09</w:t>
                  </w:r>
                </w:p>
              </w:tc>
              <w:tc>
                <w:tcPr>
                  <w:tcW w:w="797" w:type="dxa"/>
                  <w:tcBorders>
                    <w:bottom w:val="single" w:sz="8" w:space="0" w:color="auto"/>
                  </w:tcBorders>
                </w:tcPr>
                <w:p w14:paraId="0B106B2D"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2.17</w:t>
                  </w:r>
                </w:p>
              </w:tc>
              <w:tc>
                <w:tcPr>
                  <w:tcW w:w="797" w:type="dxa"/>
                  <w:tcBorders>
                    <w:bottom w:val="single" w:sz="8" w:space="0" w:color="auto"/>
                  </w:tcBorders>
                </w:tcPr>
                <w:p w14:paraId="0FEC5FF6"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5.77</w:t>
                  </w:r>
                </w:p>
              </w:tc>
              <w:tc>
                <w:tcPr>
                  <w:tcW w:w="797" w:type="dxa"/>
                  <w:tcBorders>
                    <w:bottom w:val="single" w:sz="8" w:space="0" w:color="auto"/>
                  </w:tcBorders>
                </w:tcPr>
                <w:p w14:paraId="7A2A2632"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1.92</w:t>
                  </w:r>
                </w:p>
              </w:tc>
              <w:tc>
                <w:tcPr>
                  <w:tcW w:w="797" w:type="dxa"/>
                  <w:tcBorders>
                    <w:bottom w:val="single" w:sz="8" w:space="0" w:color="auto"/>
                  </w:tcBorders>
                </w:tcPr>
                <w:p w14:paraId="3E085775"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Borders>
                    <w:bottom w:val="single" w:sz="8" w:space="0" w:color="auto"/>
                  </w:tcBorders>
                </w:tcPr>
                <w:p w14:paraId="610FF0C1" w14:textId="77777777" w:rsidR="0035393F" w:rsidRPr="006C456F" w:rsidRDefault="0035393F" w:rsidP="00FC4287">
                  <w:pPr>
                    <w:jc w:val="center"/>
                    <w:rPr>
                      <w:rFonts w:ascii="Times New Roman" w:hAnsi="Times New Roman" w:cs="Times New Roman"/>
                      <w:lang w:val="en-AU"/>
                    </w:rPr>
                  </w:pPr>
                  <w:r w:rsidRPr="006C456F">
                    <w:rPr>
                      <w:rFonts w:ascii="Times New Roman" w:hAnsi="Times New Roman" w:cs="Times New Roman"/>
                      <w:lang w:val="en-AU"/>
                    </w:rPr>
                    <w:t>1.09</w:t>
                  </w:r>
                </w:p>
              </w:tc>
              <w:tc>
                <w:tcPr>
                  <w:tcW w:w="841" w:type="dxa"/>
                  <w:tcBorders>
                    <w:bottom w:val="single" w:sz="8" w:space="0" w:color="auto"/>
                  </w:tcBorders>
                </w:tcPr>
                <w:p w14:paraId="05AD4B2F" w14:textId="355E889D" w:rsidR="0035393F" w:rsidRDefault="00D366DD" w:rsidP="00FC4287">
                  <w:pPr>
                    <w:jc w:val="center"/>
                    <w:rPr>
                      <w:rFonts w:ascii="Times New Roman" w:hAnsi="Times New Roman" w:cs="Times New Roman"/>
                      <w:lang w:val="en-AU"/>
                    </w:rPr>
                  </w:pPr>
                  <w:r>
                    <w:rPr>
                      <w:rFonts w:ascii="Times New Roman" w:hAnsi="Times New Roman" w:cs="Times New Roman"/>
                      <w:lang w:val="en-AU"/>
                    </w:rPr>
                    <w:t>.11</w:t>
                  </w:r>
                </w:p>
              </w:tc>
              <w:tc>
                <w:tcPr>
                  <w:tcW w:w="1417" w:type="dxa"/>
                  <w:tcBorders>
                    <w:bottom w:val="single" w:sz="8" w:space="0" w:color="auto"/>
                  </w:tcBorders>
                </w:tcPr>
                <w:p w14:paraId="3B94005E" w14:textId="58B72903" w:rsidR="0035393F" w:rsidRPr="006C456F" w:rsidRDefault="0035393F" w:rsidP="00FC4287">
                  <w:pPr>
                    <w:jc w:val="center"/>
                    <w:rPr>
                      <w:rFonts w:ascii="Times New Roman" w:hAnsi="Times New Roman" w:cs="Times New Roman"/>
                      <w:lang w:val="en-AU"/>
                    </w:rPr>
                  </w:pPr>
                  <w:r>
                    <w:rPr>
                      <w:rFonts w:ascii="Times New Roman" w:hAnsi="Times New Roman" w:cs="Times New Roman"/>
                      <w:lang w:val="en-AU"/>
                    </w:rPr>
                    <w:t>.</w:t>
                  </w:r>
                  <w:r w:rsidRPr="006C456F">
                    <w:rPr>
                      <w:rFonts w:ascii="Times New Roman" w:hAnsi="Times New Roman" w:cs="Times New Roman"/>
                      <w:lang w:val="en-AU"/>
                    </w:rPr>
                    <w:t>168</w:t>
                  </w:r>
                </w:p>
              </w:tc>
              <w:tc>
                <w:tcPr>
                  <w:tcW w:w="784" w:type="dxa"/>
                  <w:tcBorders>
                    <w:bottom w:val="single" w:sz="8" w:space="0" w:color="auto"/>
                  </w:tcBorders>
                </w:tcPr>
                <w:p w14:paraId="37DEF156" w14:textId="77777777" w:rsidR="0035393F" w:rsidRPr="006C456F" w:rsidRDefault="0035393F" w:rsidP="00FC4287">
                  <w:pPr>
                    <w:rPr>
                      <w:rFonts w:ascii="Times New Roman" w:hAnsi="Times New Roman" w:cs="Times New Roman"/>
                      <w:lang w:val="en-AU"/>
                    </w:rPr>
                  </w:pPr>
                </w:p>
              </w:tc>
            </w:tr>
          </w:tbl>
          <w:p w14:paraId="7DEA3743" w14:textId="5C216AEA" w:rsidR="00DD64EC" w:rsidRPr="006C456F" w:rsidRDefault="00DD64EC" w:rsidP="005C7B6B">
            <w:pPr>
              <w:pStyle w:val="BodyText"/>
              <w:rPr>
                <w:lang w:val="en-AU"/>
              </w:rPr>
            </w:pPr>
            <w:r w:rsidRPr="00340179">
              <w:rPr>
                <w:lang w:val="en-GB"/>
              </w:rPr>
              <w:t>†</w:t>
            </w:r>
            <w:r w:rsidRPr="006C456F">
              <w:rPr>
                <w:lang w:val="en-AU"/>
              </w:rPr>
              <w:t xml:space="preserve"> </w:t>
            </w:r>
            <w:proofErr w:type="gramStart"/>
            <w:r w:rsidRPr="006C456F">
              <w:rPr>
                <w:lang w:val="en-AU"/>
              </w:rPr>
              <w:t>notes</w:t>
            </w:r>
            <w:proofErr w:type="gramEnd"/>
            <w:r w:rsidRPr="006C456F">
              <w:rPr>
                <w:lang w:val="en-AU"/>
              </w:rPr>
              <w:t xml:space="preserve"> Welch’s ANOVA as homogeneity of variances was violated. </w:t>
            </w:r>
            <w:r w:rsidR="005576E5" w:rsidRPr="005576E5">
              <w:t xml:space="preserve">*** </w:t>
            </w:r>
            <w:r w:rsidR="005576E5" w:rsidRPr="005576E5">
              <w:rPr>
                <w:i/>
              </w:rPr>
              <w:t>p</w:t>
            </w:r>
            <w:r w:rsidR="005576E5" w:rsidRPr="005576E5">
              <w:t xml:space="preserve"> = &lt;.001. </w:t>
            </w:r>
            <w:r w:rsidRPr="006C456F">
              <w:rPr>
                <w:lang w:val="en-AU"/>
              </w:rPr>
              <w:t>PSQI = Pittsburgh Sleep Quality Index; ISI = Insomnia Severity Index; FFS = Flinders Fatigue Scale; ESS = Epworth Sleepiness Scale; KSS = Karolinska Sleepiness Scale</w:t>
            </w:r>
          </w:p>
        </w:tc>
      </w:tr>
      <w:tr w:rsidR="00DD64EC" w:rsidRPr="006C456F" w14:paraId="2272B1DD" w14:textId="77777777" w:rsidTr="00DD64EC">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05A77DBB" w14:textId="44D21A87" w:rsidR="00A47E68" w:rsidRPr="00A47E68" w:rsidRDefault="00A47E68" w:rsidP="00A47E68">
            <w:pPr>
              <w:pStyle w:val="Heading2"/>
            </w:pPr>
            <w:bookmarkStart w:id="66" w:name="_Toc179532166"/>
            <w:bookmarkStart w:id="67" w:name="_Toc179564764"/>
            <w:bookmarkStart w:id="68" w:name="_Toc179564792"/>
            <w:r w:rsidRPr="00A47E68">
              <w:t xml:space="preserve">Table </w:t>
            </w:r>
            <w:r w:rsidRPr="00A47E68">
              <w:fldChar w:fldCharType="begin"/>
            </w:r>
            <w:r w:rsidRPr="00A47E68">
              <w:instrText xml:space="preserve"> SEQ Table \* ARABIC </w:instrText>
            </w:r>
            <w:r w:rsidRPr="00A47E68">
              <w:fldChar w:fldCharType="separate"/>
            </w:r>
            <w:r w:rsidR="0043118B">
              <w:rPr>
                <w:noProof/>
              </w:rPr>
              <w:t>2</w:t>
            </w:r>
            <w:bookmarkEnd w:id="66"/>
            <w:bookmarkEnd w:id="67"/>
            <w:bookmarkEnd w:id="68"/>
            <w:r w:rsidRPr="00A47E68">
              <w:fldChar w:fldCharType="end"/>
            </w:r>
          </w:p>
          <w:p w14:paraId="26184495" w14:textId="77777777" w:rsidR="00DD64EC" w:rsidRPr="00DD64EC" w:rsidRDefault="00DD64EC" w:rsidP="00DD64EC">
            <w:pPr>
              <w:pStyle w:val="Heading3"/>
              <w:rPr>
                <w:b w:val="0"/>
                <w:bCs w:val="0"/>
              </w:rPr>
            </w:pPr>
            <w:bookmarkStart w:id="69" w:name="_Toc179532167"/>
            <w:bookmarkStart w:id="70" w:name="_Toc179564765"/>
            <w:r w:rsidRPr="00DD64EC">
              <w:rPr>
                <w:b w:val="0"/>
                <w:bCs w:val="0"/>
              </w:rPr>
              <w:t xml:space="preserve">Sleep </w:t>
            </w:r>
            <w:proofErr w:type="spellStart"/>
            <w:r w:rsidRPr="00DD64EC">
              <w:rPr>
                <w:b w:val="0"/>
                <w:bCs w:val="0"/>
              </w:rPr>
              <w:t>Macroarchitecture</w:t>
            </w:r>
            <w:proofErr w:type="spellEnd"/>
            <w:r w:rsidRPr="00DD64EC">
              <w:rPr>
                <w:b w:val="0"/>
                <w:bCs w:val="0"/>
              </w:rPr>
              <w:t xml:space="preserve"> by Group</w:t>
            </w:r>
            <w:bookmarkStart w:id="71" w:name="participants-1"/>
            <w:bookmarkEnd w:id="69"/>
            <w:bookmarkEnd w:id="70"/>
          </w:p>
          <w:tbl>
            <w:tblPr>
              <w:tblStyle w:val="TableGrid"/>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14"/>
              <w:gridCol w:w="797"/>
              <w:gridCol w:w="792"/>
              <w:gridCol w:w="797"/>
              <w:gridCol w:w="792"/>
              <w:gridCol w:w="797"/>
              <w:gridCol w:w="792"/>
              <w:gridCol w:w="925"/>
              <w:gridCol w:w="1134"/>
              <w:gridCol w:w="1134"/>
            </w:tblGrid>
            <w:tr w:rsidR="00D366DD" w:rsidRPr="006C456F" w14:paraId="40424888" w14:textId="77777777" w:rsidTr="00D366DD">
              <w:trPr>
                <w:trHeight w:val="302"/>
              </w:trPr>
              <w:tc>
                <w:tcPr>
                  <w:tcW w:w="2214" w:type="dxa"/>
                  <w:vMerge w:val="restart"/>
                  <w:tcBorders>
                    <w:top w:val="single" w:sz="8" w:space="0" w:color="auto"/>
                  </w:tcBorders>
                </w:tcPr>
                <w:p w14:paraId="0C0BC799"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89" w:type="dxa"/>
                  <w:gridSpan w:val="2"/>
                  <w:tcBorders>
                    <w:top w:val="single" w:sz="8" w:space="0" w:color="auto"/>
                    <w:bottom w:val="single" w:sz="8" w:space="0" w:color="auto"/>
                  </w:tcBorders>
                </w:tcPr>
                <w:p w14:paraId="3AF4E64A"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89" w:type="dxa"/>
                  <w:gridSpan w:val="2"/>
                  <w:tcBorders>
                    <w:top w:val="single" w:sz="8" w:space="0" w:color="auto"/>
                    <w:bottom w:val="single" w:sz="8" w:space="0" w:color="auto"/>
                  </w:tcBorders>
                </w:tcPr>
                <w:p w14:paraId="60337714"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89" w:type="dxa"/>
                  <w:gridSpan w:val="2"/>
                  <w:tcBorders>
                    <w:top w:val="single" w:sz="8" w:space="0" w:color="auto"/>
                    <w:bottom w:val="single" w:sz="8" w:space="0" w:color="auto"/>
                  </w:tcBorders>
                </w:tcPr>
                <w:p w14:paraId="316C1E12"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925" w:type="dxa"/>
                  <w:vMerge w:val="restart"/>
                  <w:tcBorders>
                    <w:top w:val="single" w:sz="8" w:space="0" w:color="auto"/>
                  </w:tcBorders>
                </w:tcPr>
                <w:p w14:paraId="6A1338F6" w14:textId="38852AEC" w:rsidR="00D366DD" w:rsidRPr="006C456F" w:rsidRDefault="00D366DD" w:rsidP="00FC4287">
                  <w:pPr>
                    <w:jc w:val="center"/>
                    <w:rPr>
                      <w:rFonts w:ascii="Times New Roman" w:hAnsi="Times New Roman" w:cs="Times New Roman"/>
                      <w:i/>
                      <w:iCs/>
                      <w:lang w:val="en-AU"/>
                    </w:rPr>
                  </w:pPr>
                  <w:r w:rsidRPr="006C456F">
                    <w:rPr>
                      <w:lang w:val="en-AU"/>
                    </w:rPr>
                    <w:t>η²</w:t>
                  </w:r>
                </w:p>
              </w:tc>
              <w:tc>
                <w:tcPr>
                  <w:tcW w:w="1134" w:type="dxa"/>
                  <w:tcBorders>
                    <w:top w:val="single" w:sz="8" w:space="0" w:color="auto"/>
                  </w:tcBorders>
                </w:tcPr>
                <w:p w14:paraId="33D1A6E1" w14:textId="5F2DC641" w:rsidR="00D366DD" w:rsidRPr="006C456F" w:rsidRDefault="00D366DD" w:rsidP="00FC4287">
                  <w:pPr>
                    <w:jc w:val="center"/>
                    <w:rPr>
                      <w:rFonts w:ascii="Times New Roman" w:hAnsi="Times New Roman" w:cs="Times New Roman"/>
                      <w:i/>
                      <w:iCs/>
                      <w:lang w:val="en-AU"/>
                    </w:rPr>
                  </w:pPr>
                  <w:r>
                    <w:rPr>
                      <w:rFonts w:ascii="Times New Roman" w:hAnsi="Times New Roman" w:cs="Times New Roman"/>
                      <w:i/>
                      <w:iCs/>
                      <w:lang w:val="en-AU"/>
                    </w:rPr>
                    <w:t>p</w:t>
                  </w:r>
                </w:p>
              </w:tc>
              <w:tc>
                <w:tcPr>
                  <w:tcW w:w="1134" w:type="dxa"/>
                  <w:tcBorders>
                    <w:top w:val="single" w:sz="8" w:space="0" w:color="auto"/>
                    <w:bottom w:val="single" w:sz="8" w:space="0" w:color="auto"/>
                  </w:tcBorders>
                </w:tcPr>
                <w:p w14:paraId="1BCA7048" w14:textId="41069011" w:rsidR="00D366DD" w:rsidRPr="006C456F" w:rsidRDefault="00D366DD"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D366DD" w:rsidRPr="006C456F" w14:paraId="2C036DA2" w14:textId="0CFBE341" w:rsidTr="00D366DD">
              <w:trPr>
                <w:gridAfter w:val="1"/>
                <w:wAfter w:w="1134" w:type="dxa"/>
                <w:trHeight w:val="149"/>
              </w:trPr>
              <w:tc>
                <w:tcPr>
                  <w:tcW w:w="2214" w:type="dxa"/>
                  <w:vMerge/>
                  <w:tcBorders>
                    <w:bottom w:val="single" w:sz="8" w:space="0" w:color="auto"/>
                  </w:tcBorders>
                </w:tcPr>
                <w:p w14:paraId="49E56318" w14:textId="77777777" w:rsidR="00D366DD" w:rsidRPr="006C456F" w:rsidRDefault="00D366DD"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001779D2" w14:textId="77777777" w:rsidR="00D366DD" w:rsidRPr="006C456F" w:rsidRDefault="00D366DD"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1FA9288F"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3785C36D" w14:textId="77777777" w:rsidR="00D366DD" w:rsidRPr="006C456F" w:rsidRDefault="00D366DD" w:rsidP="00FC4287">
                  <w:pPr>
                    <w:jc w:val="center"/>
                    <w:rPr>
                      <w:rFonts w:ascii="Times New Roman" w:hAnsi="Times New Roman" w:cs="Times New Roman"/>
                      <w:i/>
                      <w:iCs/>
                      <w:lang w:val="en-AU"/>
                    </w:rPr>
                  </w:pPr>
                  <w:r w:rsidRPr="006C456F">
                    <w:rPr>
                      <w:rFonts w:ascii="Times New Roman" w:hAnsi="Times New Roman" w:cs="Times New Roman"/>
                      <w:i/>
                      <w:iCs/>
                      <w:lang w:val="en-AU"/>
                    </w:rPr>
                    <w:t>M</w:t>
                  </w:r>
                </w:p>
              </w:tc>
              <w:tc>
                <w:tcPr>
                  <w:tcW w:w="792" w:type="dxa"/>
                  <w:tcBorders>
                    <w:top w:val="single" w:sz="8" w:space="0" w:color="auto"/>
                    <w:bottom w:val="single" w:sz="8" w:space="0" w:color="auto"/>
                  </w:tcBorders>
                </w:tcPr>
                <w:p w14:paraId="21A70D08"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20ABBCFB"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777DB130" w14:textId="77777777" w:rsidR="00D366DD" w:rsidRPr="006C456F" w:rsidRDefault="00D366DD"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925" w:type="dxa"/>
                  <w:vMerge/>
                  <w:tcBorders>
                    <w:bottom w:val="single" w:sz="8" w:space="0" w:color="auto"/>
                  </w:tcBorders>
                </w:tcPr>
                <w:p w14:paraId="23B69CA3" w14:textId="77777777" w:rsidR="00D366DD" w:rsidRPr="006C456F" w:rsidRDefault="00D366DD" w:rsidP="00FC4287">
                  <w:pPr>
                    <w:jc w:val="center"/>
                    <w:rPr>
                      <w:rFonts w:ascii="Times New Roman" w:hAnsi="Times New Roman" w:cs="Times New Roman"/>
                      <w:lang w:val="en-AU"/>
                    </w:rPr>
                  </w:pPr>
                </w:p>
              </w:tc>
              <w:tc>
                <w:tcPr>
                  <w:tcW w:w="1134" w:type="dxa"/>
                  <w:tcBorders>
                    <w:bottom w:val="single" w:sz="8" w:space="0" w:color="auto"/>
                  </w:tcBorders>
                </w:tcPr>
                <w:p w14:paraId="3649DC1A" w14:textId="77777777" w:rsidR="00D366DD" w:rsidRPr="006C456F" w:rsidRDefault="00D366DD" w:rsidP="00FC4287">
                  <w:pPr>
                    <w:jc w:val="center"/>
                    <w:rPr>
                      <w:rFonts w:ascii="Times New Roman" w:hAnsi="Times New Roman" w:cs="Times New Roman"/>
                      <w:lang w:val="en-AU"/>
                    </w:rPr>
                  </w:pPr>
                </w:p>
              </w:tc>
            </w:tr>
            <w:tr w:rsidR="00D366DD" w:rsidRPr="006C456F" w14:paraId="632A3AD5" w14:textId="77777777" w:rsidTr="00D366DD">
              <w:trPr>
                <w:trHeight w:val="302"/>
              </w:trPr>
              <w:tc>
                <w:tcPr>
                  <w:tcW w:w="2214" w:type="dxa"/>
                </w:tcPr>
                <w:p w14:paraId="1A91A89C"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 xml:space="preserve">Time in bed </w:t>
                  </w:r>
                </w:p>
              </w:tc>
              <w:tc>
                <w:tcPr>
                  <w:tcW w:w="797" w:type="dxa"/>
                </w:tcPr>
                <w:p w14:paraId="60FE2A7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464.1</w:t>
                  </w:r>
                </w:p>
              </w:tc>
              <w:tc>
                <w:tcPr>
                  <w:tcW w:w="792" w:type="dxa"/>
                </w:tcPr>
                <w:p w14:paraId="11AFB6C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1D03B5D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491.2</w:t>
                  </w:r>
                </w:p>
              </w:tc>
              <w:tc>
                <w:tcPr>
                  <w:tcW w:w="792" w:type="dxa"/>
                </w:tcPr>
                <w:p w14:paraId="32634F1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25.8</w:t>
                  </w:r>
                </w:p>
              </w:tc>
              <w:tc>
                <w:tcPr>
                  <w:tcW w:w="797" w:type="dxa"/>
                </w:tcPr>
                <w:p w14:paraId="26DD433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493.0</w:t>
                  </w:r>
                </w:p>
              </w:tc>
              <w:tc>
                <w:tcPr>
                  <w:tcW w:w="792" w:type="dxa"/>
                </w:tcPr>
                <w:p w14:paraId="1167D75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31.1</w:t>
                  </w:r>
                </w:p>
              </w:tc>
              <w:tc>
                <w:tcPr>
                  <w:tcW w:w="925" w:type="dxa"/>
                </w:tcPr>
                <w:p w14:paraId="3C409955" w14:textId="5534121D"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.16</w:t>
                  </w:r>
                </w:p>
              </w:tc>
              <w:tc>
                <w:tcPr>
                  <w:tcW w:w="1134" w:type="dxa"/>
                </w:tcPr>
                <w:p w14:paraId="365B936D" w14:textId="47AFB165"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.087</w:t>
                  </w:r>
                </w:p>
              </w:tc>
              <w:tc>
                <w:tcPr>
                  <w:tcW w:w="1134" w:type="dxa"/>
                </w:tcPr>
                <w:p w14:paraId="57BC0575" w14:textId="4A8DA0B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.087</w:t>
                  </w:r>
                </w:p>
              </w:tc>
            </w:tr>
            <w:tr w:rsidR="00D366DD" w:rsidRPr="006C456F" w14:paraId="02C6ADC3" w14:textId="77777777" w:rsidTr="00D366DD">
              <w:trPr>
                <w:trHeight w:val="302"/>
              </w:trPr>
              <w:tc>
                <w:tcPr>
                  <w:tcW w:w="2214" w:type="dxa"/>
                </w:tcPr>
                <w:p w14:paraId="661FFBB5"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Total sleep time</w:t>
                  </w:r>
                </w:p>
              </w:tc>
              <w:tc>
                <w:tcPr>
                  <w:tcW w:w="797" w:type="dxa"/>
                </w:tcPr>
                <w:p w14:paraId="7408320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360.6</w:t>
                  </w:r>
                </w:p>
              </w:tc>
              <w:tc>
                <w:tcPr>
                  <w:tcW w:w="792" w:type="dxa"/>
                </w:tcPr>
                <w:p w14:paraId="7974509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87.8</w:t>
                  </w:r>
                </w:p>
              </w:tc>
              <w:tc>
                <w:tcPr>
                  <w:tcW w:w="797" w:type="dxa"/>
                </w:tcPr>
                <w:p w14:paraId="7E44C270"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395.3</w:t>
                  </w:r>
                </w:p>
              </w:tc>
              <w:tc>
                <w:tcPr>
                  <w:tcW w:w="792" w:type="dxa"/>
                </w:tcPr>
                <w:p w14:paraId="2EE4403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51.7</w:t>
                  </w:r>
                </w:p>
              </w:tc>
              <w:tc>
                <w:tcPr>
                  <w:tcW w:w="797" w:type="dxa"/>
                </w:tcPr>
                <w:p w14:paraId="057F7B3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415.3</w:t>
                  </w:r>
                </w:p>
              </w:tc>
              <w:tc>
                <w:tcPr>
                  <w:tcW w:w="792" w:type="dxa"/>
                </w:tcPr>
                <w:p w14:paraId="06A761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64.5</w:t>
                  </w:r>
                </w:p>
              </w:tc>
              <w:tc>
                <w:tcPr>
                  <w:tcW w:w="925" w:type="dxa"/>
                </w:tcPr>
                <w:p w14:paraId="65960CD3" w14:textId="5268B975"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.10</w:t>
                  </w:r>
                </w:p>
              </w:tc>
              <w:tc>
                <w:tcPr>
                  <w:tcW w:w="1134" w:type="dxa"/>
                </w:tcPr>
                <w:p w14:paraId="40E56F70" w14:textId="3A355093"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.246</w:t>
                  </w:r>
                </w:p>
              </w:tc>
              <w:tc>
                <w:tcPr>
                  <w:tcW w:w="1134" w:type="dxa"/>
                </w:tcPr>
                <w:p w14:paraId="5E5BCCA5" w14:textId="72339B9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.246</w:t>
                  </w:r>
                </w:p>
              </w:tc>
            </w:tr>
            <w:tr w:rsidR="00D366DD" w:rsidRPr="006C456F" w14:paraId="3ECCC7EA" w14:textId="77777777" w:rsidTr="00D366DD">
              <w:trPr>
                <w:trHeight w:val="287"/>
              </w:trPr>
              <w:tc>
                <w:tcPr>
                  <w:tcW w:w="2214" w:type="dxa"/>
                </w:tcPr>
                <w:p w14:paraId="1B04C0D3" w14:textId="77777777" w:rsidR="00D366DD" w:rsidRPr="006C456F" w:rsidRDefault="00D366DD" w:rsidP="00D366DD">
                  <w:pPr>
                    <w:rPr>
                      <w:rFonts w:ascii="Times New Roman" w:hAnsi="Times New Roman" w:cs="Times New Roman"/>
                      <w:lang w:val="en-AU"/>
                    </w:rPr>
                  </w:pPr>
                  <w:r w:rsidRPr="006C456F">
                    <w:rPr>
                      <w:rFonts w:ascii="Times New Roman" w:hAnsi="Times New Roman" w:cs="Times New Roman"/>
                      <w:lang w:val="en-AU"/>
                    </w:rPr>
                    <w:t>Sleep onset latency</w:t>
                  </w:r>
                </w:p>
              </w:tc>
              <w:tc>
                <w:tcPr>
                  <w:tcW w:w="797" w:type="dxa"/>
                </w:tcPr>
                <w:p w14:paraId="20660DD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33.9</w:t>
                  </w:r>
                </w:p>
              </w:tc>
              <w:tc>
                <w:tcPr>
                  <w:tcW w:w="792" w:type="dxa"/>
                </w:tcPr>
                <w:p w14:paraId="062E8C0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36.9</w:t>
                  </w:r>
                </w:p>
              </w:tc>
              <w:tc>
                <w:tcPr>
                  <w:tcW w:w="797" w:type="dxa"/>
                </w:tcPr>
                <w:p w14:paraId="42BF0A5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23.7</w:t>
                  </w:r>
                </w:p>
              </w:tc>
              <w:tc>
                <w:tcPr>
                  <w:tcW w:w="792" w:type="dxa"/>
                </w:tcPr>
                <w:p w14:paraId="35FB7F1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33.2</w:t>
                  </w:r>
                </w:p>
              </w:tc>
              <w:tc>
                <w:tcPr>
                  <w:tcW w:w="797" w:type="dxa"/>
                </w:tcPr>
                <w:p w14:paraId="0C489CD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20.7</w:t>
                  </w:r>
                </w:p>
              </w:tc>
              <w:tc>
                <w:tcPr>
                  <w:tcW w:w="792" w:type="dxa"/>
                </w:tcPr>
                <w:p w14:paraId="58B65A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20.9</w:t>
                  </w:r>
                </w:p>
              </w:tc>
              <w:tc>
                <w:tcPr>
                  <w:tcW w:w="925" w:type="dxa"/>
                </w:tcPr>
                <w:p w14:paraId="15EA4799" w14:textId="3BF86DEF"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.02</w:t>
                  </w:r>
                </w:p>
              </w:tc>
              <w:tc>
                <w:tcPr>
                  <w:tcW w:w="1134" w:type="dxa"/>
                </w:tcPr>
                <w:p w14:paraId="009B29A7" w14:textId="2A60EBE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c>
                <w:tcPr>
                  <w:tcW w:w="1134" w:type="dxa"/>
                </w:tcPr>
                <w:p w14:paraId="66AE10F0" w14:textId="3CF0E55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r>
            <w:tr w:rsidR="00D366DD" w:rsidRPr="006C456F" w14:paraId="4D19F81C" w14:textId="77777777" w:rsidTr="00D366DD">
              <w:trPr>
                <w:trHeight w:val="287"/>
              </w:trPr>
              <w:tc>
                <w:tcPr>
                  <w:tcW w:w="2214" w:type="dxa"/>
                </w:tcPr>
                <w:p w14:paraId="511E3818"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REM latency</w:t>
                  </w:r>
                </w:p>
              </w:tc>
              <w:tc>
                <w:tcPr>
                  <w:tcW w:w="797" w:type="dxa"/>
                </w:tcPr>
                <w:p w14:paraId="0F5AD3A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95.6</w:t>
                  </w:r>
                </w:p>
              </w:tc>
              <w:tc>
                <w:tcPr>
                  <w:tcW w:w="792" w:type="dxa"/>
                </w:tcPr>
                <w:p w14:paraId="2A7571F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31.9</w:t>
                  </w:r>
                </w:p>
              </w:tc>
              <w:tc>
                <w:tcPr>
                  <w:tcW w:w="797" w:type="dxa"/>
                </w:tcPr>
                <w:p w14:paraId="76A236E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88.1</w:t>
                  </w:r>
                </w:p>
              </w:tc>
              <w:tc>
                <w:tcPr>
                  <w:tcW w:w="792" w:type="dxa"/>
                </w:tcPr>
                <w:p w14:paraId="4821D0E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29.1</w:t>
                  </w:r>
                </w:p>
              </w:tc>
              <w:tc>
                <w:tcPr>
                  <w:tcW w:w="797" w:type="dxa"/>
                </w:tcPr>
                <w:p w14:paraId="545902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136.4</w:t>
                  </w:r>
                </w:p>
              </w:tc>
              <w:tc>
                <w:tcPr>
                  <w:tcW w:w="792" w:type="dxa"/>
                </w:tcPr>
                <w:p w14:paraId="75B4FEF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62.6</w:t>
                  </w:r>
                </w:p>
              </w:tc>
              <w:tc>
                <w:tcPr>
                  <w:tcW w:w="925" w:type="dxa"/>
                </w:tcPr>
                <w:p w14:paraId="66A7BD15" w14:textId="1EE3BF9C"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.20</w:t>
                  </w:r>
                </w:p>
              </w:tc>
              <w:tc>
                <w:tcPr>
                  <w:tcW w:w="1134" w:type="dxa"/>
                </w:tcPr>
                <w:p w14:paraId="3094D371" w14:textId="63479260"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.041*</w:t>
                  </w:r>
                </w:p>
              </w:tc>
              <w:tc>
                <w:tcPr>
                  <w:tcW w:w="1134" w:type="dxa"/>
                </w:tcPr>
                <w:p w14:paraId="3BA53CCA" w14:textId="5B99A67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.041*</w:t>
                  </w:r>
                </w:p>
              </w:tc>
            </w:tr>
            <w:tr w:rsidR="00D366DD" w:rsidRPr="006C456F" w14:paraId="01652970" w14:textId="77777777" w:rsidTr="00D366DD">
              <w:trPr>
                <w:trHeight w:val="302"/>
              </w:trPr>
              <w:tc>
                <w:tcPr>
                  <w:tcW w:w="2214" w:type="dxa"/>
                </w:tcPr>
                <w:p w14:paraId="78502522"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WASO</w:t>
                  </w:r>
                </w:p>
              </w:tc>
              <w:tc>
                <w:tcPr>
                  <w:tcW w:w="797" w:type="dxa"/>
                </w:tcPr>
                <w:p w14:paraId="35AD76D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51.2</w:t>
                  </w:r>
                </w:p>
              </w:tc>
              <w:tc>
                <w:tcPr>
                  <w:tcW w:w="792" w:type="dxa"/>
                </w:tcPr>
                <w:p w14:paraId="5AB43EA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33.0</w:t>
                  </w:r>
                </w:p>
              </w:tc>
              <w:tc>
                <w:tcPr>
                  <w:tcW w:w="797" w:type="dxa"/>
                </w:tcPr>
                <w:p w14:paraId="4FD4DA9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66.4</w:t>
                  </w:r>
                </w:p>
              </w:tc>
              <w:tc>
                <w:tcPr>
                  <w:tcW w:w="792" w:type="dxa"/>
                </w:tcPr>
                <w:p w14:paraId="33D1F29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44.9</w:t>
                  </w:r>
                </w:p>
              </w:tc>
              <w:tc>
                <w:tcPr>
                  <w:tcW w:w="797" w:type="dxa"/>
                </w:tcPr>
                <w:p w14:paraId="1853BB9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56.9</w:t>
                  </w:r>
                </w:p>
              </w:tc>
              <w:tc>
                <w:tcPr>
                  <w:tcW w:w="792" w:type="dxa"/>
                </w:tcPr>
                <w:p w14:paraId="5F50163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44.1</w:t>
                  </w:r>
                </w:p>
              </w:tc>
              <w:tc>
                <w:tcPr>
                  <w:tcW w:w="925" w:type="dxa"/>
                </w:tcPr>
                <w:p w14:paraId="46DBE909" w14:textId="6CEA37F0"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.03</w:t>
                  </w:r>
                </w:p>
              </w:tc>
              <w:tc>
                <w:tcPr>
                  <w:tcW w:w="1134" w:type="dxa"/>
                </w:tcPr>
                <w:p w14:paraId="50EFBF68" w14:textId="4BC75E51"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c>
                <w:tcPr>
                  <w:tcW w:w="1134" w:type="dxa"/>
                </w:tcPr>
                <w:p w14:paraId="1E717368" w14:textId="588066A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r>
            <w:tr w:rsidR="00D366DD" w:rsidRPr="006C456F" w14:paraId="13883474" w14:textId="77777777" w:rsidTr="00D366DD">
              <w:trPr>
                <w:trHeight w:val="287"/>
              </w:trPr>
              <w:tc>
                <w:tcPr>
                  <w:tcW w:w="2214" w:type="dxa"/>
                </w:tcPr>
                <w:p w14:paraId="20F35A32"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Sleep efficiency</w:t>
                  </w:r>
                </w:p>
              </w:tc>
              <w:tc>
                <w:tcPr>
                  <w:tcW w:w="797" w:type="dxa"/>
                </w:tcPr>
                <w:p w14:paraId="32D805F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77.1</w:t>
                  </w:r>
                </w:p>
              </w:tc>
              <w:tc>
                <w:tcPr>
                  <w:tcW w:w="792" w:type="dxa"/>
                </w:tcPr>
                <w:p w14:paraId="24696C8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15.5</w:t>
                  </w:r>
                </w:p>
              </w:tc>
              <w:tc>
                <w:tcPr>
                  <w:tcW w:w="797" w:type="dxa"/>
                </w:tcPr>
                <w:p w14:paraId="7B750AB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80.6</w:t>
                  </w:r>
                </w:p>
              </w:tc>
              <w:tc>
                <w:tcPr>
                  <w:tcW w:w="792" w:type="dxa"/>
                </w:tcPr>
                <w:p w14:paraId="5428C8E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10.4</w:t>
                  </w:r>
                </w:p>
              </w:tc>
              <w:tc>
                <w:tcPr>
                  <w:tcW w:w="797" w:type="dxa"/>
                </w:tcPr>
                <w:p w14:paraId="3BAF89C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84.0</w:t>
                  </w:r>
                </w:p>
              </w:tc>
              <w:tc>
                <w:tcPr>
                  <w:tcW w:w="792" w:type="dxa"/>
                </w:tcPr>
                <w:p w14:paraId="58446A0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10.2</w:t>
                  </w:r>
                </w:p>
              </w:tc>
              <w:tc>
                <w:tcPr>
                  <w:tcW w:w="925" w:type="dxa"/>
                </w:tcPr>
                <w:p w14:paraId="60EA6B4A" w14:textId="74468D7E"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.05</w:t>
                  </w:r>
                </w:p>
              </w:tc>
              <w:tc>
                <w:tcPr>
                  <w:tcW w:w="1134" w:type="dxa"/>
                </w:tcPr>
                <w:p w14:paraId="3B5B021D" w14:textId="3A7A236A"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c>
                <w:tcPr>
                  <w:tcW w:w="1134" w:type="dxa"/>
                </w:tcPr>
                <w:p w14:paraId="53A59D16" w14:textId="188EDA5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r>
            <w:tr w:rsidR="00D366DD" w:rsidRPr="006C456F" w14:paraId="24B7927D" w14:textId="77777777" w:rsidTr="00D366DD">
              <w:trPr>
                <w:trHeight w:val="287"/>
              </w:trPr>
              <w:tc>
                <w:tcPr>
                  <w:tcW w:w="2214" w:type="dxa"/>
                </w:tcPr>
                <w:p w14:paraId="6B510959"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N1 (minutes)</w:t>
                  </w:r>
                </w:p>
              </w:tc>
              <w:tc>
                <w:tcPr>
                  <w:tcW w:w="797" w:type="dxa"/>
                </w:tcPr>
                <w:p w14:paraId="1EE098E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29.5</w:t>
                  </w:r>
                </w:p>
              </w:tc>
              <w:tc>
                <w:tcPr>
                  <w:tcW w:w="792" w:type="dxa"/>
                </w:tcPr>
                <w:p w14:paraId="29570CF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11.4</w:t>
                  </w:r>
                </w:p>
              </w:tc>
              <w:tc>
                <w:tcPr>
                  <w:tcW w:w="797" w:type="dxa"/>
                </w:tcPr>
                <w:p w14:paraId="0B99564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34.7</w:t>
                  </w:r>
                </w:p>
              </w:tc>
              <w:tc>
                <w:tcPr>
                  <w:tcW w:w="792" w:type="dxa"/>
                </w:tcPr>
                <w:p w14:paraId="148F562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20.7</w:t>
                  </w:r>
                </w:p>
              </w:tc>
              <w:tc>
                <w:tcPr>
                  <w:tcW w:w="797" w:type="dxa"/>
                </w:tcPr>
                <w:p w14:paraId="59E9F6A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27.1</w:t>
                  </w:r>
                </w:p>
              </w:tc>
              <w:tc>
                <w:tcPr>
                  <w:tcW w:w="792" w:type="dxa"/>
                </w:tcPr>
                <w:p w14:paraId="7FA7691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9.8</w:t>
                  </w:r>
                </w:p>
              </w:tc>
              <w:tc>
                <w:tcPr>
                  <w:tcW w:w="925" w:type="dxa"/>
                </w:tcPr>
                <w:p w14:paraId="7FE66E19" w14:textId="18AE4FE4"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.06</w:t>
                  </w:r>
                </w:p>
              </w:tc>
              <w:tc>
                <w:tcPr>
                  <w:tcW w:w="1134" w:type="dxa"/>
                </w:tcPr>
                <w:p w14:paraId="4644D597" w14:textId="7AAD791D"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c>
                <w:tcPr>
                  <w:tcW w:w="1134" w:type="dxa"/>
                </w:tcPr>
                <w:p w14:paraId="54784338" w14:textId="2D6CE974"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r>
            <w:tr w:rsidR="00D366DD" w:rsidRPr="006C456F" w14:paraId="54B25382" w14:textId="77777777" w:rsidTr="00D366DD">
              <w:trPr>
                <w:trHeight w:val="302"/>
              </w:trPr>
              <w:tc>
                <w:tcPr>
                  <w:tcW w:w="2214" w:type="dxa"/>
                </w:tcPr>
                <w:p w14:paraId="317B8267"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N2 (minutes)</w:t>
                  </w:r>
                </w:p>
              </w:tc>
              <w:tc>
                <w:tcPr>
                  <w:tcW w:w="797" w:type="dxa"/>
                </w:tcPr>
                <w:p w14:paraId="6A467DB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181.5</w:t>
                  </w:r>
                </w:p>
              </w:tc>
              <w:tc>
                <w:tcPr>
                  <w:tcW w:w="792" w:type="dxa"/>
                </w:tcPr>
                <w:p w14:paraId="2D51963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54.7</w:t>
                  </w:r>
                </w:p>
              </w:tc>
              <w:tc>
                <w:tcPr>
                  <w:tcW w:w="797" w:type="dxa"/>
                </w:tcPr>
                <w:p w14:paraId="2DFCB9C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196.6</w:t>
                  </w:r>
                </w:p>
              </w:tc>
              <w:tc>
                <w:tcPr>
                  <w:tcW w:w="792" w:type="dxa"/>
                </w:tcPr>
                <w:p w14:paraId="53702CE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37.0</w:t>
                  </w:r>
                </w:p>
              </w:tc>
              <w:tc>
                <w:tcPr>
                  <w:tcW w:w="797" w:type="dxa"/>
                </w:tcPr>
                <w:p w14:paraId="1176C44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224.8</w:t>
                  </w:r>
                </w:p>
              </w:tc>
              <w:tc>
                <w:tcPr>
                  <w:tcW w:w="792" w:type="dxa"/>
                </w:tcPr>
                <w:p w14:paraId="14549A0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58.2</w:t>
                  </w:r>
                </w:p>
              </w:tc>
              <w:tc>
                <w:tcPr>
                  <w:tcW w:w="925" w:type="dxa"/>
                </w:tcPr>
                <w:p w14:paraId="08FD0B08" w14:textId="7F06142C"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.11</w:t>
                  </w:r>
                </w:p>
              </w:tc>
              <w:tc>
                <w:tcPr>
                  <w:tcW w:w="1134" w:type="dxa"/>
                </w:tcPr>
                <w:p w14:paraId="2478A192" w14:textId="6C0C450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.202</w:t>
                  </w:r>
                </w:p>
              </w:tc>
              <w:tc>
                <w:tcPr>
                  <w:tcW w:w="1134" w:type="dxa"/>
                </w:tcPr>
                <w:p w14:paraId="0CA5EE44" w14:textId="59C2E283"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.202</w:t>
                  </w:r>
                </w:p>
              </w:tc>
            </w:tr>
            <w:tr w:rsidR="00D366DD" w:rsidRPr="006C456F" w14:paraId="37CF96D3" w14:textId="77777777" w:rsidTr="00D366DD">
              <w:trPr>
                <w:trHeight w:val="287"/>
              </w:trPr>
              <w:tc>
                <w:tcPr>
                  <w:tcW w:w="2214" w:type="dxa"/>
                </w:tcPr>
                <w:p w14:paraId="583A93E4"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N3 (minutes)</w:t>
                  </w:r>
                </w:p>
              </w:tc>
              <w:tc>
                <w:tcPr>
                  <w:tcW w:w="797" w:type="dxa"/>
                </w:tcPr>
                <w:p w14:paraId="5A4880B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66.8</w:t>
                  </w:r>
                </w:p>
              </w:tc>
              <w:tc>
                <w:tcPr>
                  <w:tcW w:w="792" w:type="dxa"/>
                </w:tcPr>
                <w:p w14:paraId="2A7F0C7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670D906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74.0</w:t>
                  </w:r>
                </w:p>
              </w:tc>
              <w:tc>
                <w:tcPr>
                  <w:tcW w:w="792" w:type="dxa"/>
                </w:tcPr>
                <w:p w14:paraId="0E69F6EC"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23268F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32F2A70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34.6</w:t>
                  </w:r>
                </w:p>
              </w:tc>
              <w:tc>
                <w:tcPr>
                  <w:tcW w:w="925" w:type="dxa"/>
                </w:tcPr>
                <w:p w14:paraId="11E26BC1" w14:textId="3CAD4C74"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.01</w:t>
                  </w:r>
                </w:p>
              </w:tc>
              <w:tc>
                <w:tcPr>
                  <w:tcW w:w="1134" w:type="dxa"/>
                </w:tcPr>
                <w:p w14:paraId="6A751887" w14:textId="2DC1AC6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.876</w:t>
                  </w:r>
                </w:p>
              </w:tc>
              <w:tc>
                <w:tcPr>
                  <w:tcW w:w="1134" w:type="dxa"/>
                </w:tcPr>
                <w:p w14:paraId="21FE6759" w14:textId="42DB19AF"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.876</w:t>
                  </w:r>
                </w:p>
              </w:tc>
            </w:tr>
            <w:tr w:rsidR="00D366DD" w:rsidRPr="006C456F" w14:paraId="6AB6E596" w14:textId="77777777" w:rsidTr="00D366DD">
              <w:trPr>
                <w:trHeight w:val="287"/>
              </w:trPr>
              <w:tc>
                <w:tcPr>
                  <w:tcW w:w="2214" w:type="dxa"/>
                </w:tcPr>
                <w:p w14:paraId="31DA0029"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REM (minutes)</w:t>
                  </w:r>
                </w:p>
              </w:tc>
              <w:tc>
                <w:tcPr>
                  <w:tcW w:w="797" w:type="dxa"/>
                </w:tcPr>
                <w:p w14:paraId="1344E0C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82.9</w:t>
                  </w:r>
                </w:p>
              </w:tc>
              <w:tc>
                <w:tcPr>
                  <w:tcW w:w="792" w:type="dxa"/>
                </w:tcPr>
                <w:p w14:paraId="546F77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34.9</w:t>
                  </w:r>
                </w:p>
              </w:tc>
              <w:tc>
                <w:tcPr>
                  <w:tcW w:w="797" w:type="dxa"/>
                </w:tcPr>
                <w:p w14:paraId="534FE63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90.0</w:t>
                  </w:r>
                </w:p>
              </w:tc>
              <w:tc>
                <w:tcPr>
                  <w:tcW w:w="792" w:type="dxa"/>
                </w:tcPr>
                <w:p w14:paraId="3B3FC42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8556696"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1F4D4E7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34.6</w:t>
                  </w:r>
                </w:p>
              </w:tc>
              <w:tc>
                <w:tcPr>
                  <w:tcW w:w="925" w:type="dxa"/>
                </w:tcPr>
                <w:p w14:paraId="30816E71" w14:textId="6649B114"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.02</w:t>
                  </w:r>
                </w:p>
              </w:tc>
              <w:tc>
                <w:tcPr>
                  <w:tcW w:w="1134" w:type="dxa"/>
                </w:tcPr>
                <w:p w14:paraId="516DD947" w14:textId="7A0003E5"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.777</w:t>
                  </w:r>
                </w:p>
              </w:tc>
              <w:tc>
                <w:tcPr>
                  <w:tcW w:w="1134" w:type="dxa"/>
                </w:tcPr>
                <w:p w14:paraId="73C86AD2" w14:textId="293AD79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.777</w:t>
                  </w:r>
                </w:p>
              </w:tc>
            </w:tr>
            <w:tr w:rsidR="00D366DD" w:rsidRPr="006C456F" w14:paraId="098F9B90" w14:textId="77777777" w:rsidTr="00D366DD">
              <w:trPr>
                <w:trHeight w:val="287"/>
              </w:trPr>
              <w:tc>
                <w:tcPr>
                  <w:tcW w:w="2214" w:type="dxa"/>
                </w:tcPr>
                <w:p w14:paraId="05928988"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N1 %</w:t>
                  </w:r>
                </w:p>
              </w:tc>
              <w:tc>
                <w:tcPr>
                  <w:tcW w:w="797" w:type="dxa"/>
                </w:tcPr>
                <w:p w14:paraId="61B2D84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8.1</w:t>
                  </w:r>
                </w:p>
              </w:tc>
              <w:tc>
                <w:tcPr>
                  <w:tcW w:w="792" w:type="dxa"/>
                </w:tcPr>
                <w:p w14:paraId="2521277E"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3.2</w:t>
                  </w:r>
                </w:p>
              </w:tc>
              <w:tc>
                <w:tcPr>
                  <w:tcW w:w="797" w:type="dxa"/>
                </w:tcPr>
                <w:p w14:paraId="03F4C99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w:t>
                  </w:r>
                </w:p>
              </w:tc>
              <w:tc>
                <w:tcPr>
                  <w:tcW w:w="792" w:type="dxa"/>
                </w:tcPr>
                <w:p w14:paraId="60E778C1"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5.0</w:t>
                  </w:r>
                </w:p>
              </w:tc>
              <w:tc>
                <w:tcPr>
                  <w:tcW w:w="797" w:type="dxa"/>
                </w:tcPr>
                <w:p w14:paraId="2B107375"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6.6</w:t>
                  </w:r>
                </w:p>
              </w:tc>
              <w:tc>
                <w:tcPr>
                  <w:tcW w:w="792" w:type="dxa"/>
                </w:tcPr>
                <w:p w14:paraId="312A263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2.5</w:t>
                  </w:r>
                </w:p>
              </w:tc>
              <w:tc>
                <w:tcPr>
                  <w:tcW w:w="925" w:type="dxa"/>
                </w:tcPr>
                <w:p w14:paraId="14471C5E" w14:textId="425F33E4"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.11</w:t>
                  </w:r>
                </w:p>
              </w:tc>
              <w:tc>
                <w:tcPr>
                  <w:tcW w:w="1134" w:type="dxa"/>
                </w:tcPr>
                <w:p w14:paraId="624A9902" w14:textId="6DA25A88"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c>
                <w:tcPr>
                  <w:tcW w:w="1134" w:type="dxa"/>
                </w:tcPr>
                <w:p w14:paraId="39082C13" w14:textId="7E356AAE"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r>
            <w:tr w:rsidR="00D366DD" w:rsidRPr="006C456F" w14:paraId="2BE4FDBF" w14:textId="77777777" w:rsidTr="00D366DD">
              <w:trPr>
                <w:trHeight w:val="287"/>
              </w:trPr>
              <w:tc>
                <w:tcPr>
                  <w:tcW w:w="2214" w:type="dxa"/>
                </w:tcPr>
                <w:p w14:paraId="654FA1CD"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N2 %</w:t>
                  </w:r>
                </w:p>
              </w:tc>
              <w:tc>
                <w:tcPr>
                  <w:tcW w:w="797" w:type="dxa"/>
                </w:tcPr>
                <w:p w14:paraId="3AFF220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50.0</w:t>
                  </w:r>
                </w:p>
              </w:tc>
              <w:tc>
                <w:tcPr>
                  <w:tcW w:w="792" w:type="dxa"/>
                </w:tcPr>
                <w:p w14:paraId="68C9E16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w:t>
                  </w:r>
                </w:p>
              </w:tc>
              <w:tc>
                <w:tcPr>
                  <w:tcW w:w="797" w:type="dxa"/>
                </w:tcPr>
                <w:p w14:paraId="23D90B5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49.8</w:t>
                  </w:r>
                </w:p>
              </w:tc>
              <w:tc>
                <w:tcPr>
                  <w:tcW w:w="792" w:type="dxa"/>
                </w:tcPr>
                <w:p w14:paraId="58955ADA"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7.4</w:t>
                  </w:r>
                </w:p>
              </w:tc>
              <w:tc>
                <w:tcPr>
                  <w:tcW w:w="797" w:type="dxa"/>
                </w:tcPr>
                <w:p w14:paraId="74CB5142"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53.7</w:t>
                  </w:r>
                </w:p>
              </w:tc>
              <w:tc>
                <w:tcPr>
                  <w:tcW w:w="792" w:type="dxa"/>
                </w:tcPr>
                <w:p w14:paraId="36F938AE"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9.6</w:t>
                  </w:r>
                </w:p>
              </w:tc>
              <w:tc>
                <w:tcPr>
                  <w:tcW w:w="925" w:type="dxa"/>
                </w:tcPr>
                <w:p w14:paraId="3FEE6D80" w14:textId="58FFC7A7" w:rsidR="00D366DD" w:rsidRPr="006C456F" w:rsidRDefault="00D366DD" w:rsidP="00D366DD">
                  <w:pPr>
                    <w:jc w:val="center"/>
                    <w:rPr>
                      <w:rFonts w:ascii="Times New Roman" w:hAnsi="Times New Roman" w:cs="Times New Roman"/>
                      <w:lang w:val="en-AU"/>
                    </w:rPr>
                  </w:pPr>
                  <w:r>
                    <w:rPr>
                      <w:rFonts w:ascii="Times New Roman" w:hAnsi="Times New Roman" w:cs="Times New Roman"/>
                      <w:lang w:val="en-AU"/>
                    </w:rPr>
                    <w:t>.04</w:t>
                  </w:r>
                </w:p>
              </w:tc>
              <w:tc>
                <w:tcPr>
                  <w:tcW w:w="1134" w:type="dxa"/>
                </w:tcPr>
                <w:p w14:paraId="4BFFD9B9" w14:textId="0877F44B"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.608</w:t>
                  </w:r>
                </w:p>
              </w:tc>
              <w:tc>
                <w:tcPr>
                  <w:tcW w:w="1134" w:type="dxa"/>
                </w:tcPr>
                <w:p w14:paraId="12002DAD" w14:textId="62DCCF0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.608</w:t>
                  </w:r>
                </w:p>
              </w:tc>
            </w:tr>
            <w:tr w:rsidR="00D366DD" w:rsidRPr="006C456F" w14:paraId="046E7A42" w14:textId="77777777" w:rsidTr="00D366DD">
              <w:trPr>
                <w:trHeight w:val="287"/>
              </w:trPr>
              <w:tc>
                <w:tcPr>
                  <w:tcW w:w="2214" w:type="dxa"/>
                </w:tcPr>
                <w:p w14:paraId="0AE74F33"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N3 %</w:t>
                  </w:r>
                </w:p>
              </w:tc>
              <w:tc>
                <w:tcPr>
                  <w:tcW w:w="797" w:type="dxa"/>
                </w:tcPr>
                <w:p w14:paraId="66D5FD9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19.8</w:t>
                  </w:r>
                </w:p>
              </w:tc>
              <w:tc>
                <w:tcPr>
                  <w:tcW w:w="792" w:type="dxa"/>
                </w:tcPr>
                <w:p w14:paraId="3A6E6E2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12.8</w:t>
                  </w:r>
                </w:p>
              </w:tc>
              <w:tc>
                <w:tcPr>
                  <w:tcW w:w="797" w:type="dxa"/>
                </w:tcPr>
                <w:p w14:paraId="3985E33B"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18.9</w:t>
                  </w:r>
                </w:p>
              </w:tc>
              <w:tc>
                <w:tcPr>
                  <w:tcW w:w="792" w:type="dxa"/>
                </w:tcPr>
                <w:p w14:paraId="606B265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8.8</w:t>
                  </w:r>
                </w:p>
              </w:tc>
              <w:tc>
                <w:tcPr>
                  <w:tcW w:w="797" w:type="dxa"/>
                </w:tcPr>
                <w:p w14:paraId="09AA1A78"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17.7</w:t>
                  </w:r>
                </w:p>
              </w:tc>
              <w:tc>
                <w:tcPr>
                  <w:tcW w:w="792" w:type="dxa"/>
                </w:tcPr>
                <w:p w14:paraId="5DC618AD"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7.9</w:t>
                  </w:r>
                </w:p>
              </w:tc>
              <w:tc>
                <w:tcPr>
                  <w:tcW w:w="925" w:type="dxa"/>
                </w:tcPr>
                <w:p w14:paraId="428DD8CB" w14:textId="07D9CE57"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.01</w:t>
                  </w:r>
                </w:p>
              </w:tc>
              <w:tc>
                <w:tcPr>
                  <w:tcW w:w="1134" w:type="dxa"/>
                </w:tcPr>
                <w:p w14:paraId="750AA226" w14:textId="7CE38F79"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.917</w:t>
                  </w:r>
                </w:p>
              </w:tc>
              <w:tc>
                <w:tcPr>
                  <w:tcW w:w="1134" w:type="dxa"/>
                </w:tcPr>
                <w:p w14:paraId="13AD8FB3" w14:textId="31506A4C"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.917</w:t>
                  </w:r>
                </w:p>
              </w:tc>
            </w:tr>
            <w:tr w:rsidR="00D366DD" w:rsidRPr="006C456F" w14:paraId="69153D6A" w14:textId="77777777" w:rsidTr="00D366DD">
              <w:trPr>
                <w:trHeight w:val="287"/>
              </w:trPr>
              <w:tc>
                <w:tcPr>
                  <w:tcW w:w="2214" w:type="dxa"/>
                  <w:tcBorders>
                    <w:bottom w:val="single" w:sz="8" w:space="0" w:color="auto"/>
                  </w:tcBorders>
                </w:tcPr>
                <w:p w14:paraId="1D54DA3F" w14:textId="77777777" w:rsidR="00D366DD" w:rsidRPr="006C456F" w:rsidRDefault="00D366DD" w:rsidP="00D366DD">
                  <w:pPr>
                    <w:ind w:left="360" w:hanging="360"/>
                    <w:rPr>
                      <w:rFonts w:ascii="Times New Roman" w:hAnsi="Times New Roman" w:cs="Times New Roman"/>
                      <w:lang w:val="en-AU"/>
                    </w:rPr>
                  </w:pPr>
                  <w:r w:rsidRPr="006C456F">
                    <w:rPr>
                      <w:rFonts w:ascii="Times New Roman" w:hAnsi="Times New Roman" w:cs="Times New Roman"/>
                      <w:lang w:val="en-AU"/>
                    </w:rPr>
                    <w:t xml:space="preserve">REM % </w:t>
                  </w:r>
                </w:p>
              </w:tc>
              <w:tc>
                <w:tcPr>
                  <w:tcW w:w="797" w:type="dxa"/>
                  <w:tcBorders>
                    <w:bottom w:val="single" w:sz="8" w:space="0" w:color="auto"/>
                  </w:tcBorders>
                </w:tcPr>
                <w:p w14:paraId="5B455310"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22.1</w:t>
                  </w:r>
                </w:p>
              </w:tc>
              <w:tc>
                <w:tcPr>
                  <w:tcW w:w="792" w:type="dxa"/>
                  <w:tcBorders>
                    <w:bottom w:val="single" w:sz="8" w:space="0" w:color="auto"/>
                  </w:tcBorders>
                </w:tcPr>
                <w:p w14:paraId="0D908527"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5.1</w:t>
                  </w:r>
                </w:p>
              </w:tc>
              <w:tc>
                <w:tcPr>
                  <w:tcW w:w="797" w:type="dxa"/>
                  <w:tcBorders>
                    <w:bottom w:val="single" w:sz="8" w:space="0" w:color="auto"/>
                  </w:tcBorders>
                </w:tcPr>
                <w:p w14:paraId="7C50D1B3"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22.5</w:t>
                  </w:r>
                </w:p>
              </w:tc>
              <w:tc>
                <w:tcPr>
                  <w:tcW w:w="792" w:type="dxa"/>
                  <w:tcBorders>
                    <w:bottom w:val="single" w:sz="8" w:space="0" w:color="auto"/>
                  </w:tcBorders>
                </w:tcPr>
                <w:p w14:paraId="4389CA7F"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4.1</w:t>
                  </w:r>
                </w:p>
              </w:tc>
              <w:tc>
                <w:tcPr>
                  <w:tcW w:w="797" w:type="dxa"/>
                  <w:tcBorders>
                    <w:bottom w:val="single" w:sz="8" w:space="0" w:color="auto"/>
                  </w:tcBorders>
                </w:tcPr>
                <w:p w14:paraId="182A3764"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22.0</w:t>
                  </w:r>
                </w:p>
              </w:tc>
              <w:tc>
                <w:tcPr>
                  <w:tcW w:w="792" w:type="dxa"/>
                  <w:tcBorders>
                    <w:bottom w:val="single" w:sz="8" w:space="0" w:color="auto"/>
                  </w:tcBorders>
                </w:tcPr>
                <w:p w14:paraId="269BB539" w14:textId="77777777"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6.7</w:t>
                  </w:r>
                </w:p>
              </w:tc>
              <w:tc>
                <w:tcPr>
                  <w:tcW w:w="925" w:type="dxa"/>
                  <w:tcBorders>
                    <w:bottom w:val="single" w:sz="8" w:space="0" w:color="auto"/>
                  </w:tcBorders>
                </w:tcPr>
                <w:p w14:paraId="0A57197E" w14:textId="206CCBF9" w:rsidR="00D366DD" w:rsidRPr="006C456F" w:rsidRDefault="007C201A" w:rsidP="00D366DD">
                  <w:pPr>
                    <w:jc w:val="center"/>
                    <w:rPr>
                      <w:rFonts w:ascii="Times New Roman" w:hAnsi="Times New Roman" w:cs="Times New Roman"/>
                      <w:lang w:val="en-AU"/>
                    </w:rPr>
                  </w:pPr>
                  <w:r>
                    <w:rPr>
                      <w:rFonts w:ascii="Times New Roman" w:hAnsi="Times New Roman" w:cs="Times New Roman"/>
                      <w:lang w:val="en-AU"/>
                    </w:rPr>
                    <w:t>&lt;.01</w:t>
                  </w:r>
                </w:p>
              </w:tc>
              <w:tc>
                <w:tcPr>
                  <w:tcW w:w="1134" w:type="dxa"/>
                  <w:tcBorders>
                    <w:bottom w:val="single" w:sz="8" w:space="0" w:color="auto"/>
                  </w:tcBorders>
                </w:tcPr>
                <w:p w14:paraId="52DE09FE" w14:textId="410417EF"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.974</w:t>
                  </w:r>
                </w:p>
              </w:tc>
              <w:tc>
                <w:tcPr>
                  <w:tcW w:w="1134" w:type="dxa"/>
                  <w:tcBorders>
                    <w:bottom w:val="single" w:sz="8" w:space="0" w:color="auto"/>
                  </w:tcBorders>
                </w:tcPr>
                <w:p w14:paraId="3E840088" w14:textId="33FB8304" w:rsidR="00D366DD" w:rsidRPr="006C456F" w:rsidRDefault="00D366DD" w:rsidP="00D366DD">
                  <w:pPr>
                    <w:jc w:val="center"/>
                    <w:rPr>
                      <w:rFonts w:ascii="Times New Roman" w:hAnsi="Times New Roman" w:cs="Times New Roman"/>
                      <w:lang w:val="en-AU"/>
                    </w:rPr>
                  </w:pPr>
                  <w:r w:rsidRPr="006C456F">
                    <w:rPr>
                      <w:rFonts w:ascii="Times New Roman" w:hAnsi="Times New Roman" w:cs="Times New Roman"/>
                      <w:lang w:val="en-AU"/>
                    </w:rPr>
                    <w:t>.974</w:t>
                  </w:r>
                </w:p>
              </w:tc>
            </w:tr>
          </w:tbl>
          <w:p w14:paraId="7138932A" w14:textId="070A3A67" w:rsidR="00DD64EC" w:rsidRPr="006C456F" w:rsidRDefault="00DD64EC" w:rsidP="005C7B6B">
            <w:pPr>
              <w:pStyle w:val="BodyText"/>
            </w:pPr>
            <w:bookmarkStart w:id="72" w:name="OLE_LINK2"/>
            <w:r w:rsidRPr="00DD64EC">
              <w:t>†</w:t>
            </w:r>
            <w:bookmarkEnd w:id="72"/>
            <w:r w:rsidRPr="006C456F">
              <w:t xml:space="preserve"> </w:t>
            </w:r>
            <w:proofErr w:type="gramStart"/>
            <w:r w:rsidRPr="006C456F">
              <w:t>notes</w:t>
            </w:r>
            <w:proofErr w:type="gramEnd"/>
            <w:r w:rsidRPr="006C456F">
              <w:t xml:space="preserve"> </w:t>
            </w:r>
            <w:r>
              <w:t>variable was log</w:t>
            </w:r>
            <w:r w:rsidR="002613AD">
              <w:t>-</w:t>
            </w:r>
            <w:r>
              <w:t xml:space="preserve">transformed as assumption of normality was violated. </w:t>
            </w:r>
            <w:r w:rsidRPr="00DD64EC">
              <w:t>‡</w:t>
            </w:r>
            <w:r>
              <w:t xml:space="preserve"> </w:t>
            </w:r>
            <w:proofErr w:type="gramStart"/>
            <w:r>
              <w:t>notes</w:t>
            </w:r>
            <w:proofErr w:type="gramEnd"/>
            <w:r>
              <w:t xml:space="preserve"> Welch’s ANOVA as homogeneity of variances was violated. </w:t>
            </w:r>
            <w:r w:rsidR="005576E5">
              <w:rPr>
                <w:rFonts w:eastAsia="Times New Roman"/>
              </w:rPr>
              <w:t xml:space="preserve">* </w:t>
            </w:r>
            <w:r w:rsidR="005576E5">
              <w:rPr>
                <w:rFonts w:eastAsia="Times New Roman"/>
                <w:i/>
              </w:rPr>
              <w:t>p</w:t>
            </w:r>
            <w:r w:rsidR="005576E5">
              <w:rPr>
                <w:rFonts w:eastAsia="Times New Roman"/>
              </w:rPr>
              <w:t xml:space="preserve"> = &lt;.05. </w:t>
            </w:r>
            <w:r w:rsidRPr="006C456F">
              <w:t>WASO = wake after sleep onset</w:t>
            </w:r>
            <w:r>
              <w:t>.</w:t>
            </w:r>
            <w:r w:rsidRPr="006C456F">
              <w:t xml:space="preserve"> </w:t>
            </w:r>
            <w:r>
              <w:t>A</w:t>
            </w:r>
            <w:r w:rsidRPr="006C456F">
              <w:t xml:space="preserve">ll times reported in minutes. Sleep macroarchitecture variables reported following AASM criteria. </w:t>
            </w:r>
          </w:p>
        </w:tc>
      </w:tr>
    </w:tbl>
    <w:p w14:paraId="2379D3AF" w14:textId="77777777" w:rsidR="008C47D6" w:rsidRDefault="008C47D6" w:rsidP="008C47D6">
      <w:pPr>
        <w:pStyle w:val="BodyText"/>
      </w:pPr>
      <w:bookmarkStart w:id="73" w:name="Xfe874da4667a21f4e9e660b014751bd8b9d020b"/>
      <w:bookmarkEnd w:id="71"/>
      <w:r w:rsidRPr="005576E5">
        <w:lastRenderedPageBreak/>
        <w:t xml:space="preserve">The only significant difference between groups in sleep macroarchitecture was in REM latency, </w:t>
      </w:r>
      <w:proofErr w:type="gramStart"/>
      <w:r w:rsidRPr="005576E5">
        <w:rPr>
          <w:i/>
          <w:iCs/>
        </w:rPr>
        <w:t>F</w:t>
      </w:r>
      <w:r w:rsidRPr="005576E5">
        <w:t>(</w:t>
      </w:r>
      <w:proofErr w:type="gramEnd"/>
      <w:r w:rsidRPr="005576E5">
        <w:t xml:space="preserve">2, 28) = 3.58, </w:t>
      </w:r>
      <w:r w:rsidRPr="005576E5">
        <w:rPr>
          <w:i/>
          <w:iCs/>
        </w:rPr>
        <w:t>p</w:t>
      </w:r>
      <w:r w:rsidRPr="005576E5">
        <w:t xml:space="preserve"> = .042. Post-hoc comparisons using a Bonferroni correction showed the NRS group had significantly reduced REM latency in comparison to healthy controls (mean difference = –48.24 minutes, </w:t>
      </w:r>
      <w:r w:rsidRPr="005576E5">
        <w:rPr>
          <w:i/>
          <w:iCs/>
        </w:rPr>
        <w:t>p</w:t>
      </w:r>
      <w:r w:rsidRPr="005576E5">
        <w:t xml:space="preserve"> = .044).  </w:t>
      </w:r>
      <w:bookmarkStart w:id="74" w:name="descriptives"/>
      <w:r w:rsidRPr="005576E5">
        <w:t xml:space="preserve"> </w:t>
      </w:r>
      <w:bookmarkEnd w:id="74"/>
    </w:p>
    <w:p w14:paraId="13BA9B19" w14:textId="77777777" w:rsidR="008C47D6" w:rsidRPr="006C456F" w:rsidRDefault="008C47D6" w:rsidP="008C47D6">
      <w:pPr>
        <w:pStyle w:val="Heading2"/>
      </w:pPr>
      <w:bookmarkStart w:id="75" w:name="_Toc176258840"/>
      <w:bookmarkStart w:id="76" w:name="comparing-kss-scores-between-groups"/>
      <w:bookmarkStart w:id="77" w:name="_Toc179564766"/>
      <w:r w:rsidRPr="006C456F">
        <w:t>Comparing Subjective Sleepiness Scores Between Groups</w:t>
      </w:r>
      <w:bookmarkEnd w:id="75"/>
      <w:bookmarkEnd w:id="77"/>
    </w:p>
    <w:p w14:paraId="5EE0152B" w14:textId="46F8311D" w:rsidR="002613AD" w:rsidRPr="002613AD" w:rsidRDefault="008C47D6" w:rsidP="002613AD">
      <w:pPr>
        <w:pStyle w:val="FirstParagraph"/>
        <w:rPr>
          <w:lang w:val="en-AU"/>
        </w:rPr>
      </w:pPr>
      <w:r w:rsidRPr="006C456F">
        <w:rPr>
          <w:lang w:val="en-AU"/>
        </w:rPr>
        <w:t xml:space="preserve">To assess if there were group differences in subjective sleepiness at habitual wake time between groups, a one-way </w:t>
      </w:r>
      <w:r>
        <w:rPr>
          <w:lang w:val="en-AU"/>
        </w:rPr>
        <w:t xml:space="preserve">ANOVA </w:t>
      </w:r>
      <w:r w:rsidRPr="006C456F">
        <w:rPr>
          <w:lang w:val="en-AU"/>
        </w:rPr>
        <w:t>was conducted on KSS scores</w:t>
      </w:r>
      <w:r>
        <w:rPr>
          <w:lang w:val="en-AU"/>
        </w:rPr>
        <w:t xml:space="preserve"> (Table 1)</w:t>
      </w:r>
      <w:r w:rsidRPr="006C456F">
        <w:rPr>
          <w:lang w:val="en-AU"/>
        </w:rPr>
        <w:t xml:space="preserve">. </w:t>
      </w:r>
      <w:r w:rsidRPr="001A100C">
        <w:t xml:space="preserve">Assumption checks showed that the data met the assumption of homogeneity of variances, </w:t>
      </w:r>
      <w:proofErr w:type="gramStart"/>
      <w:r w:rsidRPr="001A100C">
        <w:rPr>
          <w:i/>
          <w:iCs/>
        </w:rPr>
        <w:t>F</w:t>
      </w:r>
      <w:r w:rsidRPr="001A100C">
        <w:t>(</w:t>
      </w:r>
      <w:proofErr w:type="gramEnd"/>
      <w:r w:rsidRPr="001A100C">
        <w:t xml:space="preserve">2, 30) = 1.77, </w:t>
      </w:r>
      <w:r w:rsidRPr="001A100C">
        <w:rPr>
          <w:i/>
          <w:iCs/>
        </w:rPr>
        <w:t>p</w:t>
      </w:r>
      <w:r w:rsidRPr="001A100C">
        <w:t xml:space="preserve"> = .187, and the assumption of normality, </w:t>
      </w:r>
      <w:r w:rsidRPr="001A100C">
        <w:rPr>
          <w:i/>
          <w:iCs/>
        </w:rPr>
        <w:t>W</w:t>
      </w:r>
      <w:r w:rsidRPr="001A100C">
        <w:t xml:space="preserve"> = 0.967, </w:t>
      </w:r>
      <w:r w:rsidRPr="001A100C">
        <w:rPr>
          <w:i/>
          <w:iCs/>
        </w:rPr>
        <w:t>p</w:t>
      </w:r>
      <w:r w:rsidRPr="001A100C">
        <w:t xml:space="preserve"> = .395</w:t>
      </w:r>
      <w:r w:rsidRPr="006C456F">
        <w:rPr>
          <w:lang w:val="en-AU"/>
        </w:rPr>
        <w:t xml:space="preserve">. The ANOVA revealed a medium non-significant effect of group, </w:t>
      </w:r>
      <w:r w:rsidRPr="001A100C">
        <w:rPr>
          <w:i/>
          <w:iCs/>
          <w:lang w:val="en-AU"/>
        </w:rPr>
        <w:t>F</w:t>
      </w:r>
      <w:r w:rsidRPr="006C456F">
        <w:rPr>
          <w:lang w:val="en-AU"/>
        </w:rPr>
        <w:t xml:space="preserve">(2, 30) = 1.90, </w:t>
      </w:r>
      <w:r w:rsidRPr="006C456F">
        <w:rPr>
          <w:i/>
          <w:iCs/>
          <w:lang w:val="en-AU"/>
        </w:rPr>
        <w:t>p</w:t>
      </w:r>
      <w:r w:rsidRPr="006C456F">
        <w:rPr>
          <w:lang w:val="en-AU"/>
        </w:rPr>
        <w:t xml:space="preserve"> = .168, η² = 0.11</w:t>
      </w:r>
      <w:r>
        <w:rPr>
          <w:lang w:val="en-AU"/>
        </w:rPr>
        <w:t xml:space="preserve"> (Figure 1)</w:t>
      </w:r>
      <w:r w:rsidRPr="006C456F">
        <w:rPr>
          <w:lang w:val="en-AU"/>
        </w:rPr>
        <w:t>.</w:t>
      </w:r>
      <w:r>
        <w:rPr>
          <w:lang w:val="en-AU"/>
        </w:rPr>
        <w:t xml:space="preserve"> </w:t>
      </w:r>
    </w:p>
    <w:p w14:paraId="62BE5A0F" w14:textId="77777777" w:rsidR="002613AD" w:rsidRDefault="00A80725" w:rsidP="002613AD">
      <w:pPr>
        <w:pStyle w:val="Heading2"/>
      </w:pPr>
      <w:bookmarkStart w:id="78" w:name="_Toc179564767"/>
      <w:bookmarkEnd w:id="76"/>
      <w:r w:rsidRPr="006C456F">
        <w:t xml:space="preserve">Comparing </w:t>
      </w:r>
      <w:r w:rsidR="009E407B" w:rsidRPr="006C456F">
        <w:t>Objective Sleepiness Between Groups</w:t>
      </w:r>
      <w:bookmarkEnd w:id="78"/>
    </w:p>
    <w:p w14:paraId="091E1A90" w14:textId="574A918B" w:rsidR="002613AD" w:rsidRDefault="00ED0B15" w:rsidP="002613AD">
      <w:pPr>
        <w:pStyle w:val="BodyText"/>
      </w:pPr>
      <w:r w:rsidRPr="006C456F">
        <w:t xml:space="preserve">To investigate if </w:t>
      </w:r>
      <w:r w:rsidR="009E407B">
        <w:t>objective sleepiness upon awakening differed</w:t>
      </w:r>
      <w:r w:rsidRPr="006C456F">
        <w:t xml:space="preserve"> between groups, </w:t>
      </w:r>
      <w:r>
        <w:t>three</w:t>
      </w:r>
      <w:r w:rsidRPr="006C456F">
        <w:t xml:space="preserve"> one-way ANOVA</w:t>
      </w:r>
      <w:r>
        <w:t>s</w:t>
      </w:r>
      <w:r w:rsidRPr="006C456F">
        <w:t xml:space="preserve"> </w:t>
      </w:r>
      <w:r w:rsidR="009E407B">
        <w:t>were conducted using a cluster mass permutation analysis</w:t>
      </w:r>
      <w:r w:rsidR="0011229A">
        <w:t xml:space="preserve"> (Figure 2)</w:t>
      </w:r>
      <w:r w:rsidR="009E407B">
        <w:t xml:space="preserve">. </w:t>
      </w:r>
      <w:r w:rsidR="0011229A">
        <w:t xml:space="preserve">No significant cluster differences for </w:t>
      </w:r>
      <w:r w:rsidR="000A2E00">
        <w:t>AAC</w:t>
      </w:r>
      <w:r w:rsidR="0011229A">
        <w:t xml:space="preserve"> were detected between groups before or after correcting for multiple comparisons, smallest uncorrected </w:t>
      </w:r>
      <w:proofErr w:type="spellStart"/>
      <w:proofErr w:type="gramStart"/>
      <w:r w:rsidR="0011229A" w:rsidRPr="00886434">
        <w:rPr>
          <w:i/>
          <w:iCs/>
        </w:rPr>
        <w:t>F</w:t>
      </w:r>
      <w:r w:rsidR="00181A42" w:rsidRPr="00886434">
        <w:rPr>
          <w:i/>
          <w:iCs/>
          <w:vertAlign w:val="subscript"/>
        </w:rPr>
        <w:t>channel</w:t>
      </w:r>
      <w:proofErr w:type="spellEnd"/>
      <w:r w:rsidR="0011229A" w:rsidRPr="00886434">
        <w:t>(</w:t>
      </w:r>
      <w:proofErr w:type="gramEnd"/>
      <w:r w:rsidR="0011229A" w:rsidRPr="00886434">
        <w:t xml:space="preserve">2) = 2.66 </w:t>
      </w:r>
      <w:proofErr w:type="spellStart"/>
      <w:r w:rsidR="0011229A" w:rsidRPr="00886434">
        <w:rPr>
          <w:i/>
          <w:iCs/>
        </w:rPr>
        <w:t>p</w:t>
      </w:r>
      <w:r w:rsidR="0011229A" w:rsidRPr="00886434">
        <w:rPr>
          <w:vertAlign w:val="subscript"/>
        </w:rPr>
        <w:t>uncorrected</w:t>
      </w:r>
      <w:proofErr w:type="spellEnd"/>
      <w:r w:rsidR="0011229A" w:rsidRPr="00886434">
        <w:rPr>
          <w:vertAlign w:val="subscript"/>
        </w:rPr>
        <w:t xml:space="preserve"> </w:t>
      </w:r>
      <w:r w:rsidR="0011229A" w:rsidRPr="00886434">
        <w:t>= .080.</w:t>
      </w:r>
      <w:r w:rsidR="0011229A">
        <w:t xml:space="preserve"> </w:t>
      </w:r>
      <w:r w:rsidR="000A2E00">
        <w:t>For SR in the eyes</w:t>
      </w:r>
      <w:r w:rsidR="003265B7">
        <w:t>-</w:t>
      </w:r>
      <w:r w:rsidR="000A2E00">
        <w:t xml:space="preserve">open condition, there </w:t>
      </w:r>
      <w:r w:rsidR="0068661D" w:rsidRPr="006C456F">
        <w:t>were no</w:t>
      </w:r>
      <w:r>
        <w:t xml:space="preserve"> </w:t>
      </w:r>
      <w:r w:rsidR="000F313B" w:rsidRPr="006C456F">
        <w:t xml:space="preserve">significant </w:t>
      </w:r>
      <w:r w:rsidR="00A837AD">
        <w:t xml:space="preserve">cluster differences between </w:t>
      </w:r>
      <w:bookmarkStart w:id="79" w:name="_Toc179532177"/>
    </w:p>
    <w:p w14:paraId="3D14C8A9" w14:textId="06C05DF2" w:rsidR="002613AD" w:rsidRPr="008C47D6" w:rsidRDefault="002613AD" w:rsidP="002613AD">
      <w:pPr>
        <w:pStyle w:val="Heading2"/>
      </w:pPr>
      <w:bookmarkStart w:id="80" w:name="_Toc179564768"/>
      <w:bookmarkStart w:id="81" w:name="_Toc179564788"/>
      <w:r>
        <w:t xml:space="preserve">Figure </w:t>
      </w:r>
      <w:r>
        <w:fldChar w:fldCharType="begin"/>
      </w:r>
      <w:r>
        <w:instrText xml:space="preserve"> SEQ Figure \* ARABIC </w:instrText>
      </w:r>
      <w:r>
        <w:fldChar w:fldCharType="separate"/>
      </w:r>
      <w:r w:rsidR="0043118B">
        <w:rPr>
          <w:noProof/>
        </w:rPr>
        <w:t>1</w:t>
      </w:r>
      <w:bookmarkEnd w:id="79"/>
      <w:bookmarkEnd w:id="80"/>
      <w:bookmarkEnd w:id="81"/>
      <w:r>
        <w:fldChar w:fldCharType="end"/>
      </w:r>
    </w:p>
    <w:p w14:paraId="6162D8C1" w14:textId="7F54197B" w:rsidR="002613AD" w:rsidRPr="008C47D6" w:rsidRDefault="002613AD" w:rsidP="002613AD">
      <w:pPr>
        <w:pStyle w:val="BodyText"/>
        <w:ind w:firstLine="0"/>
        <w:rPr>
          <w:i/>
          <w:iCs/>
          <w:lang w:val="en-AU"/>
        </w:rPr>
      </w:pPr>
      <w:r w:rsidRPr="008C47D6">
        <w:rPr>
          <w:i/>
          <w:iCs/>
          <w:lang w:val="en-AU"/>
        </w:rPr>
        <w:t>Non-</w:t>
      </w:r>
      <w:r w:rsidR="006A7793">
        <w:rPr>
          <w:i/>
          <w:iCs/>
          <w:lang w:val="en-AU"/>
        </w:rPr>
        <w:t>S</w:t>
      </w:r>
      <w:r w:rsidRPr="008C47D6">
        <w:rPr>
          <w:i/>
          <w:iCs/>
          <w:lang w:val="en-AU"/>
        </w:rPr>
        <w:t>ignificant Differences in Subjective Sleepiness Scores by Group</w:t>
      </w:r>
    </w:p>
    <w:p w14:paraId="28224A64" w14:textId="77777777" w:rsidR="002613AD" w:rsidRDefault="002613AD" w:rsidP="002613AD">
      <w:r w:rsidRPr="008C47D6">
        <w:rPr>
          <w:noProof/>
          <w:lang w:val="en-AU"/>
        </w:rPr>
        <w:drawing>
          <wp:inline distT="0" distB="0" distL="0" distR="0" wp14:anchorId="02D71307" wp14:editId="1001B628">
            <wp:extent cx="2880000" cy="1728000"/>
            <wp:effectExtent l="0" t="0" r="3175" b="0"/>
            <wp:docPr id="2054123603"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3603" name="Picture 1" descr="A diagram of a group&#10;&#10;Description automatically generated"/>
                    <pic:cNvPicPr/>
                  </pic:nvPicPr>
                  <pic:blipFill>
                    <a:blip r:embed="rId11"/>
                    <a:stretch>
                      <a:fillRect/>
                    </a:stretch>
                  </pic:blipFill>
                  <pic:spPr>
                    <a:xfrm>
                      <a:off x="0" y="0"/>
                      <a:ext cx="2880000" cy="1728000"/>
                    </a:xfrm>
                    <a:prstGeom prst="rect">
                      <a:avLst/>
                    </a:prstGeom>
                  </pic:spPr>
                </pic:pic>
              </a:graphicData>
            </a:graphic>
          </wp:inline>
        </w:drawing>
      </w:r>
    </w:p>
    <w:p w14:paraId="468CB5D8" w14:textId="77777777" w:rsidR="002613AD" w:rsidRDefault="002613AD" w:rsidP="002613AD">
      <w:pPr>
        <w:pStyle w:val="BodyText"/>
        <w:ind w:firstLine="0"/>
        <w:rPr>
          <w:lang w:val="en-AU"/>
        </w:rPr>
      </w:pPr>
      <w:r w:rsidRPr="008C47D6">
        <w:rPr>
          <w:i/>
          <w:iCs/>
          <w:lang w:val="en-AU"/>
        </w:rPr>
        <w:t xml:space="preserve">Note. </w:t>
      </w:r>
      <w:r w:rsidRPr="008C47D6">
        <w:rPr>
          <w:lang w:val="en-AU"/>
        </w:rPr>
        <w:t>Horizontal lines represent median scores, while boxes show interquartile range (IQR). Whiskers extend to 1.5 times the IQR with outliers shown as dots.</w:t>
      </w:r>
    </w:p>
    <w:p w14:paraId="4A249BE7" w14:textId="3D3F3D2B" w:rsidR="002613AD" w:rsidRDefault="002613AD" w:rsidP="002613AD">
      <w:pPr>
        <w:pStyle w:val="Heading2"/>
      </w:pPr>
      <w:bookmarkStart w:id="82" w:name="OLE_LINK3"/>
      <w:bookmarkStart w:id="83" w:name="OLE_LINK4"/>
      <w:bookmarkStart w:id="84" w:name="_Toc179532178"/>
      <w:bookmarkStart w:id="85" w:name="_Toc179564769"/>
      <w:bookmarkStart w:id="86" w:name="_Toc179564789"/>
      <w:r>
        <w:lastRenderedPageBreak/>
        <w:t xml:space="preserve">Figure </w:t>
      </w:r>
      <w:r>
        <w:fldChar w:fldCharType="begin"/>
      </w:r>
      <w:r>
        <w:instrText xml:space="preserve"> SEQ Figure \* ARABIC </w:instrText>
      </w:r>
      <w:r>
        <w:fldChar w:fldCharType="separate"/>
      </w:r>
      <w:r w:rsidR="0043118B">
        <w:rPr>
          <w:noProof/>
        </w:rPr>
        <w:t>2</w:t>
      </w:r>
      <w:bookmarkEnd w:id="84"/>
      <w:bookmarkEnd w:id="85"/>
      <w:bookmarkEnd w:id="86"/>
      <w:r>
        <w:fldChar w:fldCharType="end"/>
      </w:r>
    </w:p>
    <w:p w14:paraId="797DB765" w14:textId="78B137D9" w:rsidR="002613AD" w:rsidRDefault="004E219D" w:rsidP="002613AD">
      <w:pPr>
        <w:pStyle w:val="BodyText"/>
        <w:ind w:firstLine="0"/>
        <w:rPr>
          <w:i/>
          <w:iCs/>
          <w:lang w:val="en-AU"/>
        </w:rPr>
      </w:pPr>
      <w:r w:rsidRPr="008C47D6">
        <w:rPr>
          <w:noProof/>
          <w:lang w:val="en-AU"/>
        </w:rPr>
        <mc:AlternateContent>
          <mc:Choice Requires="wps">
            <w:drawing>
              <wp:anchor distT="0" distB="0" distL="114300" distR="114300" simplePos="0" relativeHeight="251676672" behindDoc="1" locked="0" layoutInCell="1" allowOverlap="1" wp14:anchorId="3EB653B1" wp14:editId="2CD49B9C">
                <wp:simplePos x="0" y="0"/>
                <wp:positionH relativeFrom="column">
                  <wp:posOffset>218251</wp:posOffset>
                </wp:positionH>
                <wp:positionV relativeFrom="paragraph">
                  <wp:posOffset>315203</wp:posOffset>
                </wp:positionV>
                <wp:extent cx="5739319" cy="254000"/>
                <wp:effectExtent l="0" t="0" r="1270" b="0"/>
                <wp:wrapNone/>
                <wp:docPr id="2094248336" name="Text Box 2"/>
                <wp:cNvGraphicFramePr/>
                <a:graphic xmlns:a="http://schemas.openxmlformats.org/drawingml/2006/main">
                  <a:graphicData uri="http://schemas.microsoft.com/office/word/2010/wordprocessingShape">
                    <wps:wsp>
                      <wps:cNvSpPr txBox="1"/>
                      <wps:spPr>
                        <a:xfrm>
                          <a:off x="0" y="0"/>
                          <a:ext cx="5739319" cy="254000"/>
                        </a:xfrm>
                        <a:prstGeom prst="rect">
                          <a:avLst/>
                        </a:prstGeom>
                        <a:solidFill>
                          <a:schemeClr val="lt1"/>
                        </a:solidFill>
                        <a:ln w="6350">
                          <a:noFill/>
                        </a:ln>
                      </wps:spPr>
                      <wps:txbx>
                        <w:txbxContent>
                          <w:tbl>
                            <w:tblPr>
                              <w:tblStyle w:val="TableGrid"/>
                              <w:tblW w:w="824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1052"/>
                              <w:gridCol w:w="1238"/>
                              <w:gridCol w:w="276"/>
                              <w:gridCol w:w="1524"/>
                              <w:gridCol w:w="601"/>
                              <w:gridCol w:w="2325"/>
                            </w:tblGrid>
                            <w:tr w:rsidR="008D511D" w14:paraId="76716226" w14:textId="77777777" w:rsidTr="008D511D">
                              <w:tc>
                                <w:tcPr>
                                  <w:tcW w:w="1233" w:type="dxa"/>
                                </w:tcPr>
                                <w:p w14:paraId="55C86E01" w14:textId="77777777" w:rsidR="002613AD" w:rsidRPr="000F313B" w:rsidRDefault="002613AD" w:rsidP="000F313B">
                                  <w:pPr>
                                    <w:jc w:val="center"/>
                                    <w:rPr>
                                      <w:rFonts w:ascii="Arial" w:hAnsi="Arial" w:cs="Arial"/>
                                      <w:sz w:val="16"/>
                                      <w:szCs w:val="16"/>
                                    </w:rPr>
                                  </w:pPr>
                                  <w:r>
                                    <w:rPr>
                                      <w:rFonts w:ascii="Arial" w:hAnsi="Arial" w:cs="Arial"/>
                                      <w:sz w:val="16"/>
                                      <w:szCs w:val="16"/>
                                    </w:rPr>
                                    <w:t>ID</w:t>
                                  </w:r>
                                </w:p>
                              </w:tc>
                              <w:tc>
                                <w:tcPr>
                                  <w:tcW w:w="1052" w:type="dxa"/>
                                </w:tcPr>
                                <w:p w14:paraId="0530FD66" w14:textId="77777777" w:rsidR="002613AD" w:rsidRPr="000F313B" w:rsidRDefault="002613AD" w:rsidP="000F313B">
                                  <w:pPr>
                                    <w:jc w:val="center"/>
                                    <w:rPr>
                                      <w:rFonts w:ascii="Arial" w:hAnsi="Arial" w:cs="Arial"/>
                                      <w:sz w:val="16"/>
                                      <w:szCs w:val="16"/>
                                    </w:rPr>
                                  </w:pPr>
                                  <w:r>
                                    <w:rPr>
                                      <w:rFonts w:ascii="Arial" w:hAnsi="Arial" w:cs="Arial"/>
                                      <w:sz w:val="16"/>
                                      <w:szCs w:val="16"/>
                                    </w:rPr>
                                    <w:t>NRS</w:t>
                                  </w:r>
                                </w:p>
                              </w:tc>
                              <w:tc>
                                <w:tcPr>
                                  <w:tcW w:w="1238" w:type="dxa"/>
                                </w:tcPr>
                                <w:p w14:paraId="4375EE26" w14:textId="77777777" w:rsidR="002613AD" w:rsidRPr="000F313B" w:rsidRDefault="002613AD" w:rsidP="000F313B">
                                  <w:pPr>
                                    <w:jc w:val="center"/>
                                    <w:rPr>
                                      <w:rFonts w:ascii="Arial" w:hAnsi="Arial" w:cs="Arial"/>
                                      <w:sz w:val="16"/>
                                      <w:szCs w:val="16"/>
                                    </w:rPr>
                                  </w:pPr>
                                  <w:r>
                                    <w:rPr>
                                      <w:rFonts w:ascii="Arial" w:hAnsi="Arial" w:cs="Arial"/>
                                      <w:sz w:val="16"/>
                                      <w:szCs w:val="16"/>
                                    </w:rPr>
                                    <w:t>Control</w:t>
                                  </w:r>
                                </w:p>
                              </w:tc>
                              <w:tc>
                                <w:tcPr>
                                  <w:tcW w:w="276" w:type="dxa"/>
                                </w:tcPr>
                                <w:p w14:paraId="1E3DF535" w14:textId="77777777" w:rsidR="002613AD" w:rsidRPr="000F313B" w:rsidRDefault="002613AD" w:rsidP="000F313B">
                                  <w:pPr>
                                    <w:jc w:val="center"/>
                                    <w:rPr>
                                      <w:rFonts w:ascii="Arial" w:hAnsi="Arial" w:cs="Arial"/>
                                      <w:sz w:val="16"/>
                                      <w:szCs w:val="16"/>
                                    </w:rPr>
                                  </w:pPr>
                                </w:p>
                              </w:tc>
                              <w:tc>
                                <w:tcPr>
                                  <w:tcW w:w="1524" w:type="dxa"/>
                                </w:tcPr>
                                <w:p w14:paraId="49F4BE15" w14:textId="77777777" w:rsidR="002613AD" w:rsidRPr="000F313B" w:rsidRDefault="002613AD" w:rsidP="000F313B">
                                  <w:pPr>
                                    <w:jc w:val="center"/>
                                    <w:rPr>
                                      <w:rFonts w:ascii="Arial" w:hAnsi="Arial" w:cs="Arial"/>
                                      <w:sz w:val="16"/>
                                      <w:szCs w:val="16"/>
                                    </w:rPr>
                                  </w:pPr>
                                  <w:r>
                                    <w:rPr>
                                      <w:rFonts w:ascii="Arial" w:hAnsi="Arial" w:cs="Arial"/>
                                      <w:sz w:val="16"/>
                                      <w:szCs w:val="16"/>
                                    </w:rPr>
                                    <w:t>F-Test</w:t>
                                  </w:r>
                                </w:p>
                              </w:tc>
                              <w:tc>
                                <w:tcPr>
                                  <w:tcW w:w="601" w:type="dxa"/>
                                </w:tcPr>
                                <w:p w14:paraId="4D2CFE93" w14:textId="77777777" w:rsidR="002613AD" w:rsidRPr="000F313B" w:rsidRDefault="002613AD" w:rsidP="000F313B">
                                  <w:pPr>
                                    <w:jc w:val="center"/>
                                    <w:rPr>
                                      <w:rFonts w:ascii="Arial" w:hAnsi="Arial" w:cs="Arial"/>
                                      <w:sz w:val="16"/>
                                      <w:szCs w:val="16"/>
                                    </w:rPr>
                                  </w:pPr>
                                </w:p>
                              </w:tc>
                              <w:tc>
                                <w:tcPr>
                                  <w:tcW w:w="2325" w:type="dxa"/>
                                </w:tcPr>
                                <w:p w14:paraId="522F2A2A" w14:textId="77777777" w:rsidR="002613AD" w:rsidRPr="000F313B" w:rsidRDefault="002613AD" w:rsidP="000F313B">
                                  <w:pPr>
                                    <w:jc w:val="center"/>
                                    <w:rPr>
                                      <w:rFonts w:ascii="Arial" w:hAnsi="Arial" w:cs="Arial"/>
                                      <w:sz w:val="16"/>
                                      <w:szCs w:val="16"/>
                                    </w:rPr>
                                  </w:pPr>
                                  <w:r>
                                    <w:rPr>
                                      <w:rFonts w:ascii="Arial" w:hAnsi="Arial" w:cs="Arial"/>
                                      <w:sz w:val="16"/>
                                      <w:szCs w:val="16"/>
                                    </w:rPr>
                                    <w:t>Global averages</w:t>
                                  </w:r>
                                </w:p>
                              </w:tc>
                            </w:tr>
                          </w:tbl>
                          <w:p w14:paraId="76CF4449" w14:textId="77777777" w:rsidR="002613AD" w:rsidRDefault="002613AD" w:rsidP="00261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653B1" id="_x0000_t202" coordsize="21600,21600" o:spt="202" path="m,l,21600r21600,l21600,xe">
                <v:stroke joinstyle="miter"/>
                <v:path gradientshapeok="t" o:connecttype="rect"/>
              </v:shapetype>
              <v:shape id="Text Box 2" o:spid="_x0000_s1026" type="#_x0000_t202" style="position:absolute;margin-left:17.2pt;margin-top:24.8pt;width:451.9pt;height:20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" fillcolor="white [3201]" stroked="f" strokeweight=".5pt">
                <v:textbox>
                  <w:txbxContent>
                    <w:tbl>
                      <w:tblPr>
                        <w:tblStyle w:val="TableGrid"/>
                        <w:tblW w:w="824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
                        <w:gridCol w:w="1052"/>
                        <w:gridCol w:w="1238"/>
                        <w:gridCol w:w="276"/>
                        <w:gridCol w:w="1524"/>
                        <w:gridCol w:w="601"/>
                        <w:gridCol w:w="2325"/>
                      </w:tblGrid>
                      <w:tr w:rsidR="008D511D" w14:paraId="76716226" w14:textId="77777777" w:rsidTr="008D511D">
                        <w:tc>
                          <w:tcPr>
                            <w:tcW w:w="1233" w:type="dxa"/>
                          </w:tcPr>
                          <w:p w14:paraId="55C86E01" w14:textId="77777777" w:rsidR="002613AD" w:rsidRPr="000F313B" w:rsidRDefault="002613AD" w:rsidP="000F313B">
                            <w:pPr>
                              <w:jc w:val="center"/>
                              <w:rPr>
                                <w:rFonts w:ascii="Arial" w:hAnsi="Arial" w:cs="Arial"/>
                                <w:sz w:val="16"/>
                                <w:szCs w:val="16"/>
                              </w:rPr>
                            </w:pPr>
                            <w:r>
                              <w:rPr>
                                <w:rFonts w:ascii="Arial" w:hAnsi="Arial" w:cs="Arial"/>
                                <w:sz w:val="16"/>
                                <w:szCs w:val="16"/>
                              </w:rPr>
                              <w:t>ID</w:t>
                            </w:r>
                          </w:p>
                        </w:tc>
                        <w:tc>
                          <w:tcPr>
                            <w:tcW w:w="1052" w:type="dxa"/>
                          </w:tcPr>
                          <w:p w14:paraId="0530FD66" w14:textId="77777777" w:rsidR="002613AD" w:rsidRPr="000F313B" w:rsidRDefault="002613AD" w:rsidP="000F313B">
                            <w:pPr>
                              <w:jc w:val="center"/>
                              <w:rPr>
                                <w:rFonts w:ascii="Arial" w:hAnsi="Arial" w:cs="Arial"/>
                                <w:sz w:val="16"/>
                                <w:szCs w:val="16"/>
                              </w:rPr>
                            </w:pPr>
                            <w:r>
                              <w:rPr>
                                <w:rFonts w:ascii="Arial" w:hAnsi="Arial" w:cs="Arial"/>
                                <w:sz w:val="16"/>
                                <w:szCs w:val="16"/>
                              </w:rPr>
                              <w:t>NRS</w:t>
                            </w:r>
                          </w:p>
                        </w:tc>
                        <w:tc>
                          <w:tcPr>
                            <w:tcW w:w="1238" w:type="dxa"/>
                          </w:tcPr>
                          <w:p w14:paraId="4375EE26" w14:textId="77777777" w:rsidR="002613AD" w:rsidRPr="000F313B" w:rsidRDefault="002613AD" w:rsidP="000F313B">
                            <w:pPr>
                              <w:jc w:val="center"/>
                              <w:rPr>
                                <w:rFonts w:ascii="Arial" w:hAnsi="Arial" w:cs="Arial"/>
                                <w:sz w:val="16"/>
                                <w:szCs w:val="16"/>
                              </w:rPr>
                            </w:pPr>
                            <w:r>
                              <w:rPr>
                                <w:rFonts w:ascii="Arial" w:hAnsi="Arial" w:cs="Arial"/>
                                <w:sz w:val="16"/>
                                <w:szCs w:val="16"/>
                              </w:rPr>
                              <w:t>Control</w:t>
                            </w:r>
                          </w:p>
                        </w:tc>
                        <w:tc>
                          <w:tcPr>
                            <w:tcW w:w="276" w:type="dxa"/>
                          </w:tcPr>
                          <w:p w14:paraId="1E3DF535" w14:textId="77777777" w:rsidR="002613AD" w:rsidRPr="000F313B" w:rsidRDefault="002613AD" w:rsidP="000F313B">
                            <w:pPr>
                              <w:jc w:val="center"/>
                              <w:rPr>
                                <w:rFonts w:ascii="Arial" w:hAnsi="Arial" w:cs="Arial"/>
                                <w:sz w:val="16"/>
                                <w:szCs w:val="16"/>
                              </w:rPr>
                            </w:pPr>
                          </w:p>
                        </w:tc>
                        <w:tc>
                          <w:tcPr>
                            <w:tcW w:w="1524" w:type="dxa"/>
                          </w:tcPr>
                          <w:p w14:paraId="49F4BE15" w14:textId="77777777" w:rsidR="002613AD" w:rsidRPr="000F313B" w:rsidRDefault="002613AD" w:rsidP="000F313B">
                            <w:pPr>
                              <w:jc w:val="center"/>
                              <w:rPr>
                                <w:rFonts w:ascii="Arial" w:hAnsi="Arial" w:cs="Arial"/>
                                <w:sz w:val="16"/>
                                <w:szCs w:val="16"/>
                              </w:rPr>
                            </w:pPr>
                            <w:r>
                              <w:rPr>
                                <w:rFonts w:ascii="Arial" w:hAnsi="Arial" w:cs="Arial"/>
                                <w:sz w:val="16"/>
                                <w:szCs w:val="16"/>
                              </w:rPr>
                              <w:t>F-Test</w:t>
                            </w:r>
                          </w:p>
                        </w:tc>
                        <w:tc>
                          <w:tcPr>
                            <w:tcW w:w="601" w:type="dxa"/>
                          </w:tcPr>
                          <w:p w14:paraId="4D2CFE93" w14:textId="77777777" w:rsidR="002613AD" w:rsidRPr="000F313B" w:rsidRDefault="002613AD" w:rsidP="000F313B">
                            <w:pPr>
                              <w:jc w:val="center"/>
                              <w:rPr>
                                <w:rFonts w:ascii="Arial" w:hAnsi="Arial" w:cs="Arial"/>
                                <w:sz w:val="16"/>
                                <w:szCs w:val="16"/>
                              </w:rPr>
                            </w:pPr>
                          </w:p>
                        </w:tc>
                        <w:tc>
                          <w:tcPr>
                            <w:tcW w:w="2325" w:type="dxa"/>
                          </w:tcPr>
                          <w:p w14:paraId="522F2A2A" w14:textId="77777777" w:rsidR="002613AD" w:rsidRPr="000F313B" w:rsidRDefault="002613AD" w:rsidP="000F313B">
                            <w:pPr>
                              <w:jc w:val="center"/>
                              <w:rPr>
                                <w:rFonts w:ascii="Arial" w:hAnsi="Arial" w:cs="Arial"/>
                                <w:sz w:val="16"/>
                                <w:szCs w:val="16"/>
                              </w:rPr>
                            </w:pPr>
                            <w:r>
                              <w:rPr>
                                <w:rFonts w:ascii="Arial" w:hAnsi="Arial" w:cs="Arial"/>
                                <w:sz w:val="16"/>
                                <w:szCs w:val="16"/>
                              </w:rPr>
                              <w:t>Global averages</w:t>
                            </w:r>
                          </w:p>
                        </w:tc>
                      </w:tr>
                    </w:tbl>
                    <w:p w14:paraId="76CF4449" w14:textId="77777777" w:rsidR="002613AD" w:rsidRDefault="002613AD" w:rsidP="002613AD"/>
                  </w:txbxContent>
                </v:textbox>
              </v:shape>
            </w:pict>
          </mc:Fallback>
        </mc:AlternateContent>
      </w:r>
      <w:r w:rsidR="002613AD" w:rsidRPr="008C47D6">
        <w:rPr>
          <w:i/>
          <w:iCs/>
          <w:lang w:val="en-AU"/>
        </w:rPr>
        <w:t>Non-Significant Differences in Objective Sleepiness EEG Measures by Group</w:t>
      </w:r>
    </w:p>
    <w:p w14:paraId="66F18CA8" w14:textId="1063EC09" w:rsidR="002613AD" w:rsidRPr="008D511D" w:rsidRDefault="008D511D" w:rsidP="008D511D">
      <w:pPr>
        <w:pStyle w:val="BodyText"/>
        <w:spacing w:line="240" w:lineRule="auto"/>
        <w:ind w:firstLine="0"/>
        <w:rPr>
          <w:i/>
          <w:iCs/>
          <w:lang w:val="en-AU"/>
        </w:rPr>
      </w:pPr>
      <w:r w:rsidRPr="008C47D6">
        <w:rPr>
          <w:noProof/>
          <w:lang w:val="en-AU"/>
        </w:rPr>
        <mc:AlternateContent>
          <mc:Choice Requires="wps">
            <w:drawing>
              <wp:anchor distT="0" distB="0" distL="114300" distR="114300" simplePos="0" relativeHeight="251682816" behindDoc="1" locked="0" layoutInCell="1" allowOverlap="1" wp14:anchorId="18082AFE" wp14:editId="693D051D">
                <wp:simplePos x="0" y="0"/>
                <wp:positionH relativeFrom="column">
                  <wp:posOffset>-1445895</wp:posOffset>
                </wp:positionH>
                <wp:positionV relativeFrom="paragraph">
                  <wp:posOffset>1664970</wp:posOffset>
                </wp:positionV>
                <wp:extent cx="3110865" cy="219075"/>
                <wp:effectExtent l="0" t="1905" r="0" b="0"/>
                <wp:wrapTight wrapText="bothSides">
                  <wp:wrapPolygon edited="0">
                    <wp:start x="21613" y="188"/>
                    <wp:lineTo x="97" y="188"/>
                    <wp:lineTo x="97" y="20223"/>
                    <wp:lineTo x="21613" y="20223"/>
                    <wp:lineTo x="21613" y="188"/>
                  </wp:wrapPolygon>
                </wp:wrapTight>
                <wp:docPr id="1437760720" name="Text Box 2"/>
                <wp:cNvGraphicFramePr/>
                <a:graphic xmlns:a="http://schemas.openxmlformats.org/drawingml/2006/main">
                  <a:graphicData uri="http://schemas.microsoft.com/office/word/2010/wordprocessingShape">
                    <wps:wsp>
                      <wps:cNvSpPr txBox="1"/>
                      <wps:spPr>
                        <a:xfrm rot="16200000">
                          <a:off x="0" y="0"/>
                          <a:ext cx="3110865" cy="219075"/>
                        </a:xfrm>
                        <a:prstGeom prst="rect">
                          <a:avLst/>
                        </a:prstGeom>
                        <a:solidFill>
                          <a:schemeClr val="lt1"/>
                        </a:solidFill>
                        <a:ln w="6350">
                          <a:noFill/>
                        </a:ln>
                      </wps:spPr>
                      <wps:txbx>
                        <w:txbxContent>
                          <w:tbl>
                            <w:tblPr>
                              <w:tblStyle w:val="TableGrid"/>
                              <w:tblW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373"/>
                              <w:gridCol w:w="1579"/>
                            </w:tblGrid>
                            <w:tr w:rsidR="008D511D" w14:paraId="7BF5ED36" w14:textId="77777777" w:rsidTr="008D511D">
                              <w:tc>
                                <w:tcPr>
                                  <w:tcW w:w="1579" w:type="dxa"/>
                                </w:tcPr>
                                <w:p w14:paraId="087BA7B9" w14:textId="14E4C571"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yes-Closed</w:t>
                                  </w:r>
                                </w:p>
                              </w:tc>
                              <w:tc>
                                <w:tcPr>
                                  <w:tcW w:w="1373" w:type="dxa"/>
                                </w:tcPr>
                                <w:p w14:paraId="0ADE19C9" w14:textId="6963814E"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yes-Open</w:t>
                                  </w:r>
                                </w:p>
                              </w:tc>
                              <w:tc>
                                <w:tcPr>
                                  <w:tcW w:w="1579" w:type="dxa"/>
                                </w:tcPr>
                                <w:p w14:paraId="058FE2A1" w14:textId="77777777" w:rsidR="002613AD" w:rsidRPr="000F313B" w:rsidRDefault="002613AD" w:rsidP="000F313B">
                                  <w:pPr>
                                    <w:jc w:val="center"/>
                                    <w:rPr>
                                      <w:rFonts w:ascii="Arial" w:hAnsi="Arial" w:cs="Arial"/>
                                      <w:sz w:val="16"/>
                                      <w:szCs w:val="16"/>
                                    </w:rPr>
                                  </w:pPr>
                                  <w:r>
                                    <w:rPr>
                                      <w:rFonts w:ascii="Arial" w:hAnsi="Arial" w:cs="Arial"/>
                                      <w:sz w:val="16"/>
                                      <w:szCs w:val="16"/>
                                    </w:rPr>
                                    <w:t>AAC</w:t>
                                  </w:r>
                                </w:p>
                              </w:tc>
                            </w:tr>
                          </w:tbl>
                          <w:p w14:paraId="249A2FB3" w14:textId="77777777" w:rsidR="002613AD" w:rsidRDefault="002613AD" w:rsidP="002613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082AFE" id="_x0000_s1027" type="#_x0000_t202" style="position:absolute;margin-left:-113.85pt;margin-top:131.1pt;width:244.95pt;height:17.25pt;rotation:-9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" fillcolor="white [3201]" stroked="f" strokeweight=".5pt">
                <v:textbox>
                  <w:txbxContent>
                    <w:tbl>
                      <w:tblPr>
                        <w:tblStyle w:val="TableGrid"/>
                        <w:tblW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373"/>
                        <w:gridCol w:w="1579"/>
                      </w:tblGrid>
                      <w:tr w:rsidR="008D511D" w14:paraId="7BF5ED36" w14:textId="77777777" w:rsidTr="008D511D">
                        <w:tc>
                          <w:tcPr>
                            <w:tcW w:w="1579" w:type="dxa"/>
                          </w:tcPr>
                          <w:p w14:paraId="087BA7B9" w14:textId="14E4C571"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yes-Closed</w:t>
                            </w:r>
                          </w:p>
                        </w:tc>
                        <w:tc>
                          <w:tcPr>
                            <w:tcW w:w="1373" w:type="dxa"/>
                          </w:tcPr>
                          <w:p w14:paraId="0ADE19C9" w14:textId="6963814E" w:rsidR="002613AD" w:rsidRPr="000F313B" w:rsidRDefault="002613AD" w:rsidP="000F313B">
                            <w:pPr>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yes-Open</w:t>
                            </w:r>
                          </w:p>
                        </w:tc>
                        <w:tc>
                          <w:tcPr>
                            <w:tcW w:w="1579" w:type="dxa"/>
                          </w:tcPr>
                          <w:p w14:paraId="058FE2A1" w14:textId="77777777" w:rsidR="002613AD" w:rsidRPr="000F313B" w:rsidRDefault="002613AD" w:rsidP="000F313B">
                            <w:pPr>
                              <w:jc w:val="center"/>
                              <w:rPr>
                                <w:rFonts w:ascii="Arial" w:hAnsi="Arial" w:cs="Arial"/>
                                <w:sz w:val="16"/>
                                <w:szCs w:val="16"/>
                              </w:rPr>
                            </w:pPr>
                            <w:r>
                              <w:rPr>
                                <w:rFonts w:ascii="Arial" w:hAnsi="Arial" w:cs="Arial"/>
                                <w:sz w:val="16"/>
                                <w:szCs w:val="16"/>
                              </w:rPr>
                              <w:t>AAC</w:t>
                            </w:r>
                          </w:p>
                        </w:tc>
                      </w:tr>
                    </w:tbl>
                    <w:p w14:paraId="249A2FB3" w14:textId="77777777" w:rsidR="002613AD" w:rsidRDefault="002613AD" w:rsidP="002613AD"/>
                  </w:txbxContent>
                </v:textbox>
                <w10:wrap type="tight"/>
              </v:shape>
            </w:pict>
          </mc:Fallback>
        </mc:AlternateContent>
      </w:r>
      <w:r w:rsidRPr="008C47D6">
        <w:rPr>
          <w:noProof/>
          <w:lang w:val="en-AU"/>
        </w:rPr>
        <w:drawing>
          <wp:anchor distT="0" distB="0" distL="114300" distR="114300" simplePos="0" relativeHeight="251683840" behindDoc="1" locked="0" layoutInCell="1" allowOverlap="1" wp14:anchorId="417022FE" wp14:editId="4BC454B6">
            <wp:simplePos x="0" y="0"/>
            <wp:positionH relativeFrom="column">
              <wp:posOffset>204470</wp:posOffset>
            </wp:positionH>
            <wp:positionV relativeFrom="paragraph">
              <wp:posOffset>295275</wp:posOffset>
            </wp:positionV>
            <wp:extent cx="5261610" cy="3065780"/>
            <wp:effectExtent l="0" t="0" r="0" b="0"/>
            <wp:wrapTight wrapText="bothSides">
              <wp:wrapPolygon edited="0">
                <wp:start x="0" y="0"/>
                <wp:lineTo x="0" y="21475"/>
                <wp:lineTo x="21532" y="21475"/>
                <wp:lineTo x="21532" y="0"/>
                <wp:lineTo x="0" y="0"/>
              </wp:wrapPolygon>
            </wp:wrapTight>
            <wp:docPr id="1471574116" name="Picture 15"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116" name="Picture 15" descr="A diagram of different colored circles&#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3228" t="8532"/>
                    <a:stretch/>
                  </pic:blipFill>
                  <pic:spPr bwMode="auto">
                    <a:xfrm>
                      <a:off x="0" y="0"/>
                      <a:ext cx="5261610" cy="3065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E09AF" w14:textId="40963CF0" w:rsidR="002613AD" w:rsidRPr="008C47D6" w:rsidRDefault="002613AD" w:rsidP="002613AD">
      <w:pPr>
        <w:pStyle w:val="BodyText"/>
        <w:ind w:firstLine="0"/>
        <w:rPr>
          <w:lang w:val="en-AU"/>
        </w:rPr>
      </w:pPr>
      <w:r w:rsidRPr="008C47D6">
        <w:rPr>
          <w:i/>
          <w:iCs/>
          <w:lang w:val="en-AU"/>
        </w:rPr>
        <w:t xml:space="preserve">Note. </w:t>
      </w:r>
      <w:proofErr w:type="spellStart"/>
      <w:r w:rsidRPr="008C47D6">
        <w:rPr>
          <w:lang w:val="en-AU"/>
        </w:rPr>
        <w:t>Topoplots</w:t>
      </w:r>
      <w:proofErr w:type="spellEnd"/>
      <w:r w:rsidRPr="008C47D6">
        <w:rPr>
          <w:lang w:val="en-AU"/>
        </w:rPr>
        <w:t xml:space="preserve"> represent group average AAC and SR values, and F-statistic values. No significant differences were observed between groups in any measures, as shown by F-test maps. All groups showed the greatest AAC values in the occipital regions, </w:t>
      </w:r>
      <w:r w:rsidR="004E219D">
        <w:rPr>
          <w:lang w:val="en-AU"/>
        </w:rPr>
        <w:t xml:space="preserve">with red areas </w:t>
      </w:r>
      <w:r w:rsidRPr="008C47D6">
        <w:rPr>
          <w:lang w:val="en-AU"/>
        </w:rPr>
        <w:t xml:space="preserve">reflecting increased alpha activity when the eyes are closed, and therefore lower objective sleepiness. Blue areas indicate a prevalence of alpha activity when the eyes are open, or the reduction of alpha activity when the eyes are closed, and therefore higher objective sleepiness. Eyes-open SR </w:t>
      </w:r>
      <w:proofErr w:type="spellStart"/>
      <w:r w:rsidRPr="008C47D6">
        <w:rPr>
          <w:lang w:val="en-AU"/>
        </w:rPr>
        <w:t>topoplots</w:t>
      </w:r>
      <w:proofErr w:type="spellEnd"/>
      <w:r w:rsidRPr="008C47D6">
        <w:rPr>
          <w:lang w:val="en-AU"/>
        </w:rPr>
        <w:t xml:space="preserve"> indicate the greatest prevalence of slow</w:t>
      </w:r>
      <w:r w:rsidR="00A35629">
        <w:rPr>
          <w:lang w:val="en-AU"/>
        </w:rPr>
        <w:t>-</w:t>
      </w:r>
      <w:r w:rsidRPr="008C47D6">
        <w:rPr>
          <w:lang w:val="en-AU"/>
        </w:rPr>
        <w:t xml:space="preserve">frequency activity in the prefrontal regions across groups, while eyes-closed SR </w:t>
      </w:r>
      <w:proofErr w:type="spellStart"/>
      <w:r w:rsidRPr="008C47D6">
        <w:rPr>
          <w:lang w:val="en-AU"/>
        </w:rPr>
        <w:t>topoplots</w:t>
      </w:r>
      <w:proofErr w:type="spellEnd"/>
      <w:r w:rsidRPr="008C47D6">
        <w:rPr>
          <w:lang w:val="en-AU"/>
        </w:rPr>
        <w:t xml:space="preserve"> show the greatest prevalence of slow</w:t>
      </w:r>
      <w:r w:rsidR="00A35629">
        <w:rPr>
          <w:lang w:val="en-AU"/>
        </w:rPr>
        <w:t>-</w:t>
      </w:r>
      <w:r w:rsidRPr="008C47D6">
        <w:rPr>
          <w:lang w:val="en-AU"/>
        </w:rPr>
        <w:t>frequency activity in occipital regions</w:t>
      </w:r>
      <w:r w:rsidR="004E219D">
        <w:rPr>
          <w:lang w:val="en-AU"/>
        </w:rPr>
        <w:t>, with the ID group showing non-significantly increased frontal-midline slow-frequency activity</w:t>
      </w:r>
      <w:r w:rsidRPr="008C47D6">
        <w:rPr>
          <w:lang w:val="en-AU"/>
        </w:rPr>
        <w:t xml:space="preserve">. </w:t>
      </w:r>
      <w:r>
        <w:rPr>
          <w:lang w:val="en-AU"/>
        </w:rPr>
        <w:t>Descriptive b</w:t>
      </w:r>
      <w:r w:rsidRPr="008C47D6">
        <w:rPr>
          <w:lang w:val="en-AU"/>
        </w:rPr>
        <w:t xml:space="preserve">ox and whisker plots represent global AAC and SR values averaged across </w:t>
      </w:r>
      <w:r w:rsidR="008D511D">
        <w:rPr>
          <w:lang w:val="en-AU"/>
        </w:rPr>
        <w:t xml:space="preserve">all </w:t>
      </w:r>
      <w:r w:rsidRPr="008C47D6">
        <w:rPr>
          <w:lang w:val="en-AU"/>
        </w:rPr>
        <w:t xml:space="preserve">EEG channels per participant across </w:t>
      </w:r>
      <w:r w:rsidR="005B76AE" w:rsidRPr="008C47D6">
        <w:rPr>
          <w:lang w:val="en-AU"/>
        </w:rPr>
        <w:t>groups</w:t>
      </w:r>
      <w:r w:rsidR="005B76AE">
        <w:rPr>
          <w:lang w:val="en-AU"/>
        </w:rPr>
        <w:t xml:space="preserve"> and</w:t>
      </w:r>
      <w:r>
        <w:rPr>
          <w:lang w:val="en-AU"/>
        </w:rPr>
        <w:t xml:space="preserve"> were not statistically analysed</w:t>
      </w:r>
      <w:r w:rsidRPr="008C47D6">
        <w:rPr>
          <w:lang w:val="en-AU"/>
        </w:rPr>
        <w:t>.</w:t>
      </w:r>
    </w:p>
    <w:p w14:paraId="23ECFD91" w14:textId="77777777" w:rsidR="002613AD" w:rsidRPr="00E254F3" w:rsidRDefault="002613AD" w:rsidP="00E254F3">
      <w:pPr>
        <w:pStyle w:val="BodyText"/>
        <w:rPr>
          <w:lang w:val="en-AU"/>
        </w:rPr>
      </w:pPr>
    </w:p>
    <w:p w14:paraId="3B2DE411" w14:textId="77777777" w:rsidR="006A7793" w:rsidRDefault="006A7793" w:rsidP="006A7793">
      <w:pPr>
        <w:pStyle w:val="BodyText"/>
        <w:ind w:firstLine="0"/>
        <w:rPr>
          <w:lang w:val="en-AU"/>
        </w:rPr>
      </w:pPr>
      <w:r>
        <w:rPr>
          <w:lang w:val="en-AU"/>
        </w:rPr>
        <w:lastRenderedPageBreak/>
        <w:t xml:space="preserve">groups before or after correcting for multiple comparisons, smallest uncorrected </w:t>
      </w:r>
      <w:proofErr w:type="spellStart"/>
      <w:r>
        <w:rPr>
          <w:i/>
          <w:iCs/>
          <w:lang w:val="en-AU"/>
        </w:rPr>
        <w:t>F</w:t>
      </w:r>
      <w:r>
        <w:rPr>
          <w:i/>
          <w:iCs/>
          <w:vertAlign w:val="subscript"/>
          <w:lang w:val="en-AU"/>
        </w:rPr>
        <w:t>channel</w:t>
      </w:r>
      <w:proofErr w:type="spellEnd"/>
      <w:r>
        <w:rPr>
          <w:lang w:val="en-AU"/>
        </w:rPr>
        <w:t xml:space="preserve">(2) = 1.45,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.252. For the SR in the eyes-closed condition, there were also no </w:t>
      </w:r>
      <w:r w:rsidRPr="006C456F">
        <w:rPr>
          <w:lang w:val="en-AU"/>
        </w:rPr>
        <w:t xml:space="preserve">significant </w:t>
      </w:r>
      <w:r>
        <w:rPr>
          <w:lang w:val="en-AU"/>
        </w:rPr>
        <w:t xml:space="preserve">cluster differences between groups before or after correcting for multiple comparisons, smallest uncorrected </w:t>
      </w:r>
      <w:proofErr w:type="spellStart"/>
      <w:r>
        <w:rPr>
          <w:i/>
          <w:iCs/>
          <w:lang w:val="en-AU"/>
        </w:rPr>
        <w:t>F</w:t>
      </w:r>
      <w:r>
        <w:rPr>
          <w:vertAlign w:val="subscript"/>
          <w:lang w:val="en-AU"/>
        </w:rPr>
        <w:t>channel</w:t>
      </w:r>
      <w:proofErr w:type="spellEnd"/>
      <w:r>
        <w:rPr>
          <w:lang w:val="en-AU"/>
        </w:rPr>
        <w:t xml:space="preserve">(2) = 1.15,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.334. These findings indicate no group differences in commonly used measures of EEG objective sleepiness within our sample. </w:t>
      </w:r>
    </w:p>
    <w:p w14:paraId="6A93372A" w14:textId="77777777" w:rsidR="006A7793" w:rsidRDefault="006A7793" w:rsidP="006A7793">
      <w:pPr>
        <w:pStyle w:val="Heading2"/>
      </w:pPr>
      <w:bookmarkStart w:id="87" w:name="_Toc179564770"/>
      <w:r w:rsidRPr="006C456F">
        <w:t xml:space="preserve">The Association Between Subjective and Objective Sleepiness </w:t>
      </w:r>
      <w:r>
        <w:t>Between</w:t>
      </w:r>
      <w:r w:rsidRPr="006C456F">
        <w:t xml:space="preserve"> Groups</w:t>
      </w:r>
      <w:bookmarkEnd w:id="87"/>
    </w:p>
    <w:p w14:paraId="2CB8420A" w14:textId="3BA085EF" w:rsidR="006A7793" w:rsidRDefault="006A7793" w:rsidP="006A7793">
      <w:pPr>
        <w:pStyle w:val="BodyText"/>
        <w:rPr>
          <w:lang w:val="en-AU"/>
        </w:rPr>
      </w:pPr>
      <w:r w:rsidRPr="006C456F">
        <w:rPr>
          <w:lang w:val="en-AU"/>
        </w:rPr>
        <w:t xml:space="preserve">To investigate if </w:t>
      </w:r>
      <w:r>
        <w:rPr>
          <w:lang w:val="en-AU"/>
        </w:rPr>
        <w:t xml:space="preserve">there were differences in the association between subjective and objective sleepiness between groups, a </w:t>
      </w:r>
      <w:r w:rsidRPr="006C456F">
        <w:rPr>
          <w:lang w:val="en-AU"/>
        </w:rPr>
        <w:t xml:space="preserve">general linear model with a cluster mass permutation analysis was conducted (Figure 3). </w:t>
      </w:r>
      <w:r w:rsidRPr="00E254F3">
        <w:rPr>
          <w:lang w:val="en-AU"/>
        </w:rPr>
        <w:t xml:space="preserve">For the </w:t>
      </w:r>
      <w:r>
        <w:rPr>
          <w:lang w:val="en-AU"/>
        </w:rPr>
        <w:t>AAC</w:t>
      </w:r>
      <w:r w:rsidRPr="00E254F3">
        <w:rPr>
          <w:lang w:val="en-AU"/>
        </w:rPr>
        <w:t xml:space="preserve">, no significant cluster </w:t>
      </w:r>
      <w:r w:rsidRPr="00B73DF8">
        <w:rPr>
          <w:lang w:val="en-AU"/>
        </w:rPr>
        <w:t>associations</w:t>
      </w:r>
      <w:r w:rsidRPr="00E254F3">
        <w:rPr>
          <w:lang w:val="en-AU"/>
        </w:rPr>
        <w:t xml:space="preserve"> were found for the main effect of KSS, </w:t>
      </w:r>
      <w:r>
        <w:rPr>
          <w:lang w:val="en-AU"/>
        </w:rPr>
        <w:t xml:space="preserve">smallest uncorrected </w:t>
      </w:r>
      <w:proofErr w:type="spellStart"/>
      <w:r>
        <w:rPr>
          <w:i/>
          <w:iCs/>
          <w:lang w:val="en-AU"/>
        </w:rPr>
        <w:t>T</w:t>
      </w:r>
      <w:r>
        <w:rPr>
          <w:vertAlign w:val="subscript"/>
          <w:lang w:val="en-AU"/>
        </w:rPr>
        <w:t>channel</w:t>
      </w:r>
      <w:proofErr w:type="spellEnd"/>
      <w:r>
        <w:rPr>
          <w:i/>
          <w:iCs/>
          <w:lang w:val="en-AU"/>
        </w:rPr>
        <w:t xml:space="preserve"> </w:t>
      </w:r>
      <w:r>
        <w:rPr>
          <w:lang w:val="en-AU"/>
        </w:rPr>
        <w:t xml:space="preserve">= -1.94, </w:t>
      </w:r>
      <w:proofErr w:type="spellStart"/>
      <w:r>
        <w:rPr>
          <w:i/>
          <w:iCs/>
          <w:lang w:val="en-AU"/>
        </w:rPr>
        <w:t>p</w:t>
      </w:r>
      <w:r w:rsidRPr="00B73DF8">
        <w:rPr>
          <w:vertAlign w:val="subscript"/>
          <w:lang w:val="en-AU"/>
        </w:rPr>
        <w:t>uncorrected</w:t>
      </w:r>
      <w:proofErr w:type="spellEnd"/>
      <w:r w:rsidRPr="00B73DF8">
        <w:rPr>
          <w:vertAlign w:val="subscript"/>
          <w:lang w:val="en-AU"/>
        </w:rPr>
        <w:t xml:space="preserve"> </w:t>
      </w:r>
      <w:r>
        <w:rPr>
          <w:lang w:val="en-AU"/>
        </w:rPr>
        <w:t>= .064.</w:t>
      </w:r>
      <w:r w:rsidRPr="00E254F3">
        <w:rPr>
          <w:lang w:val="en-AU"/>
        </w:rPr>
        <w:t xml:space="preserve"> Similarly,</w:t>
      </w:r>
      <w:r>
        <w:rPr>
          <w:lang w:val="en-AU"/>
        </w:rPr>
        <w:t xml:space="preserve"> </w:t>
      </w:r>
      <w:r w:rsidRPr="00B73DF8">
        <w:rPr>
          <w:lang w:val="en-AU"/>
        </w:rPr>
        <w:t>although one channel in the left temporal region was significant before correction,</w:t>
      </w:r>
      <w:r>
        <w:rPr>
          <w:b/>
          <w:bCs/>
          <w:lang w:val="en-AU"/>
        </w:rPr>
        <w:t xml:space="preserve"> </w:t>
      </w:r>
      <w:proofErr w:type="spellStart"/>
      <w:r>
        <w:rPr>
          <w:i/>
          <w:iCs/>
          <w:lang w:val="en-AU"/>
        </w:rPr>
        <w:t>F</w:t>
      </w:r>
      <w:r>
        <w:rPr>
          <w:vertAlign w:val="subscript"/>
          <w:lang w:val="en-AU"/>
        </w:rPr>
        <w:t>channel</w:t>
      </w:r>
      <w:proofErr w:type="spellEnd"/>
      <w:r>
        <w:rPr>
          <w:lang w:val="en-AU"/>
        </w:rPr>
        <w:t>(2)</w:t>
      </w:r>
      <w:r>
        <w:rPr>
          <w:i/>
          <w:iCs/>
          <w:lang w:val="en-AU"/>
        </w:rPr>
        <w:t xml:space="preserve"> </w:t>
      </w:r>
      <w:r>
        <w:rPr>
          <w:lang w:val="en-AU"/>
        </w:rPr>
        <w:t xml:space="preserve">= 4.54, </w:t>
      </w:r>
      <w:proofErr w:type="spellStart"/>
      <w:r>
        <w:rPr>
          <w:i/>
          <w:iCs/>
          <w:lang w:val="en-AU"/>
        </w:rPr>
        <w:t>p</w:t>
      </w:r>
      <w:r w:rsidRPr="00B73DF8">
        <w:rPr>
          <w:vertAlign w:val="subscript"/>
          <w:lang w:val="en-AU"/>
        </w:rPr>
        <w:t>uncorrected</w:t>
      </w:r>
      <w:proofErr w:type="spellEnd"/>
      <w:r w:rsidRPr="00B73DF8">
        <w:rPr>
          <w:vertAlign w:val="subscript"/>
          <w:lang w:val="en-AU"/>
        </w:rPr>
        <w:t xml:space="preserve"> </w:t>
      </w:r>
      <w:r>
        <w:rPr>
          <w:lang w:val="en-AU"/>
        </w:rPr>
        <w:t>= .02,</w:t>
      </w:r>
      <w:r w:rsidRPr="00E254F3">
        <w:rPr>
          <w:lang w:val="en-AU"/>
        </w:rPr>
        <w:t xml:space="preserve"> no significant cluster</w:t>
      </w:r>
      <w:r>
        <w:rPr>
          <w:lang w:val="en-AU"/>
        </w:rPr>
        <w:t xml:space="preserve"> group</w:t>
      </w:r>
      <w:r w:rsidRPr="00E254F3">
        <w:rPr>
          <w:lang w:val="en-AU"/>
        </w:rPr>
        <w:t xml:space="preserve"> differences were observed</w:t>
      </w:r>
      <w:r>
        <w:rPr>
          <w:lang w:val="en-AU"/>
        </w:rPr>
        <w:t xml:space="preserve">. A cluster of 5 channels in the central cortical region showed a non-significant interaction effect of group and KSS, </w:t>
      </w:r>
      <w:proofErr w:type="spellStart"/>
      <w:r>
        <w:rPr>
          <w:i/>
          <w:iCs/>
          <w:lang w:val="en-AU"/>
        </w:rPr>
        <w:t>F</w:t>
      </w:r>
      <w:r>
        <w:rPr>
          <w:vertAlign w:val="subscript"/>
          <w:lang w:val="en-AU"/>
        </w:rPr>
        <w:t>channel</w:t>
      </w:r>
      <w:proofErr w:type="spellEnd"/>
      <w:r>
        <w:rPr>
          <w:lang w:val="en-AU"/>
        </w:rPr>
        <w:t>(2)</w:t>
      </w:r>
      <w:r>
        <w:rPr>
          <w:i/>
          <w:iCs/>
          <w:lang w:val="en-AU"/>
        </w:rPr>
        <w:t xml:space="preserve"> </w:t>
      </w:r>
      <w:r>
        <w:rPr>
          <w:lang w:val="en-AU"/>
        </w:rPr>
        <w:t xml:space="preserve">= 10.22, </w:t>
      </w:r>
      <w:proofErr w:type="spellStart"/>
      <w:r>
        <w:rPr>
          <w:i/>
          <w:iCs/>
          <w:lang w:val="en-AU"/>
        </w:rPr>
        <w:t>p</w:t>
      </w:r>
      <w:r w:rsidRPr="00B73DF8">
        <w:rPr>
          <w:vertAlign w:val="subscript"/>
          <w:lang w:val="en-AU"/>
        </w:rPr>
        <w:t>cluster</w:t>
      </w:r>
      <w:proofErr w:type="spellEnd"/>
      <w:r w:rsidRPr="00B73DF8">
        <w:rPr>
          <w:vertAlign w:val="subscript"/>
          <w:lang w:val="en-AU"/>
        </w:rPr>
        <w:t xml:space="preserve"> </w:t>
      </w:r>
      <w:r>
        <w:rPr>
          <w:lang w:val="en-AU"/>
        </w:rPr>
        <w:t>= .164.</w:t>
      </w:r>
      <w:r>
        <w:rPr>
          <w:lang w:val="en-AU"/>
        </w:rPr>
        <w:t xml:space="preserve"> </w:t>
      </w:r>
    </w:p>
    <w:p w14:paraId="04FB939D" w14:textId="77777777" w:rsidR="006A7793" w:rsidRPr="004E219D" w:rsidRDefault="006A7793" w:rsidP="006A7793">
      <w:pPr>
        <w:pStyle w:val="BodyText"/>
      </w:pPr>
      <w:r w:rsidRPr="00E254F3">
        <w:t xml:space="preserve">For </w:t>
      </w:r>
      <w:r>
        <w:t>SR</w:t>
      </w:r>
      <w:r w:rsidRPr="00E254F3">
        <w:t xml:space="preserve"> in the eyes-open condition, </w:t>
      </w:r>
      <w:r>
        <w:t xml:space="preserve">there we no significant main effects or interaction effect, main effect of KSS smallest uncorrected </w:t>
      </w:r>
      <w:proofErr w:type="spellStart"/>
      <w:r>
        <w:rPr>
          <w:i/>
          <w:iCs/>
        </w:rPr>
        <w:t>T</w:t>
      </w:r>
      <w:r>
        <w:rPr>
          <w:vertAlign w:val="subscript"/>
        </w:rPr>
        <w:t>channel</w:t>
      </w:r>
      <w:proofErr w:type="spellEnd"/>
      <w:r>
        <w:rPr>
          <w:vertAlign w:val="subscript"/>
        </w:rPr>
        <w:t xml:space="preserve"> </w:t>
      </w:r>
      <w:r w:rsidRPr="00B73DF8">
        <w:t xml:space="preserve">= 2.01, </w:t>
      </w:r>
      <w:proofErr w:type="spellStart"/>
      <w:r w:rsidRPr="00B73DF8">
        <w:rPr>
          <w:i/>
          <w:iCs/>
        </w:rPr>
        <w:t>p</w:t>
      </w:r>
      <w:r w:rsidRPr="00B73DF8">
        <w:rPr>
          <w:vertAlign w:val="subscript"/>
        </w:rPr>
        <w:t>uncorrected</w:t>
      </w:r>
      <w:proofErr w:type="spellEnd"/>
      <w:r w:rsidRPr="00B73DF8">
        <w:rPr>
          <w:vertAlign w:val="superscript"/>
        </w:rPr>
        <w:t xml:space="preserve"> </w:t>
      </w:r>
      <w:r w:rsidRPr="00B73DF8">
        <w:t>= .056</w:t>
      </w:r>
      <w:r>
        <w:t xml:space="preserve">; main effect of </w:t>
      </w:r>
      <w:r>
        <w:rPr>
          <w:lang w:val="en-AU"/>
        </w:rPr>
        <w:t xml:space="preserve">group smallest uncorrected </w:t>
      </w:r>
      <w:proofErr w:type="spellStart"/>
      <w:proofErr w:type="gramStart"/>
      <w:r>
        <w:rPr>
          <w:i/>
          <w:iCs/>
          <w:lang w:val="en-AU"/>
        </w:rPr>
        <w:t>F</w:t>
      </w:r>
      <w:r>
        <w:rPr>
          <w:vertAlign w:val="subscript"/>
          <w:lang w:val="en-AU"/>
        </w:rPr>
        <w:t>channel</w:t>
      </w:r>
      <w:proofErr w:type="spellEnd"/>
      <w:r>
        <w:rPr>
          <w:lang w:val="en-AU"/>
        </w:rPr>
        <w:t>(</w:t>
      </w:r>
      <w:proofErr w:type="gramEnd"/>
      <w:r>
        <w:rPr>
          <w:lang w:val="en-AU"/>
        </w:rPr>
        <w:t>2)</w:t>
      </w:r>
      <w:r>
        <w:rPr>
          <w:vertAlign w:val="subscript"/>
          <w:lang w:val="en-AU"/>
        </w:rPr>
        <w:t xml:space="preserve"> </w:t>
      </w:r>
      <w:r w:rsidRPr="00B73DF8">
        <w:rPr>
          <w:lang w:val="en-AU"/>
        </w:rPr>
        <w:t>=</w:t>
      </w:r>
      <w:r>
        <w:rPr>
          <w:lang w:val="en-AU"/>
        </w:rPr>
        <w:t xml:space="preserve"> 1.63, </w:t>
      </w:r>
      <w:proofErr w:type="spellStart"/>
      <w:r w:rsidRPr="00B73DF8">
        <w:rPr>
          <w:i/>
          <w:iCs/>
          <w:lang w:val="en-AU"/>
        </w:rPr>
        <w:t>p</w:t>
      </w:r>
      <w:r w:rsidRPr="00B73DF8">
        <w:rPr>
          <w:vertAlign w:val="subscript"/>
          <w:lang w:val="en-AU"/>
        </w:rPr>
        <w:t>uncorrected</w:t>
      </w:r>
      <w:proofErr w:type="spellEnd"/>
      <w:r w:rsidRPr="00B73DF8">
        <w:rPr>
          <w:vertAlign w:val="superscript"/>
          <w:lang w:val="en-AU"/>
        </w:rPr>
        <w:t xml:space="preserve"> </w:t>
      </w:r>
      <w:r w:rsidRPr="00B73DF8">
        <w:rPr>
          <w:lang w:val="en-AU"/>
        </w:rPr>
        <w:t>= .</w:t>
      </w:r>
      <w:r>
        <w:rPr>
          <w:lang w:val="en-AU"/>
        </w:rPr>
        <w:t xml:space="preserve">211; interaction effect smallest uncorrected </w:t>
      </w:r>
      <w:proofErr w:type="spellStart"/>
      <w:r w:rsidRPr="00B73DF8">
        <w:rPr>
          <w:rFonts w:eastAsiaTheme="majorEastAsia"/>
          <w:i/>
          <w:iCs/>
          <w:color w:val="000000" w:themeColor="text1"/>
          <w:lang w:val="en-AU"/>
        </w:rPr>
        <w:t>p</w:t>
      </w:r>
      <w:r w:rsidRPr="00B73DF8">
        <w:rPr>
          <w:rFonts w:eastAsiaTheme="majorEastAsia"/>
          <w:color w:val="000000" w:themeColor="text1"/>
          <w:vertAlign w:val="superscript"/>
          <w:lang w:val="en-AU"/>
        </w:rPr>
        <w:t>channel</w:t>
      </w:r>
      <w:proofErr w:type="spellEnd"/>
      <w:r w:rsidRPr="00B73DF8">
        <w:rPr>
          <w:lang w:val="en-AU"/>
        </w:rPr>
        <w:t xml:space="preserve">-value </w:t>
      </w:r>
      <w:proofErr w:type="spellStart"/>
      <w:r w:rsidRPr="00B73DF8">
        <w:rPr>
          <w:i/>
          <w:iCs/>
          <w:lang w:val="en-AU"/>
        </w:rPr>
        <w:t>F</w:t>
      </w:r>
      <w:r>
        <w:rPr>
          <w:vertAlign w:val="subscript"/>
          <w:lang w:val="en-AU"/>
        </w:rPr>
        <w:t>channel</w:t>
      </w:r>
      <w:proofErr w:type="spellEnd"/>
      <w:r w:rsidRPr="00B73DF8">
        <w:rPr>
          <w:lang w:val="en-AU"/>
        </w:rPr>
        <w:t xml:space="preserve">(2) = 3.11, </w:t>
      </w:r>
      <w:proofErr w:type="spellStart"/>
      <w:r w:rsidRPr="00B73DF8">
        <w:rPr>
          <w:i/>
          <w:iCs/>
          <w:lang w:val="en-AU"/>
        </w:rPr>
        <w:t>p</w:t>
      </w:r>
      <w:r w:rsidRPr="00B73DF8">
        <w:rPr>
          <w:vertAlign w:val="subscript"/>
          <w:lang w:val="en-AU"/>
        </w:rPr>
        <w:t>uncorrected</w:t>
      </w:r>
      <w:proofErr w:type="spellEnd"/>
      <w:r w:rsidRPr="00B73DF8">
        <w:rPr>
          <w:vertAlign w:val="superscript"/>
          <w:lang w:val="en-AU"/>
        </w:rPr>
        <w:t xml:space="preserve"> </w:t>
      </w:r>
      <w:r w:rsidRPr="00B73DF8">
        <w:rPr>
          <w:lang w:val="en-AU"/>
        </w:rPr>
        <w:t>= .065</w:t>
      </w:r>
      <w:r>
        <w:rPr>
          <w:lang w:val="en-AU"/>
        </w:rPr>
        <w:t>.</w:t>
      </w:r>
    </w:p>
    <w:p w14:paraId="017E921B" w14:textId="77777777" w:rsidR="006A7793" w:rsidRPr="00E254F3" w:rsidRDefault="006A7793" w:rsidP="006A7793">
      <w:pPr>
        <w:pStyle w:val="BodyText"/>
        <w:rPr>
          <w:lang w:val="en-AU"/>
        </w:rPr>
      </w:pPr>
      <w:r>
        <w:rPr>
          <w:lang w:val="en-AU"/>
        </w:rPr>
        <w:t>Finally, for the SR i</w:t>
      </w:r>
      <w:r w:rsidRPr="00E254F3">
        <w:rPr>
          <w:lang w:val="en-AU"/>
        </w:rPr>
        <w:t xml:space="preserve">n the eyes-closed condition, </w:t>
      </w:r>
      <w:r>
        <w:rPr>
          <w:lang w:val="en-AU"/>
        </w:rPr>
        <w:t xml:space="preserve">one channel in the left temporal region showed a significant effect of KSS before correction, </w:t>
      </w:r>
      <w:proofErr w:type="spellStart"/>
      <w:r>
        <w:rPr>
          <w:i/>
          <w:iCs/>
          <w:lang w:val="en-AU"/>
        </w:rPr>
        <w:t>T</w:t>
      </w:r>
      <w:r>
        <w:rPr>
          <w:vertAlign w:val="subscript"/>
          <w:lang w:val="en-AU"/>
        </w:rPr>
        <w:t>channel</w:t>
      </w:r>
      <w:proofErr w:type="spellEnd"/>
      <w:r>
        <w:rPr>
          <w:i/>
          <w:iCs/>
          <w:lang w:val="en-AU"/>
        </w:rPr>
        <w:t xml:space="preserve"> </w:t>
      </w:r>
      <w:r>
        <w:rPr>
          <w:lang w:val="en-AU"/>
        </w:rPr>
        <w:t xml:space="preserve">= -2.19, </w:t>
      </w:r>
      <w:proofErr w:type="spellStart"/>
      <w:r>
        <w:rPr>
          <w:i/>
          <w:iCs/>
          <w:lang w:val="en-AU"/>
        </w:rPr>
        <w:t>p</w:t>
      </w:r>
      <w:r w:rsidRPr="008C47D6">
        <w:rPr>
          <w:vertAlign w:val="subscript"/>
          <w:lang w:val="en-AU"/>
        </w:rPr>
        <w:t>uncorrected</w:t>
      </w:r>
      <w:proofErr w:type="spellEnd"/>
      <w:r w:rsidRPr="008C47D6">
        <w:rPr>
          <w:vertAlign w:val="subscript"/>
          <w:lang w:val="en-AU"/>
        </w:rPr>
        <w:t xml:space="preserve"> </w:t>
      </w:r>
      <w:r>
        <w:rPr>
          <w:lang w:val="en-AU"/>
        </w:rPr>
        <w:t xml:space="preserve">= .038, however no significant clusters were observed. </w:t>
      </w:r>
      <w:r w:rsidRPr="00E254F3">
        <w:rPr>
          <w:lang w:val="en-AU"/>
        </w:rPr>
        <w:t xml:space="preserve">No significant </w:t>
      </w:r>
      <w:r>
        <w:rPr>
          <w:lang w:val="en-AU"/>
        </w:rPr>
        <w:t xml:space="preserve">cluster </w:t>
      </w:r>
      <w:r w:rsidRPr="00E254F3">
        <w:rPr>
          <w:lang w:val="en-AU"/>
        </w:rPr>
        <w:t>differences were</w:t>
      </w:r>
      <w:r>
        <w:rPr>
          <w:lang w:val="en-AU"/>
        </w:rPr>
        <w:t xml:space="preserve"> </w:t>
      </w:r>
      <w:r w:rsidRPr="00E254F3">
        <w:rPr>
          <w:lang w:val="en-AU"/>
        </w:rPr>
        <w:t>observed for the main effect of group</w:t>
      </w:r>
      <w:r>
        <w:rPr>
          <w:lang w:val="en-AU"/>
        </w:rPr>
        <w:t xml:space="preserve">, smallest uncorrected </w:t>
      </w:r>
      <w:proofErr w:type="spellStart"/>
      <w:r w:rsidRPr="00E254F3">
        <w:rPr>
          <w:i/>
          <w:iCs/>
          <w:lang w:val="en-AU"/>
        </w:rPr>
        <w:t>F</w:t>
      </w:r>
      <w:r>
        <w:rPr>
          <w:vertAlign w:val="subscript"/>
          <w:lang w:val="en-AU"/>
        </w:rPr>
        <w:t>channel</w:t>
      </w:r>
      <w:proofErr w:type="spellEnd"/>
      <w:r w:rsidRPr="00E254F3">
        <w:rPr>
          <w:lang w:val="en-AU"/>
        </w:rPr>
        <w:t xml:space="preserve">(2) = 1.16,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.327, or interaction effect, smallest uncorrected </w:t>
      </w:r>
      <w:proofErr w:type="spellStart"/>
      <w:r w:rsidRPr="00E254F3">
        <w:rPr>
          <w:i/>
          <w:iCs/>
          <w:lang w:val="en-AU"/>
        </w:rPr>
        <w:t>F</w:t>
      </w:r>
      <w:r>
        <w:rPr>
          <w:vertAlign w:val="subscript"/>
          <w:lang w:val="en-AU"/>
        </w:rPr>
        <w:t>channel</w:t>
      </w:r>
      <w:proofErr w:type="spellEnd"/>
      <w:r w:rsidRPr="00E254F3">
        <w:rPr>
          <w:lang w:val="en-AU"/>
        </w:rPr>
        <w:t xml:space="preserve">(2) = 2.09, </w:t>
      </w:r>
      <w:proofErr w:type="spellStart"/>
      <w:r>
        <w:rPr>
          <w:i/>
          <w:iCs/>
          <w:lang w:val="en-AU"/>
        </w:rPr>
        <w:t>p</w:t>
      </w:r>
      <w:r>
        <w:rPr>
          <w:vertAlign w:val="superscript"/>
          <w:lang w:val="en-AU"/>
        </w:rPr>
        <w:t>uncorrected</w:t>
      </w:r>
      <w:proofErr w:type="spellEnd"/>
      <w:r w:rsidRPr="00E254F3">
        <w:rPr>
          <w:lang w:val="en-AU"/>
        </w:rPr>
        <w:t xml:space="preserve"> = .145</w:t>
      </w:r>
      <w:r>
        <w:rPr>
          <w:lang w:val="en-AU"/>
        </w:rPr>
        <w:t>.</w:t>
      </w:r>
    </w:p>
    <w:p w14:paraId="311747CF" w14:textId="77777777" w:rsidR="006A7793" w:rsidRDefault="006A7793" w:rsidP="006A7793">
      <w:pPr>
        <w:pStyle w:val="BodyText"/>
        <w:rPr>
          <w:lang w:val="en-AU"/>
        </w:rPr>
      </w:pPr>
      <w:r w:rsidRPr="00E254F3">
        <w:rPr>
          <w:lang w:val="en-AU"/>
        </w:rPr>
        <w:t xml:space="preserve">Overall, these results </w:t>
      </w:r>
      <w:r>
        <w:rPr>
          <w:lang w:val="en-AU"/>
        </w:rPr>
        <w:t>indicate</w:t>
      </w:r>
      <w:r w:rsidRPr="00E254F3">
        <w:rPr>
          <w:lang w:val="en-AU"/>
        </w:rPr>
        <w:t xml:space="preserve"> no significant associations between subjective</w:t>
      </w:r>
      <w:r>
        <w:rPr>
          <w:lang w:val="en-AU"/>
        </w:rPr>
        <w:t xml:space="preserve"> and objective</w:t>
      </w:r>
      <w:r w:rsidRPr="00E254F3">
        <w:rPr>
          <w:lang w:val="en-AU"/>
        </w:rPr>
        <w:t xml:space="preserve"> sleepiness </w:t>
      </w:r>
      <w:r>
        <w:rPr>
          <w:lang w:val="en-AU"/>
        </w:rPr>
        <w:t xml:space="preserve">across groups. </w:t>
      </w:r>
    </w:p>
    <w:p w14:paraId="3AFFB781" w14:textId="5D75D4B0" w:rsidR="004E219D" w:rsidRPr="006A7793" w:rsidRDefault="004E219D" w:rsidP="006A7793">
      <w:pPr>
        <w:pStyle w:val="Heading2"/>
      </w:pPr>
      <w:bookmarkStart w:id="88" w:name="_Toc179564771"/>
      <w:bookmarkStart w:id="89" w:name="_Toc179564790"/>
      <w:r w:rsidRPr="008D5313">
        <w:lastRenderedPageBreak/>
        <w:t xml:space="preserve">Figure </w:t>
      </w:r>
      <w:r w:rsidRPr="008D5313">
        <w:fldChar w:fldCharType="begin"/>
      </w:r>
      <w:r w:rsidRPr="008D5313">
        <w:instrText xml:space="preserve"> SEQ Figure \* ARABIC </w:instrText>
      </w:r>
      <w:r w:rsidRPr="008D5313">
        <w:fldChar w:fldCharType="separate"/>
      </w:r>
      <w:r w:rsidR="0043118B">
        <w:rPr>
          <w:noProof/>
        </w:rPr>
        <w:t>3</w:t>
      </w:r>
      <w:bookmarkEnd w:id="88"/>
      <w:bookmarkEnd w:id="89"/>
      <w:r w:rsidRPr="008D5313">
        <w:fldChar w:fldCharType="end"/>
      </w:r>
    </w:p>
    <w:p w14:paraId="5FB6F0C8" w14:textId="2EA690FA" w:rsidR="004E219D" w:rsidRPr="004E219D" w:rsidRDefault="004E219D" w:rsidP="004E219D">
      <w:pPr>
        <w:pStyle w:val="BodyText"/>
        <w:ind w:firstLine="0"/>
        <w:rPr>
          <w:i/>
          <w:iCs/>
          <w:lang w:val="en-AU"/>
        </w:rPr>
      </w:pPr>
      <w:r w:rsidRPr="008C47D6">
        <w:rPr>
          <w:noProof/>
          <w:lang w:val="en-AU"/>
        </w:rPr>
        <mc:AlternateContent>
          <mc:Choice Requires="wps">
            <w:drawing>
              <wp:anchor distT="0" distB="0" distL="114300" distR="114300" simplePos="0" relativeHeight="251678720" behindDoc="1" locked="0" layoutInCell="1" allowOverlap="1" wp14:anchorId="7556D82F" wp14:editId="7C30B2E7">
                <wp:simplePos x="0" y="0"/>
                <wp:positionH relativeFrom="column">
                  <wp:posOffset>153670</wp:posOffset>
                </wp:positionH>
                <wp:positionV relativeFrom="paragraph">
                  <wp:posOffset>273050</wp:posOffset>
                </wp:positionV>
                <wp:extent cx="5448300" cy="317817"/>
                <wp:effectExtent l="0" t="0" r="0" b="0"/>
                <wp:wrapTight wrapText="bothSides">
                  <wp:wrapPolygon edited="0">
                    <wp:start x="0" y="0"/>
                    <wp:lineTo x="0" y="20736"/>
                    <wp:lineTo x="21550" y="20736"/>
                    <wp:lineTo x="21550" y="0"/>
                    <wp:lineTo x="0" y="0"/>
                  </wp:wrapPolygon>
                </wp:wrapTight>
                <wp:docPr id="648419415" name="Text Box 2"/>
                <wp:cNvGraphicFramePr/>
                <a:graphic xmlns:a="http://schemas.openxmlformats.org/drawingml/2006/main">
                  <a:graphicData uri="http://schemas.microsoft.com/office/word/2010/wordprocessingShape">
                    <wps:wsp>
                      <wps:cNvSpPr txBox="1"/>
                      <wps:spPr>
                        <a:xfrm>
                          <a:off x="0" y="0"/>
                          <a:ext cx="5448300" cy="317817"/>
                        </a:xfrm>
                        <a:prstGeom prst="rect">
                          <a:avLst/>
                        </a:prstGeom>
                        <a:solidFill>
                          <a:schemeClr val="lt1"/>
                        </a:solidFill>
                        <a:ln w="6350">
                          <a:noFill/>
                        </a:ln>
                      </wps:spPr>
                      <wps:txbx>
                        <w:txbxContent>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3202"/>
                              <w:gridCol w:w="4756"/>
                            </w:tblGrid>
                            <w:tr w:rsidR="004E219D" w14:paraId="53368913" w14:textId="77777777" w:rsidTr="004E219D">
                              <w:trPr>
                                <w:trHeight w:val="339"/>
                              </w:trPr>
                              <w:tc>
                                <w:tcPr>
                                  <w:tcW w:w="1400" w:type="dxa"/>
                                </w:tcPr>
                                <w:p w14:paraId="0D80186B" w14:textId="7A524DC5" w:rsidR="004E219D" w:rsidRPr="000F313B" w:rsidRDefault="004E219D" w:rsidP="000F313B">
                                  <w:pPr>
                                    <w:jc w:val="center"/>
                                    <w:rPr>
                                      <w:rFonts w:ascii="Arial" w:hAnsi="Arial" w:cs="Arial"/>
                                      <w:sz w:val="16"/>
                                      <w:szCs w:val="16"/>
                                    </w:rPr>
                                  </w:pPr>
                                  <w:r>
                                    <w:rPr>
                                      <w:rFonts w:ascii="Arial" w:hAnsi="Arial" w:cs="Arial"/>
                                      <w:sz w:val="16"/>
                                      <w:szCs w:val="16"/>
                                    </w:rPr>
                                    <w:t>KSS t-</w:t>
                                  </w:r>
                                  <w:r>
                                    <w:rPr>
                                      <w:rFonts w:ascii="Arial" w:hAnsi="Arial" w:cs="Arial"/>
                                      <w:sz w:val="16"/>
                                      <w:szCs w:val="16"/>
                                    </w:rPr>
                                    <w:t>T</w:t>
                                  </w:r>
                                  <w:r>
                                    <w:rPr>
                                      <w:rFonts w:ascii="Arial" w:hAnsi="Arial" w:cs="Arial"/>
                                      <w:sz w:val="16"/>
                                      <w:szCs w:val="16"/>
                                    </w:rPr>
                                    <w:t>est</w:t>
                                  </w:r>
                                </w:p>
                              </w:tc>
                              <w:tc>
                                <w:tcPr>
                                  <w:tcW w:w="3202" w:type="dxa"/>
                                </w:tcPr>
                                <w:p w14:paraId="063586A2" w14:textId="08B58A0C" w:rsidR="004E219D" w:rsidRPr="000F313B" w:rsidRDefault="004E219D"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r>
                                    <w:rPr>
                                      <w:rFonts w:ascii="Arial" w:hAnsi="Arial" w:cs="Arial"/>
                                      <w:sz w:val="16"/>
                                      <w:szCs w:val="16"/>
                                    </w:rPr>
                                    <w:t xml:space="preserve"> Interaction F-Test</w:t>
                                  </w:r>
                                </w:p>
                              </w:tc>
                              <w:tc>
                                <w:tcPr>
                                  <w:tcW w:w="4756" w:type="dxa"/>
                                </w:tcPr>
                                <w:p w14:paraId="4E7AAC73" w14:textId="00EA1DA6" w:rsidR="004E219D" w:rsidRPr="000F313B" w:rsidRDefault="004E219D" w:rsidP="00D8624D">
                                  <w:pPr>
                                    <w:ind w:firstLine="676"/>
                                    <w:rPr>
                                      <w:rFonts w:ascii="Arial" w:hAnsi="Arial" w:cs="Arial"/>
                                      <w:sz w:val="16"/>
                                      <w:szCs w:val="16"/>
                                    </w:rPr>
                                  </w:pPr>
                                  <w:r>
                                    <w:rPr>
                                      <w:rFonts w:ascii="Arial" w:hAnsi="Arial" w:cs="Arial"/>
                                      <w:sz w:val="16"/>
                                      <w:szCs w:val="16"/>
                                    </w:rPr>
                                    <w:t xml:space="preserve">Global </w:t>
                                  </w:r>
                                  <w:r>
                                    <w:rPr>
                                      <w:rFonts w:ascii="Arial" w:hAnsi="Arial" w:cs="Arial"/>
                                      <w:sz w:val="16"/>
                                      <w:szCs w:val="16"/>
                                    </w:rPr>
                                    <w:t>A</w:t>
                                  </w:r>
                                  <w:r>
                                    <w:rPr>
                                      <w:rFonts w:ascii="Arial" w:hAnsi="Arial" w:cs="Arial"/>
                                      <w:sz w:val="16"/>
                                      <w:szCs w:val="16"/>
                                    </w:rPr>
                                    <w:t xml:space="preserve">verage </w:t>
                                  </w:r>
                                  <w:r>
                                    <w:rPr>
                                      <w:rFonts w:ascii="Arial" w:hAnsi="Arial" w:cs="Arial"/>
                                      <w:sz w:val="16"/>
                                      <w:szCs w:val="16"/>
                                    </w:rPr>
                                    <w:t>R</w:t>
                                  </w:r>
                                  <w:r>
                                    <w:rPr>
                                      <w:rFonts w:ascii="Arial" w:hAnsi="Arial" w:cs="Arial"/>
                                      <w:sz w:val="16"/>
                                      <w:szCs w:val="16"/>
                                    </w:rPr>
                                    <w:t>egression</w:t>
                                  </w:r>
                                </w:p>
                              </w:tc>
                            </w:tr>
                          </w:tbl>
                          <w:p w14:paraId="6E357AD0" w14:textId="77777777" w:rsidR="004E219D" w:rsidRDefault="004E219D" w:rsidP="004E21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6D82F" id="_x0000_s1028" type="#_x0000_t202" style="position:absolute;margin-left:12.1pt;margin-top:21.5pt;width:429pt;height: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7OxMQIAAFsEAAAOAAAAZHJzL2Uyb0RvYy54bWysVE1v2zAMvQ/YfxB0X2zno82M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" fillcolor="white [3201]" stroked="f" strokeweight=".5pt">
                <v:textbox>
                  <w:txbxContent>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3202"/>
                        <w:gridCol w:w="4756"/>
                      </w:tblGrid>
                      <w:tr w:rsidR="004E219D" w14:paraId="53368913" w14:textId="77777777" w:rsidTr="004E219D">
                        <w:trPr>
                          <w:trHeight w:val="339"/>
                        </w:trPr>
                        <w:tc>
                          <w:tcPr>
                            <w:tcW w:w="1400" w:type="dxa"/>
                          </w:tcPr>
                          <w:p w14:paraId="0D80186B" w14:textId="7A524DC5" w:rsidR="004E219D" w:rsidRPr="000F313B" w:rsidRDefault="004E219D" w:rsidP="000F313B">
                            <w:pPr>
                              <w:jc w:val="center"/>
                              <w:rPr>
                                <w:rFonts w:ascii="Arial" w:hAnsi="Arial" w:cs="Arial"/>
                                <w:sz w:val="16"/>
                                <w:szCs w:val="16"/>
                              </w:rPr>
                            </w:pPr>
                            <w:r>
                              <w:rPr>
                                <w:rFonts w:ascii="Arial" w:hAnsi="Arial" w:cs="Arial"/>
                                <w:sz w:val="16"/>
                                <w:szCs w:val="16"/>
                              </w:rPr>
                              <w:t>KSS t-</w:t>
                            </w:r>
                            <w:r>
                              <w:rPr>
                                <w:rFonts w:ascii="Arial" w:hAnsi="Arial" w:cs="Arial"/>
                                <w:sz w:val="16"/>
                                <w:szCs w:val="16"/>
                              </w:rPr>
                              <w:t>T</w:t>
                            </w:r>
                            <w:r>
                              <w:rPr>
                                <w:rFonts w:ascii="Arial" w:hAnsi="Arial" w:cs="Arial"/>
                                <w:sz w:val="16"/>
                                <w:szCs w:val="16"/>
                              </w:rPr>
                              <w:t>est</w:t>
                            </w:r>
                          </w:p>
                        </w:tc>
                        <w:tc>
                          <w:tcPr>
                            <w:tcW w:w="3202" w:type="dxa"/>
                          </w:tcPr>
                          <w:p w14:paraId="063586A2" w14:textId="08B58A0C" w:rsidR="004E219D" w:rsidRPr="000F313B" w:rsidRDefault="004E219D"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r>
                              <w:rPr>
                                <w:rFonts w:ascii="Arial" w:hAnsi="Arial" w:cs="Arial"/>
                                <w:sz w:val="16"/>
                                <w:szCs w:val="16"/>
                              </w:rPr>
                              <w:t xml:space="preserve"> Interaction F-Test</w:t>
                            </w:r>
                          </w:p>
                        </w:tc>
                        <w:tc>
                          <w:tcPr>
                            <w:tcW w:w="4756" w:type="dxa"/>
                          </w:tcPr>
                          <w:p w14:paraId="4E7AAC73" w14:textId="00EA1DA6" w:rsidR="004E219D" w:rsidRPr="000F313B" w:rsidRDefault="004E219D" w:rsidP="00D8624D">
                            <w:pPr>
                              <w:ind w:firstLine="676"/>
                              <w:rPr>
                                <w:rFonts w:ascii="Arial" w:hAnsi="Arial" w:cs="Arial"/>
                                <w:sz w:val="16"/>
                                <w:szCs w:val="16"/>
                              </w:rPr>
                            </w:pPr>
                            <w:r>
                              <w:rPr>
                                <w:rFonts w:ascii="Arial" w:hAnsi="Arial" w:cs="Arial"/>
                                <w:sz w:val="16"/>
                                <w:szCs w:val="16"/>
                              </w:rPr>
                              <w:t xml:space="preserve">Global </w:t>
                            </w:r>
                            <w:r>
                              <w:rPr>
                                <w:rFonts w:ascii="Arial" w:hAnsi="Arial" w:cs="Arial"/>
                                <w:sz w:val="16"/>
                                <w:szCs w:val="16"/>
                              </w:rPr>
                              <w:t>A</w:t>
                            </w:r>
                            <w:r>
                              <w:rPr>
                                <w:rFonts w:ascii="Arial" w:hAnsi="Arial" w:cs="Arial"/>
                                <w:sz w:val="16"/>
                                <w:szCs w:val="16"/>
                              </w:rPr>
                              <w:t xml:space="preserve">verage </w:t>
                            </w:r>
                            <w:r>
                              <w:rPr>
                                <w:rFonts w:ascii="Arial" w:hAnsi="Arial" w:cs="Arial"/>
                                <w:sz w:val="16"/>
                                <w:szCs w:val="16"/>
                              </w:rPr>
                              <w:t>R</w:t>
                            </w:r>
                            <w:r>
                              <w:rPr>
                                <w:rFonts w:ascii="Arial" w:hAnsi="Arial" w:cs="Arial"/>
                                <w:sz w:val="16"/>
                                <w:szCs w:val="16"/>
                              </w:rPr>
                              <w:t>egression</w:t>
                            </w:r>
                          </w:p>
                        </w:tc>
                      </w:tr>
                    </w:tbl>
                    <w:p w14:paraId="6E357AD0" w14:textId="77777777" w:rsidR="004E219D" w:rsidRDefault="004E219D" w:rsidP="004E219D"/>
                  </w:txbxContent>
                </v:textbox>
                <w10:wrap type="tight"/>
              </v:shape>
            </w:pict>
          </mc:Fallback>
        </mc:AlternateContent>
      </w:r>
      <w:r w:rsidRPr="008C47D6">
        <w:rPr>
          <w:i/>
          <w:iCs/>
          <w:lang w:val="en-AU"/>
        </w:rPr>
        <w:t xml:space="preserve">Non-Significant Differences in Objective Sleepiness by KSS Score and </w:t>
      </w:r>
      <w:proofErr w:type="spellStart"/>
      <w:r w:rsidRPr="008C47D6">
        <w:rPr>
          <w:i/>
          <w:iCs/>
          <w:lang w:val="en-AU"/>
        </w:rPr>
        <w:t>Group:KSS</w:t>
      </w:r>
      <w:proofErr w:type="spellEnd"/>
      <w:r w:rsidRPr="008C47D6">
        <w:rPr>
          <w:i/>
          <w:iCs/>
          <w:lang w:val="en-AU"/>
        </w:rPr>
        <w:t xml:space="preserve"> Interaction</w:t>
      </w:r>
    </w:p>
    <w:p w14:paraId="084008F1" w14:textId="3FCB5FA8" w:rsidR="004E219D" w:rsidRPr="008C47D6" w:rsidRDefault="008D511D" w:rsidP="004E219D">
      <w:pPr>
        <w:pStyle w:val="BodyText"/>
        <w:ind w:firstLine="0"/>
        <w:rPr>
          <w:lang w:val="en-AU"/>
        </w:rPr>
      </w:pPr>
      <w:r w:rsidRPr="008C47D6">
        <w:rPr>
          <w:noProof/>
          <w:lang w:val="en-AU"/>
        </w:rPr>
        <mc:AlternateContent>
          <mc:Choice Requires="wps">
            <w:drawing>
              <wp:anchor distT="0" distB="0" distL="114300" distR="114300" simplePos="0" relativeHeight="251681792" behindDoc="1" locked="0" layoutInCell="1" allowOverlap="1" wp14:anchorId="550E03EE" wp14:editId="3477F8B7">
                <wp:simplePos x="0" y="0"/>
                <wp:positionH relativeFrom="column">
                  <wp:posOffset>-1711625</wp:posOffset>
                </wp:positionH>
                <wp:positionV relativeFrom="paragraph">
                  <wp:posOffset>1646219</wp:posOffset>
                </wp:positionV>
                <wp:extent cx="3718398" cy="279400"/>
                <wp:effectExtent l="4763" t="0" r="0" b="0"/>
                <wp:wrapNone/>
                <wp:docPr id="1066578398" name="Text Box 2"/>
                <wp:cNvGraphicFramePr/>
                <a:graphic xmlns:a="http://schemas.openxmlformats.org/drawingml/2006/main">
                  <a:graphicData uri="http://schemas.microsoft.com/office/word/2010/wordprocessingShape">
                    <wps:wsp>
                      <wps:cNvSpPr txBox="1"/>
                      <wps:spPr>
                        <a:xfrm rot="16200000">
                          <a:off x="0" y="0"/>
                          <a:ext cx="3718398" cy="279400"/>
                        </a:xfrm>
                        <a:prstGeom prst="rect">
                          <a:avLst/>
                        </a:prstGeom>
                        <a:solidFill>
                          <a:schemeClr val="lt1"/>
                        </a:solidFill>
                        <a:ln w="6350">
                          <a:noFill/>
                        </a:ln>
                      </wps:spPr>
                      <wps:txbx>
                        <w:txbxContent>
                          <w:tbl>
                            <w:tblPr>
                              <w:tblStyle w:val="TableGrid"/>
                              <w:tblW w:w="5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1758"/>
                              <w:gridCol w:w="1579"/>
                            </w:tblGrid>
                            <w:tr w:rsidR="004E219D" w14:paraId="41F16AD6" w14:textId="77777777" w:rsidTr="008D511D">
                              <w:tc>
                                <w:tcPr>
                                  <w:tcW w:w="1763" w:type="dxa"/>
                                </w:tcPr>
                                <w:p w14:paraId="14B56065" w14:textId="4A0C5E8C"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C</w:t>
                                  </w:r>
                                  <w:r w:rsidR="008D511D">
                                    <w:rPr>
                                      <w:rFonts w:ascii="Arial" w:hAnsi="Arial" w:cs="Arial"/>
                                      <w:sz w:val="16"/>
                                      <w:szCs w:val="16"/>
                                    </w:rPr>
                                    <w:t>losed</w:t>
                                  </w:r>
                                </w:p>
                              </w:tc>
                              <w:tc>
                                <w:tcPr>
                                  <w:tcW w:w="1758" w:type="dxa"/>
                                </w:tcPr>
                                <w:p w14:paraId="0D3FCCA6" w14:textId="10BDD521"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O</w:t>
                                  </w:r>
                                  <w:r w:rsidR="008D511D">
                                    <w:rPr>
                                      <w:rFonts w:ascii="Arial" w:hAnsi="Arial" w:cs="Arial"/>
                                      <w:sz w:val="16"/>
                                      <w:szCs w:val="16"/>
                                    </w:rPr>
                                    <w:t>pen</w:t>
                                  </w:r>
                                </w:p>
                              </w:tc>
                              <w:tc>
                                <w:tcPr>
                                  <w:tcW w:w="1579" w:type="dxa"/>
                                </w:tcPr>
                                <w:p w14:paraId="639ABA7E" w14:textId="77777777" w:rsidR="004E219D" w:rsidRPr="000F313B" w:rsidRDefault="004E219D" w:rsidP="004E219D">
                                  <w:pPr>
                                    <w:ind w:firstLine="284"/>
                                    <w:jc w:val="center"/>
                                    <w:rPr>
                                      <w:rFonts w:ascii="Arial" w:hAnsi="Arial" w:cs="Arial"/>
                                      <w:sz w:val="16"/>
                                      <w:szCs w:val="16"/>
                                    </w:rPr>
                                  </w:pPr>
                                  <w:r>
                                    <w:rPr>
                                      <w:rFonts w:ascii="Arial" w:hAnsi="Arial" w:cs="Arial"/>
                                      <w:sz w:val="16"/>
                                      <w:szCs w:val="16"/>
                                    </w:rPr>
                                    <w:t>AAC</w:t>
                                  </w:r>
                                </w:p>
                              </w:tc>
                            </w:tr>
                          </w:tbl>
                          <w:p w14:paraId="659C5F45" w14:textId="77777777" w:rsidR="004E219D" w:rsidRDefault="004E219D" w:rsidP="004E219D">
                            <w:pPr>
                              <w:ind w:firstLine="28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0E03EE" id="_x0000_s1029" type="#_x0000_t202" style="position:absolute;margin-left:-134.75pt;margin-top:129.6pt;width:292.8pt;height:22pt;rotation:-9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" fillcolor="white [3201]" stroked="f" strokeweight=".5pt">
                <v:textbox>
                  <w:txbxContent>
                    <w:tbl>
                      <w:tblPr>
                        <w:tblStyle w:val="TableGrid"/>
                        <w:tblW w:w="5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63"/>
                        <w:gridCol w:w="1758"/>
                        <w:gridCol w:w="1579"/>
                      </w:tblGrid>
                      <w:tr w:rsidR="004E219D" w14:paraId="41F16AD6" w14:textId="77777777" w:rsidTr="008D511D">
                        <w:tc>
                          <w:tcPr>
                            <w:tcW w:w="1763" w:type="dxa"/>
                          </w:tcPr>
                          <w:p w14:paraId="14B56065" w14:textId="4A0C5E8C"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C</w:t>
                            </w:r>
                            <w:r w:rsidR="008D511D">
                              <w:rPr>
                                <w:rFonts w:ascii="Arial" w:hAnsi="Arial" w:cs="Arial"/>
                                <w:sz w:val="16"/>
                                <w:szCs w:val="16"/>
                              </w:rPr>
                              <w:t>losed</w:t>
                            </w:r>
                          </w:p>
                        </w:tc>
                        <w:tc>
                          <w:tcPr>
                            <w:tcW w:w="1758" w:type="dxa"/>
                          </w:tcPr>
                          <w:p w14:paraId="0D3FCCA6" w14:textId="10BDD521" w:rsidR="004E219D" w:rsidRPr="000F313B" w:rsidRDefault="004E219D" w:rsidP="004E219D">
                            <w:pPr>
                              <w:ind w:firstLine="284"/>
                              <w:jc w:val="center"/>
                              <w:rPr>
                                <w:rFonts w:ascii="Arial" w:hAnsi="Arial" w:cs="Arial"/>
                                <w:sz w:val="16"/>
                                <w:szCs w:val="16"/>
                              </w:rPr>
                            </w:pPr>
                            <w:r>
                              <w:rPr>
                                <w:rFonts w:ascii="Arial" w:hAnsi="Arial" w:cs="Arial"/>
                                <w:sz w:val="16"/>
                                <w:szCs w:val="16"/>
                              </w:rPr>
                              <w:t>SR E</w:t>
                            </w:r>
                            <w:r w:rsidR="008D511D">
                              <w:rPr>
                                <w:rFonts w:ascii="Arial" w:hAnsi="Arial" w:cs="Arial"/>
                                <w:sz w:val="16"/>
                                <w:szCs w:val="16"/>
                              </w:rPr>
                              <w:t>yes-</w:t>
                            </w:r>
                            <w:r>
                              <w:rPr>
                                <w:rFonts w:ascii="Arial" w:hAnsi="Arial" w:cs="Arial"/>
                                <w:sz w:val="16"/>
                                <w:szCs w:val="16"/>
                              </w:rPr>
                              <w:t>O</w:t>
                            </w:r>
                            <w:r w:rsidR="008D511D">
                              <w:rPr>
                                <w:rFonts w:ascii="Arial" w:hAnsi="Arial" w:cs="Arial"/>
                                <w:sz w:val="16"/>
                                <w:szCs w:val="16"/>
                              </w:rPr>
                              <w:t>pen</w:t>
                            </w:r>
                          </w:p>
                        </w:tc>
                        <w:tc>
                          <w:tcPr>
                            <w:tcW w:w="1579" w:type="dxa"/>
                          </w:tcPr>
                          <w:p w14:paraId="639ABA7E" w14:textId="77777777" w:rsidR="004E219D" w:rsidRPr="000F313B" w:rsidRDefault="004E219D" w:rsidP="004E219D">
                            <w:pPr>
                              <w:ind w:firstLine="284"/>
                              <w:jc w:val="center"/>
                              <w:rPr>
                                <w:rFonts w:ascii="Arial" w:hAnsi="Arial" w:cs="Arial"/>
                                <w:sz w:val="16"/>
                                <w:szCs w:val="16"/>
                              </w:rPr>
                            </w:pPr>
                            <w:r>
                              <w:rPr>
                                <w:rFonts w:ascii="Arial" w:hAnsi="Arial" w:cs="Arial"/>
                                <w:sz w:val="16"/>
                                <w:szCs w:val="16"/>
                              </w:rPr>
                              <w:t>AAC</w:t>
                            </w:r>
                          </w:p>
                        </w:tc>
                      </w:tr>
                    </w:tbl>
                    <w:p w14:paraId="659C5F45" w14:textId="77777777" w:rsidR="004E219D" w:rsidRDefault="004E219D" w:rsidP="004E219D">
                      <w:pPr>
                        <w:ind w:firstLine="284"/>
                      </w:pPr>
                    </w:p>
                  </w:txbxContent>
                </v:textbox>
              </v:shape>
            </w:pict>
          </mc:Fallback>
        </mc:AlternateContent>
      </w:r>
      <w:r w:rsidR="004E219D" w:rsidRPr="008C47D6">
        <w:rPr>
          <w:noProof/>
          <w:lang w:val="en-AU"/>
        </w:rPr>
        <w:drawing>
          <wp:anchor distT="0" distB="0" distL="114300" distR="114300" simplePos="0" relativeHeight="251679744" behindDoc="0" locked="0" layoutInCell="1" allowOverlap="1" wp14:anchorId="4EFFCB1D" wp14:editId="2A993F2D">
            <wp:simplePos x="0" y="0"/>
            <wp:positionH relativeFrom="column">
              <wp:posOffset>5071745</wp:posOffset>
            </wp:positionH>
            <wp:positionV relativeFrom="paragraph">
              <wp:posOffset>1406510</wp:posOffset>
            </wp:positionV>
            <wp:extent cx="680720" cy="563245"/>
            <wp:effectExtent l="0" t="0" r="5080" b="0"/>
            <wp:wrapNone/>
            <wp:docPr id="1512915801" name="Picture 6" descr="A close-up of severa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5801" name="Picture 6" descr="A close-up of several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0720" cy="563245"/>
                    </a:xfrm>
                    <a:prstGeom prst="rect">
                      <a:avLst/>
                    </a:prstGeom>
                  </pic:spPr>
                </pic:pic>
              </a:graphicData>
            </a:graphic>
            <wp14:sizeRelH relativeFrom="page">
              <wp14:pctWidth>0</wp14:pctWidth>
            </wp14:sizeRelH>
            <wp14:sizeRelV relativeFrom="page">
              <wp14:pctHeight>0</wp14:pctHeight>
            </wp14:sizeRelV>
          </wp:anchor>
        </w:drawing>
      </w:r>
      <w:r w:rsidR="004E219D" w:rsidRPr="008C47D6">
        <w:rPr>
          <w:noProof/>
          <w:lang w:val="en-AU"/>
        </w:rPr>
        <w:drawing>
          <wp:anchor distT="0" distB="0" distL="114300" distR="114300" simplePos="0" relativeHeight="251680768" behindDoc="1" locked="0" layoutInCell="1" allowOverlap="1" wp14:anchorId="0EC3B0E9" wp14:editId="30802A45">
            <wp:simplePos x="0" y="0"/>
            <wp:positionH relativeFrom="column">
              <wp:posOffset>217170</wp:posOffset>
            </wp:positionH>
            <wp:positionV relativeFrom="paragraph">
              <wp:posOffset>139065</wp:posOffset>
            </wp:positionV>
            <wp:extent cx="4852035" cy="3423285"/>
            <wp:effectExtent l="0" t="0" r="0" b="5715"/>
            <wp:wrapTight wrapText="bothSides">
              <wp:wrapPolygon edited="0">
                <wp:start x="0" y="0"/>
                <wp:lineTo x="0" y="21556"/>
                <wp:lineTo x="21541" y="21556"/>
                <wp:lineTo x="21541" y="0"/>
                <wp:lineTo x="0" y="0"/>
              </wp:wrapPolygon>
            </wp:wrapTight>
            <wp:docPr id="1412763094" name="Picture 5" descr="Several images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3094" name="Picture 5" descr="Several images of different types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2035" cy="3423285"/>
                    </a:xfrm>
                    <a:prstGeom prst="rect">
                      <a:avLst/>
                    </a:prstGeom>
                  </pic:spPr>
                </pic:pic>
              </a:graphicData>
            </a:graphic>
            <wp14:sizeRelH relativeFrom="page">
              <wp14:pctWidth>0</wp14:pctWidth>
            </wp14:sizeRelH>
            <wp14:sizeRelV relativeFrom="page">
              <wp14:pctHeight>0</wp14:pctHeight>
            </wp14:sizeRelV>
          </wp:anchor>
        </w:drawing>
      </w:r>
    </w:p>
    <w:p w14:paraId="7D4B334A" w14:textId="77777777" w:rsidR="00A35629" w:rsidRDefault="00A35629" w:rsidP="00A35629">
      <w:pPr>
        <w:pStyle w:val="BodyText"/>
        <w:ind w:firstLine="0"/>
        <w:rPr>
          <w:i/>
          <w:iCs/>
          <w:lang w:val="en-AU"/>
        </w:rPr>
      </w:pPr>
    </w:p>
    <w:p w14:paraId="76F26EEA" w14:textId="77777777" w:rsidR="00A35629" w:rsidRDefault="00A35629" w:rsidP="00A35629">
      <w:pPr>
        <w:pStyle w:val="BodyText"/>
        <w:ind w:firstLine="0"/>
        <w:rPr>
          <w:i/>
          <w:iCs/>
          <w:lang w:val="en-AU"/>
        </w:rPr>
      </w:pPr>
    </w:p>
    <w:p w14:paraId="0BCB4065" w14:textId="77777777" w:rsidR="00A35629" w:rsidRDefault="00A35629" w:rsidP="00A35629">
      <w:pPr>
        <w:pStyle w:val="BodyText"/>
        <w:ind w:firstLine="0"/>
        <w:rPr>
          <w:i/>
          <w:iCs/>
          <w:lang w:val="en-AU"/>
        </w:rPr>
      </w:pPr>
    </w:p>
    <w:p w14:paraId="2498BA83" w14:textId="77777777" w:rsidR="00A35629" w:rsidRDefault="00A35629" w:rsidP="00A35629">
      <w:pPr>
        <w:pStyle w:val="BodyText"/>
        <w:ind w:firstLine="0"/>
        <w:rPr>
          <w:i/>
          <w:iCs/>
          <w:lang w:val="en-AU"/>
        </w:rPr>
      </w:pPr>
    </w:p>
    <w:p w14:paraId="0B092AE7" w14:textId="77777777" w:rsidR="00A35629" w:rsidRDefault="00A35629" w:rsidP="00A35629">
      <w:pPr>
        <w:pStyle w:val="BodyText"/>
        <w:ind w:firstLine="0"/>
        <w:rPr>
          <w:i/>
          <w:iCs/>
          <w:lang w:val="en-AU"/>
        </w:rPr>
      </w:pPr>
    </w:p>
    <w:p w14:paraId="4897180F" w14:textId="77777777" w:rsidR="00A35629" w:rsidRDefault="00A35629" w:rsidP="00A35629">
      <w:pPr>
        <w:pStyle w:val="BodyText"/>
        <w:ind w:firstLine="0"/>
        <w:rPr>
          <w:i/>
          <w:iCs/>
          <w:lang w:val="en-AU"/>
        </w:rPr>
      </w:pPr>
    </w:p>
    <w:p w14:paraId="1EB56BCD" w14:textId="77777777" w:rsidR="00A35629" w:rsidRDefault="00A35629" w:rsidP="00A35629">
      <w:pPr>
        <w:pStyle w:val="BodyText"/>
        <w:ind w:firstLine="0"/>
        <w:rPr>
          <w:i/>
          <w:iCs/>
          <w:lang w:val="en-AU"/>
        </w:rPr>
      </w:pPr>
    </w:p>
    <w:p w14:paraId="4FF53F2B" w14:textId="77777777" w:rsidR="00A35629" w:rsidRDefault="00A35629" w:rsidP="00A35629">
      <w:pPr>
        <w:pStyle w:val="BodyText"/>
        <w:ind w:firstLine="0"/>
        <w:rPr>
          <w:i/>
          <w:iCs/>
          <w:lang w:val="en-AU"/>
        </w:rPr>
      </w:pPr>
    </w:p>
    <w:p w14:paraId="28C11A9B" w14:textId="77777777" w:rsidR="00A35629" w:rsidRDefault="00A35629" w:rsidP="00A35629">
      <w:pPr>
        <w:pStyle w:val="BodyText"/>
        <w:ind w:firstLine="0"/>
        <w:rPr>
          <w:i/>
          <w:iCs/>
          <w:lang w:val="en-AU"/>
        </w:rPr>
      </w:pPr>
    </w:p>
    <w:p w14:paraId="1BA3C8B0" w14:textId="0E853EA6" w:rsidR="004E219D" w:rsidRDefault="004E219D" w:rsidP="00A35629">
      <w:pPr>
        <w:pStyle w:val="BodyText"/>
        <w:ind w:firstLine="0"/>
        <w:rPr>
          <w:b/>
          <w:bCs/>
          <w:lang w:val="en-AU"/>
        </w:rPr>
      </w:pPr>
      <w:r w:rsidRPr="008C47D6">
        <w:rPr>
          <w:i/>
          <w:iCs/>
          <w:lang w:val="en-AU"/>
        </w:rPr>
        <w:t xml:space="preserve">Note. </w:t>
      </w:r>
      <w:r w:rsidR="008D511D">
        <w:rPr>
          <w:lang w:val="en-AU"/>
        </w:rPr>
        <w:t xml:space="preserve">KSS t-test </w:t>
      </w:r>
      <w:proofErr w:type="spellStart"/>
      <w:r w:rsidR="008D511D">
        <w:rPr>
          <w:lang w:val="en-AU"/>
        </w:rPr>
        <w:t>topoplots</w:t>
      </w:r>
      <w:proofErr w:type="spellEnd"/>
      <w:r w:rsidR="008D511D">
        <w:rPr>
          <w:lang w:val="en-AU"/>
        </w:rPr>
        <w:t xml:space="preserve"> show regional variance in non-significant correlations between KSS and objective sleepiness, with blue areas indicating negative correlation and brown indicating positive correlation. Lower (blue) AAC values are indicative of increased sleepiness, while higher (brown) SR values are indicative </w:t>
      </w:r>
      <w:r w:rsidR="00313EC8">
        <w:rPr>
          <w:lang w:val="en-AU"/>
        </w:rPr>
        <w:t xml:space="preserve">of increased sleepiness. Orange dots show significant channels before correction for multiple comparisons. Regression lines show global values averaged across all EEG channels per participant and are for descriptive purposes and have not been statistically analysed. </w:t>
      </w:r>
    </w:p>
    <w:p w14:paraId="7F6B13B8" w14:textId="77777777" w:rsidR="004E219D" w:rsidRDefault="004E219D" w:rsidP="004E219D">
      <w:pPr>
        <w:pStyle w:val="BodyText"/>
        <w:rPr>
          <w:b/>
          <w:bCs/>
          <w:lang w:val="en-AU"/>
        </w:rPr>
      </w:pPr>
    </w:p>
    <w:p w14:paraId="4C5DEFE0" w14:textId="77777777" w:rsidR="00D8624D" w:rsidRPr="006C456F" w:rsidRDefault="00D8624D" w:rsidP="00D8624D">
      <w:pPr>
        <w:pStyle w:val="Heading1"/>
      </w:pPr>
      <w:bookmarkStart w:id="90" w:name="_Toc179564772"/>
      <w:r w:rsidRPr="006C456F">
        <w:t>Discussion</w:t>
      </w:r>
      <w:bookmarkEnd w:id="90"/>
    </w:p>
    <w:p w14:paraId="24911D74" w14:textId="73A4EF0B" w:rsidR="00644A59" w:rsidRPr="0035393F" w:rsidRDefault="00A35629" w:rsidP="006727F2">
      <w:pPr>
        <w:pStyle w:val="BodyText"/>
        <w:rPr>
          <w:lang w:val="en-AU"/>
        </w:rPr>
      </w:pPr>
      <w:r w:rsidRPr="00A35629">
        <w:rPr>
          <w:lang w:val="en-AU"/>
        </w:rPr>
        <w:t>This study examined if there were differences in subjective or objective measures of sleepiness, or the association between them, in individuals with ID, NRS, and healthy controls. Contrary to our hypothesis, subjective sleepiness upon awakening was non-</w:t>
      </w:r>
      <w:r w:rsidRPr="00A35629">
        <w:rPr>
          <w:lang w:val="en-AU"/>
        </w:rPr>
        <w:lastRenderedPageBreak/>
        <w:t>significantly higher in NRS and ID in comparison to healthy controls. Furthermore, NRS was not associated with increased EEG measures of objective sleepiness, while ID was not associated with decreased objective sleepiness in comparison to healthy controls. Finally, there were no significant group differences in the association between subjective and objective sleepiness. Neither subjective sleepiness nor group membership significantly predicted measures of objective sleepiness, and there was no significant interaction. These results suggest that although ID and NRS may have different underlying aetiology and causal mechanisms and may be different from healthy controls, we did not find group differences in subjective or objective measures of sleepiness or their association upon awakening</w:t>
      </w:r>
      <w:r w:rsidR="002A6E6F">
        <w:rPr>
          <w:lang w:val="en-AU"/>
        </w:rPr>
        <w:t xml:space="preserve">. </w:t>
      </w:r>
    </w:p>
    <w:p w14:paraId="2E430663" w14:textId="38C78255" w:rsidR="00455D50" w:rsidRPr="00455D50" w:rsidRDefault="00455D50" w:rsidP="00163BF5">
      <w:pPr>
        <w:pStyle w:val="Heading2"/>
      </w:pPr>
      <w:bookmarkStart w:id="91" w:name="_Toc179564773"/>
      <w:r>
        <w:t>Subjective Sleepiness</w:t>
      </w:r>
      <w:bookmarkEnd w:id="91"/>
      <w:r w:rsidR="00A17F4F">
        <w:t xml:space="preserve"> </w:t>
      </w:r>
    </w:p>
    <w:p w14:paraId="5307FA19" w14:textId="6E6870F7" w:rsidR="000773F8" w:rsidRDefault="00A35629" w:rsidP="000773F8">
      <w:pPr>
        <w:pStyle w:val="BodyText"/>
      </w:pPr>
      <w:r w:rsidRPr="00A35629">
        <w:t>Both ID and NRS groups exhibited a non-significant medium effect of increased state subjective sleepiness upon awakening in comparison to healthy controls. The similarities between groups are further supported by trait sleepiness as measured through ESS scores, which are non-significantly increased in ID and NRS compared to healthy controls and not indicative of excessive daytime sleepiness. This contrasts with prior research which consistently finds lower state and trait subjective daytime sleepiness in ID populations</w:t>
      </w:r>
      <w:r>
        <w:t xml:space="preserve"> </w:t>
      </w:r>
      <w:r w:rsidR="002930E7">
        <w:fldChar w:fldCharType="begin"/>
      </w:r>
      <w:r w:rsidR="007E7AE0">
        <w:instrText xml:space="preserve"> ADDIN ZOTERO_ITEM CSL_CITATION {"citationID":"2miDoyU5","properties":{"formattedCitation":"(Fasiello, Mombelli, et al., 2024; Grimaldi et al., 2021; Huang et al., 2012)","plainCitation":"(Fasiello, Mombelli, et al., 2024; Grimaldi et al., 2021; Huang et al., 2012)","noteIndex":0},"citationItems":[{"id":381,"uris":["http://zotero.org/users/1974936/items/7PGPAFFJ"],"itemData":{"id":381,"type":"article-journal","abstract":"Diagnostic manuals describe insomnia disorder (ID) characterised by fatigue and sleepiness as diurnal consequences of nocturnal symptoms. However, patients with ID do not frequently report sleepiness in the clinical setting. The present study aimed to investigate subjective sleepiness in ID measured through the Epworth Sleepiness Scale (ESS) and its independence towards daytime functioning and fatigue, and to evaluate cognitive behavioural therapy for insomnia (CBT-I) improvement in daytime consequences and their relationship to sleepiness and fatigue. We retrospectively collected the ESS evaluation in a large sample of 105 healthy controls (HCs), 671 patients with ID, and 602 patients with sleep disorders characterised by excessive daytime sleepiness (EDS). Moreover, we conducted a pre–post evaluation of the ESS in a sub-sample of patients with ID who underwent CBT-I. Component 2 of the Insomnia Severity Index and Profile of Mood States–Fatigue Inertia Scale was used to evaluate daytime functioning and fatigue. Patients with ID reported ESS levels comparable to that observed in HCs and significantly lower than the EDS group. No significant correlation arose between ESS and the diurnal impact of the disorder, suggesting the independence between daytime functioning and sleepiness in ID. Contrarily, insomnia severity and diurnal impact significantly correlated with fatigue. Data showed a statistically significant increase in sleepiness after CBT-I, despite significantly improving daytime consequences and fatigue. Although diagnostic manuals report sleepiness and fatigue as daytime consequences of sleep symptoms in patients with ID, these retrospective data indicate a dissociation between these entities. This evidence aligns with the core feature of ID: the hyperarousal status that pervades patients also during wakefulness.","container-title":"Journal of Sleep Research","DOI":"10.1111/jsr.14118","ISSN":"1365-2869","issue":"4","language":"en","license":"© 2023 The Authors. Journal of Sleep Research published by John Wiley &amp; Sons Ltd on behalf of European Sleep Research Society.","note":"_eprint: https://onlinelibrary.wiley.com/doi/pdf/10.1111/jsr.14118","page":"e14118","source":"Wiley Online Library","title":"Challenging subjective excessive daytime sleepiness as an insomnia symptom: a retrospective study","title-short":"Challenging subjective excessive daytime sleepiness as an insomnia symptom","volume":"33","author":[{"family":"Fasiello","given":"Elisabetta"},{"family":"Mombelli","given":"Samantha"},{"family":"Sforza","given":"Marco"},{"family":"Zucconi","given":"Marco"},{"family":"Casoni","given":"Francesca"},{"family":"Chadia","given":"Konstantina"},{"family":"Castronovo","given":"Vincenza"},{"family":"Steiropoulos","given":"Paschalis"},{"family":"De Gennaro","given":"Luigi"},{"family":"Ferini-Strambi","given":"Luigi"},{"family":"Galbiati","given":"Andrea"}],"issued":{"date-parts":[["2024"]]},"citation-key":"fasiello2024"}},{"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C"}],"issued":{"date-parts":[["2021",6,11]]},"citation-key":"grimaldi2021"}},{"id":257,"uris":["http://zotero.org/users/1974936/items/4T53PT6M"],"itemData":{"id":257,"type":"article-journal","abstract":"The purpose of this study was to examine the relationship between overnight sleep perception and the daytime multiple sleep latency test (MSLT) among individuals who were primary insomnia patients (PIPs) or good sleeper controls (GSCs). We collected overnight sleep data via polysomnography (PSG), subjective sleep data via a morning questionnaire (self-evaluated) and MSLT data via four 20-min naps over 8 h. Subjects included 122 PIPs and 48 GSCs. Sleep perception was calculated as subjective sleep time/objective sleep time × 100%. PIPs showed a significant difference (P &lt; 0.001) between sleep time, as determined by PSG (387.8 ± 100 min) and self-report (226.3 ± 160 min), but no difference was obtained for GSCs (440.6 ± 53 versus 435.4 ± 65 min). The means for sleep perception were 56.4 ± 38.8% for the PIPs and 99.3 ± 13.6% for the GSCs (P &lt; 0.001). In the PIPs group, weak but statistically significant negative correlations (r: −0.20 to −0.25) were found for MSLT versus sleep perception and versus self- and PSG-evaluated sleep time. Compared to PIPs with low scores on the MSLT, those with high scores had less sleep perception (%), less self- and PSG-evaluated sleep time and greater sleep misperception time. GSCs did not show significant correlations between MSLT and sleep measures or differences in comparisons between individuals with high and low scores on the MSLT. These results add novel data to the literature by suggesting that 24-h hyperarousal potentially plays a key role in the pathophysiological issues of insomnia.","container-title":"Journal of Sleep Research","DOI":"10.1111/j.1365-2869.2012.01028.x","ISSN":"1365-2869","issue":"6","language":"en","license":"© 2012 European Sleep Research Society","note":"_eprint: https://onlinelibrary.wiley.com/doi/pdf/10.1111/j.1365-2869.2012.01028.x","page":"684-692","source":"Wiley Online Library","title":"Sleep perception and the multiple sleep latency test in patients with primary insomnia","volume":"21","author":[{"family":"Huang","given":"Lili"},{"family":"Zhou","given":"Junying"},{"family":"Li","given":"Zhe"},{"family":"Lei","given":"Fei"},{"family":"Tang","given":"Xiangdong"}],"issued":{"date-parts":[["2012"]]},"citation-key":"huang2012"}}],"schema":"https://github.com/citation-style-language/schema/raw/master/csl-citation.json"} </w:instrText>
      </w:r>
      <w:r w:rsidR="002930E7">
        <w:fldChar w:fldCharType="separate"/>
      </w:r>
      <w:r w:rsidR="007E7AE0">
        <w:rPr>
          <w:noProof/>
        </w:rPr>
        <w:t>(Fasiello, Mombelli, et al., 2024; Grimaldi et al., 2021; Huang et al., 2012)</w:t>
      </w:r>
      <w:r w:rsidR="002930E7">
        <w:fldChar w:fldCharType="end"/>
      </w:r>
      <w:r w:rsidR="002930E7">
        <w:t>.</w:t>
      </w:r>
      <w:r w:rsidR="00D437C5">
        <w:t xml:space="preserve"> However, subjective sleepiness within ID has been found to be most pronounced in the early morning </w:t>
      </w:r>
      <w:r w:rsidR="00D437C5">
        <w:fldChar w:fldCharType="begin"/>
      </w:r>
      <w:r w:rsidR="00D437C5">
        <w:instrText xml:space="preserve"> ADDIN ZOTERO_ITEM CSL_CITATION {"citationID":"fDalll6W","properties":{"formattedCitation":"(Balter et al., 2024)","plainCitation":"(Balter et al., 2024)","noteIndex":0},"citationItems":[{"id":364,"uris":["http://zotero.org/users/1974936/items/GX2LYYNP"],"itemData":{"id":364,"type":"article-journal","abstract":"Summary\n            \n              Arousal is a central component of many emotional symptoms and can contribute to insomnia. Here we assessed how the timing and fluctuating nature of arousal‐related symptoms over the course of the day relate to insomnia symptom severity. In this study, 361 participants (\n              M\n              age = 31.9 years, 282 women, 77 men, 2 non‐binary individuals) completed the Insomnia Severity Index to assess severity of insomnia symptoms, followed by repeated ratings of anxiety or nervousness, stress, sleepiness, and feeling down via their mobile phone between ~08:00 hours and 00:00 hours across 1 day. Measures of dynamics included: mean levels across the day; variation (standard deviation); instability (mean squared successive differences); and resistance to change/inertia (first‐order autocorrelation). Time‐of‐day patterns were modelled using generalized additive mixed effects models. Insomnia symptom severity (mean Insomnia Severity Index = 9.1, SD = 5.2, range 0–25) was associated with higher mean levels of all arousal‐related symptoms, and increased instability and variation throughout the day in anxiety or nervousness, stress, and feeling down. Resistance to change (inertia) was not associated with insomnia symptom severity. Generalized additive mixed effects analyses showed that while individuals with more severe insomnia symptoms had elevated symptoms across the entire day, they were especially more anxious or nervous and sleepy in the early morning (~08:00 hours), anxious or nervous, stressed and sleepy in the late afternoon/early evening (~16:00 hours–21:00 hours), and anxious or nervous and stressed in the late evening (~22:00 hours). Remarkably, higher arousal occurred in the presence of high subjective sleepiness. Together these results indicate that insomnia symptom severity is associated with problems with daytime and evening arousal regulation.","container-title":"Journal of Sleep Research","DOI":"10.1111/jsr.14276","ISSN":"0962-1105, 1365-2869","journalAbbreviation":"Journal of Sleep Research","language":"en","page":"e14276","source":"DOI.org (Crossref)","title":"Insomnia symptom severity and dynamics of arousal‐related symptoms across the day","author":[{"family":"Balter","given":"Leonie J. T."},{"family":"Van Someren","given":"Eus J. W."},{"family":"Axelsson","given":"John"}],"issued":{"date-parts":[["2024",6,25]]},"citation-key":"balter2024"}}],"schema":"https://github.com/citation-style-language/schema/raw/master/csl-citation.json"} </w:instrText>
      </w:r>
      <w:r w:rsidR="00D437C5">
        <w:fldChar w:fldCharType="separate"/>
      </w:r>
      <w:r w:rsidR="00D437C5">
        <w:rPr>
          <w:noProof/>
        </w:rPr>
        <w:t>(Balter et al., 2024)</w:t>
      </w:r>
      <w:r w:rsidR="00D437C5">
        <w:fldChar w:fldCharType="end"/>
      </w:r>
      <w:r w:rsidR="000773F8">
        <w:t xml:space="preserve">, which may explain this result. </w:t>
      </w:r>
    </w:p>
    <w:p w14:paraId="00F31CCE" w14:textId="5B74DCFF" w:rsidR="00595FCC" w:rsidRDefault="000A7EC9" w:rsidP="005B76AE">
      <w:pPr>
        <w:pStyle w:val="BodyText"/>
      </w:pPr>
      <w:r>
        <w:t>R</w:t>
      </w:r>
      <w:r w:rsidR="002930E7">
        <w:t xml:space="preserve">esearch has shown increased state and trait subjective sleepiness is associated with NRS in </w:t>
      </w:r>
      <w:proofErr w:type="spellStart"/>
      <w:r w:rsidR="002930E7">
        <w:t>shiftworkers</w:t>
      </w:r>
      <w:proofErr w:type="spellEnd"/>
      <w:r w:rsidR="002930E7">
        <w:t xml:space="preserve"> </w:t>
      </w:r>
      <w:r w:rsidR="002930E7">
        <w:fldChar w:fldCharType="begin"/>
      </w:r>
      <w:r w:rsidR="00700D70">
        <w:instrText xml:space="preserve"> ADDIN ZOTERO_ITEM CSL_CITATION {"citationID":"NgUHKzgw","properties":{"formattedCitation":"(Gorlova et al., 2019)","plainCitation":"(Gorlova et al., 2019)","noteIndex":0},"citationItems":[{"id":294,"uris":["http://zotero.org/users/1974936/items/ANZDTFKL"],"itemData":{"id":294,"type":"article-journal","abstract":"&lt;p&gt;Sleep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2930E7">
        <w:fldChar w:fldCharType="separate"/>
      </w:r>
      <w:r w:rsidR="002930E7">
        <w:rPr>
          <w:noProof/>
        </w:rPr>
        <w:t>(Gorlova et al., 2019)</w:t>
      </w:r>
      <w:r w:rsidR="002930E7">
        <w:fldChar w:fldCharType="end"/>
      </w:r>
      <w:r w:rsidR="002930E7">
        <w:t xml:space="preserve"> and individuals with obstructive sleep </w:t>
      </w:r>
      <w:proofErr w:type="spellStart"/>
      <w:r w:rsidR="002930E7">
        <w:t>apnoea</w:t>
      </w:r>
      <w:proofErr w:type="spellEnd"/>
      <w:r w:rsidR="002930E7">
        <w:t xml:space="preserve"> </w:t>
      </w:r>
      <w:r w:rsidR="002930E7">
        <w:fldChar w:fldCharType="begin"/>
      </w:r>
      <w:r w:rsidR="002930E7">
        <w:instrText xml:space="preserve"> ADDIN ZOTERO_ITEM CSL_CITATION {"citationID":"nLqXhUWi","properties":{"formattedCitation":"(El-Mekkawy et al., 2022)","plainCitation":"(El-Mekkawy et al., 2022)","noteIndex":0},"citationItems":[{"id":599,"uris":["http://zotero.org/users/1974936/items/XNW5SZC3"],"itemData":{"id":599,"type":"article-journal","abstract":"Non-restorative sleep is the major cause of excessive daytime sleepiness and causes injures of the central nervous system. The most common cause of Excessive day sleepiness in a clinical setting is obstructive sleep apnea. Sleepiness scales can assess multiple aspects of the sleep and include subjective and objective measures. The present study aim to disclose the capability of quantitative electroencephalography to screen, as well as to know the pathogenesis of non-restorative sleep in patients with excessive day time sleepiness.","container-title":"The Egyptian Journal of Neurology, Psychiatry and Neurosurgery","DOI":"10.1186/s41983-022-00446-0","ISSN":"1687-8329","issue":"1","journalAbbreviation":"Egypt J Neurol Psychiatry Neurosurg","language":"en","page":"11","source":"Springer Link","title":"Screening of non-restorative sleep by quantitative EEG","volume":"58","author":[{"family":"El-Mekkawy","given":"Leqaa"},{"family":"El Salmawy","given":"Dina"},{"family":"Basheer","given":"Mye A."},{"family":"Maher","given":"Eman"},{"family":"Nada","given":"Mona M."}],"issued":{"date-parts":[["2022",1,21]]},"citation-key":"el-mekkawy2022"}}],"schema":"https://github.com/citation-style-language/schema/raw/master/csl-citation.json"} </w:instrText>
      </w:r>
      <w:r w:rsidR="002930E7">
        <w:fldChar w:fldCharType="separate"/>
      </w:r>
      <w:r w:rsidR="002930E7">
        <w:rPr>
          <w:noProof/>
        </w:rPr>
        <w:t>(El-Mekkawy et al., 2022)</w:t>
      </w:r>
      <w:r w:rsidR="002930E7">
        <w:fldChar w:fldCharType="end"/>
      </w:r>
      <w:r>
        <w:t>, however this study is the first known examination of daytime sleepiness in a</w:t>
      </w:r>
      <w:r w:rsidR="00A35629">
        <w:t>n</w:t>
      </w:r>
      <w:r>
        <w:t xml:space="preserve"> NRS</w:t>
      </w:r>
      <w:r w:rsidR="005B76AE">
        <w:t>-</w:t>
      </w:r>
      <w:r>
        <w:t>only population.</w:t>
      </w:r>
      <w:r w:rsidR="005B76AE">
        <w:t xml:space="preserve"> </w:t>
      </w:r>
      <w:r w:rsidR="002E2E30">
        <w:t xml:space="preserve">The concordance in daytime impairments between groups is further illustrated by the non-significant differences in fatigue measured by FFS and insomnia symptoms </w:t>
      </w:r>
      <w:r w:rsidR="00EB4F56">
        <w:t>measured by</w:t>
      </w:r>
      <w:r w:rsidR="002E2E30">
        <w:t xml:space="preserve"> ISI. </w:t>
      </w:r>
      <w:r w:rsidR="00B3019F">
        <w:t xml:space="preserve">These results suggest that individuals experiencing </w:t>
      </w:r>
      <w:r w:rsidR="00B3019F">
        <w:lastRenderedPageBreak/>
        <w:t>NRS may not have significantly different daytime sleepiness in comparison to ID despite not meeting the DSM-5-TR diagnostic criteria, and the subjective perception of non-restorative sleep may not be associated with sleepiness.</w:t>
      </w:r>
    </w:p>
    <w:p w14:paraId="248C28FB" w14:textId="583DDA1F" w:rsidR="006727F2" w:rsidRPr="00163BF5" w:rsidRDefault="00866C26" w:rsidP="00163BF5">
      <w:pPr>
        <w:pStyle w:val="Heading2"/>
      </w:pPr>
      <w:bookmarkStart w:id="92" w:name="_Toc179564774"/>
      <w:r w:rsidRPr="00163BF5">
        <w:t>Objective Sleepiness</w:t>
      </w:r>
      <w:bookmarkEnd w:id="92"/>
    </w:p>
    <w:p w14:paraId="79883B04" w14:textId="3C28E1C7" w:rsidR="00F15865" w:rsidRDefault="005576E5" w:rsidP="001A3B7A">
      <w:pPr>
        <w:pStyle w:val="BodyText"/>
      </w:pPr>
      <w:r w:rsidRPr="005576E5">
        <w:t>The results of this study did not support the hypothesis that NRS would be associated with increased measures of objective sleepiness</w:t>
      </w:r>
      <w:r w:rsidR="00EB4F56">
        <w:t>,</w:t>
      </w:r>
      <w:r w:rsidRPr="005576E5">
        <w:t xml:space="preserve"> and ID would exhibit reduced objective sleepiness in comparison to healthy controls. </w:t>
      </w:r>
      <w:r w:rsidR="00845E93">
        <w:t xml:space="preserve">As expected, all groups had the greatest AAC in the occipital region, </w:t>
      </w:r>
      <w:r w:rsidR="0037636D">
        <w:t>displaying increased alpha activity when the eyes were closed</w:t>
      </w:r>
      <w:r w:rsidR="00B3019F">
        <w:t xml:space="preserve">, typical of low-sleepiness resting state wake </w:t>
      </w:r>
      <w:r w:rsidR="00B3019F">
        <w:fldChar w:fldCharType="begin"/>
      </w:r>
      <w:r w:rsidR="00B3019F">
        <w:instrText xml:space="preserve"> ADDIN ZOTERO_ITEM CSL_CITATION {"citationID":"ogNsfmK6","properties":{"formattedCitation":"(Gibbings et al., 2022; Kaida et al., 2006; Stampi et al., 1995)","plainCitation":"(Gibbings et al., 2022; Kaida et al., 2006; Stampi et al., 1995)","noteIndex":0},"citationItems":[{"id":582,"uris":["http://zotero.org/users/1974936/items/FAUGEHFB"],"itemData":{"id":582,"type":"article-journal","abstract":"Objective\nHere,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454,"uris":["http://zotero.org/users/1974936/items/DIZZRGT7"],"itemData":{"id":454,"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B3019F">
        <w:fldChar w:fldCharType="separate"/>
      </w:r>
      <w:r w:rsidR="00B3019F">
        <w:rPr>
          <w:noProof/>
        </w:rPr>
        <w:t>(Gibbings et al., 2022; Kaida et al., 2006; Stampi et al., 1995)</w:t>
      </w:r>
      <w:r w:rsidR="00B3019F">
        <w:fldChar w:fldCharType="end"/>
      </w:r>
      <w:r w:rsidR="0037636D">
        <w:t xml:space="preserve">. </w:t>
      </w:r>
      <w:r w:rsidR="00453ED4">
        <w:t>Contrary to hypotheses, AAC was</w:t>
      </w:r>
      <w:r w:rsidR="00F15865">
        <w:t xml:space="preserve"> non-significantly</w:t>
      </w:r>
      <w:r w:rsidR="00453ED4">
        <w:t xml:space="preserve"> lowest, indicating increased objective sleepiness, in the ID group, which showed decreased alpha activity when the eyes were closed in the occipital region, and increased</w:t>
      </w:r>
      <w:r w:rsidR="00F15865">
        <w:t xml:space="preserve"> frontal, central and temporal</w:t>
      </w:r>
      <w:r w:rsidR="00453ED4">
        <w:t xml:space="preserve"> alpha activity in the </w:t>
      </w:r>
      <w:r w:rsidR="00F15865">
        <w:t>eyes</w:t>
      </w:r>
      <w:r w:rsidR="003265B7">
        <w:t>-</w:t>
      </w:r>
      <w:r w:rsidR="00F15865">
        <w:t xml:space="preserve">open condition compared to NRS and controls. </w:t>
      </w:r>
      <w:r w:rsidR="00EB4F56" w:rsidRPr="00EB4F56">
        <w:t>This contrasts with previously reported findings, which reported increased AAC values, indicating decreased sleepiness upon awakening in ID</w:t>
      </w:r>
      <w:r w:rsidR="001A3B7A">
        <w:t xml:space="preserve"> </w:t>
      </w:r>
      <w:r w:rsidR="001A3B7A">
        <w:fldChar w:fldCharType="begin"/>
      </w:r>
      <w:r w:rsidR="001A3B7A">
        <w:instrText xml:space="preserve"> ADDIN ZOTERO_ITEM CSL_CITATION {"citationID":"PE3uJjrT","properties":{"formattedCitation":"(Feige et al., 2017)","plainCitation":"(Feige et al., 2017)","noteIndex":0},"citationItems":[{"id":386,"uris":["http://zotero.org/users/1974936/items/WJZVASTB"],"itemData":{"id":386,"type":"article-journal","abstract":"Functional activation as evidenced by blood oxygen level-dependent (BOLD) functional MRI changes or event-related EEG is known to closely follow patterns of stimulation or self-paced action. Any lags are compatible with axonal conduction velocities and neural integration times. The important analysis of resting state networks is generally based on the assumption that these principles also hold for spontaneous fluctuations in brain activity. Previous observations using simultaneous EEG and fMRI indicate that slower processes, with delays in the seconds range, determine at least part of the relationship between spontaneous EEG and fMRI. To assess this relationship systematically, we used deconvolution analysis of EEG-fMRI during the resting state, assessing the relationship between EEG frequency bands and fMRI BOLD across the whole brain while allowing for time lags of up to 10.5s. Cluster analysis, identifying similar BOLD time courses in relation to EEG band power peaks, showed a clear segregation of functional subsystems of the brain. Our analysis shows that fMRI BOLD increases commonly precede EEG power increases by seconds. Most zero-lag correlations, on the other hand, were negative. This indicates two main distinct neuromodulatory mechanisms: an “idling” mechanism of simultaneous electric and metabolic network anticorrelation and a “regulatory” mechanism in which metabolic network activity precedes increased EEG power by some seconds. This has to be taken into consideration in further studies which address the causal and functional relationship of metabolic and electric brain activity patterns.","container-title":"NeuroImage","DOI":"10.1016/j.neuroimage.2016.09.027","ISSN":"1053-8119","journalAbbreviation":"NeuroImage","page":"1-10","source":"ScienceDirect","title":"Distinctive time-lagged resting-state networks revealed by simultaneous EEG-fMRI","volume":"145","author":[{"family":"Feige","given":"Bernd"},{"family":"Spiegelhalder","given":"Kai"},{"family":"Kiemen","given":"Andrea"},{"family":"Bosch","given":"Oliver G."},{"family":"Tebartz van Elst","given":"Ludger"},{"family":"Hennig","given":"Jürgen"},{"family":"Seifritz","given":"Erich"},{"family":"Riemann","given":"Dieter"}],"issued":{"date-parts":[["2017",1,15]]},"citation-key":"feige2017"}}],"schema":"https://github.com/citation-style-language/schema/raw/master/csl-citation.json"} </w:instrText>
      </w:r>
      <w:r w:rsidR="001A3B7A">
        <w:fldChar w:fldCharType="separate"/>
      </w:r>
      <w:r w:rsidR="001A3B7A">
        <w:rPr>
          <w:noProof/>
        </w:rPr>
        <w:t>(Feige et al., 2017)</w:t>
      </w:r>
      <w:r w:rsidR="001A3B7A">
        <w:fldChar w:fldCharType="end"/>
      </w:r>
      <w:r w:rsidR="001A3B7A">
        <w:t>.</w:t>
      </w:r>
      <w:r w:rsidR="00B3019F">
        <w:t xml:space="preserve"> </w:t>
      </w:r>
      <w:r w:rsidR="00F15865">
        <w:t xml:space="preserve">AAC was </w:t>
      </w:r>
      <w:r w:rsidR="00B3019F">
        <w:t xml:space="preserve">non-significantly </w:t>
      </w:r>
      <w:r w:rsidR="00F15865">
        <w:t>highest in the NRS group</w:t>
      </w:r>
      <w:r w:rsidR="00B3019F">
        <w:t>, indicating decreased sleepiness</w:t>
      </w:r>
      <w:r w:rsidR="00F15865">
        <w:t xml:space="preserve">. </w:t>
      </w:r>
    </w:p>
    <w:p w14:paraId="37B9C985" w14:textId="15250441" w:rsidR="00A64322" w:rsidRDefault="006A7793" w:rsidP="00B3019F">
      <w:pPr>
        <w:pStyle w:val="BodyText"/>
      </w:pPr>
      <w:r>
        <w:t>SR</w:t>
      </w:r>
      <w:r w:rsidR="00F15865">
        <w:t xml:space="preserve"> in the eyes-open condition indicated </w:t>
      </w:r>
      <w:r w:rsidR="006C762F">
        <w:t xml:space="preserve">increased slow-frequency (delta and theta) activity in the left frontal, prefrontal, and right frontal areas for all groups. Although non-significant, increased frontal slow-frequency activity was strongest in NRS, and weakest in healthy controls. </w:t>
      </w:r>
      <w:r w:rsidR="00B66317">
        <w:t xml:space="preserve">The dominance of prefrontal slow-frequency activity in all groups </w:t>
      </w:r>
      <w:r w:rsidR="00EB4F56">
        <w:t xml:space="preserve">is </w:t>
      </w:r>
      <w:r w:rsidR="00B66317">
        <w:t xml:space="preserve">surprising, as frontal regions generally show the greatest increase in fast-frequency activity upon wake </w:t>
      </w:r>
      <w:r w:rsidR="00B66317">
        <w:fldChar w:fldCharType="begin"/>
      </w:r>
      <w:r w:rsidR="00B66317">
        <w:instrText xml:space="preserve"> ADDIN ZOTERO_ITEM CSL_CITATION {"citationID":"SpgX6gDv","properties":{"formattedCitation":"(Gorgoni et al., 2015; Marzano et al., 2011)","plainCitation":"(Gorgoni et al., 2015; Marzano et al., 2011)","noteIndex":0},"citationItems":[{"id":625,"uris":["http://zotero.org/users/1974936/items/BVZQLFVM"],"itemData":{"id":625,"type":"article-journal","abstract":"Objective\nBehavioral and physiological indexes of high sleep inertia (SI) characterize the awakening from recovery (REC) sleep after prolonged wakefulness, but the associated electroencephalogram (EEG) topography has never been investigated. Here, we compare the EEG topography following the awakening from baseline (BSL) and REC sleep.\nMethods\nWe have recorded the EEG waking activity of 26 healthy subjects immediately after the awakening from BSL sleep and from REC sleep following 40 h of prolonged wakefulness. In both BSL and REC conditions, 12 subjects were awakened from stage 2 sleep, and 14 subjects from rapid eye movement (REM) sleep. The full-scalp waking EEG (eyes closed) was recorded after all awakenings.\nResults\nSubjects awakened from REC sleep showed a reduction of fronto-central alpha and beta-1 activities, while no significant effects of the sleep stage of awakening have been observed. Positive correlations between pre- and post-awakening EEG modifications following REC sleep have been found in the posterior and lateral cortices in the frequency ranges from theta to beta-2 and (only for REM awakenings) extending to the fronto-central regions in the beta-1 band, and in the midline central and parietal derivations for the alpha and delta bands, respectively.\nConclusions\nThese findings suggest that the higher SI after REC sleep may be due to the fronto-central decrease of alpha and beta-1 activity and to the persistence of the sleep EEG features after awakening in the posterior, lateral, and fronto-central cortices, without influences of the sleep stage of awakening.","container-title":"Sleep Medicine","DOI":"10.1016/j.sleep.2015.03.009","ISSN":"1389-9457","issue":"7","journalAbbreviation":"Sleep Medicine","page":"883-890","source":"ScienceDirect","title":"EEG topography during sleep inertia upon awakening after a period of increased homeostatic sleep pressure","volume":"16","author":[{"family":"Gorgoni","given":"Maurizio"},{"family":"Ferrara","given":"Michele"},{"family":"D'Atri","given":"Aurora"},{"family":"Lauri","given":"Giulia"},{"family":"Scarpelli","given":"Serena"},{"family":"Truglia","given":"Ilaria"},{"family":"De Gennaro","given":"Luigi"}],"issued":{"date-parts":[["2015",7,1]]},"citation-key":"gorgoni2015"}},{"id":628,"uris":["http://zotero.org/users/1974936/items/9D8IW4Z9"],"itemData":{"id":628,"type":"article-journal","abstract":"Sleep inertia (SI) denotes a period of hypovigilance, confusion and impaired cognitive and behavioral performance that immediately follows awakening. Based on the observation that the reactivation of some cortical areas is faster than other upon awakening, here we examined regional differences between presleep and postsleep waking period. Moreover, we also compared rapid eye movements (REM) and stage 2 non-rapid eye movements (NREM) awakenings in a within-subject design. Presleep and postsleep waking electroencephalogram (EEG; 5 min with eyes-closed and 5 min with eyes-open) of 18 healthy subjects (12 males, mean age=23.8±2.3 years) were recorded from 19 derivations. Participants slept for two consecutive nights in the laboratory. In one night they were awakened from stage 2 NREM, while in the other from REM sleep. EEG power spectra were calculated across the following bands: delta (1–4 Hz), theta (5–7 Hz), alpha (8–12 Hz), beta-1 (13–16 Hz) and beta-2 (17–24 Hz). Moreover, a detailed hertz-by-hertz analysis has been repeated in the 2–4 Hz frequency range. Postsleep wakefulness, compared to presleep, is characterized by a generalized decrease of higher beta-1 and beta-2 EEG power over almost all scalp locations. A detailed analysis of topographical modifications in the low-frequency range showed that postsleep wakefulness is characterized by an increased delta activity in the posterior scalp locations, and by a concomitant frontal decrease compared to presleep. Moreover, it was found a prevalence of EEG power in the high frequency ranges (beta-1 and beta-2) upon awakening from stage 2 compared to REM awakenings over the left anterior derivations. Altogether these findings support the hypothesis that a generalized reduction in beta activity and increased delta activity in more posterior areas upon awakening may represent the EEG substratum of the sleep inertia phenomenon.","container-title":"Neuroscience","DOI":"10.1016/j.neuroscience.2010.12.014","ISSN":"0306-4522","journalAbbreviation":"Neuroscience","page":"308-317","source":"ScienceDirect","title":"Electroencephalographic sleep inertia of the awakening brain","volume":"176","author":[{"family":"Marzano","given":"C."},{"family":"Ferrara","given":"M."},{"family":"Moroni","given":"F."},{"family":"De Gennaro","given":"L."}],"issued":{"date-parts":[["2011",3,10]]},"citation-key":"marzano2011"}}],"schema":"https://github.com/citation-style-language/schema/raw/master/csl-citation.json"} </w:instrText>
      </w:r>
      <w:r w:rsidR="00B66317">
        <w:fldChar w:fldCharType="separate"/>
      </w:r>
      <w:r w:rsidR="00B66317">
        <w:rPr>
          <w:noProof/>
        </w:rPr>
        <w:t>(Gorgoni et al., 2015; Marzano et al., 2011)</w:t>
      </w:r>
      <w:r w:rsidR="00B66317">
        <w:fldChar w:fldCharType="end"/>
      </w:r>
      <w:r w:rsidR="00B66317">
        <w:t xml:space="preserve">. </w:t>
      </w:r>
      <w:r w:rsidR="0079619F">
        <w:t xml:space="preserve">Additionally, the topography of this activity is more frontal than would be expected if it were indicative of sleepiness, as slow-frequency activity in wake that is reflective of increased sleep pressure is primarily in the frontal and central midline regions </w:t>
      </w:r>
      <w:r w:rsidR="0079619F">
        <w:fldChar w:fldCharType="begin"/>
      </w:r>
      <w:r w:rsidR="0079619F">
        <w:instrText xml:space="preserve"> ADDIN ZOTERO_ITEM CSL_CITATION {"citationID":"XX6dkp8m","properties":{"formattedCitation":"(Snipes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79619F">
        <w:fldChar w:fldCharType="separate"/>
      </w:r>
      <w:r w:rsidR="0079619F">
        <w:rPr>
          <w:noProof/>
        </w:rPr>
        <w:t>(Snipes et al., 2023)</w:t>
      </w:r>
      <w:r w:rsidR="0079619F">
        <w:fldChar w:fldCharType="end"/>
      </w:r>
      <w:r w:rsidR="0079619F">
        <w:t xml:space="preserve">. An alternative possibility for this </w:t>
      </w:r>
      <w:r w:rsidR="0079619F">
        <w:lastRenderedPageBreak/>
        <w:t xml:space="preserve">activity is artefactual activity from eye-blinks that was not completely removed during ICA. Although data were both automatically and manually scanned, </w:t>
      </w:r>
      <w:r w:rsidR="002963D4">
        <w:t xml:space="preserve">incomplete removal of non-brain components can contaminate signals and limit findings. </w:t>
      </w:r>
      <w:r w:rsidR="00EB4F56" w:rsidRPr="00EB4F56">
        <w:t>As such, the prevalence of slow-frequency activity in the prefrontal areas should be interpreted cautiously and may not indicate increased objective sleepiness across all groups</w:t>
      </w:r>
      <w:r w:rsidR="002963D4">
        <w:t xml:space="preserve">. Analysis of the eyes-closed condition shows increased slow-frequency activity in the occipital areas for all groups, following the expected topography of eyes-closed activity upon awakening </w:t>
      </w:r>
      <w:r w:rsidR="002963D4">
        <w:fldChar w:fldCharType="begin"/>
      </w:r>
      <w:r w:rsidR="002963D4">
        <w:instrText xml:space="preserve"> ADDIN ZOTERO_ITEM CSL_CITATION {"citationID":"IC7jEuYG","properties":{"formattedCitation":"(Gorgoni et al., 2015)","plainCitation":"(Gorgoni et al., 2015)","noteIndex":0},"citationItems":[{"id":625,"uris":["http://zotero.org/users/1974936/items/BVZQLFVM"],"itemData":{"id":625,"type":"article-journal","abstract":"Objective\nBehavioral and physiological indexes of high sleep inertia (SI) characterize the awakening from recovery (REC) sleep after prolonged wakefulness, but the associated electroencephalogram (EEG) topography has never been investigated. Here, we compare the EEG topography following the awakening from baseline (BSL) and REC sleep.\nMethods\nWe have recorded the EEG waking activity of 26 healthy subjects immediately after the awakening from BSL sleep and from REC sleep following 40 h of prolonged wakefulness. In both BSL and REC conditions, 12 subjects were awakened from stage 2 sleep, and 14 subjects from rapid eye movement (REM) sleep. The full-scalp waking EEG (eyes closed) was recorded after all awakenings.\nResults\nSubjects awakened from REC sleep showed a reduction of fronto-central alpha and beta-1 activities, while no significant effects of the sleep stage of awakening have been observed. Positive correlations between pre- and post-awakening EEG modifications following REC sleep have been found in the posterior and lateral cortices in the frequency ranges from theta to beta-2 and (only for REM awakenings) extending to the fronto-central regions in the beta-1 band, and in the midline central and parietal derivations for the alpha and delta bands, respectively.\nConclusions\nThese findings suggest that the higher SI after REC sleep may be due to the fronto-central decrease of alpha and beta-1 activity and to the persistence of the sleep EEG features after awakening in the posterior, lateral, and fronto-central cortices, without influences of the sleep stage of awakening.","container-title":"Sleep Medicine","DOI":"10.1016/j.sleep.2015.03.009","ISSN":"1389-9457","issue":"7","journalAbbreviation":"Sleep Medicine","page":"883-890","source":"ScienceDirect","title":"EEG topography during sleep inertia upon awakening after a period of increased homeostatic sleep pressure","volume":"16","author":[{"family":"Gorgoni","given":"Maurizio"},{"family":"Ferrara","given":"Michele"},{"family":"D'Atri","given":"Aurora"},{"family":"Lauri","given":"Giulia"},{"family":"Scarpelli","given":"Serena"},{"family":"Truglia","given":"Ilaria"},{"family":"De Gennaro","given":"Luigi"}],"issued":{"date-parts":[["2015",7,1]]},"citation-key":"gorgoni2015"}}],"schema":"https://github.com/citation-style-language/schema/raw/master/csl-citation.json"} </w:instrText>
      </w:r>
      <w:r w:rsidR="002963D4">
        <w:fldChar w:fldCharType="separate"/>
      </w:r>
      <w:r w:rsidR="002963D4">
        <w:rPr>
          <w:noProof/>
        </w:rPr>
        <w:t>(Gorgoni et al., 2015)</w:t>
      </w:r>
      <w:r w:rsidR="002963D4">
        <w:fldChar w:fldCharType="end"/>
      </w:r>
      <w:r w:rsidR="002963D4">
        <w:t xml:space="preserve">. </w:t>
      </w:r>
      <w:r w:rsidR="00451AB0">
        <w:t xml:space="preserve">Group differences were most pronounced in both the eyes-open and eyes-closed conditions in the right temporal regions, </w:t>
      </w:r>
      <w:proofErr w:type="gramStart"/>
      <w:r w:rsidR="00451AB0">
        <w:t>however</w:t>
      </w:r>
      <w:proofErr w:type="gramEnd"/>
      <w:r w:rsidR="00451AB0">
        <w:t xml:space="preserve"> did not reach significance. </w:t>
      </w:r>
    </w:p>
    <w:p w14:paraId="5DF34AEC" w14:textId="5C5E6232" w:rsidR="00094ADA" w:rsidRDefault="00451AB0" w:rsidP="00A64322">
      <w:pPr>
        <w:pStyle w:val="BodyText"/>
      </w:pPr>
      <w:r>
        <w:t>In contrast to our hypothesis, the</w:t>
      </w:r>
      <w:r w:rsidR="00A64322">
        <w:t xml:space="preserve"> ID group did not show global decreases </w:t>
      </w:r>
      <w:r w:rsidR="00EB4F56">
        <w:t>in</w:t>
      </w:r>
      <w:r w:rsidR="00A64322">
        <w:t xml:space="preserve"> slow-frequency activity, which would indicate hyperarousal</w:t>
      </w:r>
      <w:r w:rsidR="001A3B7A">
        <w:t xml:space="preserve"> upon awakening</w:t>
      </w:r>
      <w:r w:rsidR="00A64322">
        <w:t xml:space="preserve">. </w:t>
      </w:r>
      <w:r w:rsidR="00595FCC">
        <w:t xml:space="preserve">The hyperarousal hypothesis of ID proposes the disorder is associated with an increased fast-frequency neurological activity during both wake and sleep </w:t>
      </w:r>
      <w:r w:rsidR="00595FCC">
        <w:fldChar w:fldCharType="begin"/>
      </w:r>
      <w:r w:rsidR="00595FCC">
        <w:instrText xml:space="preserve"> ADDIN ZOTERO_ITEM CSL_CITATION {"citationID":"232feHMd","properties":{"formattedCitation":"(Dressle &amp; Riemann, 2023)","plainCitation":"(Dressle &amp; Riemann, 2023)","noteIndex":0},"citationItems":[{"id":316,"uris":["http://zotero.org/users/1974936/items/UIJRTXCL"],"itemData":{"id":316,"type":"article-journal","abstract":"Insomnia disorder is among the most frequent mental disorders, making research on its aetiology and pathophysiology particularly important. A unifying element of many aetiological and pathophysiological models is that they support or even centre on the role of some form of hyperarousal. In this theoretical review, we aim to summarise the current evidence on hyperarousal in insomnia. Hyperarousal is discussed as a state of relatively increased arousal in physiological, cortical and cognitive-emotional domains. Regarding physiological hyperarousal, there is no conclusive evidence for the involvement of autonomous variables such as heart rate and heart rate variability, whereas recent evidence points to a pathophysiological role of neuroendocrine variables. In addition, current literature supports a central involvement of cortical arousal, that is, high-frequency electroencephalographic activity. An increasingly important focus in the literature is on the role of other microstructural sleep parameters, especially the existence of microarousals during sleep. Beyond that, a broad range of evidence exists supporting the role of cognitive-emotional hyperarousal in the form of insomnia-related thought and worries, and their concomitant emotional symptoms. Besides being a state marker of insomnia, hyperarousal is considered crucial for the predisposition to insomnia and for the development of comorbid mental disorders. Thus, beyond presenting evidence from cross-sectional studies on markers of hyperarousal in insomnia, hypotheses about the mechanisms of hyperarousal are presented. Nevertheless, longitudinal studies are needed to further elucidate the mechanism of hyperarousal throughout the course of the disorder, and future studies should also focus on similarities and differences in hyperarousal across different diagnostic entities.","container-title":"Journal of Sleep Research","DOI":"10.1111/jsr.13928","ISSN":"1365-2869","issue":"6","language":"en","license":"© 2023 The Authors. Journal of Sleep Research published by John Wiley &amp; Sons Ltd on behalf of European Sleep Research Society.","note":"_eprint: https://onlinelibrary.wiley.com/doi/pdf/10.1111/jsr.13928","page":"e13928","source":"Wiley Online Library","title":"Hyperarousal in insomnia disorder: Current evidence and potential mechanisms","title-short":"Hyperarousal in insomnia disorder","volume":"32","author":[{"family":"Dressle","given":"Raphael J."},{"family":"Riemann","given":"Dieter"}],"issued":{"date-parts":[["2023"]]},"citation-key":"dressle2023"}}],"schema":"https://github.com/citation-style-language/schema/raw/master/csl-citation.json"} </w:instrText>
      </w:r>
      <w:r w:rsidR="00595FCC">
        <w:fldChar w:fldCharType="separate"/>
      </w:r>
      <w:r w:rsidR="00595FCC">
        <w:rPr>
          <w:noProof/>
        </w:rPr>
        <w:t>(Dressle &amp; Riemann, 2023)</w:t>
      </w:r>
      <w:r w:rsidR="00595FCC">
        <w:fldChar w:fldCharType="end"/>
      </w:r>
      <w:r w:rsidR="00595FCC">
        <w:t xml:space="preserve">, </w:t>
      </w:r>
      <w:r w:rsidR="00560B74">
        <w:t xml:space="preserve">predominantly observed during wake in the beta and gamma spectral bands </w:t>
      </w:r>
      <w:r w:rsidR="00560B74">
        <w:fldChar w:fldCharType="begin"/>
      </w:r>
      <w:r w:rsidR="00560B74">
        <w:instrText xml:space="preserve"> ADDIN ZOTERO_ITEM CSL_CITATION {"citationID":"aNYcnVLf","properties":{"formattedCitation":"(Colombo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rsidR="00560B74">
        <w:fldChar w:fldCharType="separate"/>
      </w:r>
      <w:r w:rsidR="00560B74">
        <w:rPr>
          <w:noProof/>
        </w:rPr>
        <w:t>(Colombo et al., 2016)</w:t>
      </w:r>
      <w:r w:rsidR="00560B74">
        <w:fldChar w:fldCharType="end"/>
      </w:r>
      <w:r w:rsidR="00560B74">
        <w:t>. However, this was not found in our sample in either eyes</w:t>
      </w:r>
      <w:r w:rsidR="003265B7">
        <w:t>-</w:t>
      </w:r>
      <w:r w:rsidR="00560B74">
        <w:t>ope</w:t>
      </w:r>
      <w:r w:rsidR="003265B7">
        <w:t xml:space="preserve">n </w:t>
      </w:r>
      <w:r w:rsidR="00560B74">
        <w:t>or eyes</w:t>
      </w:r>
      <w:r w:rsidR="003265B7">
        <w:t>-</w:t>
      </w:r>
      <w:r w:rsidR="00560B74">
        <w:t xml:space="preserve">closed conditions when measured through the </w:t>
      </w:r>
      <w:r>
        <w:t xml:space="preserve">most </w:t>
      </w:r>
      <w:r w:rsidR="00560B74">
        <w:t xml:space="preserve">prevalent way of quantifying </w:t>
      </w:r>
      <w:r w:rsidR="006A7793">
        <w:t>SR</w:t>
      </w:r>
      <w:r w:rsidR="00560B74">
        <w:t>, which compares the ratio of slow</w:t>
      </w:r>
      <w:r w:rsidR="000C16B7">
        <w:t xml:space="preserve"> </w:t>
      </w:r>
      <w:r w:rsidR="000C16B7">
        <w:t>(delta and theta)</w:t>
      </w:r>
      <w:r w:rsidR="00560B74">
        <w:t xml:space="preserve"> frequency activity to fast</w:t>
      </w:r>
      <w:r w:rsidR="000C16B7">
        <w:t xml:space="preserve"> </w:t>
      </w:r>
      <w:r w:rsidR="000C16B7">
        <w:t>(alpha, sigma, and beta power)</w:t>
      </w:r>
      <w:r w:rsidR="00560B74">
        <w:t xml:space="preserve"> frequency </w:t>
      </w:r>
      <w:r w:rsidR="000C16B7">
        <w:t xml:space="preserve">activity </w:t>
      </w:r>
      <w:r w:rsidR="000C16B7">
        <w:fldChar w:fldCharType="begin"/>
      </w:r>
      <w:r w:rsidR="000C16B7">
        <w:instrText xml:space="preserve"> ADDIN ZOTERO_ITEM CSL_CITATION {"citationID":"jGvbDVuy","properties":{"formattedCitation":"(D\\uc0\\u8217{}Rozario et al., 2023; Perrin et al., 2019; Sivam et al., 2020)","plainCitation":"(D’Rozario et al., 2023; Perrin et al., 2019; Sivam et al., 2020)","noteIndex":0},"citationItems":[{"id":379,"uris":["http://zotero.org/users/1974936/items/F4FQK8JV"],"itemData":{"id":379,"type":"article-journal","abstract":"Abstract\n            \n              Study Objectives\n              Limited channel electroencephalography (EEG) investigations in obstructive sleep apnea (OSA) have revealed deficits in slow wave activity (SWA) and spindles during sleep and increased EEG slowing during resting wakefulness. High-density EEG (Hd-EEG) has also detected local parietal deficits in SWA (delta power) during NREM. It is unclear whether effective continuous positive airway pressure (CPAP) treatment reverses regional SWA deficits, and other regional sleep and wake EEG abnormalities, and whether any recovery relates to improved overnight memory consolidation.\n            \n            \n              Methods\n              A clinical sample of men with moderate-severe OSA underwent sleep and resting wake recordings with 256-channel Hd-EEG before and after 3 months of CPAP. Declarative and procedural memory tasks were administered pre- and post-sleep. Topographical spectral power maps and differences between baseline and treatment were compared using t-tests and statistical nonparametric mapping (SnPM).\n            \n            \n              Results\n              In 11 compliant CPAP users (5.2 ± 1.1 hours/night), total sleep time did not differ after CPAP but N1 and N2 sleep were lower and N3 was higher. Centro-parietal gamma power during N3 increased and fronto-central slow spindle activity during N2 decreased (SnPM &amp;lt; 0.05). No other significant differences in EEG power were observed. When averaged specifically within the parietal region, N3 delta power increased after CPAP (p = 0.0029) and was correlated with the change in overnight procedural memory consolidation (rho = 0.79, p = 0.03). During resting wakefulness, there were trends for reduced delta and theta power.\n            \n            \n              Conclusions\n              Effective CPAP treatment of OSA may correct regional EEG abnormalities, and regional recovery of SWA may relate to procedural memory improvements in the short term.","container-title":"SLEEP","DOI":"10.1093/sleep/zsad255","ISSN":"0161-8105, 1550-9109","issue":"12","language":"en","license":"https://academic.oup.com/pages/standard-publication-reuse-rights","page":"zsad255","source":"DOI.org (Crossref)","title":"Region-specific changes in brain activity and memory after continuous positive airway pressure therapy in obstructive sleep apnea: a pilot high-density electroencephalography study","title-short":"Region-specific changes in brain activity and memory after continuous positive airway pressure therapy in obstructive sleep apnea","volume":"46","author":[{"family":"D’Rozario","given":"Angela L"},{"family":"Kao","given":"Chien-Hui"},{"family":"Phillips","given":"Craig L"},{"family":"Mullins","given":"Anna E"},{"family":"Memarian","given":"Negar"},{"family":"Yee","given":"Brendon J"},{"family":"Duffy","given":"Shantel L"},{"family":"Cho","given":"Garry"},{"family":"Wong","given":"Keith K H"},{"family":"Kremerskothen","given":"Kyle"},{"family":"Chapman","given":"Julia"},{"family":"Haroutonian","given":"Carla"},{"family":"Bartlett","given":"Delwyn J"},{"family":"Naismith","given":"Sharon L"},{"family":"Grunstein","given":"Ron R"}],"issued":{"date-parts":[["2023",12,11]]},"citation-key":"drozario2023"}},{"id":498,"uris":["http://zotero.org/users/1974936/items/YZQYSSX8"],"itemData":{"id":498,"type":"article-journal","abstract":"Introduction\nOn-call schedules are associated with stress and disrupted sleep. In a recent study, under non-sleep deprived conditions, low and high-stress on-call conditions did not significantly impact sleep quality but did impact next day performance. Our aim was to determine whether quantitative electroencephalography (qEEG) would reflect changes in cortical activity in on-call conditions, predicting that the high-stress condition would display faster qEEG frequencies compared with the control and low-stress condition.\nMethods\nTwenty-four healthy male participants (age: 26.5 ± 4.0 yrs) spent four nights in a time-isolated sleep laboratory. The within-subjects, repeated measures experimental design assessed waking EEG, via the Karolinska Drowsiness Test (KDT) during four time-points across a control day and two experimental (on-call) days. Experimental days comprised a low-stress (LS – reading task) and high-stress (HS – speech task) condition and were counterbalanced. Mixed-models analysis was used to assess condition and time by EEG biomarkers: Alpha Attenuation Coefficient (AAC), Slowing Ratio (SR) and Scaling Exponent (SE).\nResults\nMain effects were found for all three biomarkers by condition, with pairwise analysis reported. There was a significant difference in AAC between the LS condition (M = 1.26 ± =1.24) and HS condition (M = 1.01 ± 0.76 p = .02) indicating decreased alertness between LS and HS. A significant increase in SR between control (M = 7.1 ± 4.3) and LS (M = 10.1 ± 8.5 p = .0001), and a significant increase between the LS and HS (M = 7.8 ± 6.8 p = .018) showing greatest EEG slowing in the LS condition, reflecting of a passive, sleepier brain state. The SE was significantly higher in the LS (M = 1.09, ±0.17) condition compared with control (M = 1.0, ±0.11 p = .001) indicating decreased alertness in the LS task.\nDiscussion\nUsing qEEG biomarkers, in contrast with our initial hypothesis, the current study found that compared with control, the LS condition resulted in greater EEG slowing. These findings have implications for on-call workers who engage in periods of passive attention and highlight a protective role task stress may play in maintaining alertness levels during on-call conditions.","container-title":"International Journal of Psychophysiology","DOI":"10.1016/j.ijpsycho.2019.04.001","ISSN":"0167-8760","journalAbbreviation":"International Journal of Psychophysiology","page":"93-100","source":"ScienceDirect","title":"Waking qEEG to assess psychophysiological stress and alertness during simulated on-call conditions","volume":"141","author":[{"family":"Perrin","given":"S. L."},{"family":"Jay","given":"S. M."},{"family":"Vincent","given":"G. E."},{"family":"Sprajcer","given":"M."},{"family":"Lack","given":"L."},{"family":"Ferguson","given":"S. A."},{"family":"Vakulin","given":"A."}],"issued":{"date-parts":[["2019",7,1]]},"citation-key":"perrin2019"}},{"id":490,"uris":["http://zotero.org/users/1974936/items/XWCUKVWX"],"itemData":{"id":490,"type":"article-journal","abstract":"Abstract\n            \n              Study Objective\n              Neurophysiological activity during wake and sleep states in obesity hypoventilation (OHS) and its relationship with neurocognitive function is not well understood. This study compared OHS with equally obese obstructive sleep apnea (OSA) patients, with similar apnea-hypopnea indices.\n            \n            \n              Methods\n              Resting wake and overnight sleep electroencephalography (EEG) recordings, neurocognitive tests, and sleepiness, depression and anxiety scores were assessed before and after 3 months of positive airway pressure (PAP) therapy in 15 OHS and 36 OSA patients.\n            \n            \n              Results\n              Pretreatment, greater slow frequency EEG activity during wake and sleep states (increased delta-alpha ratio during sleep, and theta power during awake) was observed in the OHS group compared to the OSA group. EEG slowing was correlated with poorer performance on the psychomotor vigilance task (slowest 10% of reciprocal reaction times, psychomotor vigilance test [PVT SRRT], primary outcome), and worse sleep-related hypoxemia measures in OHS. There was no between-group significant difference in PVT performance at pre or post-treatment. Similarly, despite both groups demonstrating improved sleepiness, anxiety and depression scores with PAP therapy, there were no differences in treatment response between the OSA and OHS groups.\n            \n            \n              Conclusion\n              Patients with OHS have greater slow frequency EEG activity during sleep and wake than equally obese patients with OSA. Greater EEG slowing was associated with worse vigilance and lower oxygenation during sleep.\n            \n            \n              Clinical Trial\n              This trial was registered with the Australian and New Zealand Clinical Trials Registry (ACTRN12615000122550).","container-title":"Sleep","DOI":"10.1093/sleep/zsz214","ISSN":"0161-8105, 1550-9109","issue":"2","language":"en","license":"https://academic.oup.com/journals/pages/open_access/funder_policies/chorus/standard_publication_model","page":"zsz214","source":"DOI.org (Crossref)","title":"Slow-frequency electroencephalography activity during wake and sleep in obesity hypoventilation syndrome","volume":"43","author":[{"family":"Sivam","given":"Sheila"},{"family":"Poon","given":"Joseph"},{"family":"Wong","given":"Keith K H"},{"family":"Yee","given":"Brendon J"},{"family":"Piper","given":"Amanda J"},{"family":"D’Rozario","given":"Angela L"},{"family":"Wang","given":"David"},{"family":"Grunstein","given":"Ronald R"}],"issued":{"date-parts":[["2020",2,13]]},"citation-key":"sivam2020"}}],"schema":"https://github.com/citation-style-language/schema/raw/master/csl-citation.json"} </w:instrText>
      </w:r>
      <w:r w:rsidR="000C16B7">
        <w:fldChar w:fldCharType="separate"/>
      </w:r>
      <w:r w:rsidR="000C16B7" w:rsidRPr="000C16B7">
        <w:rPr>
          <w:lang w:val="en-GB"/>
        </w:rPr>
        <w:t>(</w:t>
      </w:r>
      <w:proofErr w:type="spellStart"/>
      <w:r w:rsidR="000C16B7" w:rsidRPr="000C16B7">
        <w:rPr>
          <w:lang w:val="en-GB"/>
        </w:rPr>
        <w:t>D’Rozario</w:t>
      </w:r>
      <w:proofErr w:type="spellEnd"/>
      <w:r w:rsidR="000C16B7" w:rsidRPr="000C16B7">
        <w:rPr>
          <w:lang w:val="en-GB"/>
        </w:rPr>
        <w:t xml:space="preserve"> et al., 2023; Perrin et al., 2019; </w:t>
      </w:r>
      <w:proofErr w:type="spellStart"/>
      <w:r w:rsidR="000C16B7" w:rsidRPr="000C16B7">
        <w:rPr>
          <w:lang w:val="en-GB"/>
        </w:rPr>
        <w:t>Sivam</w:t>
      </w:r>
      <w:proofErr w:type="spellEnd"/>
      <w:r w:rsidR="000C16B7" w:rsidRPr="000C16B7">
        <w:rPr>
          <w:lang w:val="en-GB"/>
        </w:rPr>
        <w:t xml:space="preserve"> et al., 2020)</w:t>
      </w:r>
      <w:r w:rsidR="000C16B7">
        <w:fldChar w:fldCharType="end"/>
      </w:r>
      <w:r w:rsidR="000C16B7">
        <w:t xml:space="preserve">. </w:t>
      </w:r>
      <w:r w:rsidR="001A3B7A">
        <w:t>However, there was a large amount of individual variance within the ID group, suggesting hyperarousal may not manifest uniformly upon awakening within this population.</w:t>
      </w:r>
    </w:p>
    <w:p w14:paraId="25919793" w14:textId="6FD61694" w:rsidR="00C62FAB" w:rsidRDefault="00094ADA" w:rsidP="00094ADA">
      <w:pPr>
        <w:pStyle w:val="BodyText"/>
      </w:pPr>
      <w:r>
        <w:t xml:space="preserve">Furthermore, NRS was not associated with increased objective sleepiness in comparison to ID or controls. </w:t>
      </w:r>
      <w:r w:rsidR="000852B3">
        <w:t xml:space="preserve">If NRS was a result of ineffective reduction of homeostatic sleep pressure during overnight sleep, this would be most noticeable in the wake EEG through increased </w:t>
      </w:r>
      <w:r w:rsidR="001A5780">
        <w:t>slow-frequency activity</w:t>
      </w:r>
      <w:r w:rsidR="000852B3">
        <w:t xml:space="preserve"> upon awakening. Additionally, </w:t>
      </w:r>
      <w:r w:rsidR="00393066">
        <w:t>time and percentage of sleep spent</w:t>
      </w:r>
      <w:r w:rsidR="00E31911">
        <w:t xml:space="preserve"> </w:t>
      </w:r>
      <w:r w:rsidR="00393066">
        <w:t xml:space="preserve">in N3 sleep, the sleep stage the most significantly associated with reductions in </w:t>
      </w:r>
      <w:r w:rsidR="00393066">
        <w:lastRenderedPageBreak/>
        <w:t xml:space="preserve">sleep </w:t>
      </w:r>
      <w:r w:rsidR="00C62FAB">
        <w:t xml:space="preserve">pressure </w:t>
      </w:r>
      <w:r w:rsidR="00C62FAB">
        <w:fldChar w:fldCharType="begin"/>
      </w:r>
      <w:r w:rsidR="00C62FAB">
        <w:instrText xml:space="preserve"> ADDIN ZOTERO_ITEM CSL_CITATION {"citationID":"9pKBbSQ0","properties":{"formattedCitation":"(Achermann &amp; Borb\\uc0\\u233{}ly, 2003)","plainCitation":"(Achermann &amp; Borbély, 2003)","noteIndex":0},"citationItems":[{"id":291,"uris":["http://zotero.org/users/1974936/items/ZLAYB3U2"],"itemData":{"id":291,"type":"article-journal","abstract":"The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A."}],"issued":{"date-parts":[["2003",5,1]]},"citation-key":"achermann2003"}}],"schema":"https://github.com/citation-style-language/schema/raw/master/csl-citation.json"} </w:instrText>
      </w:r>
      <w:r w:rsidR="00C62FAB">
        <w:fldChar w:fldCharType="separate"/>
      </w:r>
      <w:r w:rsidR="00C62FAB" w:rsidRPr="00C62FAB">
        <w:rPr>
          <w:lang w:val="en-GB"/>
        </w:rPr>
        <w:t>(</w:t>
      </w:r>
      <w:proofErr w:type="spellStart"/>
      <w:r w:rsidR="00C62FAB" w:rsidRPr="00C62FAB">
        <w:rPr>
          <w:lang w:val="en-GB"/>
        </w:rPr>
        <w:t>Achermann</w:t>
      </w:r>
      <w:proofErr w:type="spellEnd"/>
      <w:r w:rsidR="00C62FAB" w:rsidRPr="00C62FAB">
        <w:rPr>
          <w:lang w:val="en-GB"/>
        </w:rPr>
        <w:t xml:space="preserve"> &amp; </w:t>
      </w:r>
      <w:proofErr w:type="spellStart"/>
      <w:r w:rsidR="00C62FAB" w:rsidRPr="00C62FAB">
        <w:rPr>
          <w:lang w:val="en-GB"/>
        </w:rPr>
        <w:t>Borbély</w:t>
      </w:r>
      <w:proofErr w:type="spellEnd"/>
      <w:r w:rsidR="00C62FAB" w:rsidRPr="00C62FAB">
        <w:rPr>
          <w:lang w:val="en-GB"/>
        </w:rPr>
        <w:t>, 2003)</w:t>
      </w:r>
      <w:r w:rsidR="00C62FAB">
        <w:fldChar w:fldCharType="end"/>
      </w:r>
      <w:r w:rsidR="00C62FAB">
        <w:t xml:space="preserve">, was not significantly different between groups, indicating similar reductions in sleep pressure in NRS compared to healthy controls. </w:t>
      </w:r>
    </w:p>
    <w:p w14:paraId="0E90F221" w14:textId="2BE9F12E" w:rsidR="001A5780" w:rsidRPr="00CB6BAA" w:rsidRDefault="001A5780" w:rsidP="00094ADA">
      <w:pPr>
        <w:pStyle w:val="BodyText"/>
        <w:rPr>
          <w:b/>
          <w:bCs/>
        </w:rPr>
      </w:pPr>
      <w:r>
        <w:t>These findings suggest that either there may be no differences in objective sleepiness between groups, or that the measures used to assess sleepiness may have been inadequate.</w:t>
      </w:r>
      <w:r w:rsidR="00A4737F">
        <w:t xml:space="preserve"> Looking at measures of sleep macroarchitecture, the ID group showed shorter total sleep time, reduced sleep efficiency, and fewer minutes in N3 sleep in comparison to NRS and healthy controls. The ID total sleep time within our sample was </w:t>
      </w:r>
      <w:r w:rsidR="001A3B7A">
        <w:t xml:space="preserve">30 </w:t>
      </w:r>
      <w:r w:rsidR="00186F37">
        <w:t>minutes</w:t>
      </w:r>
      <w:r w:rsidR="001A3B7A">
        <w:t xml:space="preserve"> </w:t>
      </w:r>
      <w:r w:rsidR="00A4737F">
        <w:t>shorter than that reported in a meta-analysis of PSG measured sleep in ID</w:t>
      </w:r>
      <w:r w:rsidR="001A3B7A">
        <w:t xml:space="preserve"> </w:t>
      </w:r>
      <w:r w:rsidR="00A4737F">
        <w:fldChar w:fldCharType="begin"/>
      </w:r>
      <w:r w:rsidR="00A4737F">
        <w:instrText xml:space="preserve"> ADDIN ZOTERO_ITEM CSL_CITATION {"citationID":"oxCPtS0k","properties":{"formattedCitation":"(Baglioni et al., 2014)","plainCitation":"(Baglioni et al., 2014)","noteIndex":0},"citationItems":[{"id":597,"uris":["http://zotero.org/users/1974936/items/6564K7I8"],"itemData":{"id":597,"type":"article-journal","abstract":"Insomnia is a highly prevalent health problem worldwide. Primary insomnia (PI), i.e., insomnia not due to another disorder or substance use, represents a model to elucidate the pathophysiology of sleep. However, prior research in patients with PI has failed to demonstrate consistent abnormalities in the state-of-the-art assessment of sleep (polysomnography). The aim of this meta-analysis was to clarify whether there are identifiable polysomnographic sleep changes that correspond to the subjective complaints of patients with PI. Medline and PsycInfo databases were searched from 1994 to 2012. Effects were calculated as standardized mean differences. Studies were pooled with the random-effects meta-analytic model. Twenty-three studies met inclusion criteria. In total, 582 patients with PI and 485 good sleeper controls (GSC) were evaluated. The results showed that patients with PI present a disruption of sleep continuity and a significant reduction of slow wave sleep (SWS) and rapid eye movement (REM) sleep compared to GSC. The observed changes in sleep architecture, i.e., reductions in SWS and REM sleep, hitherto did not count among the typical polysomnographic findings in patients with PI. An advanced knowledge of the polysomnographic changes in PI may add to foster the understanding of the pathophysiology of sleep and its bi-directional relationships with somatic and mental disorders.","container-title":"Sleep Medicine Reviews","DOI":"10.1016/j.smrv.2013.04.001","ISSN":"1087-0792","issue":"3","journalAbbreviation":"Sleep Medicine Reviews","page":"195-213","source":"ScienceDirect","title":"Sleep changes in the disorder of insomnia: A meta-analysis of polysomnographic studies","title-short":"Sleep changes in the disorder of insomnia","volume":"18","author":[{"family":"Baglioni","given":"Chiara"},{"family":"Regen","given":"Wolfram"},{"family":"Teghen","given":"Armand"},{"family":"Spiegelhalder","given":"Kai"},{"family":"Feige","given":"Bernd"},{"family":"Nissen","given":"Christoph"},{"family":"Riemann","given":"Dieter"}],"issued":{"date-parts":[["2014",6,1]]},"citation-key":"baglioni2014"}}],"schema":"https://github.com/citation-style-language/schema/raw/master/csl-citation.json"} </w:instrText>
      </w:r>
      <w:r w:rsidR="00A4737F">
        <w:fldChar w:fldCharType="separate"/>
      </w:r>
      <w:r w:rsidR="00A4737F">
        <w:rPr>
          <w:noProof/>
        </w:rPr>
        <w:t>(Baglioni et al., 2014)</w:t>
      </w:r>
      <w:r w:rsidR="00A4737F">
        <w:fldChar w:fldCharType="end"/>
      </w:r>
      <w:r w:rsidR="00A4737F">
        <w:t>,</w:t>
      </w:r>
      <w:r w:rsidR="00A4737F">
        <w:t xml:space="preserve"> suggesting the rigorous screening process used to identify a sample of individuals with objective impairments to sleep was effective. However, despite the medium effect size of total sleep time, differences were non-significant. Additionally, group differences in restorative </w:t>
      </w:r>
      <w:r w:rsidR="00186F37">
        <w:t>N</w:t>
      </w:r>
      <w:r w:rsidR="00A4737F">
        <w:t xml:space="preserve">3 sleep </w:t>
      </w:r>
      <w:r w:rsidR="00186F37">
        <w:t xml:space="preserve">time </w:t>
      </w:r>
      <w:r w:rsidR="00A4737F">
        <w:t>were non-significant with a small effect size</w:t>
      </w:r>
      <w:r w:rsidR="00186F37">
        <w:t xml:space="preserve">, suggesting similar overnight reductions in sleep pressure. Consequently, it is understandable group differences in objective sleepiness upon awakening were not observed. </w:t>
      </w:r>
      <w:r w:rsidR="00CB6BAA">
        <w:rPr>
          <w:b/>
          <w:bCs/>
        </w:rPr>
        <w:t xml:space="preserve"> </w:t>
      </w:r>
    </w:p>
    <w:p w14:paraId="5E4E6BF1" w14:textId="05673289" w:rsidR="00AF7998" w:rsidRDefault="00AF7998" w:rsidP="00094ADA">
      <w:pPr>
        <w:pStyle w:val="BodyText"/>
      </w:pPr>
      <w:r>
        <w:t xml:space="preserve">Alternatively, the measures used may have been inadequate for capturing group differences. ID is associated with increased fast-frequency activity in the beta and gamma bands </w:t>
      </w:r>
      <w:r>
        <w:fldChar w:fldCharType="begin"/>
      </w:r>
      <w:r>
        <w:instrText xml:space="preserve"> ADDIN ZOTERO_ITEM CSL_CITATION {"citationID":"HvhvnmvE","properties":{"formattedCitation":"(Colombo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fldChar w:fldCharType="separate"/>
      </w:r>
      <w:r>
        <w:rPr>
          <w:noProof/>
        </w:rPr>
        <w:t>(Colombo et al., 2016)</w:t>
      </w:r>
      <w:r>
        <w:fldChar w:fldCharType="end"/>
      </w:r>
      <w:r>
        <w:t xml:space="preserve">, </w:t>
      </w:r>
      <w:r w:rsidR="00DF36F6">
        <w:t>which</w:t>
      </w:r>
      <w:r>
        <w:t xml:space="preserve"> not be noticeable when analysing all fast-frequency bands simultaneously</w:t>
      </w:r>
      <w:r w:rsidR="00DF36F6">
        <w:t xml:space="preserve">. However, when measuring sleepiness, the ratio of slow to fast frequencies is indicative of sleepiness levels </w:t>
      </w:r>
      <w:r w:rsidR="00DF36F6">
        <w:fldChar w:fldCharType="begin"/>
      </w:r>
      <w:r w:rsidR="00DF36F6">
        <w:instrText xml:space="preserve"> ADDIN ZOTERO_ITEM CSL_CITATION {"citationID":"J8ov9nm1","properties":{"formattedCitation":"(D\\uc0\\u8217{}Rozario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DF36F6">
        <w:fldChar w:fldCharType="separate"/>
      </w:r>
      <w:r w:rsidR="00DF36F6" w:rsidRPr="00DF36F6">
        <w:rPr>
          <w:lang w:val="en-GB"/>
        </w:rPr>
        <w:t>(</w:t>
      </w:r>
      <w:proofErr w:type="spellStart"/>
      <w:r w:rsidR="00DF36F6" w:rsidRPr="00DF36F6">
        <w:rPr>
          <w:lang w:val="en-GB"/>
        </w:rPr>
        <w:t>D’Rozario</w:t>
      </w:r>
      <w:proofErr w:type="spellEnd"/>
      <w:r w:rsidR="00DF36F6" w:rsidRPr="00DF36F6">
        <w:rPr>
          <w:lang w:val="en-GB"/>
        </w:rPr>
        <w:t xml:space="preserve"> et al., 2013)</w:t>
      </w:r>
      <w:r w:rsidR="00DF36F6">
        <w:fldChar w:fldCharType="end"/>
      </w:r>
      <w:r w:rsidR="00DF36F6">
        <w:t xml:space="preserve">, while increased beta activity reflects greater cortical arousal </w:t>
      </w:r>
      <w:r w:rsidR="00DF36F6">
        <w:fldChar w:fldCharType="begin"/>
      </w:r>
      <w:r w:rsidR="00DF36F6">
        <w:instrText xml:space="preserve"> ADDIN ZOTERO_ITEM CSL_CITATION {"citationID":"3lci1AYt","properties":{"formattedCitation":"(Perlis et al., 2001)","plainCitation":"(Perlis et al., 2001)","noteIndex":0},"citationItems":[{"id":620,"uris":["http://zotero.org/users/1974936/items/7FEGJENN"],"itemData":{"id":620,"type":"article-journal","abstract":"To date there have been seven studies which find that beta EEG is elevated at around sleep onset and during polysomnographic sleep in patients with insomnia. These findings suggest that insomnia may be characterized by central nervous system (CNS) hyperarousal. In this article, the seven studies are critically reviewed, two theoretical perspectives on beta EEG are presented, and the concept of hyperarousal as a three component process is discussed.","container-title":"Sleep Medicine Reviews","DOI":"10.1053/smrv.2001.0151","ISSN":"1087-0792","issue":"5","journalAbbreviation":"Sleep Medicine Reviews","page":"365-376","source":"ScienceDirect","title":"Beta EEG activity and insomnia","volume":"5","author":[{"family":"Perlis","given":"Michael L."},{"family":"Merica","given":"Helli"},{"family":"Smith","given":"Michael T."},{"family":"Giles","given":"Donna E."}],"issued":{"date-parts":[["2001",10,1]]},"citation-key":"perlis2001a"}}],"schema":"https://github.com/citation-style-language/schema/raw/master/csl-citation.json"} </w:instrText>
      </w:r>
      <w:r w:rsidR="00DF36F6">
        <w:fldChar w:fldCharType="separate"/>
      </w:r>
      <w:r w:rsidR="00DF36F6">
        <w:rPr>
          <w:noProof/>
        </w:rPr>
        <w:t>(Perlis et al., 2001)</w:t>
      </w:r>
      <w:r w:rsidR="00DF36F6">
        <w:fldChar w:fldCharType="end"/>
      </w:r>
      <w:r w:rsidR="00DF36F6">
        <w:t xml:space="preserve">. </w:t>
      </w:r>
      <w:r w:rsidR="00CB6BAA">
        <w:t xml:space="preserve">Therefore, although there is strong evidence for hyperarousal in ID, it may not result in decreased objective sleepiness. </w:t>
      </w:r>
    </w:p>
    <w:p w14:paraId="38CC1123" w14:textId="0BF494CD" w:rsidR="001E3EE4" w:rsidRDefault="00002E9A" w:rsidP="001E3EE4">
      <w:pPr>
        <w:pStyle w:val="Heading2"/>
      </w:pPr>
      <w:bookmarkStart w:id="93" w:name="_Toc179564775"/>
      <w:r>
        <w:t>Association of Objective and Subjective Sleep Measures</w:t>
      </w:r>
      <w:bookmarkEnd w:id="93"/>
    </w:p>
    <w:p w14:paraId="663C567A" w14:textId="692FE868" w:rsidR="002F389B" w:rsidRDefault="001E3EE4" w:rsidP="00893BF4">
      <w:pPr>
        <w:pStyle w:val="BodyText"/>
        <w:rPr>
          <w:lang w:val="en-AU"/>
        </w:rPr>
      </w:pPr>
      <w:r>
        <w:rPr>
          <w:lang w:val="en-AU"/>
        </w:rPr>
        <w:t>Th</w:t>
      </w:r>
      <w:r w:rsidR="00002E9A">
        <w:rPr>
          <w:lang w:val="en-AU"/>
        </w:rPr>
        <w:t xml:space="preserve">is </w:t>
      </w:r>
      <w:r>
        <w:rPr>
          <w:lang w:val="en-AU"/>
        </w:rPr>
        <w:t>study did not find any significant associations between subjective and objective sleepiness</w:t>
      </w:r>
      <w:r w:rsidR="00893BF4">
        <w:rPr>
          <w:lang w:val="en-AU"/>
        </w:rPr>
        <w:t xml:space="preserve">, group differences in objective sleepiness when including subjective sleepiness as a predictor, or interaction effects. </w:t>
      </w:r>
    </w:p>
    <w:p w14:paraId="3B8EEF62" w14:textId="4221622C" w:rsidR="00207728" w:rsidRPr="00207728" w:rsidRDefault="00186F37" w:rsidP="00ED53A9">
      <w:pPr>
        <w:pStyle w:val="BodyText"/>
      </w:pPr>
      <w:r>
        <w:rPr>
          <w:lang w:val="en-AU"/>
        </w:rPr>
        <w:lastRenderedPageBreak/>
        <w:t xml:space="preserve">Previous research </w:t>
      </w:r>
      <w:r w:rsidR="00893BF4">
        <w:rPr>
          <w:lang w:val="en-AU"/>
        </w:rPr>
        <w:t xml:space="preserve">conducted in healthy populations </w:t>
      </w:r>
      <w:r w:rsidR="00ED53A9">
        <w:rPr>
          <w:lang w:val="en-AU"/>
        </w:rPr>
        <w:t>has consistently found</w:t>
      </w:r>
      <w:r w:rsidR="00893BF4">
        <w:rPr>
          <w:lang w:val="en-AU"/>
        </w:rPr>
        <w:t xml:space="preserve"> subjective sleepiness is a sensitive and valid indicator of objective sleepiness </w:t>
      </w:r>
      <w:r w:rsidR="00893BF4">
        <w:rPr>
          <w:lang w:val="en-AU"/>
        </w:rPr>
        <w:fldChar w:fldCharType="begin"/>
      </w:r>
      <w:r w:rsidR="00893BF4">
        <w:rPr>
          <w:lang w:val="en-AU"/>
        </w:rPr>
        <w:instrText xml:space="preserve"> ADDIN ZOTERO_ITEM CSL_CITATION {"citationID":"gdeRd4O6","properties":{"formattedCitation":"(\\uc0\\u197{}kerstedt et al., 2014; Kaida et al., 2006; Shin et al., 2024)","plainCitation":"(Åkerstedt et al., 2014; Kaida et al., 2006; Shin et al., 2024)","noteIndex":0},"citationItems":[{"id":169,"uris":["http://zotero.org/users/1974936/items/7M527TD5"],"itemData":{"id":169,"type":"article-journal","abstract":"The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00893BF4">
        <w:rPr>
          <w:lang w:val="en-AU"/>
        </w:rPr>
        <w:fldChar w:fldCharType="separate"/>
      </w:r>
      <w:r w:rsidR="00893BF4" w:rsidRPr="00893BF4">
        <w:rPr>
          <w:lang w:val="en-GB"/>
        </w:rPr>
        <w:t>(</w:t>
      </w:r>
      <w:proofErr w:type="spellStart"/>
      <w:r w:rsidR="00893BF4" w:rsidRPr="00893BF4">
        <w:rPr>
          <w:lang w:val="en-GB"/>
        </w:rPr>
        <w:t>Åkerstedt</w:t>
      </w:r>
      <w:proofErr w:type="spellEnd"/>
      <w:r w:rsidR="00893BF4" w:rsidRPr="00893BF4">
        <w:rPr>
          <w:lang w:val="en-GB"/>
        </w:rPr>
        <w:t xml:space="preserve"> et al., 2014; </w:t>
      </w:r>
      <w:proofErr w:type="spellStart"/>
      <w:r w:rsidR="00893BF4" w:rsidRPr="00893BF4">
        <w:rPr>
          <w:lang w:val="en-GB"/>
        </w:rPr>
        <w:t>Kaida</w:t>
      </w:r>
      <w:proofErr w:type="spellEnd"/>
      <w:r w:rsidR="00893BF4" w:rsidRPr="00893BF4">
        <w:rPr>
          <w:lang w:val="en-GB"/>
        </w:rPr>
        <w:t xml:space="preserve"> et al., 2006; Shin et al., 2024)</w:t>
      </w:r>
      <w:r w:rsidR="00893BF4">
        <w:rPr>
          <w:lang w:val="en-AU"/>
        </w:rPr>
        <w:fldChar w:fldCharType="end"/>
      </w:r>
      <w:r w:rsidR="00893BF4">
        <w:rPr>
          <w:lang w:val="en-AU"/>
        </w:rPr>
        <w:t xml:space="preserve">. </w:t>
      </w:r>
      <w:r w:rsidR="00DD117E">
        <w:rPr>
          <w:lang w:val="en-AU"/>
        </w:rPr>
        <w:t xml:space="preserve">However, associations between subjective and objective </w:t>
      </w:r>
      <w:r w:rsidR="00A05C6A">
        <w:rPr>
          <w:lang w:val="en-AU"/>
        </w:rPr>
        <w:t>sleepiness</w:t>
      </w:r>
      <w:r w:rsidR="00DD117E">
        <w:rPr>
          <w:lang w:val="en-AU"/>
        </w:rPr>
        <w:t xml:space="preserve"> are strongest at high levels of sleepiness (KSS values </w:t>
      </w:r>
      <w:r w:rsidR="00DD117E" w:rsidRPr="00F960D0">
        <w:t>≥</w:t>
      </w:r>
      <w:r w:rsidR="00DD117E">
        <w:t xml:space="preserve"> 7) </w:t>
      </w:r>
      <w:r w:rsidR="00DD117E">
        <w:fldChar w:fldCharType="begin"/>
      </w:r>
      <w:r w:rsidR="00DD117E">
        <w:instrText xml:space="preserve"> ADDIN ZOTERO_ITEM CSL_CITATION {"citationID":"tDZy71Wj","properties":{"formattedCitation":"(Kaida et al., 2006; Manousakis et al., 2021)","plainCitation":"(Kaida et al., 2006; Manousakis et al., 2021)","noteIndex":0},"citationItems":[{"id":2,"uris":["http://zotero.org/users/1974936/items/G8IBFFY9"],"itemData":{"id":2,"type":"article-journal","abstract":"OBJECTIVE: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622,"uris":["http://zotero.org/users/1974936/items/QCYCQY8I"],"itemData":{"id":622,"type":"article-journal","abstract":"We systematically examined the temporal relationships between subjective sleepiness and both physiological drowsiness and performance impairment in a controlled laboratory setting. Eighteen healthy young adults (8 women; MAGE = 21.44 ± 3.24 years) underwent 40 hr of extended wakefulness, completing a bihourly Karolinska Sleepiness Scale (KSS) and 10-min Psychomotor Vigilance Task (PVT). Microsleeps and slow eye movements (SEMs) were scored during the PVT. KSS scores increased 3 hr prior to performance impairment (p &lt; .001) and 4–6 hr prior to physiological sleepiness (p &lt; .001). There were strong within-subject correlations between KSS and PVT lapses (r = 0.75, p &lt; .001) and physiological drowsiness (r &gt; 0.60, p &lt; .001). Between-subjects product-moment correlations were more modest but showed a significant positive increase across time awake, suggesting that subjective sleepiness and objective outcomes were more tightly correlated after sleep loss. Cross-correlations showed significant positive correlations at 0-lag (p &lt; .034); however, a high proportion of participants showed maximal correlations at positive lags, suggesting KSS was associated with future objective impairment. Within individuals, subjective sleepiness was highly correlated with objective impairment, between-subject correlations were more modest, possibly due to interindividual vulnerability to sleep loss. These results suggest that subjective sleepiness represents an inbuilt early warning system for subsequent drowsiness and performance impairment.","container-title":"Psychophysiology","DOI":"10.1111/psyp.13839","ISSN":"1469-8986","issue":"8","language":"en","license":"© 2021 Society for Psychophysiological Research","note":"_eprint: https://onlinelibrary.wiley.com/doi/pdf/10.1111/psyp.13839","page":"e13839","source":"Wiley Online Library","title":"Awareness of sleepiness: Temporal dynamics of subjective and objective sleepiness","title-short":"Awareness of sleepiness","volume":"58","author":[{"family":"Manousakis","given":"Jessica E."},{"family":"Mann","given":"Nikita"},{"family":"Jeppe","given":"Katherine J."},{"family":"Anderson","given":"Clare"}],"issued":{"date-parts":[["2021"]]},"citation-key":"manousakis2021"}}],"schema":"https://github.com/citation-style-language/schema/raw/master/csl-citation.json"} </w:instrText>
      </w:r>
      <w:r w:rsidR="00DD117E">
        <w:fldChar w:fldCharType="separate"/>
      </w:r>
      <w:r w:rsidR="00DD117E">
        <w:rPr>
          <w:noProof/>
        </w:rPr>
        <w:t>(Kaida et al., 2006; Manousakis et al., 2021)</w:t>
      </w:r>
      <w:r w:rsidR="00DD117E">
        <w:fldChar w:fldCharType="end"/>
      </w:r>
      <w:r w:rsidR="00DD117E">
        <w:t>,</w:t>
      </w:r>
      <w:r w:rsidR="00845E93">
        <w:t xml:space="preserve"> </w:t>
      </w:r>
      <w:r w:rsidR="00ED53A9">
        <w:t>indicating</w:t>
      </w:r>
      <w:r w:rsidR="00845E93">
        <w:t xml:space="preserve"> increased subjective sleepiness is an evolutionary mechanism </w:t>
      </w:r>
      <w:proofErr w:type="spellStart"/>
      <w:r w:rsidR="00ED53A9">
        <w:t>signalling</w:t>
      </w:r>
      <w:proofErr w:type="spellEnd"/>
      <w:r w:rsidR="00ED53A9">
        <w:t xml:space="preserve"> </w:t>
      </w:r>
      <w:r w:rsidR="00845E93">
        <w:t xml:space="preserve">localised sleep-like brain activity is occurring </w:t>
      </w:r>
      <w:r w:rsidR="00845E93">
        <w:fldChar w:fldCharType="begin"/>
      </w:r>
      <w:r w:rsidR="00845E93">
        <w:instrText xml:space="preserve"> ADDIN ZOTERO_ITEM CSL_CITATION {"citationID":"JY3ONXeD","properties":{"formattedCitation":"(\\uc0\\u197{}kerstedt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845E93">
        <w:fldChar w:fldCharType="separate"/>
      </w:r>
      <w:r w:rsidR="00845E93" w:rsidRPr="00811B6B">
        <w:rPr>
          <w:lang w:val="en-GB"/>
        </w:rPr>
        <w:t>(</w:t>
      </w:r>
      <w:proofErr w:type="spellStart"/>
      <w:r w:rsidR="00845E93" w:rsidRPr="00811B6B">
        <w:rPr>
          <w:lang w:val="en-GB"/>
        </w:rPr>
        <w:t>Åkerstedt</w:t>
      </w:r>
      <w:proofErr w:type="spellEnd"/>
      <w:r w:rsidR="00845E93" w:rsidRPr="00811B6B">
        <w:rPr>
          <w:lang w:val="en-GB"/>
        </w:rPr>
        <w:t xml:space="preserve"> et al., 2014)</w:t>
      </w:r>
      <w:r w:rsidR="00845E93">
        <w:fldChar w:fldCharType="end"/>
      </w:r>
      <w:r w:rsidR="00845E93">
        <w:t xml:space="preserve">. </w:t>
      </w:r>
      <w:r w:rsidR="00ED53A9">
        <w:t xml:space="preserve">As such, our sample may not have been sufficiently sleepy to observe a strong relationship. </w:t>
      </w:r>
      <w:r w:rsidR="00207728">
        <w:t xml:space="preserve">A </w:t>
      </w:r>
      <w:r w:rsidR="00ED53A9">
        <w:t xml:space="preserve">post-hoc </w:t>
      </w:r>
      <w:r w:rsidR="00207728">
        <w:t xml:space="preserve">sensitivity analysis (Appendix </w:t>
      </w:r>
      <w:r w:rsidR="003A685A">
        <w:t>D</w:t>
      </w:r>
      <w:r w:rsidR="00207728">
        <w:t xml:space="preserve">) </w:t>
      </w:r>
      <w:proofErr w:type="spellStart"/>
      <w:r w:rsidR="00ED53A9">
        <w:t>categorising</w:t>
      </w:r>
      <w:proofErr w:type="spellEnd"/>
      <w:r w:rsidR="00ED53A9">
        <w:t xml:space="preserve"> </w:t>
      </w:r>
      <w:r w:rsidR="00ED53A9">
        <w:t>participants by low (</w:t>
      </w:r>
      <w:r w:rsidR="00ED53A9" w:rsidRPr="006D648E">
        <w:rPr>
          <w:rFonts w:eastAsia="Times New Roman"/>
          <w:color w:val="000000"/>
        </w:rPr>
        <w:t>≤</w:t>
      </w:r>
      <w:r w:rsidR="00ED53A9">
        <w:rPr>
          <w:rFonts w:eastAsia="Times New Roman"/>
          <w:color w:val="000000"/>
        </w:rPr>
        <w:t xml:space="preserve"> 6) or high </w:t>
      </w:r>
      <w:r w:rsidR="00ED53A9">
        <w:rPr>
          <w:rFonts w:eastAsia="Times New Roman"/>
          <w:color w:val="000000"/>
        </w:rPr>
        <w:t>(</w:t>
      </w:r>
      <w:r w:rsidR="00ED53A9" w:rsidRPr="00F960D0">
        <w:t>≥</w:t>
      </w:r>
      <w:r w:rsidR="00ED53A9">
        <w:t xml:space="preserve"> 7)</w:t>
      </w:r>
      <w:r w:rsidR="00ED53A9">
        <w:rPr>
          <w:rFonts w:eastAsia="Times New Roman"/>
          <w:color w:val="000000"/>
        </w:rPr>
        <w:t xml:space="preserve"> </w:t>
      </w:r>
      <w:r w:rsidR="00ED53A9">
        <w:rPr>
          <w:rFonts w:eastAsia="Times New Roman"/>
          <w:color w:val="000000"/>
        </w:rPr>
        <w:t>sleepiness</w:t>
      </w:r>
      <w:r w:rsidR="00ED53A9">
        <w:rPr>
          <w:rFonts w:eastAsia="Times New Roman"/>
          <w:color w:val="000000"/>
        </w:rPr>
        <w:t xml:space="preserve"> showed a trend towards significance for </w:t>
      </w:r>
      <w:r w:rsidR="00207728">
        <w:rPr>
          <w:rFonts w:eastAsia="Times New Roman"/>
          <w:color w:val="000000"/>
        </w:rPr>
        <w:t>AAC (</w:t>
      </w:r>
      <w:r w:rsidR="00207728">
        <w:rPr>
          <w:rFonts w:eastAsia="Times New Roman"/>
          <w:i/>
          <w:iCs/>
          <w:color w:val="000000"/>
        </w:rPr>
        <w:t>p</w:t>
      </w:r>
      <w:r w:rsidR="00207728">
        <w:rPr>
          <w:rFonts w:eastAsia="Times New Roman"/>
          <w:color w:val="000000"/>
        </w:rPr>
        <w:t xml:space="preserve"> = .086) and </w:t>
      </w:r>
      <w:r w:rsidR="006A7793">
        <w:rPr>
          <w:rFonts w:eastAsia="Times New Roman"/>
          <w:color w:val="000000"/>
        </w:rPr>
        <w:t>SR</w:t>
      </w:r>
      <w:r w:rsidR="00207728">
        <w:rPr>
          <w:rFonts w:eastAsia="Times New Roman"/>
          <w:color w:val="000000"/>
        </w:rPr>
        <w:t xml:space="preserve"> in the eyes</w:t>
      </w:r>
      <w:r w:rsidR="003265B7">
        <w:rPr>
          <w:rFonts w:eastAsia="Times New Roman"/>
          <w:color w:val="000000"/>
        </w:rPr>
        <w:t>-</w:t>
      </w:r>
      <w:r w:rsidR="00207728">
        <w:rPr>
          <w:rFonts w:eastAsia="Times New Roman"/>
          <w:color w:val="000000"/>
        </w:rPr>
        <w:t>open condition (</w:t>
      </w:r>
      <w:r w:rsidR="00207728">
        <w:rPr>
          <w:rFonts w:eastAsia="Times New Roman"/>
          <w:i/>
          <w:iCs/>
          <w:color w:val="000000"/>
        </w:rPr>
        <w:t>p</w:t>
      </w:r>
      <w:r w:rsidR="00207728">
        <w:rPr>
          <w:rFonts w:eastAsia="Times New Roman"/>
          <w:color w:val="000000"/>
        </w:rPr>
        <w:t xml:space="preserve"> = .069). This suggests that within our sample subjective and objective sleepiness may be associated at high subjective sleepiness</w:t>
      </w:r>
      <w:r w:rsidR="00ED53A9">
        <w:rPr>
          <w:rFonts w:eastAsia="Times New Roman"/>
          <w:color w:val="000000"/>
        </w:rPr>
        <w:t xml:space="preserve">, however repeated measurements taken at increased levels of sleepiness are required to confidently draw conclusions. </w:t>
      </w:r>
    </w:p>
    <w:p w14:paraId="712B39A4" w14:textId="1CEA5953" w:rsidR="00845E93" w:rsidRPr="00845E93" w:rsidRDefault="00845E93" w:rsidP="00845E93">
      <w:pPr>
        <w:pStyle w:val="BodyText"/>
      </w:pPr>
      <w:r>
        <w:t>Furthermore, validation studies have used experimentally manipulated sleep deprivation to increase homeostatic sleep pressure, limiting ecological validity.</w:t>
      </w:r>
      <w:r w:rsidR="00DD117E">
        <w:t xml:space="preserve"> </w:t>
      </w:r>
      <w:r w:rsidR="00A05C6A">
        <w:t>Our data is limited due to having a single timepoint at low mean sleepiness levels, and therefore may be inadequate for assessing the association between objective and subjective sleepiness. However, as results indicated no significant group differences or interaction effects, the results of this study suggest that subjective sleepiness</w:t>
      </w:r>
      <w:r>
        <w:t xml:space="preserve"> upon awakening may not be associated with EEG measures of sleepiness within our sample.</w:t>
      </w:r>
    </w:p>
    <w:p w14:paraId="162D4043" w14:textId="1EA640B7" w:rsidR="00A86659" w:rsidRDefault="00A86659" w:rsidP="00A86659">
      <w:pPr>
        <w:pStyle w:val="Heading2"/>
      </w:pPr>
      <w:bookmarkStart w:id="94" w:name="_Toc179564776"/>
      <w:r>
        <w:t>Strengths and Limitations</w:t>
      </w:r>
      <w:bookmarkEnd w:id="94"/>
    </w:p>
    <w:p w14:paraId="7E37C85E" w14:textId="48D64375" w:rsidR="00451AB0" w:rsidRDefault="00ED53A9" w:rsidP="005576E5">
      <w:pPr>
        <w:pStyle w:val="BodyText"/>
      </w:pPr>
      <w:r>
        <w:t xml:space="preserve">To the best of our knowledge, this is the first examination of daytime sleepiness </w:t>
      </w:r>
      <w:r>
        <w:t xml:space="preserve">using ID, NRS, and healthy control </w:t>
      </w:r>
      <w:r>
        <w:t>sample</w:t>
      </w:r>
      <w:r>
        <w:t>s</w:t>
      </w:r>
      <w:r>
        <w:t xml:space="preserve"> that </w:t>
      </w:r>
      <w:r>
        <w:t>have</w:t>
      </w:r>
      <w:r>
        <w:t xml:space="preserve"> been extensively screened for comorbid disorders. </w:t>
      </w:r>
      <w:r w:rsidR="00451AB0">
        <w:t xml:space="preserve">Previous studies examining the daytime impacts of </w:t>
      </w:r>
      <w:r w:rsidR="007653AD">
        <w:t>NRS</w:t>
      </w:r>
      <w:r w:rsidR="00451AB0">
        <w:t xml:space="preserve"> have examined the symptom as sequelae of other conditions, such as shiftwork or sleep </w:t>
      </w:r>
      <w:proofErr w:type="spellStart"/>
      <w:r w:rsidR="00451AB0">
        <w:t>apnoea</w:t>
      </w:r>
      <w:proofErr w:type="spellEnd"/>
      <w:r w:rsidR="00E3309D">
        <w:t xml:space="preserve">, limiting ecological validity </w:t>
      </w:r>
      <w:r w:rsidR="00451AB0">
        <w:fldChar w:fldCharType="begin"/>
      </w:r>
      <w:r w:rsidR="00E3309D">
        <w:instrText xml:space="preserve"> ADDIN ZOTERO_ITEM CSL_CITATION {"citationID":"AKNeS490","properties":{"formattedCitation":"(El-Mekkawy et al., 2022; Gorlova et al., 2019)","plainCitation":"(El-Mekkawy et al., 2022; Gorlova et al., 2019)","noteIndex":0},"citationItems":[{"id":599,"uris":["http://zotero.org/users/1974936/items/XNW5SZC3"],"itemData":{"id":599,"type":"article-journal","abstract":"Non-restorative sleep is the major cause of excessive daytime sleepiness and causes injures of the central nervous system. The most common cause of Excessive day sleepiness in a clinical setting is obstructive sleep apnea. Sleepiness scales can assess multiple aspects of the sleep and include subjective and objective measures. The present study aim to disclose the capability of quantitative electroencephalography to screen, as well as to know the pathogenesis of non-restorative sleep in patients with excessive day time sleepiness.","container-title":"The Egyptian Journal of Neurology, Psychiatry and Neurosurgery","DOI":"10.1186/s41983-022-00446-0","ISSN":"1687-8329","issue":"1","journalAbbreviation":"Egypt J Neurol Psychiatry Neurosurg","language":"en","page":"11","source":"Springer Link","title":"Screening of non-restorative sleep by quantitative EEG","volume":"58","author":[{"family":"El-Mekkawy","given":"Leqaa"},{"family":"El Salmawy","given":"Dina"},{"family":"Basheer","given":"Mye A."},{"family":"Maher","given":"Eman"},{"family":"Nada","given":"Mona M."}],"issued":{"date-parts":[["2022",1,21]]},"citation-key":"el-mekkawy2022"}},{"id":294,"uris":["http://zotero.org/users/1974936/items/ANZDTFKL"],"itemData":{"id":294,"type":"article-journal","abstract":"&lt;p&gt;Sleep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451AB0">
        <w:fldChar w:fldCharType="separate"/>
      </w:r>
      <w:r w:rsidR="00E3309D">
        <w:rPr>
          <w:noProof/>
        </w:rPr>
        <w:t>(El-Mekkawy et al., 2022; Gorlova et al., 2019)</w:t>
      </w:r>
      <w:r w:rsidR="00451AB0">
        <w:fldChar w:fldCharType="end"/>
      </w:r>
      <w:r w:rsidR="00E3309D">
        <w:t xml:space="preserve">. The strict inclusion </w:t>
      </w:r>
      <w:r w:rsidR="00E3309D">
        <w:lastRenderedPageBreak/>
        <w:t xml:space="preserve">criteria for the ID group, involving screening via actigraphy, sleep diaries, and clinical diagnosis by a sleep physician, ensured the sample would reflect </w:t>
      </w:r>
      <w:r w:rsidR="00E3309D" w:rsidRPr="007653AD">
        <w:t>those with insomnia with objective impairments.</w:t>
      </w:r>
      <w:r w:rsidR="00E3309D">
        <w:t xml:space="preserve"> Although the intended sample size was unable to be obtained, age- and sex-matching participants ensured the effects of ageing on sleep were controlled for</w:t>
      </w:r>
      <w:r w:rsidR="007653AD">
        <w:t>.</w:t>
      </w:r>
    </w:p>
    <w:p w14:paraId="37CF370B" w14:textId="59A42AC6" w:rsidR="00E3309D" w:rsidRPr="00E3309D" w:rsidRDefault="00E3309D" w:rsidP="005576E5">
      <w:pPr>
        <w:pStyle w:val="BodyText"/>
      </w:pPr>
      <w:r>
        <w:t>Using HD-EEG allowed for topographic analysis of group differences with greater resolution than traditional EEG.</w:t>
      </w:r>
      <w:r w:rsidR="004557FB">
        <w:t xml:space="preserve"> This methodology enabled direct analysis of neurobiological daytime sleepiness measures within ID, NRS, and healthy controls, rather than using behavioural measures of objective sleepiness that do not account for localised variations in sleep-like activity. Through using HD-EEG, variations in power spectra were able to be mapped to more precise areas. Additionally, using HD-EEG allowed more accurate detection and correction of artefacts through ICA. The increased sensitivity of HD-EEG increased the resolution of data collection, allowing smaller group differences to be identified.</w:t>
      </w:r>
    </w:p>
    <w:p w14:paraId="76D45545" w14:textId="3B3B2ACA" w:rsidR="00115BFF" w:rsidRDefault="004557FB" w:rsidP="000F548F">
      <w:pPr>
        <w:pStyle w:val="BodyText"/>
        <w:rPr>
          <w:lang w:val="en-GB"/>
        </w:rPr>
      </w:pPr>
      <w:r>
        <w:t>The study was limited due to low statistical power, as the targeted sample size was not achieved.</w:t>
      </w:r>
      <w:r w:rsidR="00DC2A18">
        <w:t xml:space="preserve"> Post-hoc power and sensitivity analyses conducted using </w:t>
      </w:r>
      <w:r w:rsidR="00DC2A18" w:rsidRPr="00DC2A18">
        <w:rPr>
          <w:lang w:val="en-GB"/>
        </w:rPr>
        <w:t xml:space="preserve">G*power </w:t>
      </w:r>
      <w:r w:rsidR="00BA37A1">
        <w:rPr>
          <w:lang w:val="en-GB"/>
        </w:rPr>
        <w:fldChar w:fldCharType="begin"/>
      </w:r>
      <w:r w:rsidR="00BA37A1">
        <w:rPr>
          <w:lang w:val="en-GB"/>
        </w:rPr>
        <w:instrText xml:space="preserve"> ADDIN ZOTERO_ITEM CSL_CITATION {"citationID":"M2ijWG1h","properties":{"formattedCitation":"(Faul et al., 2007)","plainCitation":"(Faul et al., 2007)","noteIndex":0},"citationItems":[{"id":468,"uris":["http://zotero.org/users/1974936/items/2JRQ4MCL"],"itemData":{"id":468,"type":"article-journal","abstract":"G*Power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citation-key":"faul2007"}}],"schema":"https://github.com/citation-style-language/schema/raw/master/csl-citation.json"} </w:instrText>
      </w:r>
      <w:r w:rsidR="00BA37A1">
        <w:rPr>
          <w:lang w:val="en-GB"/>
        </w:rPr>
        <w:fldChar w:fldCharType="separate"/>
      </w:r>
      <w:r w:rsidR="00BA37A1">
        <w:rPr>
          <w:noProof/>
          <w:lang w:val="en-GB"/>
        </w:rPr>
        <w:t>(Faul et al., 2007)</w:t>
      </w:r>
      <w:r w:rsidR="00BA37A1">
        <w:rPr>
          <w:lang w:val="en-GB"/>
        </w:rPr>
        <w:fldChar w:fldCharType="end"/>
      </w:r>
      <w:r w:rsidR="00DC2A18" w:rsidRPr="00DC2A18">
        <w:rPr>
          <w:lang w:val="en-GB"/>
        </w:rPr>
        <w:t xml:space="preserve"> </w:t>
      </w:r>
      <w:r w:rsidR="007653AD">
        <w:rPr>
          <w:lang w:val="en-GB"/>
        </w:rPr>
        <w:t xml:space="preserve">indicated the study was only adequately powered to detect large effect sizes (Cohen’s </w:t>
      </w:r>
      <w:r w:rsidR="007653AD">
        <w:rPr>
          <w:i/>
          <w:iCs/>
          <w:lang w:val="en-GB"/>
        </w:rPr>
        <w:t>f</w:t>
      </w:r>
      <w:r w:rsidR="007653AD">
        <w:rPr>
          <w:lang w:val="en-GB"/>
        </w:rPr>
        <w:t xml:space="preserve"> = 0.57), while for the found effect size of group differences in KSS the study achieved power of .39. However, as clinically relevant differences in subjective sleepiness are consistently associated with large effect sizes </w:t>
      </w:r>
      <w:r w:rsidR="007653AD">
        <w:rPr>
          <w:lang w:val="en-GB"/>
        </w:rPr>
        <w:fldChar w:fldCharType="begin"/>
      </w:r>
      <w:r w:rsidR="007653AD">
        <w:rPr>
          <w:lang w:val="en-GB"/>
        </w:rPr>
        <w:instrText xml:space="preserve"> ADDIN ZOTERO_ITEM CSL_CITATION {"citationID":"JNP0Bx7p","properties":{"formattedCitation":"(\\uc0\\u197{}kerstedt et al., 2014)","plainCitation":"(Åkerstedt et al., 2014)","noteIndex":0},"citationItems":[{"id":169,"uris":["http://zotero.org/users/1974936/items/7M527TD5"],"itemData":{"id":169,"type":"article-journal","abstract":"The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653AD">
        <w:rPr>
          <w:lang w:val="en-GB"/>
        </w:rPr>
        <w:fldChar w:fldCharType="separate"/>
      </w:r>
      <w:r w:rsidR="007653AD" w:rsidRPr="007653AD">
        <w:rPr>
          <w:lang w:val="en-GB"/>
        </w:rPr>
        <w:t>(</w:t>
      </w:r>
      <w:proofErr w:type="spellStart"/>
      <w:r w:rsidR="007653AD" w:rsidRPr="007653AD">
        <w:rPr>
          <w:lang w:val="en-GB"/>
        </w:rPr>
        <w:t>Åkerstedt</w:t>
      </w:r>
      <w:proofErr w:type="spellEnd"/>
      <w:r w:rsidR="007653AD" w:rsidRPr="007653AD">
        <w:rPr>
          <w:lang w:val="en-GB"/>
        </w:rPr>
        <w:t xml:space="preserve"> et al., 2014)</w:t>
      </w:r>
      <w:r w:rsidR="007653AD">
        <w:rPr>
          <w:lang w:val="en-GB"/>
        </w:rPr>
        <w:fldChar w:fldCharType="end"/>
      </w:r>
      <w:r w:rsidR="007653AD">
        <w:rPr>
          <w:lang w:val="en-GB"/>
        </w:rPr>
        <w:t xml:space="preserve">, the </w:t>
      </w:r>
      <w:r w:rsidR="000F548F">
        <w:rPr>
          <w:lang w:val="en-GB"/>
        </w:rPr>
        <w:t xml:space="preserve">achieved sample size was likely sufficient to identify clinically significant group differences. </w:t>
      </w:r>
    </w:p>
    <w:p w14:paraId="42FE9732" w14:textId="00F409F9" w:rsidR="000F548F" w:rsidRDefault="000F548F" w:rsidP="00115BFF">
      <w:pPr>
        <w:pStyle w:val="BodyText"/>
        <w:rPr>
          <w:lang w:val="en-GB"/>
        </w:rPr>
      </w:pPr>
      <w:r>
        <w:rPr>
          <w:lang w:val="en-GB"/>
        </w:rPr>
        <w:t>Additionally, the measures used to assess objective sleepiness may have been inadequate for capturing group differences. The</w:t>
      </w:r>
      <w:r w:rsidRPr="000F548F">
        <w:rPr>
          <w:lang w:val="en-GB"/>
        </w:rPr>
        <w:t xml:space="preserve"> </w:t>
      </w:r>
      <w:r>
        <w:rPr>
          <w:lang w:val="en-GB"/>
        </w:rPr>
        <w:t xml:space="preserve">method used to calculate </w:t>
      </w:r>
      <w:r w:rsidR="006A7793">
        <w:rPr>
          <w:lang w:val="en-GB"/>
        </w:rPr>
        <w:t xml:space="preserve">SR </w:t>
      </w:r>
      <w:r>
        <w:rPr>
          <w:lang w:val="en-GB"/>
        </w:rPr>
        <w:t xml:space="preserve">in the eyes-open condition categorised alpha as a fast-frequency, low sleepiness measure, while research suggests that alpha activity during eyes-open conditions is indicative of increased sleepiness </w:t>
      </w:r>
      <w:r>
        <w:rPr>
          <w:lang w:val="en-GB"/>
        </w:rPr>
        <w:fldChar w:fldCharType="begin"/>
      </w:r>
      <w:r>
        <w:rPr>
          <w:lang w:val="en-GB"/>
        </w:rPr>
        <w:instrText xml:space="preserve"> ADDIN ZOTERO_ITEM CSL_CITATION {"citationID":"cExPtFaE","properties":{"formattedCitation":"(Putilov &amp; Donskaya, 2014)","plainCitation":"(Putilov &amp; Donskaya, 2014)","noteIndex":0},"citationItems":[{"id":455,"uris":["http://zotero.org/users/1974936/items/MQV59URL"],"itemData":{"id":455,"type":"article-journal","abstract":"Attenuation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Pr>
          <w:lang w:val="en-GB"/>
        </w:rPr>
        <w:fldChar w:fldCharType="separate"/>
      </w:r>
      <w:r>
        <w:rPr>
          <w:noProof/>
          <w:lang w:val="en-GB"/>
        </w:rPr>
        <w:t>(Putilov &amp; Donskaya, 2014)</w:t>
      </w:r>
      <w:r>
        <w:rPr>
          <w:lang w:val="en-GB"/>
        </w:rPr>
        <w:fldChar w:fldCharType="end"/>
      </w:r>
      <w:r>
        <w:rPr>
          <w:lang w:val="en-GB"/>
        </w:rPr>
        <w:t>.</w:t>
      </w:r>
      <w:r>
        <w:rPr>
          <w:lang w:val="en-GB"/>
        </w:rPr>
        <w:t xml:space="preserve"> This discrepancy may have reduced the sensitivity of the measure to accurately detect sleepiness in the eyes open condition. Additionally, the measures </w:t>
      </w:r>
      <w:r>
        <w:rPr>
          <w:lang w:val="en-GB"/>
        </w:rPr>
        <w:lastRenderedPageBreak/>
        <w:t xml:space="preserve">used may have obscured group differences in individual spectral bands, such as the increased beta and gamma associated with cortical arousal in ID </w:t>
      </w:r>
      <w:r>
        <w:rPr>
          <w:lang w:val="en-GB"/>
        </w:rPr>
        <w:fldChar w:fldCharType="begin"/>
      </w:r>
      <w:r>
        <w:rPr>
          <w:lang w:val="en-GB"/>
        </w:rPr>
        <w:instrText xml:space="preserve"> ADDIN ZOTERO_ITEM CSL_CITATION {"citationID":"B1rXxjel","properties":{"formattedCitation":"(Colombo et al., 2016)","plainCitation":"(Colombo et al., 2016)","noteIndex":0},"citationItems":[{"id":149,"uris":["http://zotero.org/users/1974936/items/N4YZEVAK"],"itemData":{"id":149,"type":"article-journal","abstract":"Although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J.W."}],"issued":{"date-parts":[["2016",5,1]]},"citation-key":"colombo2016"}}],"schema":"https://github.com/citation-style-language/schema/raw/master/csl-citation.json"} </w:instrText>
      </w:r>
      <w:r>
        <w:rPr>
          <w:lang w:val="en-GB"/>
        </w:rPr>
        <w:fldChar w:fldCharType="separate"/>
      </w:r>
      <w:r>
        <w:rPr>
          <w:noProof/>
          <w:lang w:val="en-GB"/>
        </w:rPr>
        <w:t>(Colombo et al., 2016)</w:t>
      </w:r>
      <w:r>
        <w:rPr>
          <w:lang w:val="en-GB"/>
        </w:rPr>
        <w:fldChar w:fldCharType="end"/>
      </w:r>
      <w:r>
        <w:rPr>
          <w:lang w:val="en-GB"/>
        </w:rPr>
        <w:t xml:space="preserve">. </w:t>
      </w:r>
    </w:p>
    <w:p w14:paraId="5EB201AA" w14:textId="324F96F5" w:rsidR="003A2E45" w:rsidRDefault="003A2E45" w:rsidP="003A2E45">
      <w:pPr>
        <w:pStyle w:val="Heading2"/>
      </w:pPr>
      <w:bookmarkStart w:id="95" w:name="_Toc179564777"/>
      <w:r>
        <w:t xml:space="preserve">Practical </w:t>
      </w:r>
      <w:r w:rsidR="006A7793">
        <w:t>I</w:t>
      </w:r>
      <w:r>
        <w:t xml:space="preserve">mplications and </w:t>
      </w:r>
      <w:r w:rsidR="006A7793">
        <w:t>F</w:t>
      </w:r>
      <w:r>
        <w:t xml:space="preserve">uture </w:t>
      </w:r>
      <w:r w:rsidR="006A7793">
        <w:t>D</w:t>
      </w:r>
      <w:r>
        <w:t>irections</w:t>
      </w:r>
      <w:bookmarkEnd w:id="95"/>
    </w:p>
    <w:p w14:paraId="4666B7E4" w14:textId="42D375C8" w:rsidR="00FD29BC" w:rsidRDefault="00AA197F" w:rsidP="007C1229">
      <w:pPr>
        <w:pStyle w:val="BodyText"/>
      </w:pPr>
      <w:r>
        <w:t xml:space="preserve">The findings of these study suggest that there are no significant differences in subjective or objective sleepiness upon awakening between NRS, ID, and healthy controls. However, NRS is associated with lower subjective sleep quality, increased insomnia symptom severity, and increased daytime fatigue in comparison to healthy controls. </w:t>
      </w:r>
      <w:r w:rsidR="007C1229">
        <w:t>The prevalence of NRS in Australia may be as high as 45%</w:t>
      </w:r>
      <w:r w:rsidR="007C1229">
        <w:t xml:space="preserve"> </w:t>
      </w:r>
      <w:r w:rsidR="007C1229">
        <w:fldChar w:fldCharType="begin"/>
      </w:r>
      <w:r w:rsidR="007C1229">
        <w:instrText xml:space="preserve"> ADDIN ZOTERO_ITEM CSL_CITATION {"citationID":"WpN7VI4X","properties":{"formattedCitation":"(Adams et al., 2017)","plainCitation":"(Adams et al., 2017)","noteIndex":0},"citationItems":[{"id":537,"uris":["http://zotero.org/users/1974936/items/4FBPBJNK"],"itemData":{"id":537,"type":"article-journal","container-title":"Sleep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A."}],"issued":{"date-parts":[["2017",2]]},"citation-key":"adams2017"}}],"schema":"https://github.com/citation-style-language/schema/raw/master/csl-citation.json"} </w:instrText>
      </w:r>
      <w:r w:rsidR="007C1229">
        <w:fldChar w:fldCharType="separate"/>
      </w:r>
      <w:r w:rsidR="007C1229">
        <w:rPr>
          <w:noProof/>
        </w:rPr>
        <w:t>(Adams et al., 2017)</w:t>
      </w:r>
      <w:r w:rsidR="007C1229">
        <w:fldChar w:fldCharType="end"/>
      </w:r>
      <w:r w:rsidR="007C1229">
        <w:t xml:space="preserve">, however is currently no diagnostic criteria or treatment protocol. Although NRS is hypothesised to be caused by deficiencies in slow wave sleep </w:t>
      </w:r>
      <w:r w:rsidR="007C1229">
        <w:fldChar w:fldCharType="begin"/>
      </w:r>
      <w:r w:rsidR="007C1229">
        <w:instrText xml:space="preserve"> ADDIN ZOTERO_ITEM CSL_CITATION {"citationID":"V0GaleXU","properties":{"formattedCitation":"(Gorlova et al., 2019)","plainCitation":"(Gorlova et al., 2019)","noteIndex":0},"citationItems":[{"id":294,"uris":["http://zotero.org/users/1974936/items/ANZDTFKL"],"itemData":{"id":294,"type":"article-journal","abstract":"&lt;p&gt;Sleep is a physiological state that plays important role in the recovery of fatigue. However, the relationship between the physiological status of sleep and subjective fatigue remains unknown. In the present study, we hypothesized that the non-recovery of fatigue at wake time due to non-restorative sleep might be ascribed to changes in specific parameters of electroencephalography (EEG) and heart rate variability (HRV) in poor sleepers. Twenty healthy female shift-working nurses participated in the study. Subjective fatigue was assessed using the visual analog scale (VAS) at bedtime and wake time. During sleep on the night between 2 consecutive day shifts, the EEG powers at the frontal pole, HRV based on electrocardiograms, and distal-proximal gradient of skin temperature were recorded and analyzed. The results indicated that the subjects with high fatigue on the VAS at wake time exhibited (1) a decrease in deep non-rapid eye movement (NREM) (stageN3) sleep duration in the first sleep cycle; (2) a decrease in REM latency; (3) a decrease in ultra-slow and delta EEG powers, particularly from 30 to 65 min after sleep onset; (4) a decrease in the total power of HRV, particularly from 0 to 30 min after sleep onset; (5) an increase in the very low frequency component of HRV; and (6) a smaller increase in the distal-proximal gradient of skin temperature, than those of the subjects with low fatigue levels. The correlational and structural equation modeling analyses of these parameters suggested that an initial decrease in the total power of HRV from 0 to 30 min after sleep onset might inhibit the recovery from fatigue during sleep (i.e., increase the VAS score at wake time) via its effects on the ultra-slow and delta powers from 30 to 65 min after sleep onset, stageN3 duration in the first sleep cycle, REM latency, and distal-proximal gradient of skin temperature. These findings suggest an important role of these physiological factors in recovery from fatigue during sleep, and that interventions to modify these physiological factors might ameliorate fatigue at wake time.&lt;/p&gt;","container-title":"Frontiers in Neurology","DOI":"10.3389/fneur.2019.00066","ISSN":"1664-2295","journalAbbreviation":"Front. Neurol.","language":"English","note":"publisher: Frontiers","source":"Frontiers","title":"Non-restorative sleep caused by autonomic and electroencephalography parameter dysfunction leads to subjective fatigue at wake time in shift workers","URL":"https://www.frontiersin.org/journals/neurology/articles/10.3389/fneur.2019.00066/full","volume":"10","author":[{"family":"Gorlova","given":"Sofya"},{"family":"Ichiba","given":"Tomohisa"},{"family":"Nishimaru","given":"Hiroshi"},{"family":"Takamura","given":"Yusaku"},{"family":"Matsumoto","given":"Jumpei"},{"family":"Hori","given":"Etsuro"},{"family":"Nagashima","given":"Yoshinao"},{"family":"Tatsuse","given":"Tsuyoshi"},{"family":"Ono","given":"Taketoshi"},{"family":"Nishijo","given":"Hisao"}],"accessed":{"date-parts":[["2024",7,3]]},"issued":{"date-parts":[["2019",2,5]]},"citation-key":"gorlova2019"}}],"schema":"https://github.com/citation-style-language/schema/raw/master/csl-citation.json"} </w:instrText>
      </w:r>
      <w:r w:rsidR="007C1229">
        <w:fldChar w:fldCharType="separate"/>
      </w:r>
      <w:r w:rsidR="007C1229">
        <w:rPr>
          <w:noProof/>
        </w:rPr>
        <w:t>(Gorlova et al., 2019)</w:t>
      </w:r>
      <w:r w:rsidR="007C1229">
        <w:fldChar w:fldCharType="end"/>
      </w:r>
      <w:r w:rsidR="007C1229">
        <w:t xml:space="preserve">, our study suggests this may not be associated with increased sleepiness upon wake. Future research examining subjective and objective </w:t>
      </w:r>
      <w:r w:rsidR="001510EC">
        <w:t xml:space="preserve">impairments, including analysis in individual spectral bands, is warranted to improve understanding of the aetiology of the condition and improve outcomes for those affected. </w:t>
      </w:r>
    </w:p>
    <w:p w14:paraId="7E327AF0" w14:textId="77777777" w:rsidR="00D872F6" w:rsidRDefault="00D872F6" w:rsidP="00D872F6">
      <w:pPr>
        <w:pStyle w:val="Heading2"/>
      </w:pPr>
      <w:bookmarkStart w:id="96" w:name="_Toc179564778"/>
      <w:bookmarkEnd w:id="73"/>
      <w:bookmarkEnd w:id="82"/>
      <w:bookmarkEnd w:id="83"/>
      <w:r>
        <w:t>Conclusion</w:t>
      </w:r>
      <w:bookmarkEnd w:id="96"/>
    </w:p>
    <w:p w14:paraId="0F128DE5" w14:textId="00713D90" w:rsidR="002613AD" w:rsidRDefault="001510EC" w:rsidP="00C35437">
      <w:pPr>
        <w:pStyle w:val="BodyText"/>
      </w:pPr>
      <w:bookmarkStart w:id="97" w:name="_Toc179532179"/>
      <w:r w:rsidRPr="001510EC">
        <w:t xml:space="preserve">In summary, our study did not find significant differences in subjective or objective sleepiness among individuals with NRS, ID, and healthy controls upon awakening. </w:t>
      </w:r>
      <w:r>
        <w:t xml:space="preserve">However, questionnaire data showed daytime impairments in NRS were </w:t>
      </w:r>
      <w:proofErr w:type="gramStart"/>
      <w:r>
        <w:t>similar to</w:t>
      </w:r>
      <w:proofErr w:type="gramEnd"/>
      <w:r>
        <w:t xml:space="preserve"> ID, highlighting the need for improved classification and treatment in this population. The finding that NRS may not be </w:t>
      </w:r>
      <w:proofErr w:type="spellStart"/>
      <w:r>
        <w:t>characterised</w:t>
      </w:r>
      <w:proofErr w:type="spellEnd"/>
      <w:r>
        <w:t xml:space="preserve"> by increased sleepiness upon awakening </w:t>
      </w:r>
      <w:proofErr w:type="spellStart"/>
      <w:r>
        <w:t>emphasises</w:t>
      </w:r>
      <w:proofErr w:type="spellEnd"/>
      <w:r>
        <w:t xml:space="preserve"> the need to explore other factors contributing to the condition, such as increased fatigue and low subjective sleep quality. </w:t>
      </w:r>
    </w:p>
    <w:bookmarkEnd w:id="97"/>
    <w:p w14:paraId="7DB24804" w14:textId="40FF46E2" w:rsidR="000169CE" w:rsidRDefault="000169CE" w:rsidP="008D5313">
      <w:pPr>
        <w:pStyle w:val="BodyText"/>
        <w:ind w:firstLine="0"/>
        <w:rPr>
          <w:rFonts w:ascii="CMU Serif Roman" w:hAnsi="CMU Serif Roman" w:cs="CMU Serif Roman"/>
          <w:b/>
          <w:bCs/>
          <w:sz w:val="22"/>
          <w:szCs w:val="22"/>
          <w:lang w:val="en-AU"/>
        </w:rPr>
      </w:pPr>
      <w:r>
        <w:rPr>
          <w:b/>
          <w:bCs/>
          <w:lang w:val="en-AU"/>
        </w:rPr>
        <w:br w:type="page"/>
      </w:r>
    </w:p>
    <w:p w14:paraId="1EE784AD" w14:textId="1EA9A97B" w:rsidR="000169CE" w:rsidRDefault="000169CE" w:rsidP="000169CE">
      <w:pPr>
        <w:pStyle w:val="Heading1"/>
      </w:pPr>
      <w:bookmarkStart w:id="98" w:name="_Toc179564779"/>
      <w:r>
        <w:lastRenderedPageBreak/>
        <w:t>References</w:t>
      </w:r>
      <w:bookmarkEnd w:id="98"/>
    </w:p>
    <w:p w14:paraId="65D0F343" w14:textId="77777777" w:rsidR="00BA37A1" w:rsidRPr="00BA37A1" w:rsidRDefault="003C6E2A" w:rsidP="00BA37A1">
      <w:pPr>
        <w:pStyle w:val="Bibliography"/>
      </w:pPr>
      <w:r>
        <w:fldChar w:fldCharType="begin"/>
      </w:r>
      <w:r w:rsidR="005B76AE">
        <w:instrText xml:space="preserve"> ADDIN ZOTERO_BIBL {"uncited":[],"omitted":[],"custom":[]} CSL_BIBLIOGRAPHY </w:instrText>
      </w:r>
      <w:r>
        <w:fldChar w:fldCharType="separate"/>
      </w:r>
      <w:proofErr w:type="spellStart"/>
      <w:r w:rsidR="00BA37A1" w:rsidRPr="00BA37A1">
        <w:t>Achermann</w:t>
      </w:r>
      <w:proofErr w:type="spellEnd"/>
      <w:r w:rsidR="00BA37A1" w:rsidRPr="00BA37A1">
        <w:t xml:space="preserve">, P., &amp; </w:t>
      </w:r>
      <w:proofErr w:type="spellStart"/>
      <w:r w:rsidR="00BA37A1" w:rsidRPr="00BA37A1">
        <w:t>Borbély</w:t>
      </w:r>
      <w:proofErr w:type="spellEnd"/>
      <w:r w:rsidR="00BA37A1" w:rsidRPr="00BA37A1">
        <w:t xml:space="preserve">, A. A. (2003). Mathematical models of sleep regulation. </w:t>
      </w:r>
      <w:r w:rsidR="00BA37A1" w:rsidRPr="00BA37A1">
        <w:rPr>
          <w:i/>
          <w:iCs/>
        </w:rPr>
        <w:t>Frontiers in Bioscience-Landmark</w:t>
      </w:r>
      <w:r w:rsidR="00BA37A1" w:rsidRPr="00BA37A1">
        <w:t xml:space="preserve">, </w:t>
      </w:r>
      <w:r w:rsidR="00BA37A1" w:rsidRPr="00BA37A1">
        <w:rPr>
          <w:i/>
          <w:iCs/>
        </w:rPr>
        <w:t>8</w:t>
      </w:r>
      <w:r w:rsidR="00BA37A1" w:rsidRPr="00BA37A1">
        <w:t>(6), Article 6. https://doi.org/10.2741/1064</w:t>
      </w:r>
    </w:p>
    <w:p w14:paraId="1C1139DE" w14:textId="77777777" w:rsidR="00BA37A1" w:rsidRPr="00BA37A1" w:rsidRDefault="00BA37A1" w:rsidP="00BA37A1">
      <w:pPr>
        <w:pStyle w:val="Bibliography"/>
      </w:pPr>
      <w:r w:rsidRPr="00BA37A1">
        <w:t xml:space="preserve">Adams, R. J., Appleton, S. L., Taylor, A. W., Gill, T. K., Lang, C., McEvoy, R. D., &amp; Antic, N. A. (2017). Sleep health of Australian adults in 2016: Results of the 2016 Sleep Health Foundation national survey. </w:t>
      </w:r>
      <w:r w:rsidRPr="00BA37A1">
        <w:rPr>
          <w:i/>
          <w:iCs/>
        </w:rPr>
        <w:t>Sleep Health</w:t>
      </w:r>
      <w:r w:rsidRPr="00BA37A1">
        <w:t xml:space="preserve">, </w:t>
      </w:r>
      <w:r w:rsidRPr="00BA37A1">
        <w:rPr>
          <w:i/>
          <w:iCs/>
        </w:rPr>
        <w:t>3</w:t>
      </w:r>
      <w:r w:rsidRPr="00BA37A1">
        <w:t>(1), 35–42. https://doi.org/10.1016/j.sleh.2016.11.005</w:t>
      </w:r>
    </w:p>
    <w:p w14:paraId="5BE5BC09" w14:textId="77777777" w:rsidR="00BA37A1" w:rsidRPr="00BA37A1" w:rsidRDefault="00BA37A1" w:rsidP="00BA37A1">
      <w:pPr>
        <w:pStyle w:val="Bibliography"/>
      </w:pPr>
      <w:proofErr w:type="spellStart"/>
      <w:r w:rsidRPr="00BA37A1">
        <w:t>Aeschbach</w:t>
      </w:r>
      <w:proofErr w:type="spellEnd"/>
      <w:r w:rsidRPr="00BA37A1">
        <w:t xml:space="preserve">, D., Matthews, J. R., </w:t>
      </w:r>
      <w:proofErr w:type="spellStart"/>
      <w:r w:rsidRPr="00BA37A1">
        <w:t>Postolache</w:t>
      </w:r>
      <w:proofErr w:type="spellEnd"/>
      <w:r w:rsidRPr="00BA37A1">
        <w:t xml:space="preserve">, T. T., Jackson, M. A., </w:t>
      </w:r>
      <w:proofErr w:type="spellStart"/>
      <w:r w:rsidRPr="00BA37A1">
        <w:t>Giesen</w:t>
      </w:r>
      <w:proofErr w:type="spellEnd"/>
      <w:r w:rsidRPr="00BA37A1">
        <w:t xml:space="preserve">, H. A., &amp; </w:t>
      </w:r>
      <w:proofErr w:type="spellStart"/>
      <w:r w:rsidRPr="00BA37A1">
        <w:t>Wehr</w:t>
      </w:r>
      <w:proofErr w:type="spellEnd"/>
      <w:r w:rsidRPr="00BA37A1">
        <w:t xml:space="preserve">, T. A. (1997). Dynamics of the human EEG during prolonged wakefulness: Evidence for frequency-specific circadian and homeostatic influences. </w:t>
      </w:r>
      <w:r w:rsidRPr="00BA37A1">
        <w:rPr>
          <w:i/>
          <w:iCs/>
        </w:rPr>
        <w:t>Neuroscience Letters</w:t>
      </w:r>
      <w:r w:rsidRPr="00BA37A1">
        <w:t xml:space="preserve">, </w:t>
      </w:r>
      <w:r w:rsidRPr="00BA37A1">
        <w:rPr>
          <w:i/>
          <w:iCs/>
        </w:rPr>
        <w:t>239</w:t>
      </w:r>
      <w:r w:rsidRPr="00BA37A1">
        <w:t>(2), 121–124. https://doi.org/10.1016/S0304-3940(97)00904-X</w:t>
      </w:r>
    </w:p>
    <w:p w14:paraId="176B7C90" w14:textId="77777777" w:rsidR="00BA37A1" w:rsidRPr="00BA37A1" w:rsidRDefault="00BA37A1" w:rsidP="00BA37A1">
      <w:pPr>
        <w:pStyle w:val="Bibliography"/>
      </w:pPr>
      <w:proofErr w:type="spellStart"/>
      <w:r w:rsidRPr="00BA37A1">
        <w:t>Åkerstedt</w:t>
      </w:r>
      <w:proofErr w:type="spellEnd"/>
      <w:r w:rsidRPr="00BA37A1">
        <w:t xml:space="preserve">, T., </w:t>
      </w:r>
      <w:proofErr w:type="spellStart"/>
      <w:r w:rsidRPr="00BA37A1">
        <w:t>Anund</w:t>
      </w:r>
      <w:proofErr w:type="spellEnd"/>
      <w:r w:rsidRPr="00BA37A1">
        <w:t xml:space="preserve">, A., </w:t>
      </w:r>
      <w:proofErr w:type="spellStart"/>
      <w:r w:rsidRPr="00BA37A1">
        <w:t>Axelsson</w:t>
      </w:r>
      <w:proofErr w:type="spellEnd"/>
      <w:r w:rsidRPr="00BA37A1">
        <w:t xml:space="preserve">, J., &amp; </w:t>
      </w:r>
      <w:proofErr w:type="spellStart"/>
      <w:r w:rsidRPr="00BA37A1">
        <w:t>Kecklund</w:t>
      </w:r>
      <w:proofErr w:type="spellEnd"/>
      <w:r w:rsidRPr="00BA37A1">
        <w:t xml:space="preserve">, G. (2014). Subjective sleepiness is a sensitive indicator of insufficient sleep and impaired waking function. </w:t>
      </w:r>
      <w:r w:rsidRPr="00BA37A1">
        <w:rPr>
          <w:i/>
          <w:iCs/>
        </w:rPr>
        <w:t>Journal of Sleep Research</w:t>
      </w:r>
      <w:r w:rsidRPr="00BA37A1">
        <w:t xml:space="preserve">, </w:t>
      </w:r>
      <w:r w:rsidRPr="00BA37A1">
        <w:rPr>
          <w:i/>
          <w:iCs/>
        </w:rPr>
        <w:t>23</w:t>
      </w:r>
      <w:r w:rsidRPr="00BA37A1">
        <w:t>(3), 242–254. https://doi.org/10.1111/jsr.12158</w:t>
      </w:r>
    </w:p>
    <w:p w14:paraId="11966B3E" w14:textId="77777777" w:rsidR="00BA37A1" w:rsidRPr="00BA37A1" w:rsidRDefault="00BA37A1" w:rsidP="00BA37A1">
      <w:pPr>
        <w:pStyle w:val="Bibliography"/>
      </w:pPr>
      <w:proofErr w:type="spellStart"/>
      <w:r w:rsidRPr="00BA37A1">
        <w:t>Åkerstedt</w:t>
      </w:r>
      <w:proofErr w:type="spellEnd"/>
      <w:r w:rsidRPr="00BA37A1">
        <w:t xml:space="preserve">, T., &amp; </w:t>
      </w:r>
      <w:proofErr w:type="spellStart"/>
      <w:r w:rsidRPr="00BA37A1">
        <w:t>Gillberg</w:t>
      </w:r>
      <w:proofErr w:type="spellEnd"/>
      <w:r w:rsidRPr="00BA37A1">
        <w:t xml:space="preserve">, M. (1990). Subjective and objective sleepiness in the active individual. </w:t>
      </w:r>
      <w:r w:rsidRPr="00BA37A1">
        <w:rPr>
          <w:i/>
          <w:iCs/>
        </w:rPr>
        <w:t>International Journal of Neuroscience</w:t>
      </w:r>
      <w:r w:rsidRPr="00BA37A1">
        <w:t xml:space="preserve">, </w:t>
      </w:r>
      <w:r w:rsidRPr="00BA37A1">
        <w:rPr>
          <w:i/>
          <w:iCs/>
        </w:rPr>
        <w:t>52</w:t>
      </w:r>
      <w:r w:rsidRPr="00BA37A1">
        <w:t>(1–2), 29–37. https://doi.org/10.3109/00207459008994241</w:t>
      </w:r>
    </w:p>
    <w:p w14:paraId="529CF593" w14:textId="77777777" w:rsidR="00BA37A1" w:rsidRPr="00BA37A1" w:rsidRDefault="00BA37A1" w:rsidP="00BA37A1">
      <w:pPr>
        <w:pStyle w:val="Bibliography"/>
      </w:pPr>
      <w:proofErr w:type="spellStart"/>
      <w:r w:rsidRPr="00BA37A1">
        <w:t>Åkerstedt</w:t>
      </w:r>
      <w:proofErr w:type="spellEnd"/>
      <w:r w:rsidRPr="00BA37A1">
        <w:t xml:space="preserve">, T., Hume, K., Minors, D., &amp; Waterhouse, J. (1994). The subjective meaning of good sleep, an intraindividual approach using the Karolinska Sleep Diary. </w:t>
      </w:r>
      <w:r w:rsidRPr="00BA37A1">
        <w:rPr>
          <w:i/>
          <w:iCs/>
        </w:rPr>
        <w:t>Perceptual and Motor Skills</w:t>
      </w:r>
      <w:r w:rsidRPr="00BA37A1">
        <w:t xml:space="preserve">, </w:t>
      </w:r>
      <w:r w:rsidRPr="00BA37A1">
        <w:rPr>
          <w:i/>
          <w:iCs/>
        </w:rPr>
        <w:t>79</w:t>
      </w:r>
      <w:r w:rsidRPr="00BA37A1">
        <w:t>(1), 287–296. https://doi.org/10.2466/pms.1994.79.1.287</w:t>
      </w:r>
    </w:p>
    <w:p w14:paraId="6A85F040" w14:textId="77777777" w:rsidR="00BA37A1" w:rsidRPr="00BA37A1" w:rsidRDefault="00BA37A1" w:rsidP="00BA37A1">
      <w:pPr>
        <w:pStyle w:val="Bibliography"/>
      </w:pPr>
      <w:r w:rsidRPr="00BA37A1">
        <w:t xml:space="preserve">American Psychiatric Association. (2013). </w:t>
      </w:r>
      <w:r w:rsidRPr="00BA37A1">
        <w:rPr>
          <w:i/>
          <w:iCs/>
        </w:rPr>
        <w:t>Diagnostic and statistical manual of mental disorders</w:t>
      </w:r>
      <w:r w:rsidRPr="00BA37A1">
        <w:t xml:space="preserve"> (5th ed.). American Psychiatric Association. https://psychiatryonline.org/doi/book/10.1176/appi.books.9780890425596</w:t>
      </w:r>
    </w:p>
    <w:p w14:paraId="2F5EBE03" w14:textId="77777777" w:rsidR="00BA37A1" w:rsidRPr="00BA37A1" w:rsidRDefault="00BA37A1" w:rsidP="00BA37A1">
      <w:pPr>
        <w:pStyle w:val="Bibliography"/>
      </w:pPr>
      <w:r w:rsidRPr="00BA37A1">
        <w:lastRenderedPageBreak/>
        <w:t xml:space="preserve">American Psychiatric Association. (2022). </w:t>
      </w:r>
      <w:r w:rsidRPr="00BA37A1">
        <w:rPr>
          <w:i/>
          <w:iCs/>
        </w:rPr>
        <w:t>Diagnostic and statistical manual of mental disorders</w:t>
      </w:r>
      <w:r w:rsidRPr="00BA37A1">
        <w:t xml:space="preserve"> (5th ed., text rev.). American Psychiatric Association. https://doi.org/10.1176/appi.books.9780890425787</w:t>
      </w:r>
    </w:p>
    <w:p w14:paraId="60AC4F1B" w14:textId="77777777" w:rsidR="00BA37A1" w:rsidRPr="00BA37A1" w:rsidRDefault="00BA37A1" w:rsidP="00BA37A1">
      <w:pPr>
        <w:pStyle w:val="Bibliography"/>
      </w:pPr>
      <w:r w:rsidRPr="00BA37A1">
        <w:t xml:space="preserve">Appleton, S. L., Reynolds, A. C., Gill, T. K., </w:t>
      </w:r>
      <w:proofErr w:type="spellStart"/>
      <w:r w:rsidRPr="00BA37A1">
        <w:t>Melaku</w:t>
      </w:r>
      <w:proofErr w:type="spellEnd"/>
      <w:r w:rsidRPr="00BA37A1">
        <w:t xml:space="preserve">, Y. A., &amp; Adams, R. J. (2022). Insomnia prevalence varies with symptom criteria used with implications for epidemiological studies: Role of anthropometrics, sleep habit, and comorbidities. </w:t>
      </w:r>
      <w:r w:rsidRPr="00BA37A1">
        <w:rPr>
          <w:i/>
          <w:iCs/>
        </w:rPr>
        <w:t>Nature and Science of Sleep</w:t>
      </w:r>
      <w:r w:rsidRPr="00BA37A1">
        <w:t xml:space="preserve">, </w:t>
      </w:r>
      <w:r w:rsidRPr="00BA37A1">
        <w:rPr>
          <w:i/>
          <w:iCs/>
        </w:rPr>
        <w:t>14</w:t>
      </w:r>
      <w:r w:rsidRPr="00BA37A1">
        <w:t>, 775–790. https://doi.org/10.2147/NSS.S359437</w:t>
      </w:r>
    </w:p>
    <w:p w14:paraId="4D63ACBA" w14:textId="631B720D" w:rsidR="00BA37A1" w:rsidRPr="00BA37A1" w:rsidRDefault="00BA37A1" w:rsidP="00BA37A1">
      <w:pPr>
        <w:pStyle w:val="Bibliography"/>
      </w:pPr>
      <w:proofErr w:type="spellStart"/>
      <w:r w:rsidRPr="00BA37A1">
        <w:t>Axelsson</w:t>
      </w:r>
      <w:proofErr w:type="spellEnd"/>
      <w:r w:rsidRPr="00BA37A1">
        <w:t xml:space="preserve">, J., </w:t>
      </w:r>
      <w:proofErr w:type="spellStart"/>
      <w:r w:rsidRPr="00BA37A1">
        <w:t>Ingre</w:t>
      </w:r>
      <w:proofErr w:type="spellEnd"/>
      <w:r w:rsidRPr="00BA37A1">
        <w:t xml:space="preserve">, M., </w:t>
      </w:r>
      <w:proofErr w:type="spellStart"/>
      <w:r w:rsidRPr="00BA37A1">
        <w:t>Kecklund</w:t>
      </w:r>
      <w:proofErr w:type="spellEnd"/>
      <w:r w:rsidRPr="00BA37A1">
        <w:t xml:space="preserve">, G., </w:t>
      </w:r>
      <w:proofErr w:type="spellStart"/>
      <w:r w:rsidRPr="00BA37A1">
        <w:t>Lekander</w:t>
      </w:r>
      <w:proofErr w:type="spellEnd"/>
      <w:r w:rsidRPr="00BA37A1">
        <w:t xml:space="preserve">, M., Wright, K. P., &amp; </w:t>
      </w:r>
      <w:proofErr w:type="spellStart"/>
      <w:r w:rsidRPr="00BA37A1">
        <w:t>Sundelin</w:t>
      </w:r>
      <w:proofErr w:type="spellEnd"/>
      <w:r w:rsidRPr="00BA37A1">
        <w:t xml:space="preserve">, T. (2020). Sleepiness as motivation: A potential mechanism for how sleep deprivation affects </w:t>
      </w:r>
      <w:proofErr w:type="spellStart"/>
      <w:r w:rsidRPr="00BA37A1">
        <w:t>behavior</w:t>
      </w:r>
      <w:proofErr w:type="spellEnd"/>
      <w:r w:rsidRPr="00BA37A1">
        <w:t xml:space="preserve">. </w:t>
      </w:r>
      <w:r w:rsidRPr="00BA37A1">
        <w:rPr>
          <w:i/>
          <w:iCs/>
        </w:rPr>
        <w:t>Sleep</w:t>
      </w:r>
      <w:r w:rsidRPr="00BA37A1">
        <w:t xml:space="preserve">, </w:t>
      </w:r>
      <w:r w:rsidRPr="00BA37A1">
        <w:rPr>
          <w:i/>
          <w:iCs/>
        </w:rPr>
        <w:t>43</w:t>
      </w:r>
      <w:r w:rsidRPr="00BA37A1">
        <w:t>(6),</w:t>
      </w:r>
      <w:r w:rsidR="00C14182">
        <w:t xml:space="preserve"> Article</w:t>
      </w:r>
      <w:r w:rsidRPr="00BA37A1">
        <w:t xml:space="preserve"> zsz291. https://doi.org/10.1093/sleep/zsz291</w:t>
      </w:r>
    </w:p>
    <w:p w14:paraId="03E64752" w14:textId="77777777" w:rsidR="00BA37A1" w:rsidRPr="00BA37A1" w:rsidRDefault="00BA37A1" w:rsidP="00BA37A1">
      <w:pPr>
        <w:pStyle w:val="Bibliography"/>
      </w:pPr>
      <w:r w:rsidRPr="00BA37A1">
        <w:t xml:space="preserve">Baglioni, C., Regen, W., </w:t>
      </w:r>
      <w:proofErr w:type="spellStart"/>
      <w:r w:rsidRPr="00BA37A1">
        <w:t>Teghen</w:t>
      </w:r>
      <w:proofErr w:type="spellEnd"/>
      <w:r w:rsidRPr="00BA37A1">
        <w:t xml:space="preserve">, A., </w:t>
      </w:r>
      <w:proofErr w:type="spellStart"/>
      <w:r w:rsidRPr="00BA37A1">
        <w:t>Spiegelhalder</w:t>
      </w:r>
      <w:proofErr w:type="spellEnd"/>
      <w:r w:rsidRPr="00BA37A1">
        <w:t xml:space="preserve">, K., </w:t>
      </w:r>
      <w:proofErr w:type="spellStart"/>
      <w:r w:rsidRPr="00BA37A1">
        <w:t>Feige</w:t>
      </w:r>
      <w:proofErr w:type="spellEnd"/>
      <w:r w:rsidRPr="00BA37A1">
        <w:t xml:space="preserve">, B., Nissen, C., &amp; Riemann, D. (2014). Sleep changes in the disorder of insomnia: A meta-analysis of polysomnographic studies. </w:t>
      </w:r>
      <w:r w:rsidRPr="00BA37A1">
        <w:rPr>
          <w:i/>
          <w:iCs/>
        </w:rPr>
        <w:t>Sleep Medicine Reviews</w:t>
      </w:r>
      <w:r w:rsidRPr="00BA37A1">
        <w:t xml:space="preserve">, </w:t>
      </w:r>
      <w:r w:rsidRPr="00BA37A1">
        <w:rPr>
          <w:i/>
          <w:iCs/>
        </w:rPr>
        <w:t>18</w:t>
      </w:r>
      <w:r w:rsidRPr="00BA37A1">
        <w:t>(3), 195–213. https://doi.org/10.1016/j.smrv.2013.04.001</w:t>
      </w:r>
    </w:p>
    <w:p w14:paraId="344ACFE9" w14:textId="19A584C4" w:rsidR="00BA37A1" w:rsidRPr="00BA37A1" w:rsidRDefault="00BA37A1" w:rsidP="00BA37A1">
      <w:pPr>
        <w:pStyle w:val="Bibliography"/>
      </w:pPr>
      <w:r w:rsidRPr="00BA37A1">
        <w:t xml:space="preserve">Balter, L. J. T., Van </w:t>
      </w:r>
      <w:proofErr w:type="spellStart"/>
      <w:r w:rsidRPr="00BA37A1">
        <w:t>Someren</w:t>
      </w:r>
      <w:proofErr w:type="spellEnd"/>
      <w:r w:rsidRPr="00BA37A1">
        <w:t xml:space="preserve">, E. J. W., &amp; </w:t>
      </w:r>
      <w:proofErr w:type="spellStart"/>
      <w:r w:rsidRPr="00BA37A1">
        <w:t>Axelsson</w:t>
      </w:r>
      <w:proofErr w:type="spellEnd"/>
      <w:r w:rsidRPr="00BA37A1">
        <w:t xml:space="preserve">, J. (2024). Insomnia symptom severity and dynamics of arousal‐related symptoms across the day. </w:t>
      </w:r>
      <w:r w:rsidRPr="00BA37A1">
        <w:rPr>
          <w:i/>
          <w:iCs/>
        </w:rPr>
        <w:t>Journal of Sleep Research</w:t>
      </w:r>
      <w:r w:rsidRPr="00BA37A1">
        <w:t xml:space="preserve">, </w:t>
      </w:r>
      <w:r w:rsidR="00C14182">
        <w:t xml:space="preserve">Article </w:t>
      </w:r>
      <w:r w:rsidRPr="00BA37A1">
        <w:t>e14276. https://doi.org/10.1111/jsr.14276</w:t>
      </w:r>
    </w:p>
    <w:p w14:paraId="3516DD2F" w14:textId="77777777" w:rsidR="00BA37A1" w:rsidRPr="00BA37A1" w:rsidRDefault="00BA37A1" w:rsidP="00BA37A1">
      <w:pPr>
        <w:pStyle w:val="Bibliography"/>
      </w:pPr>
      <w:proofErr w:type="spellStart"/>
      <w:r w:rsidRPr="00BA37A1">
        <w:t>Basner</w:t>
      </w:r>
      <w:proofErr w:type="spellEnd"/>
      <w:r w:rsidRPr="00BA37A1">
        <w:t xml:space="preserve">, M., &amp; </w:t>
      </w:r>
      <w:proofErr w:type="spellStart"/>
      <w:r w:rsidRPr="00BA37A1">
        <w:t>Dinges</w:t>
      </w:r>
      <w:proofErr w:type="spellEnd"/>
      <w:r w:rsidRPr="00BA37A1">
        <w:t xml:space="preserve">, D. F. (2011). Maximizing sensitivity of the Psychomotor Vigilance Test (PVT) to sleep loss. </w:t>
      </w:r>
      <w:r w:rsidRPr="00BA37A1">
        <w:rPr>
          <w:i/>
          <w:iCs/>
        </w:rPr>
        <w:t>Sleep</w:t>
      </w:r>
      <w:r w:rsidRPr="00BA37A1">
        <w:t xml:space="preserve">, </w:t>
      </w:r>
      <w:r w:rsidRPr="00BA37A1">
        <w:rPr>
          <w:i/>
          <w:iCs/>
        </w:rPr>
        <w:t>34</w:t>
      </w:r>
      <w:r w:rsidRPr="00BA37A1">
        <w:t>(5), 581–591. https://doi.org/10.1093/sleep/34.5.581</w:t>
      </w:r>
    </w:p>
    <w:p w14:paraId="49302F1D" w14:textId="77777777" w:rsidR="00BA37A1" w:rsidRPr="00BA37A1" w:rsidRDefault="00BA37A1" w:rsidP="00BA37A1">
      <w:pPr>
        <w:pStyle w:val="Bibliography"/>
      </w:pPr>
      <w:r w:rsidRPr="00BA37A1">
        <w:t xml:space="preserve">Bastien, C. H., </w:t>
      </w:r>
      <w:proofErr w:type="spellStart"/>
      <w:r w:rsidRPr="00BA37A1">
        <w:t>Vallières</w:t>
      </w:r>
      <w:proofErr w:type="spellEnd"/>
      <w:r w:rsidRPr="00BA37A1">
        <w:t xml:space="preserve">, A., &amp; Morin, C. M. (2001). Validation of the Insomnia Severity Index as an outcome measure for insomnia research. </w:t>
      </w:r>
      <w:r w:rsidRPr="00BA37A1">
        <w:rPr>
          <w:i/>
          <w:iCs/>
        </w:rPr>
        <w:t>Sleep Medicine</w:t>
      </w:r>
      <w:r w:rsidRPr="00BA37A1">
        <w:t xml:space="preserve">, </w:t>
      </w:r>
      <w:r w:rsidRPr="00BA37A1">
        <w:rPr>
          <w:i/>
          <w:iCs/>
        </w:rPr>
        <w:t>2</w:t>
      </w:r>
      <w:r w:rsidRPr="00BA37A1">
        <w:t>(4), 297–307. https://doi.org/10.1016/s1389-9457(00)00065-4</w:t>
      </w:r>
    </w:p>
    <w:p w14:paraId="588C399C" w14:textId="77777777" w:rsidR="00BA37A1" w:rsidRPr="00BA37A1" w:rsidRDefault="00BA37A1" w:rsidP="00BA37A1">
      <w:pPr>
        <w:pStyle w:val="Bibliography"/>
      </w:pPr>
      <w:r w:rsidRPr="00BA37A1">
        <w:t xml:space="preserve">Baulk, S., </w:t>
      </w:r>
      <w:proofErr w:type="spellStart"/>
      <w:r w:rsidRPr="00BA37A1">
        <w:t>Reyner</w:t>
      </w:r>
      <w:proofErr w:type="spellEnd"/>
      <w:r w:rsidRPr="00BA37A1">
        <w:t xml:space="preserve">, L., &amp; Horne, J. (2001). Driver sleepiness—Evaluation of reaction time measurement as a secondary task. </w:t>
      </w:r>
      <w:r w:rsidRPr="00BA37A1">
        <w:rPr>
          <w:i/>
          <w:iCs/>
        </w:rPr>
        <w:t>Sleep</w:t>
      </w:r>
      <w:r w:rsidRPr="00BA37A1">
        <w:t xml:space="preserve">, </w:t>
      </w:r>
      <w:r w:rsidRPr="00BA37A1">
        <w:rPr>
          <w:i/>
          <w:iCs/>
        </w:rPr>
        <w:t>24</w:t>
      </w:r>
      <w:r w:rsidRPr="00BA37A1">
        <w:t>(6), 695–698. https://doi.org/10.1093/sleep/24.6.695</w:t>
      </w:r>
    </w:p>
    <w:p w14:paraId="168AF9DB" w14:textId="77777777" w:rsidR="00BA37A1" w:rsidRPr="00BA37A1" w:rsidRDefault="00BA37A1" w:rsidP="00BA37A1">
      <w:pPr>
        <w:pStyle w:val="Bibliography"/>
      </w:pPr>
      <w:r w:rsidRPr="00BA37A1">
        <w:lastRenderedPageBreak/>
        <w:t xml:space="preserve">Berry, R. B., Brooks, R., </w:t>
      </w:r>
      <w:proofErr w:type="spellStart"/>
      <w:r w:rsidRPr="00BA37A1">
        <w:t>Gamaldo</w:t>
      </w:r>
      <w:proofErr w:type="spellEnd"/>
      <w:r w:rsidRPr="00BA37A1">
        <w:t xml:space="preserve">, C., Harding, S. M., Lloyd, R. M., Quan, S. F., </w:t>
      </w:r>
      <w:proofErr w:type="spellStart"/>
      <w:r w:rsidRPr="00BA37A1">
        <w:t>Troester</w:t>
      </w:r>
      <w:proofErr w:type="spellEnd"/>
      <w:r w:rsidRPr="00BA37A1">
        <w:t xml:space="preserve">, M. T., &amp; Vaughn, B. V. (2017). AASM scoring manual updates for 2017 (version 2.4). </w:t>
      </w:r>
      <w:r w:rsidRPr="00BA37A1">
        <w:rPr>
          <w:i/>
          <w:iCs/>
        </w:rPr>
        <w:t>Journal of Clinical Sleep Medicine</w:t>
      </w:r>
      <w:r w:rsidRPr="00BA37A1">
        <w:t xml:space="preserve">, </w:t>
      </w:r>
      <w:r w:rsidRPr="00BA37A1">
        <w:rPr>
          <w:i/>
          <w:iCs/>
        </w:rPr>
        <w:t>13</w:t>
      </w:r>
      <w:r w:rsidRPr="00BA37A1">
        <w:t>(05), 665–666. https://doi.org/10.5664/jcsm.6576</w:t>
      </w:r>
    </w:p>
    <w:p w14:paraId="6C9FF46A" w14:textId="77777777" w:rsidR="00BA37A1" w:rsidRPr="00BA37A1" w:rsidRDefault="00BA37A1" w:rsidP="00BA37A1">
      <w:pPr>
        <w:pStyle w:val="Bibliography"/>
      </w:pPr>
      <w:proofErr w:type="spellStart"/>
      <w:r w:rsidRPr="00BA37A1">
        <w:t>Borbély</w:t>
      </w:r>
      <w:proofErr w:type="spellEnd"/>
      <w:r w:rsidRPr="00BA37A1">
        <w:t xml:space="preserve">, A. A. (1982). A </w:t>
      </w:r>
      <w:proofErr w:type="gramStart"/>
      <w:r w:rsidRPr="00BA37A1">
        <w:t>two process</w:t>
      </w:r>
      <w:proofErr w:type="gramEnd"/>
      <w:r w:rsidRPr="00BA37A1">
        <w:t xml:space="preserve"> model of sleep regulation. </w:t>
      </w:r>
      <w:r w:rsidRPr="00BA37A1">
        <w:rPr>
          <w:i/>
          <w:iCs/>
        </w:rPr>
        <w:t>Human Neurobiology</w:t>
      </w:r>
      <w:r w:rsidRPr="00BA37A1">
        <w:t xml:space="preserve">, </w:t>
      </w:r>
      <w:r w:rsidRPr="00BA37A1">
        <w:rPr>
          <w:i/>
          <w:iCs/>
        </w:rPr>
        <w:t>1</w:t>
      </w:r>
      <w:r w:rsidRPr="00BA37A1">
        <w:t>(3), 195–204.</w:t>
      </w:r>
    </w:p>
    <w:p w14:paraId="4F7066A4" w14:textId="77777777" w:rsidR="00BA37A1" w:rsidRPr="00BA37A1" w:rsidRDefault="00BA37A1" w:rsidP="00BA37A1">
      <w:pPr>
        <w:pStyle w:val="Bibliography"/>
      </w:pPr>
      <w:proofErr w:type="spellStart"/>
      <w:r w:rsidRPr="00BA37A1">
        <w:t>Buysse</w:t>
      </w:r>
      <w:proofErr w:type="spellEnd"/>
      <w:r w:rsidRPr="00BA37A1">
        <w:t xml:space="preserve">, D. J., Reynolds, C. F., Monk, T. H., Berman, S. R., &amp; Kupfer, D. J. (1989). The Pittsburgh Sleep Quality Index: A new instrument for psychiatric practice and research. </w:t>
      </w:r>
      <w:r w:rsidRPr="00BA37A1">
        <w:rPr>
          <w:i/>
          <w:iCs/>
        </w:rPr>
        <w:t>Psychiatry Research</w:t>
      </w:r>
      <w:r w:rsidRPr="00BA37A1">
        <w:t xml:space="preserve">, </w:t>
      </w:r>
      <w:r w:rsidRPr="00BA37A1">
        <w:rPr>
          <w:i/>
          <w:iCs/>
        </w:rPr>
        <w:t>28</w:t>
      </w:r>
      <w:r w:rsidRPr="00BA37A1">
        <w:t>(2), 193–213. https://doi.org/10.1016/0165-1781(89)90047-4</w:t>
      </w:r>
    </w:p>
    <w:p w14:paraId="261E7D38" w14:textId="77777777" w:rsidR="00BA37A1" w:rsidRPr="00BA37A1" w:rsidRDefault="00BA37A1" w:rsidP="00BA37A1">
      <w:pPr>
        <w:pStyle w:val="Bibliography"/>
      </w:pPr>
      <w:proofErr w:type="spellStart"/>
      <w:r w:rsidRPr="00BA37A1">
        <w:t>Buzsáki</w:t>
      </w:r>
      <w:proofErr w:type="spellEnd"/>
      <w:r w:rsidRPr="00BA37A1">
        <w:t xml:space="preserve">, G., </w:t>
      </w:r>
      <w:proofErr w:type="spellStart"/>
      <w:r w:rsidRPr="00BA37A1">
        <w:t>Anastassiou</w:t>
      </w:r>
      <w:proofErr w:type="spellEnd"/>
      <w:r w:rsidRPr="00BA37A1">
        <w:t xml:space="preserve">, C. A., &amp; Koch, C. (2012). The origin of extracellular fields and currents—EEG, </w:t>
      </w:r>
      <w:proofErr w:type="spellStart"/>
      <w:r w:rsidRPr="00BA37A1">
        <w:t>ECoG</w:t>
      </w:r>
      <w:proofErr w:type="spellEnd"/>
      <w:r w:rsidRPr="00BA37A1">
        <w:t xml:space="preserve">, LFP and spikes. </w:t>
      </w:r>
      <w:r w:rsidRPr="00BA37A1">
        <w:rPr>
          <w:i/>
          <w:iCs/>
        </w:rPr>
        <w:t>Nature Reviews Neuroscience</w:t>
      </w:r>
      <w:r w:rsidRPr="00BA37A1">
        <w:t xml:space="preserve">, </w:t>
      </w:r>
      <w:r w:rsidRPr="00BA37A1">
        <w:rPr>
          <w:i/>
          <w:iCs/>
        </w:rPr>
        <w:t>13</w:t>
      </w:r>
      <w:r w:rsidRPr="00BA37A1">
        <w:t>(6), 407–420. https://doi.org/10.1038/nrn3241</w:t>
      </w:r>
    </w:p>
    <w:p w14:paraId="7AB68670" w14:textId="77777777" w:rsidR="00BA37A1" w:rsidRPr="00BA37A1" w:rsidRDefault="00BA37A1" w:rsidP="00BA37A1">
      <w:pPr>
        <w:pStyle w:val="Bibliography"/>
      </w:pPr>
      <w:proofErr w:type="spellStart"/>
      <w:r w:rsidRPr="00BA37A1">
        <w:t>Cajochen</w:t>
      </w:r>
      <w:proofErr w:type="spellEnd"/>
      <w:r w:rsidRPr="00BA37A1">
        <w:t xml:space="preserve">, C., Wyatt, J. K., </w:t>
      </w:r>
      <w:proofErr w:type="spellStart"/>
      <w:r w:rsidRPr="00BA37A1">
        <w:t>Czeisler</w:t>
      </w:r>
      <w:proofErr w:type="spellEnd"/>
      <w:r w:rsidRPr="00BA37A1">
        <w:t xml:space="preserve">, C. A., &amp; Dijk, D. J. (2002). Separation of circadian and wake duration-dependent modulation of EEG activation during wakefulness. </w:t>
      </w:r>
      <w:r w:rsidRPr="00BA37A1">
        <w:rPr>
          <w:i/>
          <w:iCs/>
        </w:rPr>
        <w:t>Neuroscience</w:t>
      </w:r>
      <w:r w:rsidRPr="00BA37A1">
        <w:t xml:space="preserve">, </w:t>
      </w:r>
      <w:r w:rsidRPr="00BA37A1">
        <w:rPr>
          <w:i/>
          <w:iCs/>
        </w:rPr>
        <w:t>114</w:t>
      </w:r>
      <w:r w:rsidRPr="00BA37A1">
        <w:t>(4), 1047–1060. https://doi.org/10.1016/S0306-4522(02)00209-9</w:t>
      </w:r>
    </w:p>
    <w:p w14:paraId="47506043" w14:textId="77777777" w:rsidR="00BA37A1" w:rsidRPr="00BA37A1" w:rsidRDefault="00BA37A1" w:rsidP="00BA37A1">
      <w:pPr>
        <w:pStyle w:val="Bibliography"/>
      </w:pPr>
      <w:r w:rsidRPr="00BA37A1">
        <w:t xml:space="preserve">Cameron, K., Williamson, P., Short, M. A., &amp; </w:t>
      </w:r>
      <w:proofErr w:type="spellStart"/>
      <w:r w:rsidRPr="00BA37A1">
        <w:t>Gradisar</w:t>
      </w:r>
      <w:proofErr w:type="spellEnd"/>
      <w:r w:rsidRPr="00BA37A1">
        <w:t xml:space="preserve">, M. (2017). Validation of the Flinders Fatigue Scale as a measure of daytime fatigue. </w:t>
      </w:r>
      <w:r w:rsidRPr="00BA37A1">
        <w:rPr>
          <w:i/>
          <w:iCs/>
        </w:rPr>
        <w:t>Sleep Medicine</w:t>
      </w:r>
      <w:r w:rsidRPr="00BA37A1">
        <w:t xml:space="preserve">, </w:t>
      </w:r>
      <w:r w:rsidRPr="00BA37A1">
        <w:rPr>
          <w:i/>
          <w:iCs/>
        </w:rPr>
        <w:t>30</w:t>
      </w:r>
      <w:r w:rsidRPr="00BA37A1">
        <w:t>, 105–112. https://doi.org/10.1016/j.sleep.2016.11.016</w:t>
      </w:r>
    </w:p>
    <w:p w14:paraId="7189C1A1" w14:textId="77777777" w:rsidR="00BA37A1" w:rsidRPr="00BA37A1" w:rsidRDefault="00BA37A1" w:rsidP="00BA37A1">
      <w:pPr>
        <w:pStyle w:val="Bibliography"/>
      </w:pPr>
      <w:r w:rsidRPr="00BA37A1">
        <w:t xml:space="preserve">Chung, F., Abdullah, H. R., &amp; Liao, P. (2016). STOP-bang questionnaire: A practical approach to screen for obstructive sleep </w:t>
      </w:r>
      <w:proofErr w:type="spellStart"/>
      <w:r w:rsidRPr="00BA37A1">
        <w:t>apnea</w:t>
      </w:r>
      <w:proofErr w:type="spellEnd"/>
      <w:r w:rsidRPr="00BA37A1">
        <w:t xml:space="preserve">. </w:t>
      </w:r>
      <w:r w:rsidRPr="00BA37A1">
        <w:rPr>
          <w:i/>
          <w:iCs/>
        </w:rPr>
        <w:t>Chest</w:t>
      </w:r>
      <w:r w:rsidRPr="00BA37A1">
        <w:t xml:space="preserve">, </w:t>
      </w:r>
      <w:r w:rsidRPr="00BA37A1">
        <w:rPr>
          <w:i/>
          <w:iCs/>
        </w:rPr>
        <w:t>149</w:t>
      </w:r>
      <w:r w:rsidRPr="00BA37A1">
        <w:t>(3), 631–638. https://doi.org/10.1378/chest.15-0903</w:t>
      </w:r>
    </w:p>
    <w:p w14:paraId="4CD62EC8" w14:textId="51805B4D" w:rsidR="00BA37A1" w:rsidRPr="00BA37A1" w:rsidRDefault="00BA37A1" w:rsidP="00BA37A1">
      <w:pPr>
        <w:pStyle w:val="Bibliography"/>
      </w:pPr>
      <w:proofErr w:type="spellStart"/>
      <w:r w:rsidRPr="00BA37A1">
        <w:t>Cirelli</w:t>
      </w:r>
      <w:proofErr w:type="spellEnd"/>
      <w:r w:rsidRPr="00BA37A1">
        <w:t xml:space="preserve">, C., &amp; </w:t>
      </w:r>
      <w:proofErr w:type="spellStart"/>
      <w:r w:rsidRPr="00BA37A1">
        <w:t>Tononi</w:t>
      </w:r>
      <w:proofErr w:type="spellEnd"/>
      <w:r w:rsidRPr="00BA37A1">
        <w:t xml:space="preserve">, G. (2008). Is sleep essential? </w:t>
      </w:r>
      <w:r w:rsidRPr="00BA37A1">
        <w:rPr>
          <w:i/>
          <w:iCs/>
        </w:rPr>
        <w:t>PL</w:t>
      </w:r>
      <w:r w:rsidR="00C14182">
        <w:rPr>
          <w:i/>
          <w:iCs/>
        </w:rPr>
        <w:t>O</w:t>
      </w:r>
      <w:r w:rsidRPr="00BA37A1">
        <w:rPr>
          <w:i/>
          <w:iCs/>
        </w:rPr>
        <w:t>S Biology</w:t>
      </w:r>
      <w:r w:rsidRPr="00BA37A1">
        <w:t xml:space="preserve">, </w:t>
      </w:r>
      <w:r w:rsidRPr="00BA37A1">
        <w:rPr>
          <w:i/>
          <w:iCs/>
        </w:rPr>
        <w:t>6</w:t>
      </w:r>
      <w:r w:rsidRPr="00BA37A1">
        <w:t>(8),</w:t>
      </w:r>
      <w:r w:rsidR="00C14182">
        <w:t xml:space="preserve"> Article</w:t>
      </w:r>
      <w:r w:rsidRPr="00BA37A1">
        <w:t xml:space="preserve"> e216. https://doi.org/10.1371/journal.pbio.0060216</w:t>
      </w:r>
    </w:p>
    <w:p w14:paraId="4FCD7AB5" w14:textId="77777777" w:rsidR="00BA37A1" w:rsidRPr="00BA37A1" w:rsidRDefault="00BA37A1" w:rsidP="00BA37A1">
      <w:pPr>
        <w:pStyle w:val="Bibliography"/>
      </w:pPr>
      <w:proofErr w:type="spellStart"/>
      <w:r w:rsidRPr="00BA37A1">
        <w:lastRenderedPageBreak/>
        <w:t>Cluydts</w:t>
      </w:r>
      <w:proofErr w:type="spellEnd"/>
      <w:r w:rsidRPr="00BA37A1">
        <w:t xml:space="preserve">, R., De </w:t>
      </w:r>
      <w:proofErr w:type="spellStart"/>
      <w:r w:rsidRPr="00BA37A1">
        <w:t>Valck</w:t>
      </w:r>
      <w:proofErr w:type="spellEnd"/>
      <w:r w:rsidRPr="00BA37A1">
        <w:t xml:space="preserve">, E., </w:t>
      </w:r>
      <w:proofErr w:type="spellStart"/>
      <w:r w:rsidRPr="00BA37A1">
        <w:t>Verstraeten</w:t>
      </w:r>
      <w:proofErr w:type="spellEnd"/>
      <w:r w:rsidRPr="00BA37A1">
        <w:t xml:space="preserve">, E., &amp; </w:t>
      </w:r>
      <w:proofErr w:type="spellStart"/>
      <w:r w:rsidRPr="00BA37A1">
        <w:t>Theys</w:t>
      </w:r>
      <w:proofErr w:type="spellEnd"/>
      <w:r w:rsidRPr="00BA37A1">
        <w:t xml:space="preserve">, P. (2002). Daytime sleepiness and its evaluation. </w:t>
      </w:r>
      <w:r w:rsidRPr="00BA37A1">
        <w:rPr>
          <w:i/>
          <w:iCs/>
        </w:rPr>
        <w:t>Sleep Medicine Reviews</w:t>
      </w:r>
      <w:r w:rsidRPr="00BA37A1">
        <w:t xml:space="preserve">, </w:t>
      </w:r>
      <w:r w:rsidRPr="00BA37A1">
        <w:rPr>
          <w:i/>
          <w:iCs/>
        </w:rPr>
        <w:t>6</w:t>
      </w:r>
      <w:r w:rsidRPr="00BA37A1">
        <w:t>(2), 83–96. https://doi.org/10.1053/smrv.2002.0191</w:t>
      </w:r>
    </w:p>
    <w:p w14:paraId="18E9599B" w14:textId="77777777" w:rsidR="00BA37A1" w:rsidRPr="00BA37A1" w:rsidRDefault="00BA37A1" w:rsidP="00BA37A1">
      <w:pPr>
        <w:pStyle w:val="Bibliography"/>
      </w:pPr>
      <w:r w:rsidRPr="00BA37A1">
        <w:t xml:space="preserve">Colombo, M. A., </w:t>
      </w:r>
      <w:proofErr w:type="spellStart"/>
      <w:r w:rsidRPr="00BA37A1">
        <w:t>Ramautar</w:t>
      </w:r>
      <w:proofErr w:type="spellEnd"/>
      <w:r w:rsidRPr="00BA37A1">
        <w:t xml:space="preserve">, J. R., Wei, Y., Gomez-Herrero, G., </w:t>
      </w:r>
      <w:proofErr w:type="spellStart"/>
      <w:r w:rsidRPr="00BA37A1">
        <w:t>Stoffers</w:t>
      </w:r>
      <w:proofErr w:type="spellEnd"/>
      <w:r w:rsidRPr="00BA37A1">
        <w:t xml:space="preserve">, D., </w:t>
      </w:r>
      <w:proofErr w:type="spellStart"/>
      <w:r w:rsidRPr="00BA37A1">
        <w:t>Wassing</w:t>
      </w:r>
      <w:proofErr w:type="spellEnd"/>
      <w:r w:rsidRPr="00BA37A1">
        <w:t xml:space="preserve">, R., </w:t>
      </w:r>
      <w:proofErr w:type="spellStart"/>
      <w:r w:rsidRPr="00BA37A1">
        <w:t>Benjamins</w:t>
      </w:r>
      <w:proofErr w:type="spellEnd"/>
      <w:r w:rsidRPr="00BA37A1">
        <w:t xml:space="preserve">, J. S., </w:t>
      </w:r>
      <w:proofErr w:type="spellStart"/>
      <w:r w:rsidRPr="00BA37A1">
        <w:t>Tagliazucchi</w:t>
      </w:r>
      <w:proofErr w:type="spellEnd"/>
      <w:r w:rsidRPr="00BA37A1">
        <w:t xml:space="preserve">, E., van der Werf, Y. D., </w:t>
      </w:r>
      <w:proofErr w:type="spellStart"/>
      <w:r w:rsidRPr="00BA37A1">
        <w:t>Cajochen</w:t>
      </w:r>
      <w:proofErr w:type="spellEnd"/>
      <w:r w:rsidRPr="00BA37A1">
        <w:t xml:space="preserve">, C., &amp; Van </w:t>
      </w:r>
      <w:proofErr w:type="spellStart"/>
      <w:r w:rsidRPr="00BA37A1">
        <w:t>Someren</w:t>
      </w:r>
      <w:proofErr w:type="spellEnd"/>
      <w:r w:rsidRPr="00BA37A1">
        <w:t xml:space="preserve">, E. J. W. (2016). Wake high-density electroencephalographic </w:t>
      </w:r>
      <w:proofErr w:type="spellStart"/>
      <w:r w:rsidRPr="00BA37A1">
        <w:t>spatiospectral</w:t>
      </w:r>
      <w:proofErr w:type="spellEnd"/>
      <w:r w:rsidRPr="00BA37A1">
        <w:t xml:space="preserve"> signatures of insomnia. </w:t>
      </w:r>
      <w:r w:rsidRPr="00BA37A1">
        <w:rPr>
          <w:i/>
          <w:iCs/>
        </w:rPr>
        <w:t>Sleep</w:t>
      </w:r>
      <w:r w:rsidRPr="00BA37A1">
        <w:t xml:space="preserve">, </w:t>
      </w:r>
      <w:r w:rsidRPr="00BA37A1">
        <w:rPr>
          <w:i/>
          <w:iCs/>
        </w:rPr>
        <w:t>39</w:t>
      </w:r>
      <w:r w:rsidRPr="00BA37A1">
        <w:t>(5), 1015–1027. https://doi.org/10.5665/sleep.5744</w:t>
      </w:r>
    </w:p>
    <w:p w14:paraId="4B1F5FB5" w14:textId="77777777" w:rsidR="00BA37A1" w:rsidRPr="00BA37A1" w:rsidRDefault="00BA37A1" w:rsidP="00BA37A1">
      <w:pPr>
        <w:pStyle w:val="Bibliography"/>
      </w:pPr>
      <w:r w:rsidRPr="00BA37A1">
        <w:t xml:space="preserve">Delorme, A., &amp; </w:t>
      </w:r>
      <w:proofErr w:type="spellStart"/>
      <w:r w:rsidRPr="00BA37A1">
        <w:t>Makeig</w:t>
      </w:r>
      <w:proofErr w:type="spellEnd"/>
      <w:r w:rsidRPr="00BA37A1">
        <w:t xml:space="preserve">, S. (2004). EEGLAB: An </w:t>
      </w:r>
      <w:proofErr w:type="gramStart"/>
      <w:r w:rsidRPr="00BA37A1">
        <w:t>open source</w:t>
      </w:r>
      <w:proofErr w:type="gramEnd"/>
      <w:r w:rsidRPr="00BA37A1">
        <w:t xml:space="preserve"> toolbox for analysis of single-trial EEG dynamics including independent component analysis. </w:t>
      </w:r>
      <w:r w:rsidRPr="00BA37A1">
        <w:rPr>
          <w:i/>
          <w:iCs/>
        </w:rPr>
        <w:t>Journal of Neuroscience Methods</w:t>
      </w:r>
      <w:r w:rsidRPr="00BA37A1">
        <w:t xml:space="preserve">, </w:t>
      </w:r>
      <w:r w:rsidRPr="00BA37A1">
        <w:rPr>
          <w:i/>
          <w:iCs/>
        </w:rPr>
        <w:t>134</w:t>
      </w:r>
      <w:r w:rsidRPr="00BA37A1">
        <w:t>(1), 9–21. https://doi.org/10.1016/j.jneumeth.2003.10.009</w:t>
      </w:r>
    </w:p>
    <w:p w14:paraId="0DA778C6" w14:textId="7F4265AE" w:rsidR="00BA37A1" w:rsidRPr="00BA37A1" w:rsidRDefault="00BA37A1" w:rsidP="00BA37A1">
      <w:pPr>
        <w:pStyle w:val="Bibliography"/>
      </w:pPr>
      <w:r w:rsidRPr="00BA37A1">
        <w:t xml:space="preserve">Dijk, D.-J. (2009). Regulation and Functional Correlates of Slow Wave Sleep. </w:t>
      </w:r>
      <w:r w:rsidRPr="00BA37A1">
        <w:rPr>
          <w:i/>
          <w:iCs/>
        </w:rPr>
        <w:t>Journal of Clinical Sleep Medicine</w:t>
      </w:r>
      <w:r w:rsidRPr="00BA37A1">
        <w:t xml:space="preserve">, </w:t>
      </w:r>
      <w:r w:rsidRPr="00BA37A1">
        <w:rPr>
          <w:i/>
          <w:iCs/>
        </w:rPr>
        <w:t>5</w:t>
      </w:r>
      <w:r w:rsidRPr="00BA37A1">
        <w:t>(</w:t>
      </w:r>
      <w:r w:rsidR="00C14182">
        <w:t>Suppl. 2</w:t>
      </w:r>
      <w:r w:rsidRPr="00BA37A1">
        <w:t>), S6–S15. https://doi.org/10.5664/jcsm.5.2S.S6</w:t>
      </w:r>
    </w:p>
    <w:p w14:paraId="6CD10B7C" w14:textId="37E06258" w:rsidR="00BA37A1" w:rsidRPr="00BA37A1" w:rsidRDefault="00BA37A1" w:rsidP="00BA37A1">
      <w:pPr>
        <w:pStyle w:val="Bibliography"/>
      </w:pPr>
      <w:proofErr w:type="spellStart"/>
      <w:r w:rsidRPr="00BA37A1">
        <w:t>Dressle</w:t>
      </w:r>
      <w:proofErr w:type="spellEnd"/>
      <w:r w:rsidRPr="00BA37A1">
        <w:t xml:space="preserve">, R. J., &amp; Riemann, D. (2023). Hyperarousal in insomnia disorder: Current evidence and potential mechanisms. </w:t>
      </w:r>
      <w:r w:rsidRPr="00BA37A1">
        <w:rPr>
          <w:i/>
          <w:iCs/>
        </w:rPr>
        <w:t>Journal of Sleep Research</w:t>
      </w:r>
      <w:r w:rsidRPr="00BA37A1">
        <w:t xml:space="preserve">, </w:t>
      </w:r>
      <w:r w:rsidRPr="00BA37A1">
        <w:rPr>
          <w:i/>
          <w:iCs/>
        </w:rPr>
        <w:t>32</w:t>
      </w:r>
      <w:r w:rsidRPr="00BA37A1">
        <w:t xml:space="preserve">(6), </w:t>
      </w:r>
      <w:r w:rsidR="00C14182">
        <w:t xml:space="preserve">Article </w:t>
      </w:r>
      <w:r w:rsidRPr="00BA37A1">
        <w:t>e13928. https://doi.org/10.1111/jsr.13928</w:t>
      </w:r>
    </w:p>
    <w:p w14:paraId="2AB27FCC" w14:textId="36F6CAF6" w:rsidR="00BA37A1" w:rsidRPr="00BA37A1" w:rsidRDefault="00BA37A1" w:rsidP="00BA37A1">
      <w:pPr>
        <w:pStyle w:val="Bibliography"/>
      </w:pPr>
      <w:proofErr w:type="spellStart"/>
      <w:r w:rsidRPr="00BA37A1">
        <w:t>D’Rozario</w:t>
      </w:r>
      <w:proofErr w:type="spellEnd"/>
      <w:r w:rsidRPr="00BA37A1">
        <w:t xml:space="preserve">, A. L., Kao, C.-H., Phillips, C. L., Mullins, A. E., </w:t>
      </w:r>
      <w:proofErr w:type="spellStart"/>
      <w:r w:rsidRPr="00BA37A1">
        <w:t>Memarian</w:t>
      </w:r>
      <w:proofErr w:type="spellEnd"/>
      <w:r w:rsidRPr="00BA37A1">
        <w:t xml:space="preserve">, N., Yee, B. J., Duffy, S. L., Cho, G., Wong, K. K. H., </w:t>
      </w:r>
      <w:proofErr w:type="spellStart"/>
      <w:r w:rsidRPr="00BA37A1">
        <w:t>Kremerskothen</w:t>
      </w:r>
      <w:proofErr w:type="spellEnd"/>
      <w:r w:rsidRPr="00BA37A1">
        <w:t xml:space="preserve">, K., Chapman, J., </w:t>
      </w:r>
      <w:proofErr w:type="spellStart"/>
      <w:r w:rsidRPr="00BA37A1">
        <w:t>Haroutonian</w:t>
      </w:r>
      <w:proofErr w:type="spellEnd"/>
      <w:r w:rsidRPr="00BA37A1">
        <w:t xml:space="preserve">, C., Bartlett, D. J., Naismith, S. L., &amp; </w:t>
      </w:r>
      <w:proofErr w:type="spellStart"/>
      <w:r w:rsidRPr="00BA37A1">
        <w:t>Grunstein</w:t>
      </w:r>
      <w:proofErr w:type="spellEnd"/>
      <w:r w:rsidRPr="00BA37A1">
        <w:t xml:space="preserve">, R. R. (2023). Region-specific changes in brain activity and memory after continuous positive airway pressure therapy in obstructive sleep </w:t>
      </w:r>
      <w:proofErr w:type="spellStart"/>
      <w:r w:rsidRPr="00BA37A1">
        <w:t>apnea</w:t>
      </w:r>
      <w:proofErr w:type="spellEnd"/>
      <w:r w:rsidRPr="00BA37A1">
        <w:t xml:space="preserve">: A pilot high-density electroencephalography study. </w:t>
      </w:r>
      <w:r w:rsidRPr="00BA37A1">
        <w:rPr>
          <w:i/>
          <w:iCs/>
        </w:rPr>
        <w:t>SLEEP</w:t>
      </w:r>
      <w:r w:rsidRPr="00BA37A1">
        <w:t xml:space="preserve">, </w:t>
      </w:r>
      <w:r w:rsidRPr="00BA37A1">
        <w:rPr>
          <w:i/>
          <w:iCs/>
        </w:rPr>
        <w:t>46</w:t>
      </w:r>
      <w:r w:rsidRPr="00BA37A1">
        <w:t xml:space="preserve">(12), </w:t>
      </w:r>
      <w:r w:rsidR="00C14182">
        <w:t xml:space="preserve">Article </w:t>
      </w:r>
      <w:r w:rsidRPr="00BA37A1">
        <w:t>zsad255. https://doi.org/10.1093/sleep/zsad255</w:t>
      </w:r>
    </w:p>
    <w:p w14:paraId="1CDD703B" w14:textId="77777777" w:rsidR="00BA37A1" w:rsidRPr="00BA37A1" w:rsidRDefault="00BA37A1" w:rsidP="00BA37A1">
      <w:pPr>
        <w:pStyle w:val="Bibliography"/>
      </w:pPr>
      <w:proofErr w:type="spellStart"/>
      <w:r w:rsidRPr="00BA37A1">
        <w:t>D’Rozario</w:t>
      </w:r>
      <w:proofErr w:type="spellEnd"/>
      <w:r w:rsidRPr="00BA37A1">
        <w:t xml:space="preserve">, A. L., Kim, J. Won., Wong, K. K. H., Bartlett, D. J., Marshall, N. S., Dijk, D.-J., Robinson, P. A., &amp; </w:t>
      </w:r>
      <w:proofErr w:type="spellStart"/>
      <w:r w:rsidRPr="00BA37A1">
        <w:t>Grunstein</w:t>
      </w:r>
      <w:proofErr w:type="spellEnd"/>
      <w:r w:rsidRPr="00BA37A1">
        <w:t xml:space="preserve">, R. R. (2013). A new EEG biomarker of </w:t>
      </w:r>
      <w:proofErr w:type="spellStart"/>
      <w:r w:rsidRPr="00BA37A1">
        <w:t>neurobehavioural</w:t>
      </w:r>
      <w:proofErr w:type="spellEnd"/>
      <w:r w:rsidRPr="00BA37A1">
        <w:t xml:space="preserve"> impairment and sleepiness in sleep </w:t>
      </w:r>
      <w:proofErr w:type="spellStart"/>
      <w:r w:rsidRPr="00BA37A1">
        <w:t>apnea</w:t>
      </w:r>
      <w:proofErr w:type="spellEnd"/>
      <w:r w:rsidRPr="00BA37A1">
        <w:t xml:space="preserve"> patients and controls </w:t>
      </w:r>
      <w:r w:rsidRPr="00BA37A1">
        <w:lastRenderedPageBreak/>
        <w:t xml:space="preserve">during extended wakefulness. </w:t>
      </w:r>
      <w:r w:rsidRPr="00BA37A1">
        <w:rPr>
          <w:i/>
          <w:iCs/>
        </w:rPr>
        <w:t>Clinical Neurophysiology</w:t>
      </w:r>
      <w:r w:rsidRPr="00BA37A1">
        <w:t xml:space="preserve">, </w:t>
      </w:r>
      <w:r w:rsidRPr="00BA37A1">
        <w:rPr>
          <w:i/>
          <w:iCs/>
        </w:rPr>
        <w:t>124</w:t>
      </w:r>
      <w:r w:rsidRPr="00BA37A1">
        <w:t>(8), 1605–1614. https://doi.org/10.1016/j.clinph.2013.02.022</w:t>
      </w:r>
    </w:p>
    <w:p w14:paraId="762746F8" w14:textId="74ECEAAE" w:rsidR="00BA37A1" w:rsidRPr="00BA37A1" w:rsidRDefault="00BA37A1" w:rsidP="00BA37A1">
      <w:pPr>
        <w:pStyle w:val="Bibliography"/>
      </w:pPr>
      <w:r w:rsidRPr="00BA37A1">
        <w:t>El-</w:t>
      </w:r>
      <w:proofErr w:type="spellStart"/>
      <w:r w:rsidRPr="00BA37A1">
        <w:t>Mekkawy</w:t>
      </w:r>
      <w:proofErr w:type="spellEnd"/>
      <w:r w:rsidRPr="00BA37A1">
        <w:t xml:space="preserve">, L., El </w:t>
      </w:r>
      <w:proofErr w:type="spellStart"/>
      <w:r w:rsidRPr="00BA37A1">
        <w:t>Salmawy</w:t>
      </w:r>
      <w:proofErr w:type="spellEnd"/>
      <w:r w:rsidRPr="00BA37A1">
        <w:t xml:space="preserve">, D., Basheer, M. A., Maher, E., &amp; Nada, M. M. (2022). Screening of non-restorative sleep by quantitative EEG. </w:t>
      </w:r>
      <w:r w:rsidRPr="00BA37A1">
        <w:rPr>
          <w:i/>
          <w:iCs/>
        </w:rPr>
        <w:t>The Egyptian Journal of Neurology, Psychiatry and Neurosurgery</w:t>
      </w:r>
      <w:r w:rsidRPr="00BA37A1">
        <w:t xml:space="preserve">, </w:t>
      </w:r>
      <w:r w:rsidRPr="00BA37A1">
        <w:rPr>
          <w:i/>
          <w:iCs/>
        </w:rPr>
        <w:t>58</w:t>
      </w:r>
      <w:r w:rsidRPr="00BA37A1">
        <w:t xml:space="preserve">(1), </w:t>
      </w:r>
      <w:r w:rsidR="00C14182">
        <w:t xml:space="preserve">Article </w:t>
      </w:r>
      <w:r w:rsidRPr="00BA37A1">
        <w:t>11. https://doi.org/10.1186/s41983-022-00446-0</w:t>
      </w:r>
    </w:p>
    <w:p w14:paraId="5BDA997E" w14:textId="332FA9A1" w:rsidR="00BA37A1" w:rsidRPr="00BA37A1" w:rsidRDefault="00BA37A1" w:rsidP="00BA37A1">
      <w:pPr>
        <w:pStyle w:val="Bibliography"/>
      </w:pPr>
      <w:proofErr w:type="spellStart"/>
      <w:r w:rsidRPr="00BA37A1">
        <w:t>Fasiello</w:t>
      </w:r>
      <w:proofErr w:type="spellEnd"/>
      <w:r w:rsidRPr="00BA37A1">
        <w:t xml:space="preserve">, E., </w:t>
      </w:r>
      <w:proofErr w:type="spellStart"/>
      <w:r w:rsidRPr="00BA37A1">
        <w:t>Gorgoni</w:t>
      </w:r>
      <w:proofErr w:type="spellEnd"/>
      <w:r w:rsidRPr="00BA37A1">
        <w:t xml:space="preserve">, M., </w:t>
      </w:r>
      <w:proofErr w:type="spellStart"/>
      <w:r w:rsidRPr="00BA37A1">
        <w:t>Galbiati</w:t>
      </w:r>
      <w:proofErr w:type="spellEnd"/>
      <w:r w:rsidRPr="00BA37A1">
        <w:t xml:space="preserve">, A., Sforza, M., Berra, F., </w:t>
      </w:r>
      <w:proofErr w:type="spellStart"/>
      <w:r w:rsidRPr="00BA37A1">
        <w:t>Scarpelli</w:t>
      </w:r>
      <w:proofErr w:type="spellEnd"/>
      <w:r w:rsidRPr="00BA37A1">
        <w:t xml:space="preserve">, S., Alfonsi, V., </w:t>
      </w:r>
      <w:proofErr w:type="spellStart"/>
      <w:r w:rsidRPr="00BA37A1">
        <w:t>Annarumma</w:t>
      </w:r>
      <w:proofErr w:type="spellEnd"/>
      <w:r w:rsidRPr="00BA37A1">
        <w:t xml:space="preserve">, L., </w:t>
      </w:r>
      <w:proofErr w:type="spellStart"/>
      <w:r w:rsidRPr="00BA37A1">
        <w:t>Casoni</w:t>
      </w:r>
      <w:proofErr w:type="spellEnd"/>
      <w:r w:rsidRPr="00BA37A1">
        <w:t xml:space="preserve">, F., </w:t>
      </w:r>
      <w:proofErr w:type="spellStart"/>
      <w:r w:rsidRPr="00BA37A1">
        <w:t>Zucconi</w:t>
      </w:r>
      <w:proofErr w:type="spellEnd"/>
      <w:r w:rsidRPr="00BA37A1">
        <w:t xml:space="preserve">, M., </w:t>
      </w:r>
      <w:proofErr w:type="spellStart"/>
      <w:r w:rsidRPr="00BA37A1">
        <w:t>Castronovo</w:t>
      </w:r>
      <w:proofErr w:type="spellEnd"/>
      <w:r w:rsidRPr="00BA37A1">
        <w:t xml:space="preserve">, V., </w:t>
      </w:r>
      <w:proofErr w:type="spellStart"/>
      <w:r w:rsidRPr="00BA37A1">
        <w:t>Ferini-Strambi</w:t>
      </w:r>
      <w:proofErr w:type="spellEnd"/>
      <w:r w:rsidRPr="00BA37A1">
        <w:t xml:space="preserve">, L., &amp; De Gennaro, L. (2024). Decreased </w:t>
      </w:r>
      <w:r w:rsidR="00C14182">
        <w:t>d</w:t>
      </w:r>
      <w:r w:rsidRPr="00BA37A1">
        <w:t>elta/</w:t>
      </w:r>
      <w:r w:rsidR="00C14182">
        <w:t>b</w:t>
      </w:r>
      <w:r w:rsidRPr="00BA37A1">
        <w:t xml:space="preserve">eta ratio index as the sleep state-independent electrophysiological signature of sleep state misperception in </w:t>
      </w:r>
      <w:r w:rsidR="00C14182">
        <w:t>i</w:t>
      </w:r>
      <w:r w:rsidRPr="00BA37A1">
        <w:t xml:space="preserve">nsomnia disorder: A focus on the sleep onset and the whole night. </w:t>
      </w:r>
      <w:proofErr w:type="spellStart"/>
      <w:r w:rsidRPr="00BA37A1">
        <w:rPr>
          <w:i/>
          <w:iCs/>
        </w:rPr>
        <w:t>NeuroImage</w:t>
      </w:r>
      <w:proofErr w:type="spellEnd"/>
      <w:r w:rsidRPr="00BA37A1">
        <w:t xml:space="preserve">, </w:t>
      </w:r>
      <w:r w:rsidRPr="00BA37A1">
        <w:rPr>
          <w:i/>
          <w:iCs/>
        </w:rPr>
        <w:t>298</w:t>
      </w:r>
      <w:r w:rsidRPr="00BA37A1">
        <w:t xml:space="preserve">, </w:t>
      </w:r>
      <w:r w:rsidR="00C14182">
        <w:t xml:space="preserve">Article </w:t>
      </w:r>
      <w:r w:rsidRPr="00BA37A1">
        <w:t>120782. https://doi.org/10.1016/j.neuroimage.2024.120782</w:t>
      </w:r>
    </w:p>
    <w:p w14:paraId="6C3F6B49" w14:textId="781CCC84" w:rsidR="00BA37A1" w:rsidRPr="00BA37A1" w:rsidRDefault="00BA37A1" w:rsidP="00BA37A1">
      <w:pPr>
        <w:pStyle w:val="Bibliography"/>
      </w:pPr>
      <w:proofErr w:type="spellStart"/>
      <w:r w:rsidRPr="00BA37A1">
        <w:t>Fasiello</w:t>
      </w:r>
      <w:proofErr w:type="spellEnd"/>
      <w:r w:rsidRPr="00BA37A1">
        <w:t xml:space="preserve">, E., </w:t>
      </w:r>
      <w:proofErr w:type="spellStart"/>
      <w:r w:rsidRPr="00BA37A1">
        <w:t>Mombelli</w:t>
      </w:r>
      <w:proofErr w:type="spellEnd"/>
      <w:r w:rsidRPr="00BA37A1">
        <w:t xml:space="preserve">, S., Sforza, M., </w:t>
      </w:r>
      <w:proofErr w:type="spellStart"/>
      <w:r w:rsidRPr="00BA37A1">
        <w:t>Zucconi</w:t>
      </w:r>
      <w:proofErr w:type="spellEnd"/>
      <w:r w:rsidRPr="00BA37A1">
        <w:t xml:space="preserve">, M., </w:t>
      </w:r>
      <w:proofErr w:type="spellStart"/>
      <w:r w:rsidRPr="00BA37A1">
        <w:t>Casoni</w:t>
      </w:r>
      <w:proofErr w:type="spellEnd"/>
      <w:r w:rsidRPr="00BA37A1">
        <w:t xml:space="preserve">, F., </w:t>
      </w:r>
      <w:proofErr w:type="spellStart"/>
      <w:r w:rsidRPr="00BA37A1">
        <w:t>Chadia</w:t>
      </w:r>
      <w:proofErr w:type="spellEnd"/>
      <w:r w:rsidRPr="00BA37A1">
        <w:t xml:space="preserve">, K., </w:t>
      </w:r>
      <w:proofErr w:type="spellStart"/>
      <w:r w:rsidRPr="00BA37A1">
        <w:t>Castronovo</w:t>
      </w:r>
      <w:proofErr w:type="spellEnd"/>
      <w:r w:rsidRPr="00BA37A1">
        <w:t xml:space="preserve">, V., </w:t>
      </w:r>
      <w:proofErr w:type="spellStart"/>
      <w:r w:rsidRPr="00BA37A1">
        <w:t>Steiropoulos</w:t>
      </w:r>
      <w:proofErr w:type="spellEnd"/>
      <w:r w:rsidRPr="00BA37A1">
        <w:t xml:space="preserve">, P., De Gennaro, L., </w:t>
      </w:r>
      <w:proofErr w:type="spellStart"/>
      <w:r w:rsidRPr="00BA37A1">
        <w:t>Ferini-Strambi</w:t>
      </w:r>
      <w:proofErr w:type="spellEnd"/>
      <w:r w:rsidRPr="00BA37A1">
        <w:t xml:space="preserve">, L., &amp; </w:t>
      </w:r>
      <w:proofErr w:type="spellStart"/>
      <w:r w:rsidRPr="00BA37A1">
        <w:t>Galbiati</w:t>
      </w:r>
      <w:proofErr w:type="spellEnd"/>
      <w:r w:rsidRPr="00BA37A1">
        <w:t xml:space="preserve">, A. (2024). Challenging subjective excessive daytime sleepiness as an insomnia symptom: A retrospective study. </w:t>
      </w:r>
      <w:r w:rsidRPr="00BA37A1">
        <w:rPr>
          <w:i/>
          <w:iCs/>
        </w:rPr>
        <w:t>Journal of Sleep Research</w:t>
      </w:r>
      <w:r w:rsidRPr="00BA37A1">
        <w:t xml:space="preserve">, </w:t>
      </w:r>
      <w:r w:rsidRPr="00BA37A1">
        <w:rPr>
          <w:i/>
          <w:iCs/>
        </w:rPr>
        <w:t>33</w:t>
      </w:r>
      <w:r w:rsidRPr="00BA37A1">
        <w:t xml:space="preserve">(4), </w:t>
      </w:r>
      <w:r w:rsidR="00C14182">
        <w:t xml:space="preserve">Article </w:t>
      </w:r>
      <w:r w:rsidRPr="00BA37A1">
        <w:t>e14118. https://doi.org/10.1111/jsr.14118</w:t>
      </w:r>
    </w:p>
    <w:p w14:paraId="5803BAAA" w14:textId="77777777" w:rsidR="00BA37A1" w:rsidRPr="00BA37A1" w:rsidRDefault="00BA37A1" w:rsidP="00BA37A1">
      <w:pPr>
        <w:pStyle w:val="Bibliography"/>
      </w:pPr>
      <w:proofErr w:type="spellStart"/>
      <w:r w:rsidRPr="00BA37A1">
        <w:t>Faul</w:t>
      </w:r>
      <w:proofErr w:type="spellEnd"/>
      <w:r w:rsidRPr="00BA37A1">
        <w:t xml:space="preserve">, F., </w:t>
      </w:r>
      <w:proofErr w:type="spellStart"/>
      <w:r w:rsidRPr="00BA37A1">
        <w:t>Erdfelder</w:t>
      </w:r>
      <w:proofErr w:type="spellEnd"/>
      <w:r w:rsidRPr="00BA37A1">
        <w:t xml:space="preserve">, E., Lang, A.-G., &amp; Buchner, A. (2007). G*Power 3: A flexible statistical power analysis program for the social, </w:t>
      </w:r>
      <w:proofErr w:type="spellStart"/>
      <w:r w:rsidRPr="00BA37A1">
        <w:t>behavioral</w:t>
      </w:r>
      <w:proofErr w:type="spellEnd"/>
      <w:r w:rsidRPr="00BA37A1">
        <w:t xml:space="preserve">, and biomedical sciences. </w:t>
      </w:r>
      <w:proofErr w:type="spellStart"/>
      <w:r w:rsidRPr="00BA37A1">
        <w:rPr>
          <w:i/>
          <w:iCs/>
        </w:rPr>
        <w:t>Behavior</w:t>
      </w:r>
      <w:proofErr w:type="spellEnd"/>
      <w:r w:rsidRPr="00BA37A1">
        <w:rPr>
          <w:i/>
          <w:iCs/>
        </w:rPr>
        <w:t xml:space="preserve"> Research Methods</w:t>
      </w:r>
      <w:r w:rsidRPr="00BA37A1">
        <w:t xml:space="preserve">, </w:t>
      </w:r>
      <w:r w:rsidRPr="00BA37A1">
        <w:rPr>
          <w:i/>
          <w:iCs/>
        </w:rPr>
        <w:t>39</w:t>
      </w:r>
      <w:r w:rsidRPr="00BA37A1">
        <w:t>(2), 175–191. https://doi.org/10.3758/BF03193146</w:t>
      </w:r>
    </w:p>
    <w:p w14:paraId="221D0239" w14:textId="77777777" w:rsidR="00BA37A1" w:rsidRPr="00BA37A1" w:rsidRDefault="00BA37A1" w:rsidP="00BA37A1">
      <w:pPr>
        <w:pStyle w:val="Bibliography"/>
      </w:pPr>
      <w:proofErr w:type="spellStart"/>
      <w:r w:rsidRPr="00BA37A1">
        <w:t>Feige</w:t>
      </w:r>
      <w:proofErr w:type="spellEnd"/>
      <w:r w:rsidRPr="00BA37A1">
        <w:t xml:space="preserve">, B., </w:t>
      </w:r>
      <w:proofErr w:type="spellStart"/>
      <w:r w:rsidRPr="00BA37A1">
        <w:t>Spiegelhalder</w:t>
      </w:r>
      <w:proofErr w:type="spellEnd"/>
      <w:r w:rsidRPr="00BA37A1">
        <w:t xml:space="preserve">, K., </w:t>
      </w:r>
      <w:proofErr w:type="spellStart"/>
      <w:r w:rsidRPr="00BA37A1">
        <w:t>Kiemen</w:t>
      </w:r>
      <w:proofErr w:type="spellEnd"/>
      <w:r w:rsidRPr="00BA37A1">
        <w:t xml:space="preserve">, A., Bosch, O. G., </w:t>
      </w:r>
      <w:proofErr w:type="spellStart"/>
      <w:r w:rsidRPr="00BA37A1">
        <w:t>Tebartz</w:t>
      </w:r>
      <w:proofErr w:type="spellEnd"/>
      <w:r w:rsidRPr="00BA37A1">
        <w:t xml:space="preserve"> van </w:t>
      </w:r>
      <w:proofErr w:type="spellStart"/>
      <w:r w:rsidRPr="00BA37A1">
        <w:t>Elst</w:t>
      </w:r>
      <w:proofErr w:type="spellEnd"/>
      <w:r w:rsidRPr="00BA37A1">
        <w:t xml:space="preserve">, L., Hennig, J., </w:t>
      </w:r>
      <w:proofErr w:type="spellStart"/>
      <w:r w:rsidRPr="00BA37A1">
        <w:t>Seifritz</w:t>
      </w:r>
      <w:proofErr w:type="spellEnd"/>
      <w:r w:rsidRPr="00BA37A1">
        <w:t xml:space="preserve">, E., &amp; Riemann, D. (2017). Distinctive time-lagged resting-state networks revealed by simultaneous EEG-fMRI. </w:t>
      </w:r>
      <w:proofErr w:type="spellStart"/>
      <w:r w:rsidRPr="00BA37A1">
        <w:rPr>
          <w:i/>
          <w:iCs/>
        </w:rPr>
        <w:t>NeuroImage</w:t>
      </w:r>
      <w:proofErr w:type="spellEnd"/>
      <w:r w:rsidRPr="00BA37A1">
        <w:t xml:space="preserve">, </w:t>
      </w:r>
      <w:r w:rsidRPr="00BA37A1">
        <w:rPr>
          <w:i/>
          <w:iCs/>
        </w:rPr>
        <w:t>145</w:t>
      </w:r>
      <w:r w:rsidRPr="00BA37A1">
        <w:t>, 1–10. https://doi.org/10.1016/j.neuroimage.2016.09.027</w:t>
      </w:r>
    </w:p>
    <w:p w14:paraId="4DEAFEDA" w14:textId="10BD7DBC" w:rsidR="00BA37A1" w:rsidRPr="00BA37A1" w:rsidRDefault="00BA37A1" w:rsidP="00BA37A1">
      <w:pPr>
        <w:pStyle w:val="Bibliography"/>
      </w:pPr>
      <w:proofErr w:type="spellStart"/>
      <w:r w:rsidRPr="00BA37A1">
        <w:lastRenderedPageBreak/>
        <w:t>Gibbings</w:t>
      </w:r>
      <w:proofErr w:type="spellEnd"/>
      <w:r w:rsidRPr="00BA37A1">
        <w:t xml:space="preserve">, A., Ray, L. B., Gagnon, S., Collin, C. A., Robillard, R., &amp; Fogel, S. M. (2022). The EEG correlates and dangerous </w:t>
      </w:r>
      <w:proofErr w:type="spellStart"/>
      <w:r w:rsidRPr="00BA37A1">
        <w:t>behavioral</w:t>
      </w:r>
      <w:proofErr w:type="spellEnd"/>
      <w:r w:rsidRPr="00BA37A1">
        <w:t xml:space="preserve"> consequences of drowsy driving after a single night of mild sleep deprivation. </w:t>
      </w:r>
      <w:r w:rsidRPr="00BA37A1">
        <w:rPr>
          <w:i/>
          <w:iCs/>
        </w:rPr>
        <w:t xml:space="preserve">Physiology &amp; </w:t>
      </w:r>
      <w:proofErr w:type="spellStart"/>
      <w:r w:rsidRPr="00BA37A1">
        <w:rPr>
          <w:i/>
          <w:iCs/>
        </w:rPr>
        <w:t>Behavior</w:t>
      </w:r>
      <w:proofErr w:type="spellEnd"/>
      <w:r w:rsidRPr="00BA37A1">
        <w:t xml:space="preserve">, </w:t>
      </w:r>
      <w:r w:rsidRPr="00BA37A1">
        <w:rPr>
          <w:i/>
          <w:iCs/>
        </w:rPr>
        <w:t>252</w:t>
      </w:r>
      <w:r w:rsidRPr="00BA37A1">
        <w:t xml:space="preserve">, </w:t>
      </w:r>
      <w:r w:rsidR="00C14182">
        <w:t xml:space="preserve">Article </w:t>
      </w:r>
      <w:r w:rsidRPr="00BA37A1">
        <w:t>113822. https://doi.org/10.1016/j.physbeh.2022.113822</w:t>
      </w:r>
    </w:p>
    <w:p w14:paraId="4B3FC93C" w14:textId="77777777" w:rsidR="00BA37A1" w:rsidRPr="00BA37A1" w:rsidRDefault="00BA37A1" w:rsidP="00BA37A1">
      <w:pPr>
        <w:pStyle w:val="Bibliography"/>
      </w:pPr>
      <w:proofErr w:type="spellStart"/>
      <w:r w:rsidRPr="00BA37A1">
        <w:t>Gorgoni</w:t>
      </w:r>
      <w:proofErr w:type="spellEnd"/>
      <w:r w:rsidRPr="00BA37A1">
        <w:t xml:space="preserve">, M., Ferrara, M., </w:t>
      </w:r>
      <w:proofErr w:type="spellStart"/>
      <w:r w:rsidRPr="00BA37A1">
        <w:t>D’Atri</w:t>
      </w:r>
      <w:proofErr w:type="spellEnd"/>
      <w:r w:rsidRPr="00BA37A1">
        <w:t xml:space="preserve">, A., Lauri, G., </w:t>
      </w:r>
      <w:proofErr w:type="spellStart"/>
      <w:r w:rsidRPr="00BA37A1">
        <w:t>Scarpelli</w:t>
      </w:r>
      <w:proofErr w:type="spellEnd"/>
      <w:r w:rsidRPr="00BA37A1">
        <w:t xml:space="preserve">, S., </w:t>
      </w:r>
      <w:proofErr w:type="spellStart"/>
      <w:r w:rsidRPr="00BA37A1">
        <w:t>Truglia</w:t>
      </w:r>
      <w:proofErr w:type="spellEnd"/>
      <w:r w:rsidRPr="00BA37A1">
        <w:t xml:space="preserve">, I., &amp; De Gennaro, L. (2015). EEG topography during sleep inertia upon awakening after a period of increased homeostatic sleep pressure. </w:t>
      </w:r>
      <w:r w:rsidRPr="00BA37A1">
        <w:rPr>
          <w:i/>
          <w:iCs/>
        </w:rPr>
        <w:t>Sleep Medicine</w:t>
      </w:r>
      <w:r w:rsidRPr="00BA37A1">
        <w:t xml:space="preserve">, </w:t>
      </w:r>
      <w:r w:rsidRPr="00BA37A1">
        <w:rPr>
          <w:i/>
          <w:iCs/>
        </w:rPr>
        <w:t>16</w:t>
      </w:r>
      <w:r w:rsidRPr="00BA37A1">
        <w:t>(7), 883–890. https://doi.org/10.1016/j.sleep.2015.03.009</w:t>
      </w:r>
    </w:p>
    <w:p w14:paraId="6917ED0B" w14:textId="5F751920" w:rsidR="00BA37A1" w:rsidRPr="00BA37A1" w:rsidRDefault="00BA37A1" w:rsidP="00BA37A1">
      <w:pPr>
        <w:pStyle w:val="Bibliography"/>
      </w:pPr>
      <w:proofErr w:type="spellStart"/>
      <w:r w:rsidRPr="00BA37A1">
        <w:t>Gorlova</w:t>
      </w:r>
      <w:proofErr w:type="spellEnd"/>
      <w:r w:rsidRPr="00BA37A1">
        <w:t xml:space="preserve">, S., </w:t>
      </w:r>
      <w:proofErr w:type="spellStart"/>
      <w:r w:rsidRPr="00BA37A1">
        <w:t>Ichiba</w:t>
      </w:r>
      <w:proofErr w:type="spellEnd"/>
      <w:r w:rsidRPr="00BA37A1">
        <w:t xml:space="preserve">, T., </w:t>
      </w:r>
      <w:proofErr w:type="spellStart"/>
      <w:r w:rsidRPr="00BA37A1">
        <w:t>Nishimaru</w:t>
      </w:r>
      <w:proofErr w:type="spellEnd"/>
      <w:r w:rsidRPr="00BA37A1">
        <w:t xml:space="preserve">, H., </w:t>
      </w:r>
      <w:proofErr w:type="spellStart"/>
      <w:r w:rsidRPr="00BA37A1">
        <w:t>Takamura</w:t>
      </w:r>
      <w:proofErr w:type="spellEnd"/>
      <w:r w:rsidRPr="00BA37A1">
        <w:t xml:space="preserve">, Y., Matsumoto, J., Hori, E., Nagashima, Y., </w:t>
      </w:r>
      <w:proofErr w:type="spellStart"/>
      <w:r w:rsidRPr="00BA37A1">
        <w:t>Tatsuse</w:t>
      </w:r>
      <w:proofErr w:type="spellEnd"/>
      <w:r w:rsidRPr="00BA37A1">
        <w:t xml:space="preserve">, T., Ono, T., &amp; </w:t>
      </w:r>
      <w:proofErr w:type="spellStart"/>
      <w:r w:rsidRPr="00BA37A1">
        <w:t>Nishijo</w:t>
      </w:r>
      <w:proofErr w:type="spellEnd"/>
      <w:r w:rsidRPr="00BA37A1">
        <w:t xml:space="preserve">, H. (2019). Non-restorative sleep caused by autonomic and electroencephalography parameter dysfunction leads to subjective fatigue at wake time in shift workers. </w:t>
      </w:r>
      <w:r w:rsidRPr="00BA37A1">
        <w:rPr>
          <w:i/>
          <w:iCs/>
        </w:rPr>
        <w:t>Frontiers in Neurology</w:t>
      </w:r>
      <w:r w:rsidRPr="00BA37A1">
        <w:t xml:space="preserve">, </w:t>
      </w:r>
      <w:r w:rsidRPr="00BA37A1">
        <w:rPr>
          <w:i/>
          <w:iCs/>
        </w:rPr>
        <w:t>10</w:t>
      </w:r>
      <w:r w:rsidR="00C14182">
        <w:t>, Article 66</w:t>
      </w:r>
      <w:r w:rsidRPr="00BA37A1">
        <w:t>. https://doi.org/10.3389/fneur.2019.00066</w:t>
      </w:r>
    </w:p>
    <w:p w14:paraId="55EDAE90" w14:textId="77777777" w:rsidR="00BA37A1" w:rsidRPr="00BA37A1" w:rsidRDefault="00BA37A1" w:rsidP="00BA37A1">
      <w:pPr>
        <w:pStyle w:val="Bibliography"/>
      </w:pPr>
      <w:proofErr w:type="spellStart"/>
      <w:r w:rsidRPr="00BA37A1">
        <w:t>Gradisar</w:t>
      </w:r>
      <w:proofErr w:type="spellEnd"/>
      <w:r w:rsidRPr="00BA37A1">
        <w:t xml:space="preserve">, M., Lack, L., Richards, H., Harris, J., </w:t>
      </w:r>
      <w:proofErr w:type="spellStart"/>
      <w:r w:rsidRPr="00BA37A1">
        <w:t>Gallasch</w:t>
      </w:r>
      <w:proofErr w:type="spellEnd"/>
      <w:r w:rsidRPr="00BA37A1">
        <w:t xml:space="preserve">, J., </w:t>
      </w:r>
      <w:proofErr w:type="spellStart"/>
      <w:r w:rsidRPr="00BA37A1">
        <w:t>Boundy</w:t>
      </w:r>
      <w:proofErr w:type="spellEnd"/>
      <w:r w:rsidRPr="00BA37A1">
        <w:t xml:space="preserve">, M., &amp; Johnston, A. (2007). The Flinders Fatigue Scale: Preliminary psychometric properties and clinical sensitivity of a new scale for measuring daytime fatigue associated with insomnia. </w:t>
      </w:r>
      <w:r w:rsidRPr="00BA37A1">
        <w:rPr>
          <w:i/>
          <w:iCs/>
        </w:rPr>
        <w:t>Journal of Clinical Sleep Medicine</w:t>
      </w:r>
      <w:r w:rsidRPr="00BA37A1">
        <w:t xml:space="preserve">, </w:t>
      </w:r>
      <w:r w:rsidRPr="00BA37A1">
        <w:rPr>
          <w:i/>
          <w:iCs/>
        </w:rPr>
        <w:t>3</w:t>
      </w:r>
      <w:r w:rsidRPr="00BA37A1">
        <w:t>(7), 722–728. https://doi.org/10.5664/jcsm.27030</w:t>
      </w:r>
    </w:p>
    <w:p w14:paraId="1A4EB5EA" w14:textId="070CC7C4" w:rsidR="00BA37A1" w:rsidRPr="00BA37A1" w:rsidRDefault="00BA37A1" w:rsidP="00BA37A1">
      <w:pPr>
        <w:pStyle w:val="Bibliography"/>
      </w:pPr>
      <w:r w:rsidRPr="00BA37A1">
        <w:t xml:space="preserve">Grimaldi, D., Reid, K. J., </w:t>
      </w:r>
      <w:proofErr w:type="spellStart"/>
      <w:r w:rsidRPr="00BA37A1">
        <w:t>Papalambros</w:t>
      </w:r>
      <w:proofErr w:type="spellEnd"/>
      <w:r w:rsidRPr="00BA37A1">
        <w:t xml:space="preserve">, N. A., Braun, R. I., Malkani, R. G., Abbott, S. M., Ong, J. C., &amp; Zee, P. C. (2021). Autonomic dysregulation and sleep homeostasis in insomnia. </w:t>
      </w:r>
      <w:r w:rsidRPr="00BA37A1">
        <w:rPr>
          <w:i/>
          <w:iCs/>
        </w:rPr>
        <w:t>Sleep</w:t>
      </w:r>
      <w:r w:rsidRPr="00BA37A1">
        <w:t xml:space="preserve">, </w:t>
      </w:r>
      <w:r w:rsidRPr="00BA37A1">
        <w:rPr>
          <w:i/>
          <w:iCs/>
        </w:rPr>
        <w:t>44</w:t>
      </w:r>
      <w:r w:rsidRPr="00BA37A1">
        <w:t xml:space="preserve">(6), </w:t>
      </w:r>
      <w:r w:rsidR="00C14182">
        <w:t xml:space="preserve">Article </w:t>
      </w:r>
      <w:r w:rsidRPr="00BA37A1">
        <w:t>zsaa274. https://doi.org/10.1093/sleep/zsaa274</w:t>
      </w:r>
    </w:p>
    <w:p w14:paraId="58A57F30" w14:textId="77777777" w:rsidR="00BA37A1" w:rsidRPr="00BA37A1" w:rsidRDefault="00BA37A1" w:rsidP="00BA37A1">
      <w:pPr>
        <w:pStyle w:val="Bibliography"/>
      </w:pPr>
      <w:r w:rsidRPr="00BA37A1">
        <w:t xml:space="preserve">Hein, M., </w:t>
      </w:r>
      <w:proofErr w:type="spellStart"/>
      <w:r w:rsidRPr="00BA37A1">
        <w:t>Lanquart</w:t>
      </w:r>
      <w:proofErr w:type="spellEnd"/>
      <w:r w:rsidRPr="00BA37A1">
        <w:t xml:space="preserve">, J.-P., Loas, G., </w:t>
      </w:r>
      <w:proofErr w:type="spellStart"/>
      <w:r w:rsidRPr="00BA37A1">
        <w:t>Hubain</w:t>
      </w:r>
      <w:proofErr w:type="spellEnd"/>
      <w:r w:rsidRPr="00BA37A1">
        <w:t xml:space="preserve">, P., &amp; </w:t>
      </w:r>
      <w:proofErr w:type="spellStart"/>
      <w:r w:rsidRPr="00BA37A1">
        <w:t>Linkowski</w:t>
      </w:r>
      <w:proofErr w:type="spellEnd"/>
      <w:r w:rsidRPr="00BA37A1">
        <w:t xml:space="preserve">, P. (2017). Prevalence and risk factors of excessive daytime sleepiness in insomnia sufferers: A study with 1311 individuals. </w:t>
      </w:r>
      <w:r w:rsidRPr="00BA37A1">
        <w:rPr>
          <w:i/>
          <w:iCs/>
        </w:rPr>
        <w:t>Journal of Psychosomatic Research</w:t>
      </w:r>
      <w:r w:rsidRPr="00BA37A1">
        <w:t xml:space="preserve">, </w:t>
      </w:r>
      <w:r w:rsidRPr="00BA37A1">
        <w:rPr>
          <w:i/>
          <w:iCs/>
        </w:rPr>
        <w:t>103</w:t>
      </w:r>
      <w:r w:rsidRPr="00BA37A1">
        <w:t>, 63–69. https://doi.org/10.1016/j.jpsychores.2017.10.004</w:t>
      </w:r>
    </w:p>
    <w:p w14:paraId="600D4295" w14:textId="77777777" w:rsidR="00BA37A1" w:rsidRPr="00BA37A1" w:rsidRDefault="00BA37A1" w:rsidP="00BA37A1">
      <w:pPr>
        <w:pStyle w:val="Bibliography"/>
      </w:pPr>
      <w:r w:rsidRPr="00BA37A1">
        <w:lastRenderedPageBreak/>
        <w:t xml:space="preserve">Huang, L., Zhou, J., Li, Z., Lei, F., &amp; Tang, X. (2012). Sleep perception and the multiple sleep latency test in patients with primary insomnia. </w:t>
      </w:r>
      <w:r w:rsidRPr="00BA37A1">
        <w:rPr>
          <w:i/>
          <w:iCs/>
        </w:rPr>
        <w:t>Journal of Sleep Research</w:t>
      </w:r>
      <w:r w:rsidRPr="00BA37A1">
        <w:t xml:space="preserve">, </w:t>
      </w:r>
      <w:r w:rsidRPr="00BA37A1">
        <w:rPr>
          <w:i/>
          <w:iCs/>
        </w:rPr>
        <w:t>21</w:t>
      </w:r>
      <w:r w:rsidRPr="00BA37A1">
        <w:t>(6), 684–692. https://doi.org/10.1111/j.1365-2869.2012.01028.x</w:t>
      </w:r>
    </w:p>
    <w:p w14:paraId="77C0286A" w14:textId="77777777" w:rsidR="00BA37A1" w:rsidRPr="00BA37A1" w:rsidRDefault="00BA37A1" w:rsidP="00BA37A1">
      <w:pPr>
        <w:pStyle w:val="Bibliography"/>
      </w:pPr>
      <w:r w:rsidRPr="00BA37A1">
        <w:t xml:space="preserve">Huber, R., Felice </w:t>
      </w:r>
      <w:proofErr w:type="spellStart"/>
      <w:r w:rsidRPr="00BA37A1">
        <w:t>Ghilardi</w:t>
      </w:r>
      <w:proofErr w:type="spellEnd"/>
      <w:r w:rsidRPr="00BA37A1">
        <w:t xml:space="preserve">, M., </w:t>
      </w:r>
      <w:proofErr w:type="spellStart"/>
      <w:r w:rsidRPr="00BA37A1">
        <w:t>Massimini</w:t>
      </w:r>
      <w:proofErr w:type="spellEnd"/>
      <w:r w:rsidRPr="00BA37A1">
        <w:t xml:space="preserve">, M., &amp; </w:t>
      </w:r>
      <w:proofErr w:type="spellStart"/>
      <w:r w:rsidRPr="00BA37A1">
        <w:t>Tononi</w:t>
      </w:r>
      <w:proofErr w:type="spellEnd"/>
      <w:r w:rsidRPr="00BA37A1">
        <w:t xml:space="preserve">, G. (2004). Local sleep and learning. </w:t>
      </w:r>
      <w:r w:rsidRPr="00BA37A1">
        <w:rPr>
          <w:i/>
          <w:iCs/>
        </w:rPr>
        <w:t>Nature</w:t>
      </w:r>
      <w:r w:rsidRPr="00BA37A1">
        <w:t xml:space="preserve">, </w:t>
      </w:r>
      <w:r w:rsidRPr="00BA37A1">
        <w:rPr>
          <w:i/>
          <w:iCs/>
        </w:rPr>
        <w:t>430</w:t>
      </w:r>
      <w:r w:rsidRPr="00BA37A1">
        <w:t>(6995), 78–81. https://doi.org/10.1038/nature02663</w:t>
      </w:r>
    </w:p>
    <w:p w14:paraId="21DB65FE" w14:textId="77777777" w:rsidR="00BA37A1" w:rsidRPr="00BA37A1" w:rsidRDefault="00BA37A1" w:rsidP="00BA37A1">
      <w:pPr>
        <w:pStyle w:val="Bibliography"/>
      </w:pPr>
      <w:r w:rsidRPr="00BA37A1">
        <w:t xml:space="preserve">Johns, M. W. (1991). A new method for measuring daytime sleepiness: The Epworth sleepiness scale. </w:t>
      </w:r>
      <w:r w:rsidRPr="00BA37A1">
        <w:rPr>
          <w:i/>
          <w:iCs/>
        </w:rPr>
        <w:t>Sleep</w:t>
      </w:r>
      <w:r w:rsidRPr="00BA37A1">
        <w:t xml:space="preserve">, </w:t>
      </w:r>
      <w:r w:rsidRPr="00BA37A1">
        <w:rPr>
          <w:i/>
          <w:iCs/>
        </w:rPr>
        <w:t>14</w:t>
      </w:r>
      <w:r w:rsidRPr="00BA37A1">
        <w:t>(6), 540–545. https://doi.org/10.1093/sleep/14.6.540</w:t>
      </w:r>
    </w:p>
    <w:p w14:paraId="78E481EF" w14:textId="77777777" w:rsidR="00BA37A1" w:rsidRPr="00BA37A1" w:rsidRDefault="00BA37A1" w:rsidP="00BA37A1">
      <w:pPr>
        <w:pStyle w:val="Bibliography"/>
      </w:pPr>
      <w:proofErr w:type="spellStart"/>
      <w:r w:rsidRPr="00BA37A1">
        <w:t>Kaida</w:t>
      </w:r>
      <w:proofErr w:type="spellEnd"/>
      <w:r w:rsidRPr="00BA37A1">
        <w:t xml:space="preserve">, K., Takahashi, M., </w:t>
      </w:r>
      <w:proofErr w:type="spellStart"/>
      <w:r w:rsidRPr="00BA37A1">
        <w:t>Akerstedt</w:t>
      </w:r>
      <w:proofErr w:type="spellEnd"/>
      <w:r w:rsidRPr="00BA37A1">
        <w:t xml:space="preserve">, T., Nakata, A., Otsuka, Y., </w:t>
      </w:r>
      <w:proofErr w:type="spellStart"/>
      <w:r w:rsidRPr="00BA37A1">
        <w:t>Haratani</w:t>
      </w:r>
      <w:proofErr w:type="spellEnd"/>
      <w:r w:rsidRPr="00BA37A1">
        <w:t xml:space="preserve">, T., &amp; </w:t>
      </w:r>
      <w:proofErr w:type="spellStart"/>
      <w:r w:rsidRPr="00BA37A1">
        <w:t>Fukasawa</w:t>
      </w:r>
      <w:proofErr w:type="spellEnd"/>
      <w:r w:rsidRPr="00BA37A1">
        <w:t xml:space="preserve">, K. (2006). Validation of the Karolinska sleepiness scale against performance and EEG variables. </w:t>
      </w:r>
      <w:r w:rsidRPr="00BA37A1">
        <w:rPr>
          <w:i/>
          <w:iCs/>
        </w:rPr>
        <w:t>Clinical Neurophysiology: Official Journal of the International Federation of Clinical Neurophysiology</w:t>
      </w:r>
      <w:r w:rsidRPr="00BA37A1">
        <w:t xml:space="preserve">, </w:t>
      </w:r>
      <w:r w:rsidRPr="00BA37A1">
        <w:rPr>
          <w:i/>
          <w:iCs/>
        </w:rPr>
        <w:t>117</w:t>
      </w:r>
      <w:r w:rsidRPr="00BA37A1">
        <w:t>(7), 1574–1581. https://doi.org/10.1016/j.clinph.2006.03.011</w:t>
      </w:r>
    </w:p>
    <w:p w14:paraId="7159A4A8" w14:textId="20EE7F98" w:rsidR="00BA37A1" w:rsidRPr="00BA37A1" w:rsidRDefault="00BA37A1" w:rsidP="00BA37A1">
      <w:pPr>
        <w:pStyle w:val="Bibliography"/>
      </w:pPr>
      <w:r w:rsidRPr="00BA37A1">
        <w:t xml:space="preserve">Kao, C.-H., </w:t>
      </w:r>
      <w:proofErr w:type="spellStart"/>
      <w:r w:rsidRPr="00BA37A1">
        <w:t>D’Rozario</w:t>
      </w:r>
      <w:proofErr w:type="spellEnd"/>
      <w:r w:rsidRPr="00BA37A1">
        <w:t xml:space="preserve">, A. L., Lovato, N., </w:t>
      </w:r>
      <w:proofErr w:type="spellStart"/>
      <w:r w:rsidRPr="00BA37A1">
        <w:t>Wassing</w:t>
      </w:r>
      <w:proofErr w:type="spellEnd"/>
      <w:r w:rsidRPr="00BA37A1">
        <w:t xml:space="preserve">, R., Bartlett, D., </w:t>
      </w:r>
      <w:proofErr w:type="spellStart"/>
      <w:r w:rsidRPr="00BA37A1">
        <w:t>Memarian</w:t>
      </w:r>
      <w:proofErr w:type="spellEnd"/>
      <w:r w:rsidRPr="00BA37A1">
        <w:t xml:space="preserve">, N., </w:t>
      </w:r>
      <w:proofErr w:type="spellStart"/>
      <w:r w:rsidRPr="00BA37A1">
        <w:t>Espinel</w:t>
      </w:r>
      <w:proofErr w:type="spellEnd"/>
      <w:r w:rsidRPr="00BA37A1">
        <w:t xml:space="preserve">, P., Kim, J.-W., </w:t>
      </w:r>
      <w:proofErr w:type="spellStart"/>
      <w:r w:rsidRPr="00BA37A1">
        <w:t>Grunstein</w:t>
      </w:r>
      <w:proofErr w:type="spellEnd"/>
      <w:r w:rsidRPr="00BA37A1">
        <w:t xml:space="preserve">, R. R., &amp; Gordon, C. J. (2021). Insomnia subtypes characterised by objective sleep duration and NREM spectral power and the effect of acute sleep restriction: An exploratory analysis. </w:t>
      </w:r>
      <w:r w:rsidRPr="00BA37A1">
        <w:rPr>
          <w:i/>
          <w:iCs/>
        </w:rPr>
        <w:t>Scientific Reports</w:t>
      </w:r>
      <w:r w:rsidRPr="00BA37A1">
        <w:t xml:space="preserve">, </w:t>
      </w:r>
      <w:r w:rsidRPr="00BA37A1">
        <w:rPr>
          <w:i/>
          <w:iCs/>
        </w:rPr>
        <w:t>11</w:t>
      </w:r>
      <w:r w:rsidRPr="00BA37A1">
        <w:t xml:space="preserve">(1), </w:t>
      </w:r>
      <w:r w:rsidR="00C14182">
        <w:t xml:space="preserve">Article </w:t>
      </w:r>
      <w:r w:rsidRPr="00BA37A1">
        <w:t>24331. https://doi.org/10.1038/s41598-021-03564-6</w:t>
      </w:r>
    </w:p>
    <w:p w14:paraId="170EC462" w14:textId="77777777" w:rsidR="00BA37A1" w:rsidRPr="00BA37A1" w:rsidRDefault="00BA37A1" w:rsidP="00BA37A1">
      <w:pPr>
        <w:pStyle w:val="Bibliography"/>
      </w:pPr>
      <w:r w:rsidRPr="00BA37A1">
        <w:t xml:space="preserve">Kim, S. J., Kim, S., Jeon, S., Leary, E. B., Barwick, F., &amp; </w:t>
      </w:r>
      <w:proofErr w:type="spellStart"/>
      <w:r w:rsidRPr="00BA37A1">
        <w:t>Mignot</w:t>
      </w:r>
      <w:proofErr w:type="spellEnd"/>
      <w:r w:rsidRPr="00BA37A1">
        <w:t xml:space="preserve">, E. (2019). Factors associated with fatigue in patients with insomnia. </w:t>
      </w:r>
      <w:r w:rsidRPr="00BA37A1">
        <w:rPr>
          <w:i/>
          <w:iCs/>
        </w:rPr>
        <w:t>Journal of Psychiatric Research</w:t>
      </w:r>
      <w:r w:rsidRPr="00BA37A1">
        <w:t xml:space="preserve">, </w:t>
      </w:r>
      <w:r w:rsidRPr="00BA37A1">
        <w:rPr>
          <w:i/>
          <w:iCs/>
        </w:rPr>
        <w:t>117</w:t>
      </w:r>
      <w:r w:rsidRPr="00BA37A1">
        <w:t>, 24–30. https://doi.org/10.1016/j.jpsychires.2019.06.021</w:t>
      </w:r>
    </w:p>
    <w:p w14:paraId="2C90A71D" w14:textId="77777777" w:rsidR="00BA37A1" w:rsidRPr="00BA37A1" w:rsidRDefault="00BA37A1" w:rsidP="00BA37A1">
      <w:pPr>
        <w:pStyle w:val="Bibliography"/>
      </w:pPr>
      <w:r w:rsidRPr="00BA37A1">
        <w:t xml:space="preserve">Krueger, J. M., Nguyen, J. T., Dykstra-Aiello, C. J., &amp; </w:t>
      </w:r>
      <w:proofErr w:type="spellStart"/>
      <w:r w:rsidRPr="00BA37A1">
        <w:t>Taishi</w:t>
      </w:r>
      <w:proofErr w:type="spellEnd"/>
      <w:r w:rsidRPr="00BA37A1">
        <w:t xml:space="preserve">, P. (2019). Local sleep. </w:t>
      </w:r>
      <w:r w:rsidRPr="00BA37A1">
        <w:rPr>
          <w:i/>
          <w:iCs/>
        </w:rPr>
        <w:t>Sleep Medicine Reviews</w:t>
      </w:r>
      <w:r w:rsidRPr="00BA37A1">
        <w:t xml:space="preserve">, </w:t>
      </w:r>
      <w:r w:rsidRPr="00BA37A1">
        <w:rPr>
          <w:i/>
          <w:iCs/>
        </w:rPr>
        <w:t>43</w:t>
      </w:r>
      <w:r w:rsidRPr="00BA37A1">
        <w:t>, 14–21. https://doi.org/10.1016/j.smrv.2018.10.001</w:t>
      </w:r>
    </w:p>
    <w:p w14:paraId="4467D043" w14:textId="77777777" w:rsidR="00BA37A1" w:rsidRPr="00BA37A1" w:rsidRDefault="00BA37A1" w:rsidP="00BA37A1">
      <w:pPr>
        <w:pStyle w:val="Bibliography"/>
      </w:pPr>
      <w:r w:rsidRPr="00BA37A1">
        <w:t xml:space="preserve">Kyle, S. D., Morgan, K., &amp; </w:t>
      </w:r>
      <w:proofErr w:type="spellStart"/>
      <w:r w:rsidRPr="00BA37A1">
        <w:t>Espie</w:t>
      </w:r>
      <w:proofErr w:type="spellEnd"/>
      <w:r w:rsidRPr="00BA37A1">
        <w:t xml:space="preserve">, C. A. (2010). Insomnia and health-related quality of life. </w:t>
      </w:r>
      <w:r w:rsidRPr="00BA37A1">
        <w:rPr>
          <w:i/>
          <w:iCs/>
        </w:rPr>
        <w:t>Sleep Medicine Reviews</w:t>
      </w:r>
      <w:r w:rsidRPr="00BA37A1">
        <w:t xml:space="preserve">, </w:t>
      </w:r>
      <w:r w:rsidRPr="00BA37A1">
        <w:rPr>
          <w:i/>
          <w:iCs/>
        </w:rPr>
        <w:t>14</w:t>
      </w:r>
      <w:r w:rsidRPr="00BA37A1">
        <w:t>(1), 69–82. https://doi.org/10.1016/j.smrv.2009.07.004</w:t>
      </w:r>
    </w:p>
    <w:p w14:paraId="5DAD742D" w14:textId="77777777" w:rsidR="00BA37A1" w:rsidRPr="00BA37A1" w:rsidRDefault="00BA37A1" w:rsidP="00BA37A1">
      <w:pPr>
        <w:pStyle w:val="Bibliography"/>
      </w:pPr>
      <w:proofErr w:type="spellStart"/>
      <w:r w:rsidRPr="00BA37A1">
        <w:lastRenderedPageBreak/>
        <w:t>Landolt</w:t>
      </w:r>
      <w:proofErr w:type="spellEnd"/>
      <w:r w:rsidRPr="00BA37A1">
        <w:t xml:space="preserve">, H. P., Dijk, D.-J., </w:t>
      </w:r>
      <w:proofErr w:type="spellStart"/>
      <w:r w:rsidRPr="00BA37A1">
        <w:t>Gaus</w:t>
      </w:r>
      <w:proofErr w:type="spellEnd"/>
      <w:r w:rsidRPr="00BA37A1">
        <w:t xml:space="preserve">, S. E., &amp; </w:t>
      </w:r>
      <w:proofErr w:type="spellStart"/>
      <w:r w:rsidRPr="00BA37A1">
        <w:t>Borbély</w:t>
      </w:r>
      <w:proofErr w:type="spellEnd"/>
      <w:r w:rsidRPr="00BA37A1">
        <w:t xml:space="preserve">, A. A. (1995). Caffeine reduces low-frequency delta activity in the human sleep EEG. </w:t>
      </w:r>
      <w:r w:rsidRPr="00BA37A1">
        <w:rPr>
          <w:i/>
          <w:iCs/>
        </w:rPr>
        <w:t>Neuropsychopharmacology</w:t>
      </w:r>
      <w:r w:rsidRPr="00BA37A1">
        <w:t xml:space="preserve">, </w:t>
      </w:r>
      <w:r w:rsidRPr="00BA37A1">
        <w:rPr>
          <w:i/>
          <w:iCs/>
        </w:rPr>
        <w:t>12</w:t>
      </w:r>
      <w:r w:rsidRPr="00BA37A1">
        <w:t>(3), 229–238. https://doi.org/10.1016/0893-133X(94)00079-F</w:t>
      </w:r>
    </w:p>
    <w:p w14:paraId="624EDA62" w14:textId="77777777" w:rsidR="00BA37A1" w:rsidRPr="00BA37A1" w:rsidRDefault="00BA37A1" w:rsidP="00BA37A1">
      <w:pPr>
        <w:pStyle w:val="Bibliography"/>
      </w:pPr>
      <w:r w:rsidRPr="00BA37A1">
        <w:t xml:space="preserve">Li, G., Huang, S., Xu, W., Jiao, W., Jiang, Y., Gao, Z., &amp; Zhang, J. (2020). The impact of mental fatigue on brain activity: A comparative study both in resting state and task state using EEG. </w:t>
      </w:r>
      <w:r w:rsidRPr="00BA37A1">
        <w:rPr>
          <w:i/>
          <w:iCs/>
        </w:rPr>
        <w:t>BMC Neuroscience</w:t>
      </w:r>
      <w:r w:rsidRPr="00BA37A1">
        <w:t xml:space="preserve">, </w:t>
      </w:r>
      <w:r w:rsidRPr="00BA37A1">
        <w:rPr>
          <w:i/>
          <w:iCs/>
        </w:rPr>
        <w:t>21</w:t>
      </w:r>
      <w:r w:rsidRPr="00BA37A1">
        <w:t>(1), 20. https://doi.org/10.1186/s12868-020-00569-1</w:t>
      </w:r>
    </w:p>
    <w:p w14:paraId="061CBAFF" w14:textId="77777777" w:rsidR="00BA37A1" w:rsidRPr="00BA37A1" w:rsidRDefault="00BA37A1" w:rsidP="00BA37A1">
      <w:pPr>
        <w:pStyle w:val="Bibliography"/>
      </w:pPr>
      <w:r w:rsidRPr="00BA37A1">
        <w:t xml:space="preserve">Lovibond, P. F., &amp; Lovibond, S. H. (1995). The structure of negative emotional states: Comparison of the Depression Anxiety Stress Scales (DASS) with the Beck Depression and Anxiety Inventories. </w:t>
      </w:r>
      <w:r w:rsidRPr="00BA37A1">
        <w:rPr>
          <w:i/>
          <w:iCs/>
        </w:rPr>
        <w:t>Behaviour Research and Therapy</w:t>
      </w:r>
      <w:r w:rsidRPr="00BA37A1">
        <w:t xml:space="preserve">, </w:t>
      </w:r>
      <w:r w:rsidRPr="00BA37A1">
        <w:rPr>
          <w:i/>
          <w:iCs/>
        </w:rPr>
        <w:t>33</w:t>
      </w:r>
      <w:r w:rsidRPr="00BA37A1">
        <w:t>(3), 335–343. https://doi.org/10.1016/0005-7967(94)00075-U</w:t>
      </w:r>
    </w:p>
    <w:p w14:paraId="173E7080" w14:textId="00DC20DB" w:rsidR="00BA37A1" w:rsidRPr="00BA37A1" w:rsidRDefault="00BA37A1" w:rsidP="00BA37A1">
      <w:pPr>
        <w:pStyle w:val="Bibliography"/>
      </w:pPr>
      <w:r w:rsidRPr="00BA37A1">
        <w:t xml:space="preserve">Manousakis, J. E., Mann, N., Jeppe, K. J., &amp; Anderson, C. (2021). Awareness of sleepiness: Temporal dynamics of subjective and objective sleepiness. </w:t>
      </w:r>
      <w:r w:rsidRPr="00BA37A1">
        <w:rPr>
          <w:i/>
          <w:iCs/>
        </w:rPr>
        <w:t>Psychophysiology</w:t>
      </w:r>
      <w:r w:rsidRPr="00BA37A1">
        <w:t xml:space="preserve">, </w:t>
      </w:r>
      <w:r w:rsidRPr="00BA37A1">
        <w:rPr>
          <w:i/>
          <w:iCs/>
        </w:rPr>
        <w:t>58</w:t>
      </w:r>
      <w:r w:rsidRPr="00BA37A1">
        <w:t xml:space="preserve">(8), </w:t>
      </w:r>
      <w:r w:rsidR="00C14182">
        <w:t xml:space="preserve">Article </w:t>
      </w:r>
      <w:r w:rsidRPr="00BA37A1">
        <w:t>e13839. https://doi.org/10.1111/psyp.13839</w:t>
      </w:r>
    </w:p>
    <w:p w14:paraId="516EAA40" w14:textId="38C95448" w:rsidR="00BA37A1" w:rsidRPr="00BA37A1" w:rsidRDefault="00BA37A1" w:rsidP="00BA37A1">
      <w:pPr>
        <w:pStyle w:val="Bibliography"/>
      </w:pPr>
      <w:r w:rsidRPr="00BA37A1">
        <w:t xml:space="preserve">Martin, V. P., Lopez, R., </w:t>
      </w:r>
      <w:proofErr w:type="spellStart"/>
      <w:r w:rsidRPr="00BA37A1">
        <w:t>Dauvilliers</w:t>
      </w:r>
      <w:proofErr w:type="spellEnd"/>
      <w:r w:rsidRPr="00BA37A1">
        <w:t xml:space="preserve">, Y., </w:t>
      </w:r>
      <w:proofErr w:type="spellStart"/>
      <w:r w:rsidRPr="00BA37A1">
        <w:t>Rouas</w:t>
      </w:r>
      <w:proofErr w:type="spellEnd"/>
      <w:r w:rsidRPr="00BA37A1">
        <w:t xml:space="preserve">, J.-L., Philip, P., &amp; </w:t>
      </w:r>
      <w:proofErr w:type="spellStart"/>
      <w:r w:rsidRPr="00BA37A1">
        <w:t>Micoulaud</w:t>
      </w:r>
      <w:proofErr w:type="spellEnd"/>
      <w:r w:rsidRPr="00BA37A1">
        <w:t xml:space="preserve">-Franchi, J.-A. (2023). Sleepiness in adults: An umbrella review of a complex construct. </w:t>
      </w:r>
      <w:r w:rsidRPr="00BA37A1">
        <w:rPr>
          <w:i/>
          <w:iCs/>
        </w:rPr>
        <w:t>Sleep Medicine Reviews</w:t>
      </w:r>
      <w:r w:rsidRPr="00BA37A1">
        <w:t xml:space="preserve">, </w:t>
      </w:r>
      <w:r w:rsidRPr="00BA37A1">
        <w:rPr>
          <w:i/>
          <w:iCs/>
        </w:rPr>
        <w:t>67</w:t>
      </w:r>
      <w:r w:rsidRPr="00BA37A1">
        <w:t xml:space="preserve">, </w:t>
      </w:r>
      <w:r w:rsidR="00C14182">
        <w:t xml:space="preserve">Article </w:t>
      </w:r>
      <w:r w:rsidRPr="00BA37A1">
        <w:t>101718. https://doi.org/10.1016/j.smrv.2022.101718</w:t>
      </w:r>
    </w:p>
    <w:p w14:paraId="1D864B98" w14:textId="77777777" w:rsidR="00BA37A1" w:rsidRPr="00BA37A1" w:rsidRDefault="00BA37A1" w:rsidP="00BA37A1">
      <w:pPr>
        <w:pStyle w:val="Bibliography"/>
      </w:pPr>
      <w:r w:rsidRPr="00BA37A1">
        <w:t xml:space="preserve">Marzano, C., Ferrara, M., Moroni, F., &amp; De Gennaro, L. (2011). Electroencephalographic sleep inertia of the awakening brain. </w:t>
      </w:r>
      <w:r w:rsidRPr="00BA37A1">
        <w:rPr>
          <w:i/>
          <w:iCs/>
        </w:rPr>
        <w:t>Neuroscience</w:t>
      </w:r>
      <w:r w:rsidRPr="00BA37A1">
        <w:t xml:space="preserve">, </w:t>
      </w:r>
      <w:r w:rsidRPr="00BA37A1">
        <w:rPr>
          <w:i/>
          <w:iCs/>
        </w:rPr>
        <w:t>176</w:t>
      </w:r>
      <w:r w:rsidRPr="00BA37A1">
        <w:t>, 308–317. https://doi.org/10.1016/j.neuroscience.2010.12.014</w:t>
      </w:r>
    </w:p>
    <w:p w14:paraId="440EC0BD" w14:textId="77777777" w:rsidR="00BA37A1" w:rsidRPr="00BA37A1" w:rsidRDefault="00BA37A1" w:rsidP="00BA37A1">
      <w:pPr>
        <w:pStyle w:val="Bibliography"/>
      </w:pPr>
      <w:r w:rsidRPr="00BA37A1">
        <w:t xml:space="preserve">Melia, U., </w:t>
      </w:r>
      <w:proofErr w:type="spellStart"/>
      <w:r w:rsidRPr="00BA37A1">
        <w:t>Guaita</w:t>
      </w:r>
      <w:proofErr w:type="spellEnd"/>
      <w:r w:rsidRPr="00BA37A1">
        <w:t xml:space="preserve">, M., </w:t>
      </w:r>
      <w:proofErr w:type="spellStart"/>
      <w:r w:rsidRPr="00BA37A1">
        <w:t>Vallverdú</w:t>
      </w:r>
      <w:proofErr w:type="spellEnd"/>
      <w:r w:rsidRPr="00BA37A1">
        <w:t xml:space="preserve">, M., </w:t>
      </w:r>
      <w:proofErr w:type="spellStart"/>
      <w:r w:rsidRPr="00BA37A1">
        <w:t>Embid</w:t>
      </w:r>
      <w:proofErr w:type="spellEnd"/>
      <w:r w:rsidRPr="00BA37A1">
        <w:t xml:space="preserve">, C., Vilaseca, I., </w:t>
      </w:r>
      <w:proofErr w:type="spellStart"/>
      <w:r w:rsidRPr="00BA37A1">
        <w:t>Salamero</w:t>
      </w:r>
      <w:proofErr w:type="spellEnd"/>
      <w:r w:rsidRPr="00BA37A1">
        <w:t xml:space="preserve">, M., &amp; Santamaria, J. (2015). Mutual information measures applied to EEG signals for sleepiness characterization. </w:t>
      </w:r>
      <w:r w:rsidRPr="00BA37A1">
        <w:rPr>
          <w:i/>
          <w:iCs/>
        </w:rPr>
        <w:t>Medical Engineering &amp; Physics</w:t>
      </w:r>
      <w:r w:rsidRPr="00BA37A1">
        <w:t xml:space="preserve">, </w:t>
      </w:r>
      <w:r w:rsidRPr="00BA37A1">
        <w:rPr>
          <w:i/>
          <w:iCs/>
        </w:rPr>
        <w:t>37</w:t>
      </w:r>
      <w:r w:rsidRPr="00BA37A1">
        <w:t>(3), 297–308. https://doi.org/10.1016/j.medengphy.2015.01.002</w:t>
      </w:r>
    </w:p>
    <w:p w14:paraId="0504E72F" w14:textId="77777777" w:rsidR="00BA37A1" w:rsidRPr="00BA37A1" w:rsidRDefault="00BA37A1" w:rsidP="00BA37A1">
      <w:pPr>
        <w:pStyle w:val="Bibliography"/>
      </w:pPr>
      <w:proofErr w:type="spellStart"/>
      <w:r w:rsidRPr="00BA37A1">
        <w:lastRenderedPageBreak/>
        <w:t>Menczel</w:t>
      </w:r>
      <w:proofErr w:type="spellEnd"/>
      <w:r w:rsidRPr="00BA37A1">
        <w:t xml:space="preserve"> </w:t>
      </w:r>
      <w:proofErr w:type="spellStart"/>
      <w:r w:rsidRPr="00BA37A1">
        <w:t>Schrire</w:t>
      </w:r>
      <w:proofErr w:type="spellEnd"/>
      <w:r w:rsidRPr="00BA37A1">
        <w:t xml:space="preserve">, Z., Gordon, C. J., Palmer, J. R., Murray, J., </w:t>
      </w:r>
      <w:proofErr w:type="spellStart"/>
      <w:r w:rsidRPr="00BA37A1">
        <w:t>Hickie</w:t>
      </w:r>
      <w:proofErr w:type="spellEnd"/>
      <w:r w:rsidRPr="00BA37A1">
        <w:t xml:space="preserve">, I., Rogers, N. L., Lewis, S. J., </w:t>
      </w:r>
      <w:proofErr w:type="spellStart"/>
      <w:r w:rsidRPr="00BA37A1">
        <w:t>Terpening</w:t>
      </w:r>
      <w:proofErr w:type="spellEnd"/>
      <w:r w:rsidRPr="00BA37A1">
        <w:t xml:space="preserve">, Z., Pye, J. E., Naismith, S. L., &amp; </w:t>
      </w:r>
      <w:proofErr w:type="spellStart"/>
      <w:r w:rsidRPr="00BA37A1">
        <w:t>Hoyos</w:t>
      </w:r>
      <w:proofErr w:type="spellEnd"/>
      <w:r w:rsidRPr="00BA37A1">
        <w:t xml:space="preserve">, C. M. (2023). </w:t>
      </w:r>
      <w:proofErr w:type="spellStart"/>
      <w:r w:rsidRPr="00BA37A1">
        <w:t>Actigraphic</w:t>
      </w:r>
      <w:proofErr w:type="spellEnd"/>
      <w:r w:rsidRPr="00BA37A1">
        <w:t xml:space="preserve"> and melatonin alignment in older adults with varying dementia risk. </w:t>
      </w:r>
      <w:r w:rsidRPr="00BA37A1">
        <w:rPr>
          <w:i/>
          <w:iCs/>
        </w:rPr>
        <w:t>Chronobiology International</w:t>
      </w:r>
      <w:r w:rsidRPr="00BA37A1">
        <w:t xml:space="preserve">, </w:t>
      </w:r>
      <w:r w:rsidRPr="00BA37A1">
        <w:rPr>
          <w:i/>
          <w:iCs/>
        </w:rPr>
        <w:t>40</w:t>
      </w:r>
      <w:r w:rsidRPr="00BA37A1">
        <w:t>(2), 91–102. https://doi.org/10.1080/07420528.2022.2144744</w:t>
      </w:r>
    </w:p>
    <w:p w14:paraId="2825A55B" w14:textId="77777777" w:rsidR="00BA37A1" w:rsidRPr="00BA37A1" w:rsidRDefault="00BA37A1" w:rsidP="00BA37A1">
      <w:pPr>
        <w:pStyle w:val="Bibliography"/>
      </w:pPr>
      <w:proofErr w:type="spellStart"/>
      <w:r w:rsidRPr="00BA37A1">
        <w:t>Metse</w:t>
      </w:r>
      <w:proofErr w:type="spellEnd"/>
      <w:r w:rsidRPr="00BA37A1">
        <w:t xml:space="preserve">, A. P., &amp; Bowman, J. A. (2020). Prevalence of self-reported suboptimal sleep in Australia and receipt of sleep care: Results from the 2017 National Social Survey. </w:t>
      </w:r>
      <w:r w:rsidRPr="00BA37A1">
        <w:rPr>
          <w:i/>
          <w:iCs/>
        </w:rPr>
        <w:t>Sleep Health</w:t>
      </w:r>
      <w:r w:rsidRPr="00BA37A1">
        <w:t xml:space="preserve">, </w:t>
      </w:r>
      <w:r w:rsidRPr="00BA37A1">
        <w:rPr>
          <w:i/>
          <w:iCs/>
        </w:rPr>
        <w:t>6</w:t>
      </w:r>
      <w:r w:rsidRPr="00BA37A1">
        <w:t>(1), 100–109. https://doi.org/10.1016/j.sleh.2019.08.010</w:t>
      </w:r>
    </w:p>
    <w:p w14:paraId="47455F23" w14:textId="77777777" w:rsidR="00BA37A1" w:rsidRPr="00BA37A1" w:rsidRDefault="00BA37A1" w:rsidP="00BA37A1">
      <w:pPr>
        <w:pStyle w:val="Bibliography"/>
      </w:pPr>
      <w:proofErr w:type="spellStart"/>
      <w:r w:rsidRPr="00BA37A1">
        <w:t>Mollayeva</w:t>
      </w:r>
      <w:proofErr w:type="spellEnd"/>
      <w:r w:rsidRPr="00BA37A1">
        <w:t xml:space="preserve">, T., Thurairajah, P., Burton, K., </w:t>
      </w:r>
      <w:proofErr w:type="spellStart"/>
      <w:r w:rsidRPr="00BA37A1">
        <w:t>Mollayeva</w:t>
      </w:r>
      <w:proofErr w:type="spellEnd"/>
      <w:r w:rsidRPr="00BA37A1">
        <w:t xml:space="preserve">, S., Shapiro, C. M., &amp; </w:t>
      </w:r>
      <w:proofErr w:type="spellStart"/>
      <w:r w:rsidRPr="00BA37A1">
        <w:t>Colantonio</w:t>
      </w:r>
      <w:proofErr w:type="spellEnd"/>
      <w:r w:rsidRPr="00BA37A1">
        <w:t xml:space="preserve">, A. (2016). The Pittsburgh sleep quality index as a screening tool for sleep dysfunction in clinical and non-clinical samples: A systematic review and meta-analysis. </w:t>
      </w:r>
      <w:r w:rsidRPr="00BA37A1">
        <w:rPr>
          <w:i/>
          <w:iCs/>
        </w:rPr>
        <w:t>Sleep Medicine Reviews</w:t>
      </w:r>
      <w:r w:rsidRPr="00BA37A1">
        <w:t xml:space="preserve">, </w:t>
      </w:r>
      <w:r w:rsidRPr="00BA37A1">
        <w:rPr>
          <w:i/>
          <w:iCs/>
        </w:rPr>
        <w:t>25</w:t>
      </w:r>
      <w:r w:rsidRPr="00BA37A1">
        <w:t>, 52–73. https://doi.org/10.1016/j.smrv.2015.01.009</w:t>
      </w:r>
    </w:p>
    <w:p w14:paraId="4B5F9BB4" w14:textId="77777777" w:rsidR="00BA37A1" w:rsidRPr="00BA37A1" w:rsidRDefault="00BA37A1" w:rsidP="00BA37A1">
      <w:pPr>
        <w:pStyle w:val="Bibliography"/>
      </w:pPr>
      <w:r w:rsidRPr="00BA37A1">
        <w:t xml:space="preserve">Morin, C. M., Belleville, G., </w:t>
      </w:r>
      <w:proofErr w:type="spellStart"/>
      <w:r w:rsidRPr="00BA37A1">
        <w:t>Bélanger</w:t>
      </w:r>
      <w:proofErr w:type="spellEnd"/>
      <w:r w:rsidRPr="00BA37A1">
        <w:t xml:space="preserve">, L., &amp; </w:t>
      </w:r>
      <w:proofErr w:type="spellStart"/>
      <w:r w:rsidRPr="00BA37A1">
        <w:t>Ivers</w:t>
      </w:r>
      <w:proofErr w:type="spellEnd"/>
      <w:r w:rsidRPr="00BA37A1">
        <w:t xml:space="preserve">, H. (2011). The Insomnia Severity Index: Psychometric indicators to detect insomnia cases and evaluate treatment response. </w:t>
      </w:r>
      <w:r w:rsidRPr="00BA37A1">
        <w:rPr>
          <w:i/>
          <w:iCs/>
        </w:rPr>
        <w:t>Sleep</w:t>
      </w:r>
      <w:r w:rsidRPr="00BA37A1">
        <w:t xml:space="preserve">, </w:t>
      </w:r>
      <w:r w:rsidRPr="00BA37A1">
        <w:rPr>
          <w:i/>
          <w:iCs/>
        </w:rPr>
        <w:t>34</w:t>
      </w:r>
      <w:r w:rsidRPr="00BA37A1">
        <w:t>(5), 601–608. https://doi.org/10.1093/sleep/34.5.601</w:t>
      </w:r>
    </w:p>
    <w:p w14:paraId="2DE52800" w14:textId="7697E27B" w:rsidR="00BA37A1" w:rsidRPr="00BA37A1" w:rsidRDefault="00BA37A1" w:rsidP="00BA37A1">
      <w:pPr>
        <w:pStyle w:val="Bibliography"/>
      </w:pPr>
      <w:r w:rsidRPr="00BA37A1">
        <w:t xml:space="preserve">Morin, C. M., Drake, C. L., Harvey, A. G., Krystal, A. D., Manber, R., Riemann, D., &amp; </w:t>
      </w:r>
      <w:proofErr w:type="spellStart"/>
      <w:r w:rsidRPr="00BA37A1">
        <w:t>Spiegelhalder</w:t>
      </w:r>
      <w:proofErr w:type="spellEnd"/>
      <w:r w:rsidRPr="00BA37A1">
        <w:t xml:space="preserve">, K. (2015). Insomnia disorder. </w:t>
      </w:r>
      <w:r w:rsidRPr="00BA37A1">
        <w:rPr>
          <w:i/>
          <w:iCs/>
        </w:rPr>
        <w:t>Nature Reviews Disease Primers</w:t>
      </w:r>
      <w:r w:rsidRPr="00BA37A1">
        <w:t xml:space="preserve">, </w:t>
      </w:r>
      <w:r w:rsidRPr="00BA37A1">
        <w:rPr>
          <w:i/>
          <w:iCs/>
        </w:rPr>
        <w:t>1</w:t>
      </w:r>
      <w:r w:rsidRPr="00BA37A1">
        <w:t>,</w:t>
      </w:r>
      <w:r w:rsidR="00C14182">
        <w:t xml:space="preserve"> Article </w:t>
      </w:r>
      <w:r w:rsidR="00C14182" w:rsidRPr="00C14182">
        <w:rPr>
          <w:lang w:val="en-US"/>
        </w:rPr>
        <w:t>15026</w:t>
      </w:r>
      <w:r w:rsidRPr="00BA37A1">
        <w:t>. https://doi.org/10.1038/nrdp.2015.26</w:t>
      </w:r>
    </w:p>
    <w:p w14:paraId="4B3C5926" w14:textId="77777777" w:rsidR="00BA37A1" w:rsidRPr="00BA37A1" w:rsidRDefault="00BA37A1" w:rsidP="00BA37A1">
      <w:pPr>
        <w:pStyle w:val="Bibliography"/>
      </w:pPr>
      <w:r w:rsidRPr="00BA37A1">
        <w:t xml:space="preserve">Nigro, C. A., </w:t>
      </w:r>
      <w:proofErr w:type="spellStart"/>
      <w:r w:rsidRPr="00BA37A1">
        <w:t>Aimaretti</w:t>
      </w:r>
      <w:proofErr w:type="spellEnd"/>
      <w:r w:rsidRPr="00BA37A1">
        <w:t xml:space="preserve">, S., Gonzalez, S., &amp; </w:t>
      </w:r>
      <w:proofErr w:type="spellStart"/>
      <w:r w:rsidRPr="00BA37A1">
        <w:t>Rhodius</w:t>
      </w:r>
      <w:proofErr w:type="spellEnd"/>
      <w:r w:rsidRPr="00BA37A1">
        <w:t xml:space="preserve">, E. (2009). Validation of the </w:t>
      </w:r>
      <w:proofErr w:type="spellStart"/>
      <w:r w:rsidRPr="00BA37A1">
        <w:t>WristOx</w:t>
      </w:r>
      <w:proofErr w:type="spellEnd"/>
      <w:r w:rsidRPr="00BA37A1">
        <w:t xml:space="preserve"> 3100</w:t>
      </w:r>
      <w:r w:rsidRPr="00BA37A1">
        <w:rPr>
          <w:vertAlign w:val="superscript"/>
        </w:rPr>
        <w:t>TM</w:t>
      </w:r>
      <w:r w:rsidRPr="00BA37A1">
        <w:t xml:space="preserve"> oximeter for the diagnosis of sleep </w:t>
      </w:r>
      <w:proofErr w:type="spellStart"/>
      <w:r w:rsidRPr="00BA37A1">
        <w:t>apnea</w:t>
      </w:r>
      <w:proofErr w:type="spellEnd"/>
      <w:r w:rsidRPr="00BA37A1">
        <w:t xml:space="preserve">/hypopnea syndrome. </w:t>
      </w:r>
      <w:r w:rsidRPr="00BA37A1">
        <w:rPr>
          <w:i/>
          <w:iCs/>
        </w:rPr>
        <w:t>Sleep and Breathing</w:t>
      </w:r>
      <w:r w:rsidRPr="00BA37A1">
        <w:t xml:space="preserve">, </w:t>
      </w:r>
      <w:r w:rsidRPr="00BA37A1">
        <w:rPr>
          <w:i/>
          <w:iCs/>
        </w:rPr>
        <w:t>13</w:t>
      </w:r>
      <w:r w:rsidRPr="00BA37A1">
        <w:t>(2), 127–136. https://doi.org/10.1007/s11325-008-0217-3</w:t>
      </w:r>
    </w:p>
    <w:p w14:paraId="6534D5C7" w14:textId="5D7BF0B8" w:rsidR="00BA37A1" w:rsidRPr="00BA37A1" w:rsidRDefault="00BA37A1" w:rsidP="00BA37A1">
      <w:pPr>
        <w:pStyle w:val="Bibliography"/>
      </w:pPr>
      <w:proofErr w:type="spellStart"/>
      <w:r w:rsidRPr="00BA37A1">
        <w:t>Oostenveld</w:t>
      </w:r>
      <w:proofErr w:type="spellEnd"/>
      <w:r w:rsidRPr="00BA37A1">
        <w:t xml:space="preserve">, R., Fries, P., Maris, E., &amp; </w:t>
      </w:r>
      <w:proofErr w:type="spellStart"/>
      <w:r w:rsidRPr="00BA37A1">
        <w:t>Schoffelen</w:t>
      </w:r>
      <w:proofErr w:type="spellEnd"/>
      <w:r w:rsidRPr="00BA37A1">
        <w:t xml:space="preserve">, J.-M. (2011). </w:t>
      </w:r>
      <w:proofErr w:type="spellStart"/>
      <w:r w:rsidRPr="00BA37A1">
        <w:t>FieldTrip</w:t>
      </w:r>
      <w:proofErr w:type="spellEnd"/>
      <w:r w:rsidRPr="00BA37A1">
        <w:t xml:space="preserve">: </w:t>
      </w:r>
      <w:proofErr w:type="gramStart"/>
      <w:r w:rsidRPr="00BA37A1">
        <w:t>Open source</w:t>
      </w:r>
      <w:proofErr w:type="gramEnd"/>
      <w:r w:rsidRPr="00BA37A1">
        <w:t xml:space="preserve"> software for advanced analysis of MEG, EEG, and invasive electrophysiological data. </w:t>
      </w:r>
      <w:r w:rsidRPr="00BA37A1">
        <w:rPr>
          <w:i/>
          <w:iCs/>
        </w:rPr>
        <w:t>Computational Intelligence and Neuroscience</w:t>
      </w:r>
      <w:r w:rsidRPr="00BA37A1">
        <w:t xml:space="preserve">, </w:t>
      </w:r>
      <w:r w:rsidRPr="00BA37A1">
        <w:rPr>
          <w:i/>
          <w:iCs/>
        </w:rPr>
        <w:t>2011</w:t>
      </w:r>
      <w:r w:rsidRPr="00BA37A1">
        <w:t xml:space="preserve">(1), </w:t>
      </w:r>
      <w:r w:rsidR="00C14182">
        <w:t xml:space="preserve">Article </w:t>
      </w:r>
      <w:r w:rsidRPr="00BA37A1">
        <w:t>156869. https://doi.org/10.1155/2011/156869</w:t>
      </w:r>
    </w:p>
    <w:p w14:paraId="36FA1E5E" w14:textId="77777777" w:rsidR="00BA37A1" w:rsidRPr="00BA37A1" w:rsidRDefault="00BA37A1" w:rsidP="00BA37A1">
      <w:pPr>
        <w:pStyle w:val="Bibliography"/>
      </w:pPr>
      <w:r w:rsidRPr="00BA37A1">
        <w:lastRenderedPageBreak/>
        <w:t xml:space="preserve">Perlis, M. L., Merica, H., Smith, M. T., &amp; Giles, D. E. (2001). Beta EEG activity and insomnia. </w:t>
      </w:r>
      <w:r w:rsidRPr="00BA37A1">
        <w:rPr>
          <w:i/>
          <w:iCs/>
        </w:rPr>
        <w:t>Sleep Medicine Reviews</w:t>
      </w:r>
      <w:r w:rsidRPr="00BA37A1">
        <w:t xml:space="preserve">, </w:t>
      </w:r>
      <w:r w:rsidRPr="00BA37A1">
        <w:rPr>
          <w:i/>
          <w:iCs/>
        </w:rPr>
        <w:t>5</w:t>
      </w:r>
      <w:r w:rsidRPr="00BA37A1">
        <w:t>(5), 365–376. https://doi.org/10.1053/smrv.2001.0151</w:t>
      </w:r>
    </w:p>
    <w:p w14:paraId="346BC548" w14:textId="77777777" w:rsidR="00BA37A1" w:rsidRPr="00BA37A1" w:rsidRDefault="00BA37A1" w:rsidP="00BA37A1">
      <w:pPr>
        <w:pStyle w:val="Bibliography"/>
      </w:pPr>
      <w:r w:rsidRPr="00BA37A1">
        <w:t xml:space="preserve">Perlis, M. L., Posner, D., Riemann, D., Bastien, C. H., Teel, J., &amp; </w:t>
      </w:r>
      <w:proofErr w:type="spellStart"/>
      <w:r w:rsidRPr="00BA37A1">
        <w:t>Thase</w:t>
      </w:r>
      <w:proofErr w:type="spellEnd"/>
      <w:r w:rsidRPr="00BA37A1">
        <w:t xml:space="preserve">, M. (2022). Insomnia. </w:t>
      </w:r>
      <w:r w:rsidRPr="00BA37A1">
        <w:rPr>
          <w:i/>
          <w:iCs/>
        </w:rPr>
        <w:t>The Lancet</w:t>
      </w:r>
      <w:r w:rsidRPr="00BA37A1">
        <w:t xml:space="preserve">, </w:t>
      </w:r>
      <w:r w:rsidRPr="00BA37A1">
        <w:rPr>
          <w:i/>
          <w:iCs/>
        </w:rPr>
        <w:t>400</w:t>
      </w:r>
      <w:r w:rsidRPr="00BA37A1">
        <w:t>(10357), 1047–1060. https://doi.org/10.1016/S0140-6736(22)00879-0</w:t>
      </w:r>
    </w:p>
    <w:p w14:paraId="257C196C" w14:textId="77777777" w:rsidR="00BA37A1" w:rsidRPr="00BA37A1" w:rsidRDefault="00BA37A1" w:rsidP="00BA37A1">
      <w:pPr>
        <w:pStyle w:val="Bibliography"/>
      </w:pPr>
      <w:r w:rsidRPr="00BA37A1">
        <w:t xml:space="preserve">Perrin, S. L., Jay, S. M., Vincent, G. E., </w:t>
      </w:r>
      <w:proofErr w:type="spellStart"/>
      <w:r w:rsidRPr="00BA37A1">
        <w:t>Sprajcer</w:t>
      </w:r>
      <w:proofErr w:type="spellEnd"/>
      <w:r w:rsidRPr="00BA37A1">
        <w:t xml:space="preserve">, M., Lack, L., Ferguson, S. A., &amp; </w:t>
      </w:r>
      <w:proofErr w:type="spellStart"/>
      <w:r w:rsidRPr="00BA37A1">
        <w:t>Vakulin</w:t>
      </w:r>
      <w:proofErr w:type="spellEnd"/>
      <w:r w:rsidRPr="00BA37A1">
        <w:t xml:space="preserve">, A. (2019). Waking </w:t>
      </w:r>
      <w:proofErr w:type="spellStart"/>
      <w:r w:rsidRPr="00BA37A1">
        <w:t>qEEG</w:t>
      </w:r>
      <w:proofErr w:type="spellEnd"/>
      <w:r w:rsidRPr="00BA37A1">
        <w:t xml:space="preserve"> to assess psychophysiological stress and alertness during simulated on-call conditions. </w:t>
      </w:r>
      <w:r w:rsidRPr="00BA37A1">
        <w:rPr>
          <w:i/>
          <w:iCs/>
        </w:rPr>
        <w:t>International Journal of Psychophysiology</w:t>
      </w:r>
      <w:r w:rsidRPr="00BA37A1">
        <w:t xml:space="preserve">, </w:t>
      </w:r>
      <w:r w:rsidRPr="00BA37A1">
        <w:rPr>
          <w:i/>
          <w:iCs/>
        </w:rPr>
        <w:t>141</w:t>
      </w:r>
      <w:r w:rsidRPr="00BA37A1">
        <w:t>, 93–100. https://doi.org/10.1016/j.ijpsycho.2019.04.001</w:t>
      </w:r>
    </w:p>
    <w:p w14:paraId="24E81BE7" w14:textId="77777777" w:rsidR="00BA37A1" w:rsidRPr="00BA37A1" w:rsidRDefault="00BA37A1" w:rsidP="00BA37A1">
      <w:pPr>
        <w:pStyle w:val="Bibliography"/>
      </w:pPr>
      <w:r w:rsidRPr="00BA37A1">
        <w:t>Pion-</w:t>
      </w:r>
      <w:proofErr w:type="spellStart"/>
      <w:r w:rsidRPr="00BA37A1">
        <w:t>Tonachini</w:t>
      </w:r>
      <w:proofErr w:type="spellEnd"/>
      <w:r w:rsidRPr="00BA37A1">
        <w:t xml:space="preserve">, L., Kreutz-Delgado, K., &amp; </w:t>
      </w:r>
      <w:proofErr w:type="spellStart"/>
      <w:r w:rsidRPr="00BA37A1">
        <w:t>Makeig</w:t>
      </w:r>
      <w:proofErr w:type="spellEnd"/>
      <w:r w:rsidRPr="00BA37A1">
        <w:t xml:space="preserve">, S. (2019). </w:t>
      </w:r>
      <w:proofErr w:type="spellStart"/>
      <w:r w:rsidRPr="00BA37A1">
        <w:t>ICLabel</w:t>
      </w:r>
      <w:proofErr w:type="spellEnd"/>
      <w:r w:rsidRPr="00BA37A1">
        <w:t xml:space="preserve">: An automated electroencephalographic independent component classifier, dataset, and website. </w:t>
      </w:r>
      <w:proofErr w:type="spellStart"/>
      <w:r w:rsidRPr="00BA37A1">
        <w:rPr>
          <w:i/>
          <w:iCs/>
        </w:rPr>
        <w:t>NeuroImage</w:t>
      </w:r>
      <w:proofErr w:type="spellEnd"/>
      <w:r w:rsidRPr="00BA37A1">
        <w:t xml:space="preserve">, </w:t>
      </w:r>
      <w:r w:rsidRPr="00BA37A1">
        <w:rPr>
          <w:i/>
          <w:iCs/>
        </w:rPr>
        <w:t>198</w:t>
      </w:r>
      <w:r w:rsidRPr="00BA37A1">
        <w:t>, 181–197. https://doi.org/10.1016/j.neuroimage.2019.05.026</w:t>
      </w:r>
    </w:p>
    <w:p w14:paraId="77833452" w14:textId="77777777" w:rsidR="00BA37A1" w:rsidRPr="00BA37A1" w:rsidRDefault="00BA37A1" w:rsidP="00BA37A1">
      <w:pPr>
        <w:pStyle w:val="Bibliography"/>
      </w:pPr>
      <w:proofErr w:type="spellStart"/>
      <w:r w:rsidRPr="00BA37A1">
        <w:t>Putilov</w:t>
      </w:r>
      <w:proofErr w:type="spellEnd"/>
      <w:r w:rsidRPr="00BA37A1">
        <w:t xml:space="preserve">, A. A., &amp; </w:t>
      </w:r>
      <w:proofErr w:type="spellStart"/>
      <w:r w:rsidRPr="00BA37A1">
        <w:t>Donskaya</w:t>
      </w:r>
      <w:proofErr w:type="spellEnd"/>
      <w:r w:rsidRPr="00BA37A1">
        <w:t xml:space="preserve">, O. G. (2014). Alpha attenuation soon after closing the eyes as an objective indicator of sleepiness. </w:t>
      </w:r>
      <w:r w:rsidRPr="00BA37A1">
        <w:rPr>
          <w:i/>
          <w:iCs/>
        </w:rPr>
        <w:t>Clinical and Experimental Pharmacology and Physiology</w:t>
      </w:r>
      <w:r w:rsidRPr="00BA37A1">
        <w:t xml:space="preserve">, </w:t>
      </w:r>
      <w:r w:rsidRPr="00BA37A1">
        <w:rPr>
          <w:i/>
          <w:iCs/>
        </w:rPr>
        <w:t>41</w:t>
      </w:r>
      <w:r w:rsidRPr="00BA37A1">
        <w:t>(12), 956–964. https://doi.org/10.1111/1440-1681.12311</w:t>
      </w:r>
    </w:p>
    <w:p w14:paraId="7F7B31F6" w14:textId="1E460D47" w:rsidR="00BA37A1" w:rsidRPr="00BA37A1" w:rsidRDefault="00BA37A1" w:rsidP="00BA37A1">
      <w:pPr>
        <w:pStyle w:val="Bibliography"/>
      </w:pPr>
      <w:proofErr w:type="spellStart"/>
      <w:r w:rsidRPr="00BA37A1">
        <w:t>Raizen</w:t>
      </w:r>
      <w:proofErr w:type="spellEnd"/>
      <w:r w:rsidRPr="00BA37A1">
        <w:t xml:space="preserve">, D. M., </w:t>
      </w:r>
      <w:proofErr w:type="spellStart"/>
      <w:r w:rsidRPr="00BA37A1">
        <w:t>Mullington</w:t>
      </w:r>
      <w:proofErr w:type="spellEnd"/>
      <w:r w:rsidRPr="00BA37A1">
        <w:t xml:space="preserve">, J., </w:t>
      </w:r>
      <w:proofErr w:type="spellStart"/>
      <w:r w:rsidRPr="00BA37A1">
        <w:t>Anaclet</w:t>
      </w:r>
      <w:proofErr w:type="spellEnd"/>
      <w:r w:rsidRPr="00BA37A1">
        <w:t xml:space="preserve">, C., Clarke, G., Critchley, H., </w:t>
      </w:r>
      <w:proofErr w:type="spellStart"/>
      <w:r w:rsidRPr="00BA37A1">
        <w:t>Dantzer</w:t>
      </w:r>
      <w:proofErr w:type="spellEnd"/>
      <w:r w:rsidRPr="00BA37A1">
        <w:t xml:space="preserve">, R., Davis, R., Drew, K. L., </w:t>
      </w:r>
      <w:proofErr w:type="spellStart"/>
      <w:r w:rsidRPr="00BA37A1">
        <w:t>Fessel</w:t>
      </w:r>
      <w:proofErr w:type="spellEnd"/>
      <w:r w:rsidRPr="00BA37A1">
        <w:t xml:space="preserve">, J., Fuller, P. M., Gibson, E. M., Harrington, M., Lipkin, W. I., </w:t>
      </w:r>
      <w:proofErr w:type="spellStart"/>
      <w:r w:rsidRPr="00BA37A1">
        <w:t>Klerman</w:t>
      </w:r>
      <w:proofErr w:type="spellEnd"/>
      <w:r w:rsidRPr="00BA37A1">
        <w:t xml:space="preserve">, E. B., </w:t>
      </w:r>
      <w:proofErr w:type="spellStart"/>
      <w:r w:rsidRPr="00BA37A1">
        <w:t>Klimas</w:t>
      </w:r>
      <w:proofErr w:type="spellEnd"/>
      <w:r w:rsidRPr="00BA37A1">
        <w:t xml:space="preserve">, N., </w:t>
      </w:r>
      <w:proofErr w:type="spellStart"/>
      <w:r w:rsidRPr="00BA37A1">
        <w:t>Komaroff</w:t>
      </w:r>
      <w:proofErr w:type="spellEnd"/>
      <w:r w:rsidRPr="00BA37A1">
        <w:t xml:space="preserve">, A. L., </w:t>
      </w:r>
      <w:proofErr w:type="spellStart"/>
      <w:r w:rsidRPr="00BA37A1">
        <w:t>Koroshetz</w:t>
      </w:r>
      <w:proofErr w:type="spellEnd"/>
      <w:r w:rsidRPr="00BA37A1">
        <w:t xml:space="preserve">, W., Krupp, L., </w:t>
      </w:r>
      <w:proofErr w:type="spellStart"/>
      <w:r w:rsidRPr="00BA37A1">
        <w:t>Kuppuswamy</w:t>
      </w:r>
      <w:proofErr w:type="spellEnd"/>
      <w:r w:rsidRPr="00BA37A1">
        <w:t xml:space="preserve">, A., … Heller, H. C. (2023). Beyond the symptom: The biology of fatigue. </w:t>
      </w:r>
      <w:r w:rsidRPr="00BA37A1">
        <w:rPr>
          <w:i/>
          <w:iCs/>
        </w:rPr>
        <w:t>Sleep</w:t>
      </w:r>
      <w:r w:rsidRPr="00BA37A1">
        <w:t xml:space="preserve">, </w:t>
      </w:r>
      <w:r w:rsidRPr="00BA37A1">
        <w:rPr>
          <w:i/>
          <w:iCs/>
        </w:rPr>
        <w:t>46</w:t>
      </w:r>
      <w:r w:rsidRPr="00BA37A1">
        <w:t xml:space="preserve">(9), </w:t>
      </w:r>
      <w:r w:rsidR="0032767B">
        <w:t xml:space="preserve">Article </w:t>
      </w:r>
      <w:r w:rsidRPr="00BA37A1">
        <w:t>zsad069. https://doi.org/10.1093/sleep/zsad069</w:t>
      </w:r>
    </w:p>
    <w:p w14:paraId="34389418" w14:textId="77777777" w:rsidR="00BA37A1" w:rsidRPr="00BA37A1" w:rsidRDefault="00BA37A1" w:rsidP="00BA37A1">
      <w:pPr>
        <w:pStyle w:val="Bibliography"/>
      </w:pPr>
      <w:proofErr w:type="spellStart"/>
      <w:r w:rsidRPr="00BA37A1">
        <w:t>Riedner</w:t>
      </w:r>
      <w:proofErr w:type="spellEnd"/>
      <w:r w:rsidRPr="00BA37A1">
        <w:t xml:space="preserve">, B. A., </w:t>
      </w:r>
      <w:proofErr w:type="spellStart"/>
      <w:r w:rsidRPr="00BA37A1">
        <w:t>Vyazovskiy</w:t>
      </w:r>
      <w:proofErr w:type="spellEnd"/>
      <w:r w:rsidRPr="00BA37A1">
        <w:t xml:space="preserve">, V. V., Huber, R., </w:t>
      </w:r>
      <w:proofErr w:type="spellStart"/>
      <w:r w:rsidRPr="00BA37A1">
        <w:t>Massimini</w:t>
      </w:r>
      <w:proofErr w:type="spellEnd"/>
      <w:r w:rsidRPr="00BA37A1">
        <w:t xml:space="preserve">, M., </w:t>
      </w:r>
      <w:proofErr w:type="spellStart"/>
      <w:r w:rsidRPr="00BA37A1">
        <w:t>Esser</w:t>
      </w:r>
      <w:proofErr w:type="spellEnd"/>
      <w:r w:rsidRPr="00BA37A1">
        <w:t xml:space="preserve">, S., Murphy, M., &amp; </w:t>
      </w:r>
      <w:proofErr w:type="spellStart"/>
      <w:r w:rsidRPr="00BA37A1">
        <w:t>Tononi</w:t>
      </w:r>
      <w:proofErr w:type="spellEnd"/>
      <w:r w:rsidRPr="00BA37A1">
        <w:t xml:space="preserve">, G. (2007). Sleep homeostasis and cortical synchronization: III. A high-density EEG study of sleep slow waves in humans. </w:t>
      </w:r>
      <w:r w:rsidRPr="00BA37A1">
        <w:rPr>
          <w:i/>
          <w:iCs/>
        </w:rPr>
        <w:t>Sleep</w:t>
      </w:r>
      <w:r w:rsidRPr="00BA37A1">
        <w:t xml:space="preserve">, </w:t>
      </w:r>
      <w:r w:rsidRPr="00BA37A1">
        <w:rPr>
          <w:i/>
          <w:iCs/>
        </w:rPr>
        <w:t>30</w:t>
      </w:r>
      <w:r w:rsidRPr="00BA37A1">
        <w:t>(12), 1643–1657. https://doi.org/10.1093/sleep/30.12.1643</w:t>
      </w:r>
    </w:p>
    <w:p w14:paraId="79961B95" w14:textId="77777777" w:rsidR="00BA37A1" w:rsidRPr="00BA37A1" w:rsidRDefault="00BA37A1" w:rsidP="00BA37A1">
      <w:pPr>
        <w:pStyle w:val="Bibliography"/>
      </w:pPr>
      <w:r w:rsidRPr="00BA37A1">
        <w:lastRenderedPageBreak/>
        <w:t xml:space="preserve">Riemann, D., </w:t>
      </w:r>
      <w:proofErr w:type="spellStart"/>
      <w:r w:rsidRPr="00BA37A1">
        <w:t>Spiegelhalder</w:t>
      </w:r>
      <w:proofErr w:type="spellEnd"/>
      <w:r w:rsidRPr="00BA37A1">
        <w:t xml:space="preserve">, K., </w:t>
      </w:r>
      <w:proofErr w:type="spellStart"/>
      <w:r w:rsidRPr="00BA37A1">
        <w:t>Feige</w:t>
      </w:r>
      <w:proofErr w:type="spellEnd"/>
      <w:r w:rsidRPr="00BA37A1">
        <w:t xml:space="preserve">, B., </w:t>
      </w:r>
      <w:proofErr w:type="spellStart"/>
      <w:r w:rsidRPr="00BA37A1">
        <w:t>Voderholzer</w:t>
      </w:r>
      <w:proofErr w:type="spellEnd"/>
      <w:r w:rsidRPr="00BA37A1">
        <w:t xml:space="preserve">, U., Berger, M., Perlis, M., &amp; Nissen, C. (2010). The hyperarousal model of insomnia: A review of the concept and its evidence. </w:t>
      </w:r>
      <w:r w:rsidRPr="00BA37A1">
        <w:rPr>
          <w:i/>
          <w:iCs/>
        </w:rPr>
        <w:t>Sleep Medicine Reviews</w:t>
      </w:r>
      <w:r w:rsidRPr="00BA37A1">
        <w:t xml:space="preserve">, </w:t>
      </w:r>
      <w:r w:rsidRPr="00BA37A1">
        <w:rPr>
          <w:i/>
          <w:iCs/>
        </w:rPr>
        <w:t>14</w:t>
      </w:r>
      <w:r w:rsidRPr="00BA37A1">
        <w:t>(1), 19–31. https://doi.org/10.1016/j.smrv.2009.04.002</w:t>
      </w:r>
    </w:p>
    <w:p w14:paraId="0EAD0C2F" w14:textId="77777777" w:rsidR="00BA37A1" w:rsidRPr="00BA37A1" w:rsidRDefault="00BA37A1" w:rsidP="00BA37A1">
      <w:pPr>
        <w:pStyle w:val="Bibliography"/>
      </w:pPr>
      <w:r w:rsidRPr="00BA37A1">
        <w:t xml:space="preserve">Roth, T., Zammit, G., Lankford, A., </w:t>
      </w:r>
      <w:proofErr w:type="spellStart"/>
      <w:r w:rsidRPr="00BA37A1">
        <w:t>Mayleben</w:t>
      </w:r>
      <w:proofErr w:type="spellEnd"/>
      <w:r w:rsidRPr="00BA37A1">
        <w:t xml:space="preserve">, D., Stern, T., Pitman, V., Clark, D., &amp; Werth, J. L. (2010). Nonrestorative sleep as a distinct component of insomnia. </w:t>
      </w:r>
      <w:r w:rsidRPr="00BA37A1">
        <w:rPr>
          <w:i/>
          <w:iCs/>
        </w:rPr>
        <w:t>Sleep</w:t>
      </w:r>
      <w:r w:rsidRPr="00BA37A1">
        <w:t xml:space="preserve">, </w:t>
      </w:r>
      <w:r w:rsidRPr="00BA37A1">
        <w:rPr>
          <w:i/>
          <w:iCs/>
        </w:rPr>
        <w:t>33</w:t>
      </w:r>
      <w:r w:rsidRPr="00BA37A1">
        <w:t>(4), 449–458. https://doi.org/10.1093/sleep/33.4.449</w:t>
      </w:r>
    </w:p>
    <w:p w14:paraId="1FB90D84" w14:textId="77777777" w:rsidR="00BA37A1" w:rsidRPr="00BA37A1" w:rsidRDefault="00BA37A1" w:rsidP="00BA37A1">
      <w:pPr>
        <w:pStyle w:val="Bibliography"/>
      </w:pPr>
      <w:r w:rsidRPr="00BA37A1">
        <w:t xml:space="preserve">Sandberg, D., </w:t>
      </w:r>
      <w:proofErr w:type="spellStart"/>
      <w:r w:rsidRPr="00BA37A1">
        <w:t>Anund</w:t>
      </w:r>
      <w:proofErr w:type="spellEnd"/>
      <w:r w:rsidRPr="00BA37A1">
        <w:t xml:space="preserve">, A., Fors, C., </w:t>
      </w:r>
      <w:proofErr w:type="spellStart"/>
      <w:r w:rsidRPr="00BA37A1">
        <w:t>Kecklund</w:t>
      </w:r>
      <w:proofErr w:type="spellEnd"/>
      <w:r w:rsidRPr="00BA37A1">
        <w:t xml:space="preserve">, G., Karlsson, J. G., </w:t>
      </w:r>
      <w:proofErr w:type="spellStart"/>
      <w:r w:rsidRPr="00BA37A1">
        <w:t>Wahde</w:t>
      </w:r>
      <w:proofErr w:type="spellEnd"/>
      <w:r w:rsidRPr="00BA37A1">
        <w:t xml:space="preserve">, M., &amp; </w:t>
      </w:r>
      <w:proofErr w:type="spellStart"/>
      <w:r w:rsidRPr="00BA37A1">
        <w:t>Åkerstedt</w:t>
      </w:r>
      <w:proofErr w:type="spellEnd"/>
      <w:r w:rsidRPr="00BA37A1">
        <w:t xml:space="preserve">, T. (2011). The characteristics of sleepiness during real driving at night—A study of driving performance, physiology and subjective experience. </w:t>
      </w:r>
      <w:r w:rsidRPr="00BA37A1">
        <w:rPr>
          <w:i/>
          <w:iCs/>
        </w:rPr>
        <w:t>Sleep</w:t>
      </w:r>
      <w:r w:rsidRPr="00BA37A1">
        <w:t xml:space="preserve">, </w:t>
      </w:r>
      <w:r w:rsidRPr="00BA37A1">
        <w:rPr>
          <w:i/>
          <w:iCs/>
        </w:rPr>
        <w:t>34</w:t>
      </w:r>
      <w:r w:rsidRPr="00BA37A1">
        <w:t>(10), 1317–1325. https://doi.org/10.5665/SLEEP.1270</w:t>
      </w:r>
    </w:p>
    <w:p w14:paraId="19483B66" w14:textId="77777777" w:rsidR="00BA37A1" w:rsidRPr="00BA37A1" w:rsidRDefault="00BA37A1" w:rsidP="00BA37A1">
      <w:pPr>
        <w:pStyle w:val="Bibliography"/>
      </w:pPr>
      <w:proofErr w:type="spellStart"/>
      <w:r w:rsidRPr="00BA37A1">
        <w:t>Sarsour</w:t>
      </w:r>
      <w:proofErr w:type="spellEnd"/>
      <w:r w:rsidRPr="00BA37A1">
        <w:t xml:space="preserve">, K., Van Brunt, D. L., Johnston, J. A., Foley, K. A., Morin, C. M., &amp; Walsh, J. K. (2010). Associations of nonrestorative sleep with insomnia, depression, and daytime function. </w:t>
      </w:r>
      <w:r w:rsidRPr="00BA37A1">
        <w:rPr>
          <w:i/>
          <w:iCs/>
        </w:rPr>
        <w:t>Sleep Medicine</w:t>
      </w:r>
      <w:r w:rsidRPr="00BA37A1">
        <w:t xml:space="preserve">, </w:t>
      </w:r>
      <w:r w:rsidRPr="00BA37A1">
        <w:rPr>
          <w:i/>
          <w:iCs/>
        </w:rPr>
        <w:t>11</w:t>
      </w:r>
      <w:r w:rsidRPr="00BA37A1">
        <w:t>(10), 965–972. https://doi.org/10.1016/j.sleep.2010.08.007</w:t>
      </w:r>
    </w:p>
    <w:p w14:paraId="031B859C" w14:textId="77777777" w:rsidR="00BA37A1" w:rsidRPr="00BA37A1" w:rsidRDefault="00BA37A1" w:rsidP="00BA37A1">
      <w:pPr>
        <w:pStyle w:val="Bibliography"/>
      </w:pPr>
      <w:r w:rsidRPr="00BA37A1">
        <w:t xml:space="preserve">Shin, S., Lee, S., Choi, S. J., Joo, E. Y., &amp; Suh, S. (2024). Validation of the Karolinska Sleepiness Scale in Korean. </w:t>
      </w:r>
      <w:r w:rsidRPr="00BA37A1">
        <w:rPr>
          <w:i/>
          <w:iCs/>
        </w:rPr>
        <w:t>Journal of Clinical Neurology</w:t>
      </w:r>
      <w:r w:rsidRPr="00BA37A1">
        <w:t xml:space="preserve">, </w:t>
      </w:r>
      <w:r w:rsidRPr="00BA37A1">
        <w:rPr>
          <w:i/>
          <w:iCs/>
        </w:rPr>
        <w:t>20</w:t>
      </w:r>
      <w:r w:rsidRPr="00BA37A1">
        <w:t>(5), 501–508. https://doi.org/10.3988/jcn.2024.0042</w:t>
      </w:r>
    </w:p>
    <w:p w14:paraId="51E16512" w14:textId="4D31C827" w:rsidR="00BA37A1" w:rsidRPr="00BA37A1" w:rsidRDefault="00BA37A1" w:rsidP="00BA37A1">
      <w:pPr>
        <w:pStyle w:val="Bibliography"/>
      </w:pPr>
      <w:proofErr w:type="spellStart"/>
      <w:r w:rsidRPr="00BA37A1">
        <w:t>Shochat</w:t>
      </w:r>
      <w:proofErr w:type="spellEnd"/>
      <w:r w:rsidRPr="00BA37A1">
        <w:t xml:space="preserve">, T., </w:t>
      </w:r>
      <w:proofErr w:type="spellStart"/>
      <w:r w:rsidRPr="00BA37A1">
        <w:t>Santhi</w:t>
      </w:r>
      <w:proofErr w:type="spellEnd"/>
      <w:r w:rsidRPr="00BA37A1">
        <w:t xml:space="preserve">, N., Herer, P., Dijk, D.-J., &amp; </w:t>
      </w:r>
      <w:proofErr w:type="spellStart"/>
      <w:r w:rsidRPr="00BA37A1">
        <w:t>Skeldon</w:t>
      </w:r>
      <w:proofErr w:type="spellEnd"/>
      <w:r w:rsidRPr="00BA37A1">
        <w:t xml:space="preserve">, A. C. (2021). Sleepiness is a signal to go to bed: Data and model simulations. </w:t>
      </w:r>
      <w:r w:rsidRPr="00BA37A1">
        <w:rPr>
          <w:i/>
          <w:iCs/>
        </w:rPr>
        <w:t>SLEEP</w:t>
      </w:r>
      <w:r w:rsidRPr="00BA37A1">
        <w:t xml:space="preserve">, </w:t>
      </w:r>
      <w:r w:rsidRPr="00BA37A1">
        <w:rPr>
          <w:i/>
          <w:iCs/>
        </w:rPr>
        <w:t>44</w:t>
      </w:r>
      <w:r w:rsidRPr="00BA37A1">
        <w:t xml:space="preserve">(10), </w:t>
      </w:r>
      <w:r w:rsidR="0032767B">
        <w:t xml:space="preserve">Article </w:t>
      </w:r>
      <w:r w:rsidRPr="00BA37A1">
        <w:t>zsab123. https://doi.org/10.1093/sleep/zsab123</w:t>
      </w:r>
    </w:p>
    <w:p w14:paraId="4EEF549C" w14:textId="77777777" w:rsidR="00BA37A1" w:rsidRPr="00BA37A1" w:rsidRDefault="00BA37A1" w:rsidP="00BA37A1">
      <w:pPr>
        <w:pStyle w:val="Bibliography"/>
      </w:pPr>
      <w:proofErr w:type="spellStart"/>
      <w:r w:rsidRPr="00BA37A1">
        <w:t>Siclari</w:t>
      </w:r>
      <w:proofErr w:type="spellEnd"/>
      <w:r w:rsidRPr="00BA37A1">
        <w:t xml:space="preserve">, F., &amp; </w:t>
      </w:r>
      <w:proofErr w:type="spellStart"/>
      <w:r w:rsidRPr="00BA37A1">
        <w:t>Tononi</w:t>
      </w:r>
      <w:proofErr w:type="spellEnd"/>
      <w:r w:rsidRPr="00BA37A1">
        <w:t xml:space="preserve">, G. (2017). Local aspects of sleep and wakefulness. </w:t>
      </w:r>
      <w:r w:rsidRPr="00BA37A1">
        <w:rPr>
          <w:i/>
          <w:iCs/>
        </w:rPr>
        <w:t>Current Opinion in Neurobiology</w:t>
      </w:r>
      <w:r w:rsidRPr="00BA37A1">
        <w:t xml:space="preserve">, </w:t>
      </w:r>
      <w:r w:rsidRPr="00BA37A1">
        <w:rPr>
          <w:i/>
          <w:iCs/>
        </w:rPr>
        <w:t>44</w:t>
      </w:r>
      <w:r w:rsidRPr="00BA37A1">
        <w:t>, 222–227. https://doi.org/10.1016/j.conb.2017.05.008</w:t>
      </w:r>
    </w:p>
    <w:p w14:paraId="4E8DB2D2" w14:textId="1703614D" w:rsidR="00BA37A1" w:rsidRPr="00BA37A1" w:rsidRDefault="00BA37A1" w:rsidP="00BA37A1">
      <w:pPr>
        <w:pStyle w:val="Bibliography"/>
      </w:pPr>
      <w:proofErr w:type="spellStart"/>
      <w:r w:rsidRPr="00BA37A1">
        <w:t>Sivam</w:t>
      </w:r>
      <w:proofErr w:type="spellEnd"/>
      <w:r w:rsidRPr="00BA37A1">
        <w:t xml:space="preserve">, S., Poon, J., Wong, K. K. H., Yee, B. J., Piper, A. J., </w:t>
      </w:r>
      <w:proofErr w:type="spellStart"/>
      <w:r w:rsidRPr="00BA37A1">
        <w:t>D’Rozario</w:t>
      </w:r>
      <w:proofErr w:type="spellEnd"/>
      <w:r w:rsidRPr="00BA37A1">
        <w:t xml:space="preserve">, A. L., Wang, D., &amp; </w:t>
      </w:r>
      <w:proofErr w:type="spellStart"/>
      <w:r w:rsidRPr="00BA37A1">
        <w:t>Grunstein</w:t>
      </w:r>
      <w:proofErr w:type="spellEnd"/>
      <w:r w:rsidRPr="00BA37A1">
        <w:t xml:space="preserve">, R. R. (2020). Slow-frequency electroencephalography activity during wake </w:t>
      </w:r>
      <w:r w:rsidRPr="00BA37A1">
        <w:lastRenderedPageBreak/>
        <w:t xml:space="preserve">and sleep in obesity hypoventilation syndrome. </w:t>
      </w:r>
      <w:r w:rsidRPr="00BA37A1">
        <w:rPr>
          <w:i/>
          <w:iCs/>
        </w:rPr>
        <w:t>Sleep</w:t>
      </w:r>
      <w:r w:rsidRPr="00BA37A1">
        <w:t xml:space="preserve">, </w:t>
      </w:r>
      <w:r w:rsidRPr="00BA37A1">
        <w:rPr>
          <w:i/>
          <w:iCs/>
        </w:rPr>
        <w:t>43</w:t>
      </w:r>
      <w:r w:rsidRPr="00BA37A1">
        <w:t xml:space="preserve">(2), </w:t>
      </w:r>
      <w:r w:rsidR="0032767B">
        <w:t xml:space="preserve">Article </w:t>
      </w:r>
      <w:r w:rsidRPr="00BA37A1">
        <w:t>zsz214. https://doi.org/10.1093/sleep/zsz214</w:t>
      </w:r>
    </w:p>
    <w:p w14:paraId="2D120D70" w14:textId="77777777" w:rsidR="00BA37A1" w:rsidRPr="00BA37A1" w:rsidRDefault="00BA37A1" w:rsidP="00BA37A1">
      <w:pPr>
        <w:pStyle w:val="Bibliography"/>
      </w:pPr>
      <w:r w:rsidRPr="00BA37A1">
        <w:t xml:space="preserve">Snipes, S., </w:t>
      </w:r>
      <w:proofErr w:type="spellStart"/>
      <w:r w:rsidRPr="00BA37A1">
        <w:t>Krugliakova</w:t>
      </w:r>
      <w:proofErr w:type="spellEnd"/>
      <w:r w:rsidRPr="00BA37A1">
        <w:t xml:space="preserve">, E., Meier, E., &amp; Huber, R. (2022). The theta paradox: 4-8 </w:t>
      </w:r>
      <w:proofErr w:type="spellStart"/>
      <w:r w:rsidRPr="00BA37A1">
        <w:t>hz</w:t>
      </w:r>
      <w:proofErr w:type="spellEnd"/>
      <w:r w:rsidRPr="00BA37A1">
        <w:t xml:space="preserve"> EEG oscillations reflect both sleep pressure and cognitive control. </w:t>
      </w:r>
      <w:r w:rsidRPr="00BA37A1">
        <w:rPr>
          <w:i/>
          <w:iCs/>
        </w:rPr>
        <w:t>The Journal of Neuroscience</w:t>
      </w:r>
      <w:r w:rsidRPr="00BA37A1">
        <w:t xml:space="preserve">, </w:t>
      </w:r>
      <w:r w:rsidRPr="00BA37A1">
        <w:rPr>
          <w:i/>
          <w:iCs/>
        </w:rPr>
        <w:t>42</w:t>
      </w:r>
      <w:r w:rsidRPr="00BA37A1">
        <w:t>(45), 8569–8586. https://doi.org/10.1523/JNEUROSCI.1063-22.2022</w:t>
      </w:r>
    </w:p>
    <w:p w14:paraId="289A51CA" w14:textId="77777777" w:rsidR="00BA37A1" w:rsidRPr="00BA37A1" w:rsidRDefault="00BA37A1" w:rsidP="00BA37A1">
      <w:pPr>
        <w:pStyle w:val="Bibliography"/>
      </w:pPr>
      <w:r w:rsidRPr="00BA37A1">
        <w:t xml:space="preserve">Snipes, S., Meier, E., Meissner, S. N., </w:t>
      </w:r>
      <w:proofErr w:type="spellStart"/>
      <w:r w:rsidRPr="00BA37A1">
        <w:t>Landolt</w:t>
      </w:r>
      <w:proofErr w:type="spellEnd"/>
      <w:r w:rsidRPr="00BA37A1">
        <w:t xml:space="preserve">, H.-P., &amp; Huber, R. (2023). How and when EEG reflects changes in neuronal connectivity due to time awake. </w:t>
      </w:r>
      <w:proofErr w:type="spellStart"/>
      <w:r w:rsidRPr="00BA37A1">
        <w:rPr>
          <w:i/>
          <w:iCs/>
        </w:rPr>
        <w:t>iScience</w:t>
      </w:r>
      <w:proofErr w:type="spellEnd"/>
      <w:r w:rsidRPr="00BA37A1">
        <w:t xml:space="preserve">, </w:t>
      </w:r>
      <w:r w:rsidRPr="00BA37A1">
        <w:rPr>
          <w:i/>
          <w:iCs/>
        </w:rPr>
        <w:t>26</w:t>
      </w:r>
      <w:r w:rsidRPr="00BA37A1">
        <w:t>(7). https://doi.org/10.1016/j.isci.2023.107138</w:t>
      </w:r>
    </w:p>
    <w:p w14:paraId="43406C87" w14:textId="77777777" w:rsidR="00BA37A1" w:rsidRPr="00BA37A1" w:rsidRDefault="00BA37A1" w:rsidP="00BA37A1">
      <w:pPr>
        <w:pStyle w:val="Bibliography"/>
      </w:pPr>
      <w:proofErr w:type="spellStart"/>
      <w:r w:rsidRPr="00BA37A1">
        <w:t>Stampi</w:t>
      </w:r>
      <w:proofErr w:type="spellEnd"/>
      <w:r w:rsidRPr="00BA37A1">
        <w:t xml:space="preserve">, C., Stone, P., &amp; </w:t>
      </w:r>
      <w:proofErr w:type="spellStart"/>
      <w:r w:rsidRPr="00BA37A1">
        <w:t>Michimori</w:t>
      </w:r>
      <w:proofErr w:type="spellEnd"/>
      <w:r w:rsidRPr="00BA37A1">
        <w:t xml:space="preserve">, A. (1995). A new quantitative method for assessing sleepiness: The alpha attenuation test. </w:t>
      </w:r>
      <w:r w:rsidRPr="00BA37A1">
        <w:rPr>
          <w:i/>
          <w:iCs/>
        </w:rPr>
        <w:t>Work &amp; Stress</w:t>
      </w:r>
      <w:r w:rsidRPr="00BA37A1">
        <w:t xml:space="preserve">, </w:t>
      </w:r>
      <w:r w:rsidRPr="00BA37A1">
        <w:rPr>
          <w:i/>
          <w:iCs/>
        </w:rPr>
        <w:t>9</w:t>
      </w:r>
      <w:r w:rsidRPr="00BA37A1">
        <w:t>(2–3), 368–376. https://doi.org/10.1080/02678379508256574</w:t>
      </w:r>
    </w:p>
    <w:p w14:paraId="19904F16" w14:textId="77777777" w:rsidR="00BA37A1" w:rsidRPr="00BA37A1" w:rsidRDefault="00BA37A1" w:rsidP="00BA37A1">
      <w:pPr>
        <w:pStyle w:val="Bibliography"/>
      </w:pPr>
      <w:r w:rsidRPr="00BA37A1">
        <w:t xml:space="preserve">Sweetman, A., </w:t>
      </w:r>
      <w:proofErr w:type="spellStart"/>
      <w:r w:rsidRPr="00BA37A1">
        <w:t>Melaku</w:t>
      </w:r>
      <w:proofErr w:type="spellEnd"/>
      <w:r w:rsidRPr="00BA37A1">
        <w:t xml:space="preserve">, Y. A., Lack, L., Reynolds, A., Gill, T. K., Adams, R., &amp; Appleton, S. (2021). Prevalence and associations of co-morbid insomnia and sleep apnoea in an Australian population-based sample. </w:t>
      </w:r>
      <w:r w:rsidRPr="00BA37A1">
        <w:rPr>
          <w:i/>
          <w:iCs/>
        </w:rPr>
        <w:t>Sleep Medicine</w:t>
      </w:r>
      <w:r w:rsidRPr="00BA37A1">
        <w:t xml:space="preserve">, </w:t>
      </w:r>
      <w:r w:rsidRPr="00BA37A1">
        <w:rPr>
          <w:i/>
          <w:iCs/>
        </w:rPr>
        <w:t>82</w:t>
      </w:r>
      <w:r w:rsidRPr="00BA37A1">
        <w:t>, 9–17. https://doi.org/10.1016/j.sleep.2021.03.023</w:t>
      </w:r>
    </w:p>
    <w:p w14:paraId="5036C2E0" w14:textId="77777777" w:rsidR="00BA37A1" w:rsidRPr="00BA37A1" w:rsidRDefault="00BA37A1" w:rsidP="00BA37A1">
      <w:pPr>
        <w:pStyle w:val="Bibliography"/>
      </w:pPr>
      <w:r w:rsidRPr="00BA37A1">
        <w:t xml:space="preserve">Tian, S., Wang, Y., Dong, G., Pei, W., &amp; Chen, H. (2018). Mental fatigue estimation using EEG in a vigilance task and resting states. </w:t>
      </w:r>
      <w:r w:rsidRPr="00BA37A1">
        <w:rPr>
          <w:i/>
          <w:iCs/>
        </w:rPr>
        <w:t>2018 40th Annual International Conference of the IEEE Engineering in Medicine and Biology Society (EMBC)</w:t>
      </w:r>
      <w:r w:rsidRPr="00BA37A1">
        <w:t>, 1980–1983. https://doi.org/10.1109/EMBC.2018.8512666</w:t>
      </w:r>
    </w:p>
    <w:p w14:paraId="5FDEFAF1" w14:textId="6927135F" w:rsidR="00BA37A1" w:rsidRPr="00BA37A1" w:rsidRDefault="00BA37A1" w:rsidP="00BA37A1">
      <w:pPr>
        <w:pStyle w:val="Bibliography"/>
      </w:pPr>
      <w:r w:rsidRPr="00BA37A1">
        <w:t xml:space="preserve">Tracey, B., Culp, M., Fabregas, S., </w:t>
      </w:r>
      <w:proofErr w:type="spellStart"/>
      <w:r w:rsidRPr="00BA37A1">
        <w:t>Mignot</w:t>
      </w:r>
      <w:proofErr w:type="spellEnd"/>
      <w:r w:rsidRPr="00BA37A1">
        <w:t xml:space="preserve">, E., Buhl, D. L., &amp; </w:t>
      </w:r>
      <w:proofErr w:type="spellStart"/>
      <w:r w:rsidRPr="00BA37A1">
        <w:t>Volfson</w:t>
      </w:r>
      <w:proofErr w:type="spellEnd"/>
      <w:r w:rsidRPr="00BA37A1">
        <w:t xml:space="preserve">, D. (2024). Novel biomarkers derived from the Maintenance of Wakefulness Test as predictors of sleepiness and response to treatment. </w:t>
      </w:r>
      <w:r w:rsidRPr="00BA37A1">
        <w:rPr>
          <w:i/>
          <w:iCs/>
        </w:rPr>
        <w:t>Sleep</w:t>
      </w:r>
      <w:r w:rsidRPr="00BA37A1">
        <w:t xml:space="preserve">, </w:t>
      </w:r>
      <w:r w:rsidR="0032767B">
        <w:t xml:space="preserve">Article </w:t>
      </w:r>
      <w:r w:rsidRPr="00BA37A1">
        <w:t>zsae148. https://doi.org/10.1093/sleep/zsae148</w:t>
      </w:r>
    </w:p>
    <w:p w14:paraId="084DDB27" w14:textId="157DC75B" w:rsidR="00BA37A1" w:rsidRPr="00BA37A1" w:rsidRDefault="00BA37A1" w:rsidP="00BA37A1">
      <w:pPr>
        <w:pStyle w:val="Bibliography"/>
      </w:pPr>
      <w:r w:rsidRPr="00BA37A1">
        <w:lastRenderedPageBreak/>
        <w:t xml:space="preserve">Tran, Y., Craig, A., Craig, R., Chai, R., &amp; Nguyen, H. (2020). The influence of mental fatigue on brain activity: Evidence from a systematic review with meta-analyses. </w:t>
      </w:r>
      <w:r w:rsidRPr="00BA37A1">
        <w:rPr>
          <w:i/>
          <w:iCs/>
        </w:rPr>
        <w:t>Psychophysiology</w:t>
      </w:r>
      <w:r w:rsidRPr="00BA37A1">
        <w:t xml:space="preserve">, </w:t>
      </w:r>
      <w:r w:rsidRPr="00BA37A1">
        <w:rPr>
          <w:i/>
          <w:iCs/>
        </w:rPr>
        <w:t>57</w:t>
      </w:r>
      <w:r w:rsidRPr="00BA37A1">
        <w:t>(5),</w:t>
      </w:r>
      <w:r w:rsidR="0032767B">
        <w:t xml:space="preserve"> Article</w:t>
      </w:r>
      <w:r w:rsidRPr="00BA37A1">
        <w:t xml:space="preserve"> e13554. https://doi.org/10.1111/psyp.13554</w:t>
      </w:r>
    </w:p>
    <w:p w14:paraId="2DDD145A" w14:textId="77777777" w:rsidR="00BA37A1" w:rsidRPr="00BA37A1" w:rsidRDefault="00BA37A1" w:rsidP="00BA37A1">
      <w:pPr>
        <w:pStyle w:val="Bibliography"/>
      </w:pPr>
      <w:proofErr w:type="spellStart"/>
      <w:r w:rsidRPr="00BA37A1">
        <w:t>Vakulin</w:t>
      </w:r>
      <w:proofErr w:type="spellEnd"/>
      <w:r w:rsidRPr="00BA37A1">
        <w:t xml:space="preserve">, A., </w:t>
      </w:r>
      <w:proofErr w:type="spellStart"/>
      <w:r w:rsidRPr="00BA37A1">
        <w:t>D’Rozario</w:t>
      </w:r>
      <w:proofErr w:type="spellEnd"/>
      <w:r w:rsidRPr="00BA37A1">
        <w:t xml:space="preserve">, A., Kim, J.-W., Watson, B., Cross, N., Wang, D., </w:t>
      </w:r>
      <w:proofErr w:type="spellStart"/>
      <w:r w:rsidRPr="00BA37A1">
        <w:t>Coeytaux</w:t>
      </w:r>
      <w:proofErr w:type="spellEnd"/>
      <w:r w:rsidRPr="00BA37A1">
        <w:t xml:space="preserve">, A., Bartlett, D., Wong, K., &amp; </w:t>
      </w:r>
      <w:proofErr w:type="spellStart"/>
      <w:r w:rsidRPr="00BA37A1">
        <w:t>Grunstein</w:t>
      </w:r>
      <w:proofErr w:type="spellEnd"/>
      <w:r w:rsidRPr="00BA37A1">
        <w:t xml:space="preserve">, R. (2016). Quantitative sleep EEG and polysomnographic predictors of driving simulator performance in obstructive sleep </w:t>
      </w:r>
      <w:proofErr w:type="spellStart"/>
      <w:r w:rsidRPr="00BA37A1">
        <w:t>apnea</w:t>
      </w:r>
      <w:proofErr w:type="spellEnd"/>
      <w:r w:rsidRPr="00BA37A1">
        <w:t xml:space="preserve">. </w:t>
      </w:r>
      <w:r w:rsidRPr="00BA37A1">
        <w:rPr>
          <w:i/>
          <w:iCs/>
        </w:rPr>
        <w:t>Clinical Neurophysiology</w:t>
      </w:r>
      <w:r w:rsidRPr="00BA37A1">
        <w:t xml:space="preserve">, </w:t>
      </w:r>
      <w:r w:rsidRPr="00BA37A1">
        <w:rPr>
          <w:i/>
          <w:iCs/>
        </w:rPr>
        <w:t>127</w:t>
      </w:r>
      <w:r w:rsidRPr="00BA37A1">
        <w:t>(2), 1428–1435. https://doi.org/10.1016/j.clinph.2015.09.004</w:t>
      </w:r>
    </w:p>
    <w:p w14:paraId="1562887B" w14:textId="77777777" w:rsidR="00BA37A1" w:rsidRPr="00BA37A1" w:rsidRDefault="00BA37A1" w:rsidP="00BA37A1">
      <w:pPr>
        <w:pStyle w:val="Bibliography"/>
      </w:pPr>
      <w:proofErr w:type="spellStart"/>
      <w:r w:rsidRPr="00BA37A1">
        <w:t>Vyazovskiy</w:t>
      </w:r>
      <w:proofErr w:type="spellEnd"/>
      <w:r w:rsidRPr="00BA37A1">
        <w:t xml:space="preserve">, V. V., </w:t>
      </w:r>
      <w:proofErr w:type="spellStart"/>
      <w:r w:rsidRPr="00BA37A1">
        <w:t>Olcese</w:t>
      </w:r>
      <w:proofErr w:type="spellEnd"/>
      <w:r w:rsidRPr="00BA37A1">
        <w:t xml:space="preserve">, U., Hanlon, E. C., Nir, Y., </w:t>
      </w:r>
      <w:proofErr w:type="spellStart"/>
      <w:r w:rsidRPr="00BA37A1">
        <w:t>Cirelli</w:t>
      </w:r>
      <w:proofErr w:type="spellEnd"/>
      <w:r w:rsidRPr="00BA37A1">
        <w:t xml:space="preserve">, C., &amp; </w:t>
      </w:r>
      <w:proofErr w:type="spellStart"/>
      <w:r w:rsidRPr="00BA37A1">
        <w:t>Tononi</w:t>
      </w:r>
      <w:proofErr w:type="spellEnd"/>
      <w:r w:rsidRPr="00BA37A1">
        <w:t xml:space="preserve">, G. (2011). Local </w:t>
      </w:r>
      <w:proofErr w:type="gramStart"/>
      <w:r w:rsidRPr="00BA37A1">
        <w:t>sleep in</w:t>
      </w:r>
      <w:proofErr w:type="gramEnd"/>
      <w:r w:rsidRPr="00BA37A1">
        <w:t xml:space="preserve"> awake rats. </w:t>
      </w:r>
      <w:r w:rsidRPr="00BA37A1">
        <w:rPr>
          <w:i/>
          <w:iCs/>
        </w:rPr>
        <w:t>Nature</w:t>
      </w:r>
      <w:r w:rsidRPr="00BA37A1">
        <w:t xml:space="preserve">, </w:t>
      </w:r>
      <w:r w:rsidRPr="00BA37A1">
        <w:rPr>
          <w:i/>
          <w:iCs/>
        </w:rPr>
        <w:t>472</w:t>
      </w:r>
      <w:r w:rsidRPr="00BA37A1">
        <w:t>(7344), 443–447. https://doi.org/10.1038/nature10009</w:t>
      </w:r>
    </w:p>
    <w:p w14:paraId="001A8A9D" w14:textId="77777777" w:rsidR="00BA37A1" w:rsidRPr="00BA37A1" w:rsidRDefault="00BA37A1" w:rsidP="00BA37A1">
      <w:pPr>
        <w:pStyle w:val="Bibliography"/>
      </w:pPr>
      <w:r w:rsidRPr="00BA37A1">
        <w:t xml:space="preserve">Winkler, A. M., Ridgway, G. R., Webster, M. A., Smith, S. M., &amp; Nichols, T. E. (2014). Permutation inference for the general linear model. </w:t>
      </w:r>
      <w:proofErr w:type="spellStart"/>
      <w:r w:rsidRPr="00BA37A1">
        <w:rPr>
          <w:i/>
          <w:iCs/>
        </w:rPr>
        <w:t>NeuroImage</w:t>
      </w:r>
      <w:proofErr w:type="spellEnd"/>
      <w:r w:rsidRPr="00BA37A1">
        <w:t xml:space="preserve">, </w:t>
      </w:r>
      <w:r w:rsidRPr="00BA37A1">
        <w:rPr>
          <w:i/>
          <w:iCs/>
        </w:rPr>
        <w:t>92</w:t>
      </w:r>
      <w:r w:rsidRPr="00BA37A1">
        <w:t>, 381–397. https://doi.org/10.1016/j.neuroimage.2014.01.060</w:t>
      </w:r>
    </w:p>
    <w:p w14:paraId="154457CB" w14:textId="77777777" w:rsidR="00BA37A1" w:rsidRPr="00BA37A1" w:rsidRDefault="00BA37A1" w:rsidP="00BA37A1">
      <w:pPr>
        <w:pStyle w:val="Bibliography"/>
      </w:pPr>
      <w:r w:rsidRPr="00BA37A1">
        <w:t xml:space="preserve">Zhang, J., Lam, S.-P., Li, S. X., Li, A. M., &amp; Wing, Y.-K. (2012). The longitudinal course and impact of non-restorative sleep: A five-year community-based follow-up study. </w:t>
      </w:r>
      <w:r w:rsidRPr="00BA37A1">
        <w:rPr>
          <w:i/>
          <w:iCs/>
        </w:rPr>
        <w:t>Sleep Medicine</w:t>
      </w:r>
      <w:r w:rsidRPr="00BA37A1">
        <w:t xml:space="preserve">, </w:t>
      </w:r>
      <w:r w:rsidRPr="00BA37A1">
        <w:rPr>
          <w:i/>
          <w:iCs/>
        </w:rPr>
        <w:t>13</w:t>
      </w:r>
      <w:r w:rsidRPr="00BA37A1">
        <w:t>(6), 570–576. https://doi.org/10.1016/j.sleep.2011.12.012</w:t>
      </w:r>
    </w:p>
    <w:p w14:paraId="0D76A7A5" w14:textId="1A2C7A83" w:rsidR="003C6E2A" w:rsidRPr="003C6E2A" w:rsidRDefault="003C6E2A" w:rsidP="003C6E2A">
      <w:pPr>
        <w:pStyle w:val="BodyText"/>
        <w:rPr>
          <w:lang w:val="en-AU"/>
        </w:rPr>
      </w:pPr>
      <w:r>
        <w:rPr>
          <w:lang w:val="en-AU"/>
        </w:rPr>
        <w:fldChar w:fldCharType="end"/>
      </w:r>
    </w:p>
    <w:p w14:paraId="62C78093" w14:textId="3C573ADC" w:rsidR="00207728" w:rsidRDefault="00207728" w:rsidP="00313EC8">
      <w:pPr>
        <w:pStyle w:val="Bibliography"/>
      </w:pPr>
    </w:p>
    <w:p w14:paraId="25B7DD48" w14:textId="77777777" w:rsidR="00207728" w:rsidRDefault="00207728">
      <w:pPr>
        <w:rPr>
          <w:rFonts w:ascii="Times New Roman" w:hAnsi="Times New Roman" w:cs="Times New Roman"/>
          <w:b/>
          <w:bCs/>
          <w:lang w:val="en-AU"/>
        </w:rPr>
      </w:pPr>
      <w:r>
        <w:rPr>
          <w:b/>
          <w:bCs/>
          <w:lang w:val="en-AU"/>
        </w:rPr>
        <w:br w:type="page"/>
      </w:r>
    </w:p>
    <w:p w14:paraId="427398DA" w14:textId="3C027D76" w:rsidR="000169CE" w:rsidRDefault="00207728" w:rsidP="00207728">
      <w:pPr>
        <w:pStyle w:val="Heading1"/>
      </w:pPr>
      <w:bookmarkStart w:id="99" w:name="_Toc179564780"/>
      <w:r>
        <w:lastRenderedPageBreak/>
        <w:t>Appendix A</w:t>
      </w:r>
      <w:bookmarkEnd w:id="99"/>
    </w:p>
    <w:p w14:paraId="7D9A223E" w14:textId="77777777" w:rsidR="003A685A" w:rsidRPr="003944F8" w:rsidRDefault="003A685A" w:rsidP="003A685A">
      <w:pPr>
        <w:pStyle w:val="Heading2"/>
      </w:pPr>
      <w:bookmarkStart w:id="100" w:name="_Toc179564781"/>
      <w:bookmarkStart w:id="101" w:name="_Toc179564783"/>
      <w:r>
        <w:t>Consent Form</w:t>
      </w:r>
      <w:bookmarkEnd w:id="101"/>
    </w:p>
    <w:p w14:paraId="1D209F8F" w14:textId="77777777" w:rsidR="003A685A" w:rsidRPr="00FA58D1" w:rsidRDefault="003A685A" w:rsidP="003A685A">
      <w:pPr>
        <w:pStyle w:val="BodyText"/>
        <w:ind w:firstLine="0"/>
        <w:rPr>
          <w:lang w:val="en-AU"/>
        </w:rPr>
      </w:pPr>
      <w:r>
        <w:rPr>
          <w:noProof/>
          <w:lang w:val="en-AU"/>
        </w:rPr>
        <w:drawing>
          <wp:inline distT="0" distB="0" distL="0" distR="0" wp14:anchorId="0795EE2B" wp14:editId="1DDEAA76">
            <wp:extent cx="5759450" cy="8150225"/>
            <wp:effectExtent l="0" t="0" r="0" b="0"/>
            <wp:docPr id="1261711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11474" name="Picture 1261711474"/>
                    <pic:cNvPicPr/>
                  </pic:nvPicPr>
                  <pic:blipFill>
                    <a:blip r:embed="rId15"/>
                    <a:stretch>
                      <a:fillRect/>
                    </a:stretch>
                  </pic:blipFill>
                  <pic:spPr>
                    <a:xfrm>
                      <a:off x="0" y="0"/>
                      <a:ext cx="5759450" cy="8150225"/>
                    </a:xfrm>
                    <a:prstGeom prst="rect">
                      <a:avLst/>
                    </a:prstGeom>
                  </pic:spPr>
                </pic:pic>
              </a:graphicData>
            </a:graphic>
          </wp:inline>
        </w:drawing>
      </w:r>
    </w:p>
    <w:p w14:paraId="153B68AE" w14:textId="55563DFF" w:rsidR="003A685A" w:rsidRDefault="003A685A" w:rsidP="00C1580F">
      <w:pPr>
        <w:pStyle w:val="Heading1"/>
      </w:pPr>
      <w:r>
        <w:lastRenderedPageBreak/>
        <w:t>Appendix B</w:t>
      </w:r>
    </w:p>
    <w:p w14:paraId="16C12BB9" w14:textId="77777777" w:rsidR="003A685A" w:rsidRPr="003944F8" w:rsidRDefault="003A685A" w:rsidP="003A685A">
      <w:pPr>
        <w:pStyle w:val="Heading2"/>
      </w:pPr>
      <w:r>
        <w:t>Social Media Advertisements</w:t>
      </w:r>
    </w:p>
    <w:p w14:paraId="0BB7161A" w14:textId="77777777" w:rsidR="003A685A" w:rsidRPr="003944F8" w:rsidRDefault="003A685A" w:rsidP="003A685A">
      <w:pPr>
        <w:pStyle w:val="BodyText"/>
        <w:ind w:firstLine="0"/>
        <w:rPr>
          <w:lang w:val="en-AU"/>
        </w:rPr>
      </w:pPr>
      <w:r>
        <w:rPr>
          <w:noProof/>
          <w:lang w:val="en-AU"/>
        </w:rPr>
        <w:drawing>
          <wp:inline distT="0" distB="0" distL="0" distR="0" wp14:anchorId="2EF96B14" wp14:editId="6460B1CE">
            <wp:extent cx="2832100" cy="4965700"/>
            <wp:effectExtent l="0" t="0" r="0" b="0"/>
            <wp:docPr id="272474354"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74354" name="Picture 12" descr="A screenshot of a social media pos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32100" cy="4965700"/>
                    </a:xfrm>
                    <a:prstGeom prst="rect">
                      <a:avLst/>
                    </a:prstGeom>
                  </pic:spPr>
                </pic:pic>
              </a:graphicData>
            </a:graphic>
          </wp:inline>
        </w:drawing>
      </w:r>
      <w:r>
        <w:rPr>
          <w:noProof/>
          <w:lang w:val="en-AU"/>
        </w:rPr>
        <w:drawing>
          <wp:inline distT="0" distB="0" distL="0" distR="0" wp14:anchorId="252D31DC" wp14:editId="6C920812">
            <wp:extent cx="2794000" cy="4978400"/>
            <wp:effectExtent l="0" t="0" r="0" b="0"/>
            <wp:docPr id="2071072794" name="Picture 13" descr="A brain with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72794" name="Picture 13" descr="A brain with a sound wav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4000" cy="4978400"/>
                    </a:xfrm>
                    <a:prstGeom prst="rect">
                      <a:avLst/>
                    </a:prstGeom>
                  </pic:spPr>
                </pic:pic>
              </a:graphicData>
            </a:graphic>
          </wp:inline>
        </w:drawing>
      </w:r>
    </w:p>
    <w:p w14:paraId="09D79846" w14:textId="77777777" w:rsidR="003A685A" w:rsidRDefault="003A685A" w:rsidP="003A685A">
      <w:pPr>
        <w:rPr>
          <w:rFonts w:ascii="Times New Roman" w:eastAsia="Times New Roman" w:hAnsi="Times New Roman" w:cs="Times New Roman"/>
          <w:b/>
          <w:bCs/>
          <w:color w:val="000000" w:themeColor="text1"/>
          <w:lang w:val="en-AU"/>
        </w:rPr>
      </w:pPr>
      <w:r>
        <w:br w:type="page"/>
      </w:r>
    </w:p>
    <w:p w14:paraId="3EFEB82D" w14:textId="10849554" w:rsidR="003A685A" w:rsidRPr="003A685A" w:rsidRDefault="003A685A" w:rsidP="00C1580F">
      <w:pPr>
        <w:pStyle w:val="Heading1"/>
      </w:pPr>
      <w:r>
        <w:lastRenderedPageBreak/>
        <w:t>Appendix C</w:t>
      </w:r>
    </w:p>
    <w:p w14:paraId="142200D7" w14:textId="46FA8E8C" w:rsidR="003944F8" w:rsidRPr="003944F8" w:rsidRDefault="003944F8" w:rsidP="003944F8">
      <w:pPr>
        <w:pStyle w:val="Heading2"/>
      </w:pPr>
      <w:r>
        <w:t>Online Questionnaire to Assess Eligibility</w:t>
      </w:r>
      <w:bookmarkEnd w:id="100"/>
    </w:p>
    <w:p w14:paraId="366CEA40" w14:textId="7AB021CF" w:rsidR="00207728" w:rsidRDefault="00207728" w:rsidP="00207728">
      <w:pPr>
        <w:pStyle w:val="BodyText"/>
        <w:ind w:firstLine="0"/>
        <w:rPr>
          <w:lang w:val="en-AU"/>
        </w:rPr>
      </w:pPr>
      <w:r>
        <w:rPr>
          <w:noProof/>
          <w:lang w:val="en-AU"/>
        </w:rPr>
        <w:drawing>
          <wp:inline distT="0" distB="0" distL="0" distR="0" wp14:anchorId="6429B48D" wp14:editId="277A9C64">
            <wp:extent cx="5270500" cy="5450057"/>
            <wp:effectExtent l="0" t="0" r="0" b="0"/>
            <wp:docPr id="83561925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9256" name="Picture 5"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204" cy="5458024"/>
                    </a:xfrm>
                    <a:prstGeom prst="rect">
                      <a:avLst/>
                    </a:prstGeom>
                  </pic:spPr>
                </pic:pic>
              </a:graphicData>
            </a:graphic>
          </wp:inline>
        </w:drawing>
      </w:r>
    </w:p>
    <w:p w14:paraId="6578683C" w14:textId="571A4D5C" w:rsidR="004C07C7" w:rsidRDefault="004C07C7" w:rsidP="00207728">
      <w:pPr>
        <w:pStyle w:val="BodyText"/>
        <w:ind w:firstLine="0"/>
        <w:rPr>
          <w:lang w:val="en-AU"/>
        </w:rPr>
      </w:pPr>
      <w:r>
        <w:rPr>
          <w:noProof/>
          <w:lang w:val="en-AU"/>
        </w:rPr>
        <w:lastRenderedPageBreak/>
        <w:drawing>
          <wp:inline distT="0" distB="0" distL="0" distR="0" wp14:anchorId="2716A1F5" wp14:editId="177CBD65">
            <wp:extent cx="5029200" cy="2577257"/>
            <wp:effectExtent l="0" t="0" r="0" b="1270"/>
            <wp:docPr id="601529561" name="Picture 6"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29561" name="Picture 6" descr="A screenshot of a questionnair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5149" cy="2585430"/>
                    </a:xfrm>
                    <a:prstGeom prst="rect">
                      <a:avLst/>
                    </a:prstGeom>
                  </pic:spPr>
                </pic:pic>
              </a:graphicData>
            </a:graphic>
          </wp:inline>
        </w:drawing>
      </w:r>
    </w:p>
    <w:p w14:paraId="70026026" w14:textId="71A95E49" w:rsidR="004C07C7" w:rsidRDefault="004C07C7" w:rsidP="00207728">
      <w:pPr>
        <w:pStyle w:val="BodyText"/>
        <w:ind w:firstLine="0"/>
        <w:rPr>
          <w:lang w:val="en-AU"/>
        </w:rPr>
      </w:pPr>
      <w:r>
        <w:rPr>
          <w:noProof/>
          <w:lang w:val="en-AU"/>
        </w:rPr>
        <w:drawing>
          <wp:inline distT="0" distB="0" distL="0" distR="0" wp14:anchorId="2434931F" wp14:editId="6F3320C3">
            <wp:extent cx="4800600" cy="3050789"/>
            <wp:effectExtent l="0" t="0" r="0" b="0"/>
            <wp:docPr id="345762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2016"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3215" cy="3052451"/>
                    </a:xfrm>
                    <a:prstGeom prst="rect">
                      <a:avLst/>
                    </a:prstGeom>
                  </pic:spPr>
                </pic:pic>
              </a:graphicData>
            </a:graphic>
          </wp:inline>
        </w:drawing>
      </w:r>
    </w:p>
    <w:p w14:paraId="53296D77" w14:textId="1C0E77BF" w:rsidR="00FA58D1" w:rsidRPr="003A685A" w:rsidRDefault="004C07C7" w:rsidP="003A685A">
      <w:pPr>
        <w:rPr>
          <w:rFonts w:ascii="Times New Roman" w:hAnsi="Times New Roman" w:cs="Times New Roman"/>
          <w:lang w:val="en-AU"/>
        </w:rPr>
      </w:pPr>
      <w:r>
        <w:rPr>
          <w:lang w:val="en-AU"/>
        </w:rPr>
        <w:br w:type="page"/>
      </w:r>
    </w:p>
    <w:p w14:paraId="5EF1AFEB" w14:textId="292F9574" w:rsidR="004C07C7" w:rsidRPr="003A685A" w:rsidRDefault="004C07C7" w:rsidP="003A685A">
      <w:pPr>
        <w:pStyle w:val="Heading1"/>
      </w:pPr>
      <w:bookmarkStart w:id="102" w:name="_Toc179564786"/>
      <w:r>
        <w:lastRenderedPageBreak/>
        <w:t xml:space="preserve">Appendix </w:t>
      </w:r>
      <w:r w:rsidR="003944F8">
        <w:t>D</w:t>
      </w:r>
      <w:bookmarkEnd w:id="102"/>
    </w:p>
    <w:p w14:paraId="55130DA3" w14:textId="708F1EC9" w:rsidR="004C07C7" w:rsidRDefault="004C07C7" w:rsidP="004C07C7">
      <w:pPr>
        <w:pStyle w:val="Heading2"/>
      </w:pPr>
      <w:bookmarkStart w:id="103" w:name="_Toc179564787"/>
      <w:r>
        <w:t xml:space="preserve">Sensitivity Analysis for KSS and Objective Measures of Sleepiness Split by Low (KSS Values </w:t>
      </w:r>
      <w:r w:rsidRPr="006D648E">
        <w:rPr>
          <w:color w:val="000000"/>
        </w:rPr>
        <w:t>≤</w:t>
      </w:r>
      <w:r>
        <w:rPr>
          <w:color w:val="000000"/>
        </w:rPr>
        <w:t xml:space="preserve"> 6) And High (</w:t>
      </w:r>
      <w:r>
        <w:t xml:space="preserve">KSS </w:t>
      </w:r>
      <w:r>
        <w:t xml:space="preserve">Values </w:t>
      </w:r>
      <w:r w:rsidRPr="00F960D0">
        <w:t>≥</w:t>
      </w:r>
      <w:r>
        <w:t xml:space="preserve"> 7) Subjective Sleepiness</w:t>
      </w:r>
      <w:bookmarkEnd w:id="103"/>
    </w:p>
    <w:p w14:paraId="3C9B9184" w14:textId="340B9838" w:rsidR="005F204D" w:rsidRDefault="005F204D" w:rsidP="005F204D">
      <w:pPr>
        <w:pStyle w:val="BodyText"/>
        <w:rPr>
          <w:lang w:val="en-GB"/>
        </w:rPr>
      </w:pPr>
      <w:r w:rsidRPr="005F204D">
        <w:rPr>
          <w:lang w:val="en-GB"/>
        </w:rPr>
        <w:t xml:space="preserve">A sensitivity analysis was conducted to examine the interaction between subjective sleepiness (KSS) and group classification </w:t>
      </w:r>
      <w:r>
        <w:rPr>
          <w:lang w:val="en-GB"/>
        </w:rPr>
        <w:t>when splitting by low (</w:t>
      </w:r>
      <w:r w:rsidRPr="006D648E">
        <w:rPr>
          <w:color w:val="000000"/>
        </w:rPr>
        <w:t>≤</w:t>
      </w:r>
      <w:r>
        <w:rPr>
          <w:color w:val="000000"/>
        </w:rPr>
        <w:t xml:space="preserve"> 6)</w:t>
      </w:r>
      <w:r>
        <w:rPr>
          <w:color w:val="000000"/>
        </w:rPr>
        <w:t xml:space="preserve"> and high </w:t>
      </w:r>
      <w:r>
        <w:t>(</w:t>
      </w:r>
      <w:r w:rsidRPr="00F960D0">
        <w:t>≥</w:t>
      </w:r>
      <w:r>
        <w:t xml:space="preserve"> 7)</w:t>
      </w:r>
      <w:r>
        <w:t xml:space="preserve"> subjective sleepiness on objective sleepiness. </w:t>
      </w:r>
    </w:p>
    <w:p w14:paraId="597314EB" w14:textId="1015CB88" w:rsidR="005F204D" w:rsidRDefault="005F204D" w:rsidP="003C6E2A">
      <w:pPr>
        <w:pStyle w:val="BodyText"/>
        <w:rPr>
          <w:lang w:val="en-GB"/>
        </w:rPr>
      </w:pPr>
      <w:r w:rsidRPr="005F204D">
        <w:rPr>
          <w:lang w:val="en-GB"/>
        </w:rPr>
        <w:t>For AAC, the interaction model showed a marginally better fit compared to the original model (AIC = -17.60 vs. -16.41), though the likelihood ratio test was not significant, χ</w:t>
      </w:r>
      <w:proofErr w:type="gramStart"/>
      <w:r w:rsidRPr="005F204D">
        <w:rPr>
          <w:lang w:val="en-GB"/>
        </w:rPr>
        <w:t>²(</w:t>
      </w:r>
      <w:proofErr w:type="gramEnd"/>
      <w:r w:rsidRPr="005F204D">
        <w:rPr>
          <w:lang w:val="en-GB"/>
        </w:rPr>
        <w:t>1) = 0.085, p = .086. For the slowing ratio in the eyes</w:t>
      </w:r>
      <w:r>
        <w:rPr>
          <w:lang w:val="en-GB"/>
        </w:rPr>
        <w:t xml:space="preserve">-open condition, </w:t>
      </w:r>
      <w:r w:rsidRPr="005F204D">
        <w:rPr>
          <w:lang w:val="en-GB"/>
        </w:rPr>
        <w:t xml:space="preserve">the interaction model showed a modest improvement in fit (AIC = 17.14 vs. 18.70), </w:t>
      </w:r>
      <w:r>
        <w:rPr>
          <w:lang w:val="en-GB"/>
        </w:rPr>
        <w:t>and the</w:t>
      </w:r>
      <w:r w:rsidRPr="005F204D">
        <w:rPr>
          <w:lang w:val="en-GB"/>
        </w:rPr>
        <w:t xml:space="preserve"> likelihood ratio test approached significance, χ</w:t>
      </w:r>
      <w:proofErr w:type="gramStart"/>
      <w:r w:rsidRPr="005F204D">
        <w:rPr>
          <w:lang w:val="en-GB"/>
        </w:rPr>
        <w:t>²(</w:t>
      </w:r>
      <w:proofErr w:type="gramEnd"/>
      <w:r w:rsidRPr="005F204D">
        <w:rPr>
          <w:lang w:val="en-GB"/>
        </w:rPr>
        <w:t>1) = 0.273, p = .069.</w:t>
      </w:r>
      <w:r>
        <w:rPr>
          <w:lang w:val="en-GB"/>
        </w:rPr>
        <w:t xml:space="preserve"> For the slowing ratio in the eyes-closed condition, the interaction model showed no improvement in fit </w:t>
      </w:r>
      <w:r w:rsidRPr="005F204D">
        <w:rPr>
          <w:lang w:val="en-GB"/>
        </w:rPr>
        <w:t>(AIC = 15.17 vs. 14.48), and the likelihood ratio test indicated no significant interaction effect, χ</w:t>
      </w:r>
      <w:proofErr w:type="gramStart"/>
      <w:r w:rsidRPr="005F204D">
        <w:rPr>
          <w:lang w:val="en-GB"/>
        </w:rPr>
        <w:t>²(</w:t>
      </w:r>
      <w:proofErr w:type="gramEnd"/>
      <w:r w:rsidRPr="005F204D">
        <w:rPr>
          <w:lang w:val="en-GB"/>
        </w:rPr>
        <w:t>1) = 0.092, p = .278.</w:t>
      </w:r>
    </w:p>
    <w:p w14:paraId="538288C1" w14:textId="669CED77" w:rsidR="00313EC8" w:rsidRDefault="005F204D" w:rsidP="003C6E2A">
      <w:pPr>
        <w:pStyle w:val="BodyText"/>
        <w:rPr>
          <w:lang w:val="en-GB"/>
        </w:rPr>
      </w:pPr>
      <w:r w:rsidRPr="005F204D">
        <w:rPr>
          <w:lang w:val="en-GB"/>
        </w:rPr>
        <w:t xml:space="preserve">Bootstrapping indicated moderate variability in the interaction term estimates across models. </w:t>
      </w:r>
      <w:r w:rsidR="003C6E2A" w:rsidRPr="003C6E2A">
        <w:rPr>
          <w:lang w:val="en-GB"/>
        </w:rPr>
        <w:t>Bootstrapping was performed with 1,000 replications to assess the stability of the model estimates.</w:t>
      </w:r>
      <w:r w:rsidR="003C6E2A">
        <w:rPr>
          <w:lang w:val="en-GB"/>
        </w:rPr>
        <w:t xml:space="preserve"> For the interaction term of AAC, </w:t>
      </w:r>
      <w:r w:rsidR="003C6E2A" w:rsidRPr="003C6E2A">
        <w:rPr>
          <w:lang w:val="en-GB"/>
        </w:rPr>
        <w:t>the original estimate was -0.1</w:t>
      </w:r>
      <w:r w:rsidR="003C6E2A">
        <w:rPr>
          <w:lang w:val="en-GB"/>
        </w:rPr>
        <w:t>8</w:t>
      </w:r>
      <w:r w:rsidR="003C6E2A" w:rsidRPr="003C6E2A">
        <w:rPr>
          <w:lang w:val="en-GB"/>
        </w:rPr>
        <w:t>, with a bias of -0.0</w:t>
      </w:r>
      <w:r w:rsidR="003C6E2A">
        <w:rPr>
          <w:lang w:val="en-GB"/>
        </w:rPr>
        <w:t>1</w:t>
      </w:r>
      <w:r w:rsidR="003C6E2A" w:rsidRPr="003C6E2A">
        <w:rPr>
          <w:lang w:val="en-GB"/>
        </w:rPr>
        <w:t xml:space="preserve"> and a standard error of 0.1</w:t>
      </w:r>
      <w:r w:rsidR="003C6E2A">
        <w:rPr>
          <w:lang w:val="en-GB"/>
        </w:rPr>
        <w:t>6</w:t>
      </w:r>
      <w:r w:rsidR="003C6E2A" w:rsidRPr="003C6E2A">
        <w:rPr>
          <w:lang w:val="en-GB"/>
        </w:rPr>
        <w:t>, indicating moderate variability. For slowing ratio in the eyes-open condition, the original estimate was -0.3</w:t>
      </w:r>
      <w:r w:rsidR="003C6E2A">
        <w:rPr>
          <w:lang w:val="en-GB"/>
        </w:rPr>
        <w:t>2</w:t>
      </w:r>
      <w:r w:rsidR="003C6E2A" w:rsidRPr="003C6E2A">
        <w:rPr>
          <w:lang w:val="en-GB"/>
        </w:rPr>
        <w:t>, with a bias of -0.02 and a standard error of 0.2</w:t>
      </w:r>
      <w:r w:rsidR="003C6E2A">
        <w:rPr>
          <w:lang w:val="en-GB"/>
        </w:rPr>
        <w:t>7</w:t>
      </w:r>
      <w:r w:rsidR="003C6E2A" w:rsidRPr="003C6E2A">
        <w:rPr>
          <w:lang w:val="en-GB"/>
        </w:rPr>
        <w:t xml:space="preserve">, indicating moderate </w:t>
      </w:r>
      <w:r w:rsidR="003C6E2A">
        <w:rPr>
          <w:lang w:val="en-GB"/>
        </w:rPr>
        <w:t>variability</w:t>
      </w:r>
      <w:r w:rsidR="003C6E2A" w:rsidRPr="003C6E2A">
        <w:rPr>
          <w:lang w:val="en-GB"/>
        </w:rPr>
        <w:t>. Finally, for slowing ratio in the eyes-closed condition, the interaction estimate was -0.18, with a bias of -0.01 and a standard error of 0.15, showing relatively low variability.</w:t>
      </w:r>
    </w:p>
    <w:p w14:paraId="2C5478FC" w14:textId="7979DF90" w:rsidR="005F204D" w:rsidRDefault="005F204D" w:rsidP="005F204D">
      <w:pPr>
        <w:pStyle w:val="BodyText"/>
        <w:rPr>
          <w:lang w:val="en-GB"/>
        </w:rPr>
      </w:pPr>
      <w:r w:rsidRPr="005F204D">
        <w:rPr>
          <w:lang w:val="en-GB"/>
        </w:rPr>
        <w:t>Overall, the interaction effects were not statistically significant, but</w:t>
      </w:r>
      <w:r>
        <w:rPr>
          <w:lang w:val="en-GB"/>
        </w:rPr>
        <w:t xml:space="preserve"> improvements in model fit suggests </w:t>
      </w:r>
      <w:r w:rsidR="00D7546F">
        <w:rPr>
          <w:lang w:val="en-GB"/>
        </w:rPr>
        <w:t xml:space="preserve">increased subjective sleepiness is more closely associated with objective sleepiness. Further exploration is warranted. </w:t>
      </w:r>
    </w:p>
    <w:p w14:paraId="4654DE8F" w14:textId="77777777" w:rsidR="003C6E2A" w:rsidRPr="005F204D" w:rsidRDefault="003C6E2A" w:rsidP="005F204D">
      <w:pPr>
        <w:pStyle w:val="BodyText"/>
        <w:rPr>
          <w:lang w:val="en-AU"/>
        </w:rPr>
      </w:pPr>
    </w:p>
    <w:p w14:paraId="4A20A16D" w14:textId="4AC0A643" w:rsidR="004C07C7" w:rsidRDefault="004C07C7" w:rsidP="004C07C7">
      <w:pPr>
        <w:pStyle w:val="BodyText"/>
        <w:ind w:firstLine="0"/>
        <w:rPr>
          <w:lang w:val="en-AU"/>
        </w:rPr>
      </w:pPr>
      <w:r w:rsidRPr="004C07C7">
        <w:rPr>
          <w:lang w:val="en-AU"/>
        </w:rPr>
        <w:lastRenderedPageBreak/>
        <w:drawing>
          <wp:inline distT="0" distB="0" distL="0" distR="0" wp14:anchorId="5BB74369" wp14:editId="4B796A8F">
            <wp:extent cx="5759450" cy="3231515"/>
            <wp:effectExtent l="0" t="0" r="6350" b="0"/>
            <wp:docPr id="1877879346" name="Picture 1" descr="A graph of a graph with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9346" name="Picture 1" descr="A graph of a graph with red and blue dots&#10;&#10;Description automatically generated with medium confidence"/>
                    <pic:cNvPicPr/>
                  </pic:nvPicPr>
                  <pic:blipFill>
                    <a:blip r:embed="rId21"/>
                    <a:stretch>
                      <a:fillRect/>
                    </a:stretch>
                  </pic:blipFill>
                  <pic:spPr>
                    <a:xfrm>
                      <a:off x="0" y="0"/>
                      <a:ext cx="5759450" cy="3231515"/>
                    </a:xfrm>
                    <a:prstGeom prst="rect">
                      <a:avLst/>
                    </a:prstGeom>
                  </pic:spPr>
                </pic:pic>
              </a:graphicData>
            </a:graphic>
          </wp:inline>
        </w:drawing>
      </w:r>
    </w:p>
    <w:p w14:paraId="0A90C71C" w14:textId="19FFE828" w:rsidR="004C07C7" w:rsidRDefault="005F204D" w:rsidP="004C07C7">
      <w:pPr>
        <w:pStyle w:val="BodyText"/>
        <w:ind w:firstLine="0"/>
        <w:rPr>
          <w:lang w:val="en-AU"/>
        </w:rPr>
      </w:pPr>
      <w:r w:rsidRPr="005F204D">
        <w:rPr>
          <w:lang w:val="en-AU"/>
        </w:rPr>
        <w:drawing>
          <wp:inline distT="0" distB="0" distL="0" distR="0" wp14:anchorId="097A119D" wp14:editId="21708319">
            <wp:extent cx="5759450" cy="3231515"/>
            <wp:effectExtent l="0" t="0" r="6350" b="0"/>
            <wp:docPr id="199841988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19889" name="Picture 1" descr="A diagram of a graph&#10;&#10;Description automatically generated with medium confidence"/>
                    <pic:cNvPicPr/>
                  </pic:nvPicPr>
                  <pic:blipFill>
                    <a:blip r:embed="rId22"/>
                    <a:stretch>
                      <a:fillRect/>
                    </a:stretch>
                  </pic:blipFill>
                  <pic:spPr>
                    <a:xfrm>
                      <a:off x="0" y="0"/>
                      <a:ext cx="5759450" cy="3231515"/>
                    </a:xfrm>
                    <a:prstGeom prst="rect">
                      <a:avLst/>
                    </a:prstGeom>
                  </pic:spPr>
                </pic:pic>
              </a:graphicData>
            </a:graphic>
          </wp:inline>
        </w:drawing>
      </w:r>
    </w:p>
    <w:p w14:paraId="1B63F5C2" w14:textId="49C6AC1D" w:rsidR="007D2F2C" w:rsidRDefault="005F204D" w:rsidP="004C07C7">
      <w:pPr>
        <w:pStyle w:val="BodyText"/>
        <w:ind w:firstLine="0"/>
        <w:rPr>
          <w:lang w:val="en-AU"/>
        </w:rPr>
      </w:pPr>
      <w:r w:rsidRPr="005F204D">
        <w:rPr>
          <w:lang w:val="en-AU"/>
        </w:rPr>
        <w:lastRenderedPageBreak/>
        <w:drawing>
          <wp:inline distT="0" distB="0" distL="0" distR="0" wp14:anchorId="65C5B15F" wp14:editId="10397464">
            <wp:extent cx="5759450" cy="3231515"/>
            <wp:effectExtent l="0" t="0" r="6350" b="0"/>
            <wp:docPr id="203570895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08954" name="Picture 1" descr="A diagram of a graph&#10;&#10;Description automatically generated with medium confidence"/>
                    <pic:cNvPicPr/>
                  </pic:nvPicPr>
                  <pic:blipFill>
                    <a:blip r:embed="rId23"/>
                    <a:stretch>
                      <a:fillRect/>
                    </a:stretch>
                  </pic:blipFill>
                  <pic:spPr>
                    <a:xfrm>
                      <a:off x="0" y="0"/>
                      <a:ext cx="5759450" cy="3231515"/>
                    </a:xfrm>
                    <a:prstGeom prst="rect">
                      <a:avLst/>
                    </a:prstGeom>
                  </pic:spPr>
                </pic:pic>
              </a:graphicData>
            </a:graphic>
          </wp:inline>
        </w:drawing>
      </w:r>
    </w:p>
    <w:p w14:paraId="0A60B695" w14:textId="77777777" w:rsidR="00AF35A3" w:rsidRPr="004C07C7" w:rsidRDefault="00AF35A3" w:rsidP="004C07C7">
      <w:pPr>
        <w:pStyle w:val="BodyText"/>
        <w:ind w:firstLine="0"/>
        <w:rPr>
          <w:lang w:val="en-AU"/>
        </w:rPr>
      </w:pPr>
    </w:p>
    <w:sectPr w:rsidR="00AF35A3" w:rsidRPr="004C07C7" w:rsidSect="00697C79">
      <w:type w:val="continuous"/>
      <w:pgSz w:w="11906" w:h="16838"/>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A9B15" w14:textId="77777777" w:rsidR="00F555A2" w:rsidRDefault="00F555A2" w:rsidP="00AC34E3">
      <w:pPr>
        <w:spacing w:after="0"/>
      </w:pPr>
      <w:r>
        <w:separator/>
      </w:r>
    </w:p>
  </w:endnote>
  <w:endnote w:type="continuationSeparator" w:id="0">
    <w:p w14:paraId="3F03931E" w14:textId="77777777" w:rsidR="00F555A2" w:rsidRDefault="00F555A2" w:rsidP="00AC34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46075" w14:textId="77777777" w:rsidR="00F555A2" w:rsidRDefault="00F555A2" w:rsidP="00AC34E3">
      <w:pPr>
        <w:spacing w:after="0"/>
      </w:pPr>
      <w:r>
        <w:separator/>
      </w:r>
    </w:p>
  </w:footnote>
  <w:footnote w:type="continuationSeparator" w:id="0">
    <w:p w14:paraId="510BC4C0" w14:textId="77777777" w:rsidR="00F555A2" w:rsidRDefault="00F555A2" w:rsidP="00AC34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2307936"/>
      <w:docPartObj>
        <w:docPartGallery w:val="Page Numbers (Top of Page)"/>
        <w:docPartUnique/>
      </w:docPartObj>
    </w:sdtPr>
    <w:sdtContent>
      <w:p w14:paraId="27EA66A0" w14:textId="178FBA7A" w:rsidR="00AC34E3" w:rsidRDefault="00AC34E3" w:rsidP="006B4FC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3944F8">
          <w:rPr>
            <w:rStyle w:val="PageNumber"/>
          </w:rPr>
          <w:fldChar w:fldCharType="separate"/>
        </w:r>
        <w:r w:rsidR="003944F8">
          <w:rPr>
            <w:rStyle w:val="PageNumber"/>
            <w:noProof/>
          </w:rPr>
          <w:t>i</w:t>
        </w:r>
        <w:r>
          <w:rPr>
            <w:rStyle w:val="PageNumber"/>
          </w:rPr>
          <w:fldChar w:fldCharType="end"/>
        </w:r>
      </w:p>
    </w:sdtContent>
  </w:sdt>
  <w:sdt>
    <w:sdtPr>
      <w:rPr>
        <w:rStyle w:val="PageNumber"/>
      </w:rPr>
      <w:id w:val="1858619656"/>
      <w:docPartObj>
        <w:docPartGallery w:val="Page Numbers (Top of Page)"/>
        <w:docPartUnique/>
      </w:docPartObj>
    </w:sdtPr>
    <w:sdtContent>
      <w:p w14:paraId="41FCA4A5" w14:textId="734960B7" w:rsidR="00AC34E3" w:rsidRDefault="00AC34E3" w:rsidP="00AC34E3">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sidR="003944F8">
          <w:rPr>
            <w:rStyle w:val="PageNumber"/>
          </w:rPr>
          <w:fldChar w:fldCharType="separate"/>
        </w:r>
        <w:r w:rsidR="003944F8">
          <w:rPr>
            <w:rStyle w:val="PageNumber"/>
            <w:noProof/>
          </w:rPr>
          <w:t>i</w:t>
        </w:r>
        <w:r>
          <w:rPr>
            <w:rStyle w:val="PageNumber"/>
          </w:rPr>
          <w:fldChar w:fldCharType="end"/>
        </w:r>
      </w:p>
    </w:sdtContent>
  </w:sdt>
  <w:sdt>
    <w:sdtPr>
      <w:rPr>
        <w:rStyle w:val="PageNumber"/>
      </w:rPr>
      <w:id w:val="1829327612"/>
      <w:docPartObj>
        <w:docPartGallery w:val="Page Numbers (Top of Page)"/>
        <w:docPartUnique/>
      </w:docPartObj>
    </w:sdtPr>
    <w:sdtContent>
      <w:p w14:paraId="3AFCC571" w14:textId="47833C88" w:rsidR="00AC34E3" w:rsidRDefault="00AC34E3" w:rsidP="00AC34E3">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sidR="003944F8">
          <w:rPr>
            <w:rStyle w:val="PageNumber"/>
          </w:rPr>
          <w:fldChar w:fldCharType="separate"/>
        </w:r>
        <w:r w:rsidR="003944F8">
          <w:rPr>
            <w:rStyle w:val="PageNumber"/>
            <w:noProof/>
          </w:rPr>
          <w:t>i</w:t>
        </w:r>
        <w:r>
          <w:rPr>
            <w:rStyle w:val="PageNumber"/>
          </w:rPr>
          <w:fldChar w:fldCharType="end"/>
        </w:r>
      </w:p>
    </w:sdtContent>
  </w:sdt>
  <w:p w14:paraId="01D74849" w14:textId="77777777" w:rsidR="00AC34E3" w:rsidRDefault="00AC34E3" w:rsidP="00AC34E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1326329364"/>
      <w:docPartObj>
        <w:docPartGallery w:val="Page Numbers (Top of Page)"/>
        <w:docPartUnique/>
      </w:docPartObj>
    </w:sdtPr>
    <w:sdtContent>
      <w:p w14:paraId="6E7B98A4" w14:textId="70803CF6" w:rsidR="00AC34E3" w:rsidRPr="00AC34E3" w:rsidRDefault="00AC34E3" w:rsidP="006B4FCD">
        <w:pPr>
          <w:pStyle w:val="Header"/>
          <w:framePr w:wrap="none" w:vAnchor="text" w:hAnchor="margin" w:xAlign="right" w:y="1"/>
          <w:rPr>
            <w:rStyle w:val="PageNumber"/>
            <w:rFonts w:ascii="Times New Roman" w:hAnsi="Times New Roman" w:cs="Times New Roman"/>
          </w:rPr>
        </w:pPr>
        <w:r w:rsidRPr="00AC34E3">
          <w:rPr>
            <w:rStyle w:val="PageNumber"/>
            <w:rFonts w:ascii="Times New Roman" w:hAnsi="Times New Roman" w:cs="Times New Roman"/>
          </w:rPr>
          <w:fldChar w:fldCharType="begin"/>
        </w:r>
        <w:r w:rsidRPr="00AC34E3">
          <w:rPr>
            <w:rStyle w:val="PageNumber"/>
            <w:rFonts w:ascii="Times New Roman" w:hAnsi="Times New Roman" w:cs="Times New Roman"/>
          </w:rPr>
          <w:instrText xml:space="preserve"> PAGE </w:instrText>
        </w:r>
        <w:r w:rsidRPr="00AC34E3">
          <w:rPr>
            <w:rStyle w:val="PageNumber"/>
            <w:rFonts w:ascii="Times New Roman" w:hAnsi="Times New Roman" w:cs="Times New Roman"/>
          </w:rPr>
          <w:fldChar w:fldCharType="separate"/>
        </w:r>
        <w:r w:rsidRPr="00AC34E3">
          <w:rPr>
            <w:rStyle w:val="PageNumber"/>
            <w:rFonts w:ascii="Times New Roman" w:hAnsi="Times New Roman" w:cs="Times New Roman"/>
            <w:noProof/>
          </w:rPr>
          <w:t>11</w:t>
        </w:r>
        <w:r w:rsidRPr="00AC34E3">
          <w:rPr>
            <w:rStyle w:val="PageNumber"/>
            <w:rFonts w:ascii="Times New Roman" w:hAnsi="Times New Roman" w:cs="Times New Roman"/>
          </w:rPr>
          <w:fldChar w:fldCharType="end"/>
        </w:r>
      </w:p>
    </w:sdtContent>
  </w:sdt>
  <w:p w14:paraId="37D79193" w14:textId="4E616919" w:rsidR="00AC34E3" w:rsidRDefault="00AC34E3" w:rsidP="00AC34E3">
    <w:pPr>
      <w:pStyle w:val="Header"/>
      <w:ind w:right="360"/>
    </w:pPr>
  </w:p>
  <w:p w14:paraId="3B867D85" w14:textId="301F3240" w:rsidR="00AC34E3" w:rsidRDefault="00AC34E3" w:rsidP="00AC34E3">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2822542"/>
      <w:docPartObj>
        <w:docPartGallery w:val="Page Numbers (Top of Page)"/>
        <w:docPartUnique/>
      </w:docPartObj>
    </w:sdtPr>
    <w:sdtEndPr>
      <w:rPr>
        <w:rStyle w:val="PageNumber"/>
        <w:rFonts w:ascii="Times New Roman" w:hAnsi="Times New Roman" w:cs="Times New Roman"/>
      </w:rPr>
    </w:sdtEndPr>
    <w:sdtContent>
      <w:p w14:paraId="321637D0" w14:textId="37FA4A0D" w:rsidR="00AC34E3" w:rsidRPr="00AC34E3" w:rsidRDefault="00AC34E3" w:rsidP="006B4FCD">
        <w:pPr>
          <w:pStyle w:val="Header"/>
          <w:framePr w:wrap="none" w:vAnchor="text" w:hAnchor="margin" w:xAlign="right" w:y="1"/>
          <w:rPr>
            <w:rStyle w:val="PageNumber"/>
            <w:rFonts w:ascii="Times New Roman" w:hAnsi="Times New Roman" w:cs="Times New Roman"/>
          </w:rPr>
        </w:pPr>
        <w:r w:rsidRPr="00AC34E3">
          <w:rPr>
            <w:rStyle w:val="PageNumber"/>
            <w:rFonts w:ascii="Times New Roman" w:hAnsi="Times New Roman" w:cs="Times New Roman"/>
          </w:rPr>
          <w:fldChar w:fldCharType="begin"/>
        </w:r>
        <w:r w:rsidRPr="00AC34E3">
          <w:rPr>
            <w:rStyle w:val="PageNumber"/>
            <w:rFonts w:ascii="Times New Roman" w:hAnsi="Times New Roman" w:cs="Times New Roman"/>
          </w:rPr>
          <w:instrText xml:space="preserve"> PAGE </w:instrText>
        </w:r>
        <w:r w:rsidRPr="00AC34E3">
          <w:rPr>
            <w:rStyle w:val="PageNumber"/>
            <w:rFonts w:ascii="Times New Roman" w:hAnsi="Times New Roman" w:cs="Times New Roman"/>
          </w:rPr>
          <w:fldChar w:fldCharType="separate"/>
        </w:r>
        <w:r w:rsidRPr="00AC34E3">
          <w:rPr>
            <w:rStyle w:val="PageNumber"/>
            <w:rFonts w:ascii="Times New Roman" w:hAnsi="Times New Roman" w:cs="Times New Roman"/>
            <w:noProof/>
          </w:rPr>
          <w:t>1</w:t>
        </w:r>
        <w:r w:rsidRPr="00AC34E3">
          <w:rPr>
            <w:rStyle w:val="PageNumber"/>
            <w:rFonts w:ascii="Times New Roman" w:hAnsi="Times New Roman" w:cs="Times New Roman"/>
          </w:rPr>
          <w:fldChar w:fldCharType="end"/>
        </w:r>
      </w:p>
    </w:sdtContent>
  </w:sdt>
  <w:p w14:paraId="78205C29" w14:textId="77777777" w:rsidR="00AC34E3" w:rsidRDefault="00AC34E3" w:rsidP="00AC34E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F5CBA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087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E603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51A49B4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95A7AEE"/>
    <w:multiLevelType w:val="hybridMultilevel"/>
    <w:tmpl w:val="D01E8F06"/>
    <w:lvl w:ilvl="0" w:tplc="250CB7A6">
      <w:start w:val="964"/>
      <w:numFmt w:val="bullet"/>
      <w:lvlText w:val="-"/>
      <w:lvlJc w:val="left"/>
      <w:pPr>
        <w:ind w:left="1040" w:hanging="360"/>
      </w:pPr>
      <w:rPr>
        <w:rFonts w:ascii="Times New Roman" w:eastAsiaTheme="minorHAnsi" w:hAnsi="Times New Roman" w:cs="Times New Roman"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5" w15:restartNumberingAfterBreak="0">
    <w:nsid w:val="16A3242B"/>
    <w:multiLevelType w:val="hybridMultilevel"/>
    <w:tmpl w:val="B4CA2F30"/>
    <w:lvl w:ilvl="0" w:tplc="D9D8E5F6">
      <w:start w:val="96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5DB0304"/>
    <w:multiLevelType w:val="multilevel"/>
    <w:tmpl w:val="A22E2CD8"/>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7" w15:restartNumberingAfterBreak="0">
    <w:nsid w:val="2D097204"/>
    <w:multiLevelType w:val="hybridMultilevel"/>
    <w:tmpl w:val="E36E708E"/>
    <w:lvl w:ilvl="0" w:tplc="EEEED716">
      <w:start w:val="964"/>
      <w:numFmt w:val="bullet"/>
      <w:lvlText w:val="-"/>
      <w:lvlJc w:val="left"/>
      <w:pPr>
        <w:ind w:left="1040" w:hanging="360"/>
      </w:pPr>
      <w:rPr>
        <w:rFonts w:ascii="Times New Roman" w:eastAsiaTheme="minorHAnsi" w:hAnsi="Times New Roman" w:cs="Times New Roman" w:hint="default"/>
      </w:rPr>
    </w:lvl>
    <w:lvl w:ilvl="1" w:tplc="08090003">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8" w15:restartNumberingAfterBreak="0">
    <w:nsid w:val="4E2D628D"/>
    <w:multiLevelType w:val="multilevel"/>
    <w:tmpl w:val="15663AA8"/>
    <w:lvl w:ilvl="0">
      <w:start w:val="964"/>
      <w:numFmt w:val="bullet"/>
      <w:lvlText w:val="-"/>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698C7EDF"/>
    <w:multiLevelType w:val="hybridMultilevel"/>
    <w:tmpl w:val="30A0D310"/>
    <w:lvl w:ilvl="0" w:tplc="1E089792">
      <w:start w:val="1"/>
      <w:numFmt w:val="bullet"/>
      <w:lvlText w:val=""/>
      <w:lvlJc w:val="left"/>
      <w:pPr>
        <w:ind w:left="720" w:hanging="360"/>
      </w:pPr>
      <w:rPr>
        <w:rFonts w:ascii="Symbol" w:eastAsiaTheme="minorHAnsi" w:hAnsi="Symbol" w:cs="CMU Serif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ABF4F50"/>
    <w:multiLevelType w:val="hybridMultilevel"/>
    <w:tmpl w:val="B4B8ABFA"/>
    <w:lvl w:ilvl="0" w:tplc="D6564FDA">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16cid:durableId="1196121826">
    <w:abstractNumId w:val="0"/>
  </w:num>
  <w:num w:numId="2" w16cid:durableId="2046367920">
    <w:abstractNumId w:val="1"/>
  </w:num>
  <w:num w:numId="3" w16cid:durableId="977493229">
    <w:abstractNumId w:val="1"/>
  </w:num>
  <w:num w:numId="4" w16cid:durableId="1833182807">
    <w:abstractNumId w:val="1"/>
  </w:num>
  <w:num w:numId="5" w16cid:durableId="1269580508">
    <w:abstractNumId w:val="1"/>
  </w:num>
  <w:num w:numId="6" w16cid:durableId="1935286310">
    <w:abstractNumId w:val="1"/>
  </w:num>
  <w:num w:numId="7" w16cid:durableId="157816824">
    <w:abstractNumId w:val="1"/>
  </w:num>
  <w:num w:numId="8" w16cid:durableId="149716485">
    <w:abstractNumId w:val="1"/>
  </w:num>
  <w:num w:numId="9" w16cid:durableId="985665667">
    <w:abstractNumId w:val="1"/>
  </w:num>
  <w:num w:numId="10" w16cid:durableId="633483083">
    <w:abstractNumId w:val="1"/>
  </w:num>
  <w:num w:numId="11" w16cid:durableId="827012334">
    <w:abstractNumId w:val="1"/>
  </w:num>
  <w:num w:numId="12" w16cid:durableId="824666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161979">
    <w:abstractNumId w:val="1"/>
  </w:num>
  <w:num w:numId="14" w16cid:durableId="90199896">
    <w:abstractNumId w:val="1"/>
  </w:num>
  <w:num w:numId="15" w16cid:durableId="1297099458">
    <w:abstractNumId w:val="1"/>
  </w:num>
  <w:num w:numId="16" w16cid:durableId="688289727">
    <w:abstractNumId w:val="0"/>
  </w:num>
  <w:num w:numId="17" w16cid:durableId="18879879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775124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16cid:durableId="119886740">
    <w:abstractNumId w:val="1"/>
  </w:num>
  <w:num w:numId="20" w16cid:durableId="596139935">
    <w:abstractNumId w:val="9"/>
  </w:num>
  <w:num w:numId="21" w16cid:durableId="842430597">
    <w:abstractNumId w:val="10"/>
  </w:num>
  <w:num w:numId="22" w16cid:durableId="1024936136">
    <w:abstractNumId w:val="6"/>
  </w:num>
  <w:num w:numId="23" w16cid:durableId="47610083">
    <w:abstractNumId w:val="7"/>
  </w:num>
  <w:num w:numId="24" w16cid:durableId="847409256">
    <w:abstractNumId w:val="4"/>
  </w:num>
  <w:num w:numId="25" w16cid:durableId="528881988">
    <w:abstractNumId w:val="5"/>
  </w:num>
  <w:num w:numId="26" w16cid:durableId="18420889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embedSystemFonts/>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00C9F"/>
    <w:rsid w:val="00002E9A"/>
    <w:rsid w:val="00005295"/>
    <w:rsid w:val="000169CE"/>
    <w:rsid w:val="00061788"/>
    <w:rsid w:val="00074601"/>
    <w:rsid w:val="0007665B"/>
    <w:rsid w:val="000773F8"/>
    <w:rsid w:val="00081412"/>
    <w:rsid w:val="0008510A"/>
    <w:rsid w:val="000852B3"/>
    <w:rsid w:val="00094ADA"/>
    <w:rsid w:val="00094FDF"/>
    <w:rsid w:val="000A2E00"/>
    <w:rsid w:val="000A3907"/>
    <w:rsid w:val="000A7EC9"/>
    <w:rsid w:val="000B4FFD"/>
    <w:rsid w:val="000C16B7"/>
    <w:rsid w:val="000E0B25"/>
    <w:rsid w:val="000E4E3A"/>
    <w:rsid w:val="000F313B"/>
    <w:rsid w:val="000F548F"/>
    <w:rsid w:val="000F6C81"/>
    <w:rsid w:val="0011229A"/>
    <w:rsid w:val="00115BFF"/>
    <w:rsid w:val="00120C9D"/>
    <w:rsid w:val="001274F6"/>
    <w:rsid w:val="00133BB8"/>
    <w:rsid w:val="00146EA5"/>
    <w:rsid w:val="001510EC"/>
    <w:rsid w:val="00163BF5"/>
    <w:rsid w:val="00180F66"/>
    <w:rsid w:val="00181A42"/>
    <w:rsid w:val="0018656D"/>
    <w:rsid w:val="00186F37"/>
    <w:rsid w:val="001A100C"/>
    <w:rsid w:val="001A3B7A"/>
    <w:rsid w:val="001A5780"/>
    <w:rsid w:val="001A6B1A"/>
    <w:rsid w:val="001B15E3"/>
    <w:rsid w:val="001D0E0A"/>
    <w:rsid w:val="001E3EE4"/>
    <w:rsid w:val="001F5440"/>
    <w:rsid w:val="002037AD"/>
    <w:rsid w:val="00207728"/>
    <w:rsid w:val="0020778E"/>
    <w:rsid w:val="0021010F"/>
    <w:rsid w:val="00221189"/>
    <w:rsid w:val="0023041D"/>
    <w:rsid w:val="00231E7F"/>
    <w:rsid w:val="00232A64"/>
    <w:rsid w:val="00234851"/>
    <w:rsid w:val="002422CF"/>
    <w:rsid w:val="0024544F"/>
    <w:rsid w:val="0025001B"/>
    <w:rsid w:val="002536E8"/>
    <w:rsid w:val="002613AD"/>
    <w:rsid w:val="002713F2"/>
    <w:rsid w:val="002930E7"/>
    <w:rsid w:val="002963D4"/>
    <w:rsid w:val="002968F8"/>
    <w:rsid w:val="002A36C0"/>
    <w:rsid w:val="002A6E6F"/>
    <w:rsid w:val="002D6284"/>
    <w:rsid w:val="002D742C"/>
    <w:rsid w:val="002E2E30"/>
    <w:rsid w:val="002F389B"/>
    <w:rsid w:val="00311DAD"/>
    <w:rsid w:val="003127C4"/>
    <w:rsid w:val="00313EC8"/>
    <w:rsid w:val="003265B7"/>
    <w:rsid w:val="0032767B"/>
    <w:rsid w:val="00340179"/>
    <w:rsid w:val="0035393F"/>
    <w:rsid w:val="003627C5"/>
    <w:rsid w:val="00363F58"/>
    <w:rsid w:val="0037636D"/>
    <w:rsid w:val="00381D79"/>
    <w:rsid w:val="0039281D"/>
    <w:rsid w:val="00393066"/>
    <w:rsid w:val="003944F8"/>
    <w:rsid w:val="00397D3A"/>
    <w:rsid w:val="003A2E45"/>
    <w:rsid w:val="003A445A"/>
    <w:rsid w:val="003A50F2"/>
    <w:rsid w:val="003A685A"/>
    <w:rsid w:val="003C2200"/>
    <w:rsid w:val="003C6E2A"/>
    <w:rsid w:val="003D26FE"/>
    <w:rsid w:val="003F40DB"/>
    <w:rsid w:val="00404125"/>
    <w:rsid w:val="00415C24"/>
    <w:rsid w:val="00416811"/>
    <w:rsid w:val="0043118B"/>
    <w:rsid w:val="00433488"/>
    <w:rsid w:val="00451AB0"/>
    <w:rsid w:val="00453ED4"/>
    <w:rsid w:val="004551A5"/>
    <w:rsid w:val="004557FB"/>
    <w:rsid w:val="00455D50"/>
    <w:rsid w:val="00464E95"/>
    <w:rsid w:val="00465CB1"/>
    <w:rsid w:val="00476EE9"/>
    <w:rsid w:val="004A3DB8"/>
    <w:rsid w:val="004B3464"/>
    <w:rsid w:val="004C07C7"/>
    <w:rsid w:val="004C2CE7"/>
    <w:rsid w:val="004D09AE"/>
    <w:rsid w:val="004D7E3A"/>
    <w:rsid w:val="004E219D"/>
    <w:rsid w:val="004E4D08"/>
    <w:rsid w:val="00510353"/>
    <w:rsid w:val="00510FDC"/>
    <w:rsid w:val="00521AA3"/>
    <w:rsid w:val="00523D6A"/>
    <w:rsid w:val="005576E5"/>
    <w:rsid w:val="00557DFE"/>
    <w:rsid w:val="00560B74"/>
    <w:rsid w:val="0057302F"/>
    <w:rsid w:val="00592E9D"/>
    <w:rsid w:val="00595FCC"/>
    <w:rsid w:val="005B76AE"/>
    <w:rsid w:val="005C7086"/>
    <w:rsid w:val="005C7B6B"/>
    <w:rsid w:val="005E4C43"/>
    <w:rsid w:val="005E57ED"/>
    <w:rsid w:val="005F204D"/>
    <w:rsid w:val="005F761B"/>
    <w:rsid w:val="0060486C"/>
    <w:rsid w:val="00605261"/>
    <w:rsid w:val="006122E9"/>
    <w:rsid w:val="00614667"/>
    <w:rsid w:val="00621AAF"/>
    <w:rsid w:val="00644A59"/>
    <w:rsid w:val="006664F3"/>
    <w:rsid w:val="006666D2"/>
    <w:rsid w:val="006727F2"/>
    <w:rsid w:val="0068661D"/>
    <w:rsid w:val="006907FB"/>
    <w:rsid w:val="00694843"/>
    <w:rsid w:val="00697C79"/>
    <w:rsid w:val="006A7793"/>
    <w:rsid w:val="006C456F"/>
    <w:rsid w:val="006C5B81"/>
    <w:rsid w:val="006C762F"/>
    <w:rsid w:val="006D648E"/>
    <w:rsid w:val="006E03D9"/>
    <w:rsid w:val="006E523F"/>
    <w:rsid w:val="006F0229"/>
    <w:rsid w:val="006F4070"/>
    <w:rsid w:val="006F4194"/>
    <w:rsid w:val="00700D70"/>
    <w:rsid w:val="00701D0B"/>
    <w:rsid w:val="00705420"/>
    <w:rsid w:val="007274E9"/>
    <w:rsid w:val="00743A6F"/>
    <w:rsid w:val="00745E35"/>
    <w:rsid w:val="00752343"/>
    <w:rsid w:val="007653AD"/>
    <w:rsid w:val="00775A3A"/>
    <w:rsid w:val="007771E7"/>
    <w:rsid w:val="00783024"/>
    <w:rsid w:val="00784E33"/>
    <w:rsid w:val="007956B2"/>
    <w:rsid w:val="0079619F"/>
    <w:rsid w:val="007A35F8"/>
    <w:rsid w:val="007A595A"/>
    <w:rsid w:val="007B2EB0"/>
    <w:rsid w:val="007C1229"/>
    <w:rsid w:val="007C201A"/>
    <w:rsid w:val="007C677D"/>
    <w:rsid w:val="007D2F2C"/>
    <w:rsid w:val="007D4C44"/>
    <w:rsid w:val="007D562A"/>
    <w:rsid w:val="007E7AE0"/>
    <w:rsid w:val="007F75F1"/>
    <w:rsid w:val="00811B6B"/>
    <w:rsid w:val="008318C2"/>
    <w:rsid w:val="008330D9"/>
    <w:rsid w:val="0083370F"/>
    <w:rsid w:val="0084309D"/>
    <w:rsid w:val="00845E93"/>
    <w:rsid w:val="00866C26"/>
    <w:rsid w:val="00872DB9"/>
    <w:rsid w:val="00886434"/>
    <w:rsid w:val="008870DA"/>
    <w:rsid w:val="00893BF4"/>
    <w:rsid w:val="008978BD"/>
    <w:rsid w:val="008C47D6"/>
    <w:rsid w:val="008D511D"/>
    <w:rsid w:val="008D5313"/>
    <w:rsid w:val="008F56D9"/>
    <w:rsid w:val="00944D5F"/>
    <w:rsid w:val="00950F4F"/>
    <w:rsid w:val="009658D5"/>
    <w:rsid w:val="009673EF"/>
    <w:rsid w:val="009771FC"/>
    <w:rsid w:val="00983BDD"/>
    <w:rsid w:val="00991607"/>
    <w:rsid w:val="009A3C16"/>
    <w:rsid w:val="009B26F0"/>
    <w:rsid w:val="009B4CD5"/>
    <w:rsid w:val="009D66A4"/>
    <w:rsid w:val="009E407B"/>
    <w:rsid w:val="00A05C6A"/>
    <w:rsid w:val="00A11A99"/>
    <w:rsid w:val="00A17F4F"/>
    <w:rsid w:val="00A227D5"/>
    <w:rsid w:val="00A27730"/>
    <w:rsid w:val="00A313A0"/>
    <w:rsid w:val="00A33AF2"/>
    <w:rsid w:val="00A35629"/>
    <w:rsid w:val="00A37B9F"/>
    <w:rsid w:val="00A46431"/>
    <w:rsid w:val="00A46B8F"/>
    <w:rsid w:val="00A4737F"/>
    <w:rsid w:val="00A47E68"/>
    <w:rsid w:val="00A50391"/>
    <w:rsid w:val="00A62A1D"/>
    <w:rsid w:val="00A64322"/>
    <w:rsid w:val="00A80725"/>
    <w:rsid w:val="00A83259"/>
    <w:rsid w:val="00A837AD"/>
    <w:rsid w:val="00A85F9B"/>
    <w:rsid w:val="00A86659"/>
    <w:rsid w:val="00A9345A"/>
    <w:rsid w:val="00A96F2D"/>
    <w:rsid w:val="00AA0B0B"/>
    <w:rsid w:val="00AA197F"/>
    <w:rsid w:val="00AA6662"/>
    <w:rsid w:val="00AB0111"/>
    <w:rsid w:val="00AC34E3"/>
    <w:rsid w:val="00AD0805"/>
    <w:rsid w:val="00AD0AE4"/>
    <w:rsid w:val="00AD35AC"/>
    <w:rsid w:val="00AE74D1"/>
    <w:rsid w:val="00AF35A3"/>
    <w:rsid w:val="00AF7998"/>
    <w:rsid w:val="00B048DC"/>
    <w:rsid w:val="00B3019F"/>
    <w:rsid w:val="00B3134D"/>
    <w:rsid w:val="00B35673"/>
    <w:rsid w:val="00B53499"/>
    <w:rsid w:val="00B575F3"/>
    <w:rsid w:val="00B66317"/>
    <w:rsid w:val="00B720CE"/>
    <w:rsid w:val="00B73DF8"/>
    <w:rsid w:val="00B81D40"/>
    <w:rsid w:val="00B82856"/>
    <w:rsid w:val="00B82876"/>
    <w:rsid w:val="00BA2AFC"/>
    <w:rsid w:val="00BA37A1"/>
    <w:rsid w:val="00BB1AC0"/>
    <w:rsid w:val="00BD2F89"/>
    <w:rsid w:val="00BD54DC"/>
    <w:rsid w:val="00BF595E"/>
    <w:rsid w:val="00C019CE"/>
    <w:rsid w:val="00C03C5A"/>
    <w:rsid w:val="00C07FC7"/>
    <w:rsid w:val="00C14182"/>
    <w:rsid w:val="00C1580F"/>
    <w:rsid w:val="00C3155F"/>
    <w:rsid w:val="00C35437"/>
    <w:rsid w:val="00C52659"/>
    <w:rsid w:val="00C54D7C"/>
    <w:rsid w:val="00C61980"/>
    <w:rsid w:val="00C62FAB"/>
    <w:rsid w:val="00C7419E"/>
    <w:rsid w:val="00C93003"/>
    <w:rsid w:val="00C94FAE"/>
    <w:rsid w:val="00C9575D"/>
    <w:rsid w:val="00CB2476"/>
    <w:rsid w:val="00CB4D0E"/>
    <w:rsid w:val="00CB523B"/>
    <w:rsid w:val="00CB6BAA"/>
    <w:rsid w:val="00CD6BD2"/>
    <w:rsid w:val="00CE3202"/>
    <w:rsid w:val="00D14FE8"/>
    <w:rsid w:val="00D3208B"/>
    <w:rsid w:val="00D366DD"/>
    <w:rsid w:val="00D437C5"/>
    <w:rsid w:val="00D7546F"/>
    <w:rsid w:val="00D8624D"/>
    <w:rsid w:val="00D86A87"/>
    <w:rsid w:val="00D872F6"/>
    <w:rsid w:val="00D97D9A"/>
    <w:rsid w:val="00DA687D"/>
    <w:rsid w:val="00DA7C1F"/>
    <w:rsid w:val="00DB5AEC"/>
    <w:rsid w:val="00DC2A18"/>
    <w:rsid w:val="00DC31E8"/>
    <w:rsid w:val="00DC7162"/>
    <w:rsid w:val="00DD117E"/>
    <w:rsid w:val="00DD64EC"/>
    <w:rsid w:val="00DE738F"/>
    <w:rsid w:val="00DF36F6"/>
    <w:rsid w:val="00DF5306"/>
    <w:rsid w:val="00E038DC"/>
    <w:rsid w:val="00E254F3"/>
    <w:rsid w:val="00E31911"/>
    <w:rsid w:val="00E32B5A"/>
    <w:rsid w:val="00E3309D"/>
    <w:rsid w:val="00E62059"/>
    <w:rsid w:val="00E648DD"/>
    <w:rsid w:val="00E82297"/>
    <w:rsid w:val="00EB4F56"/>
    <w:rsid w:val="00EB7B5F"/>
    <w:rsid w:val="00ED0B15"/>
    <w:rsid w:val="00ED53A9"/>
    <w:rsid w:val="00EF05C1"/>
    <w:rsid w:val="00EF4521"/>
    <w:rsid w:val="00EF4667"/>
    <w:rsid w:val="00F01C92"/>
    <w:rsid w:val="00F076C2"/>
    <w:rsid w:val="00F101D2"/>
    <w:rsid w:val="00F15865"/>
    <w:rsid w:val="00F25121"/>
    <w:rsid w:val="00F41B1E"/>
    <w:rsid w:val="00F440B8"/>
    <w:rsid w:val="00F5450D"/>
    <w:rsid w:val="00F555A2"/>
    <w:rsid w:val="00F57190"/>
    <w:rsid w:val="00F707D6"/>
    <w:rsid w:val="00F868A7"/>
    <w:rsid w:val="00F960D0"/>
    <w:rsid w:val="00FA0417"/>
    <w:rsid w:val="00FA0FFC"/>
    <w:rsid w:val="00FA58D1"/>
    <w:rsid w:val="00FC7D41"/>
    <w:rsid w:val="00FD29BC"/>
    <w:rsid w:val="00FD5437"/>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4541"/>
  <w15:docId w15:val="{55D81B28-58F2-514C-A640-27B9F588F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uiPriority="99"/>
    <w:lsdException w:name="index 2" w:uiPriority="99"/>
    <w:lsdException w:name="toc 1" w:uiPriority="39"/>
    <w:lsdException w:name="toc 2" w:uiPriority="39"/>
    <w:lsdException w:name="toc 3" w:uiPriority="39"/>
    <w:lsdException w:name="header" w:uiPriority="99"/>
    <w:lsdException w:name="table of figures" w:uiPriority="99"/>
    <w:lsdException w:name="table of authorities" w:uiPriority="99"/>
    <w:lsdException w:name="toa heading"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767B"/>
  </w:style>
  <w:style w:type="paragraph" w:styleId="Heading1">
    <w:name w:val="heading 1"/>
    <w:basedOn w:val="Title"/>
    <w:next w:val="BodyText"/>
    <w:uiPriority w:val="9"/>
    <w:qFormat/>
    <w:rsid w:val="00783024"/>
    <w:pPr>
      <w:spacing w:before="0" w:after="0" w:line="480" w:lineRule="auto"/>
      <w:outlineLvl w:val="0"/>
    </w:pPr>
    <w:rPr>
      <w:rFonts w:ascii="Times New Roman" w:eastAsia="Times New Roman" w:hAnsi="Times New Roman" w:cs="Times New Roman"/>
      <w:sz w:val="24"/>
      <w:szCs w:val="24"/>
      <w:lang w:val="en-AU"/>
    </w:rPr>
  </w:style>
  <w:style w:type="paragraph" w:styleId="Heading2">
    <w:name w:val="heading 2"/>
    <w:basedOn w:val="Normal"/>
    <w:next w:val="BodyText"/>
    <w:uiPriority w:val="9"/>
    <w:unhideWhenUsed/>
    <w:qFormat/>
    <w:rsid w:val="00783024"/>
    <w:pPr>
      <w:keepNext/>
      <w:keepLines/>
      <w:spacing w:after="0" w:line="480" w:lineRule="auto"/>
      <w:outlineLvl w:val="1"/>
    </w:pPr>
    <w:rPr>
      <w:rFonts w:ascii="Times New Roman" w:eastAsia="Times New Roman" w:hAnsi="Times New Roman" w:cs="Times New Roman"/>
      <w:b/>
      <w:bCs/>
      <w:color w:val="000000" w:themeColor="text1"/>
      <w:lang w:val="en-AU"/>
    </w:rPr>
  </w:style>
  <w:style w:type="paragraph" w:styleId="Heading3">
    <w:name w:val="heading 3"/>
    <w:basedOn w:val="Normal"/>
    <w:next w:val="BodyText"/>
    <w:uiPriority w:val="9"/>
    <w:unhideWhenUsed/>
    <w:qFormat/>
    <w:rsid w:val="00752343"/>
    <w:pPr>
      <w:keepNext/>
      <w:keepLines/>
      <w:spacing w:after="0" w:line="480" w:lineRule="auto"/>
      <w:outlineLvl w:val="2"/>
    </w:pPr>
    <w:rPr>
      <w:rFonts w:ascii="Times New Roman" w:eastAsiaTheme="majorEastAsia" w:hAnsi="Times New Roman" w:cs="Times New Roman"/>
      <w:b/>
      <w:bCs/>
      <w:i/>
      <w:iCs/>
      <w:color w:val="000000" w:themeColor="text1"/>
      <w:lang w:val="en-AU"/>
    </w:rPr>
  </w:style>
  <w:style w:type="paragraph" w:styleId="Heading4">
    <w:name w:val="heading 4"/>
    <w:basedOn w:val="Normal"/>
    <w:next w:val="BodyText"/>
    <w:uiPriority w:val="9"/>
    <w:unhideWhenUsed/>
    <w:qFormat/>
    <w:rsid w:val="00F868A7"/>
    <w:pPr>
      <w:keepNext/>
      <w:keepLines/>
      <w:spacing w:before="200" w:after="0"/>
      <w:outlineLvl w:val="3"/>
    </w:pPr>
    <w:rPr>
      <w:rFonts w:ascii="Georgia" w:eastAsiaTheme="majorEastAsia" w:hAnsi="Georgia" w:cstheme="majorBidi"/>
      <w:b/>
      <w:i/>
      <w:color w:val="000000" w:themeColor="text1"/>
      <w:sz w:val="22"/>
      <w:szCs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720CE"/>
    <w:pPr>
      <w:snapToGrid w:val="0"/>
      <w:spacing w:after="0" w:line="480" w:lineRule="auto"/>
      <w:ind w:firstLine="680"/>
    </w:pPr>
    <w:rPr>
      <w:rFonts w:ascii="Times New Roman" w:hAnsi="Times New Roman" w:cs="Times New Roman"/>
    </w:rPr>
  </w:style>
  <w:style w:type="paragraph" w:customStyle="1" w:styleId="FirstParagraph">
    <w:name w:val="First Paragraph"/>
    <w:basedOn w:val="BodyText"/>
    <w:next w:val="BodyText"/>
    <w:qFormat/>
    <w:rsid w:val="00523D6A"/>
  </w:style>
  <w:style w:type="paragraph" w:customStyle="1" w:styleId="Compact">
    <w:name w:val="Compact"/>
    <w:basedOn w:val="BodyText"/>
    <w:qFormat/>
    <w:pPr>
      <w:spacing w:before="36" w:after="36"/>
    </w:pPr>
  </w:style>
  <w:style w:type="paragraph" w:styleId="Title">
    <w:name w:val="Title"/>
    <w:basedOn w:val="Normal"/>
    <w:next w:val="BodyText"/>
    <w:qFormat/>
    <w:rsid w:val="00F25121"/>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313EC8"/>
    <w:pPr>
      <w:spacing w:after="0" w:line="480" w:lineRule="auto"/>
      <w:ind w:left="720" w:hanging="720"/>
    </w:pPr>
    <w:rPr>
      <w:rFonts w:ascii="Times New Roman" w:hAnsi="Times New Roman" w:cs="Times New Roman"/>
      <w:lang w:val="en-AU"/>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673EF"/>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E822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B15E3"/>
    <w:rPr>
      <w:rFonts w:ascii="Times New Roman" w:hAnsi="Times New Roman" w:cs="Times New Roman"/>
    </w:rPr>
  </w:style>
  <w:style w:type="character" w:customStyle="1" w:styleId="BodyTextChar">
    <w:name w:val="Body Text Char"/>
    <w:basedOn w:val="DefaultParagraphFont"/>
    <w:link w:val="BodyText"/>
    <w:rsid w:val="00B720CE"/>
    <w:rPr>
      <w:rFonts w:ascii="Times New Roman" w:hAnsi="Times New Roman" w:cs="Times New Roman"/>
    </w:rPr>
  </w:style>
  <w:style w:type="paragraph" w:styleId="Revision">
    <w:name w:val="Revision"/>
    <w:hidden/>
    <w:rsid w:val="007956B2"/>
    <w:pPr>
      <w:spacing w:after="0"/>
    </w:pPr>
  </w:style>
  <w:style w:type="paragraph" w:styleId="ListParagraph">
    <w:name w:val="List Paragraph"/>
    <w:basedOn w:val="Normal"/>
    <w:rsid w:val="005576E5"/>
    <w:pPr>
      <w:ind w:left="720"/>
      <w:contextualSpacing/>
    </w:pPr>
  </w:style>
  <w:style w:type="paragraph" w:styleId="TOC1">
    <w:name w:val="toc 1"/>
    <w:basedOn w:val="Normal"/>
    <w:next w:val="Normal"/>
    <w:autoRedefine/>
    <w:uiPriority w:val="39"/>
    <w:rsid w:val="009673EF"/>
    <w:pPr>
      <w:tabs>
        <w:tab w:val="right" w:pos="9060"/>
      </w:tabs>
      <w:spacing w:before="120" w:after="0" w:line="480" w:lineRule="auto"/>
    </w:pPr>
    <w:rPr>
      <w:b/>
      <w:bCs/>
      <w:i/>
      <w:iCs/>
    </w:rPr>
  </w:style>
  <w:style w:type="paragraph" w:styleId="TOC2">
    <w:name w:val="toc 2"/>
    <w:basedOn w:val="Normal"/>
    <w:next w:val="Normal"/>
    <w:autoRedefine/>
    <w:uiPriority w:val="39"/>
    <w:rsid w:val="003A685A"/>
    <w:pPr>
      <w:tabs>
        <w:tab w:val="right" w:pos="9060"/>
      </w:tabs>
      <w:spacing w:before="120" w:after="0" w:line="480" w:lineRule="auto"/>
      <w:ind w:left="240"/>
    </w:pPr>
    <w:rPr>
      <w:b/>
      <w:bCs/>
      <w:sz w:val="22"/>
      <w:szCs w:val="22"/>
    </w:rPr>
  </w:style>
  <w:style w:type="paragraph" w:styleId="TOC3">
    <w:name w:val="toc 3"/>
    <w:basedOn w:val="Normal"/>
    <w:next w:val="Normal"/>
    <w:autoRedefine/>
    <w:uiPriority w:val="39"/>
    <w:rsid w:val="00872DB9"/>
    <w:pPr>
      <w:spacing w:after="0"/>
      <w:ind w:left="480"/>
    </w:pPr>
    <w:rPr>
      <w:sz w:val="20"/>
      <w:szCs w:val="20"/>
    </w:rPr>
  </w:style>
  <w:style w:type="paragraph" w:styleId="TOC4">
    <w:name w:val="toc 4"/>
    <w:basedOn w:val="Normal"/>
    <w:next w:val="Normal"/>
    <w:autoRedefine/>
    <w:rsid w:val="00872DB9"/>
    <w:pPr>
      <w:spacing w:after="0"/>
      <w:ind w:left="720"/>
    </w:pPr>
    <w:rPr>
      <w:sz w:val="20"/>
      <w:szCs w:val="20"/>
    </w:rPr>
  </w:style>
  <w:style w:type="paragraph" w:styleId="TOC5">
    <w:name w:val="toc 5"/>
    <w:basedOn w:val="Normal"/>
    <w:next w:val="Normal"/>
    <w:autoRedefine/>
    <w:rsid w:val="00872DB9"/>
    <w:pPr>
      <w:spacing w:after="0"/>
      <w:ind w:left="960"/>
    </w:pPr>
    <w:rPr>
      <w:sz w:val="20"/>
      <w:szCs w:val="20"/>
    </w:rPr>
  </w:style>
  <w:style w:type="paragraph" w:styleId="TOC6">
    <w:name w:val="toc 6"/>
    <w:basedOn w:val="Normal"/>
    <w:next w:val="Normal"/>
    <w:autoRedefine/>
    <w:rsid w:val="00872DB9"/>
    <w:pPr>
      <w:spacing w:after="0"/>
      <w:ind w:left="1200"/>
    </w:pPr>
    <w:rPr>
      <w:sz w:val="20"/>
      <w:szCs w:val="20"/>
    </w:rPr>
  </w:style>
  <w:style w:type="paragraph" w:styleId="TOC7">
    <w:name w:val="toc 7"/>
    <w:basedOn w:val="Normal"/>
    <w:next w:val="Normal"/>
    <w:autoRedefine/>
    <w:rsid w:val="00872DB9"/>
    <w:pPr>
      <w:spacing w:after="0"/>
      <w:ind w:left="1440"/>
    </w:pPr>
    <w:rPr>
      <w:sz w:val="20"/>
      <w:szCs w:val="20"/>
    </w:rPr>
  </w:style>
  <w:style w:type="paragraph" w:styleId="TOC8">
    <w:name w:val="toc 8"/>
    <w:basedOn w:val="Normal"/>
    <w:next w:val="Normal"/>
    <w:autoRedefine/>
    <w:rsid w:val="00872DB9"/>
    <w:pPr>
      <w:spacing w:after="0"/>
      <w:ind w:left="1680"/>
    </w:pPr>
    <w:rPr>
      <w:sz w:val="20"/>
      <w:szCs w:val="20"/>
    </w:rPr>
  </w:style>
  <w:style w:type="paragraph" w:styleId="TOC9">
    <w:name w:val="toc 9"/>
    <w:basedOn w:val="Normal"/>
    <w:next w:val="Normal"/>
    <w:autoRedefine/>
    <w:rsid w:val="00872DB9"/>
    <w:pPr>
      <w:spacing w:after="0"/>
      <w:ind w:left="1920"/>
    </w:pPr>
    <w:rPr>
      <w:sz w:val="20"/>
      <w:szCs w:val="20"/>
    </w:rPr>
  </w:style>
  <w:style w:type="paragraph" w:styleId="TableofFigures">
    <w:name w:val="table of figures"/>
    <w:basedOn w:val="Normal"/>
    <w:next w:val="Normal"/>
    <w:uiPriority w:val="99"/>
    <w:rsid w:val="008D5313"/>
    <w:pPr>
      <w:spacing w:after="0"/>
    </w:pPr>
  </w:style>
  <w:style w:type="paragraph" w:styleId="Index1">
    <w:name w:val="index 1"/>
    <w:basedOn w:val="Normal"/>
    <w:next w:val="Normal"/>
    <w:autoRedefine/>
    <w:uiPriority w:val="99"/>
    <w:rsid w:val="00A47E68"/>
    <w:pPr>
      <w:spacing w:after="0"/>
      <w:ind w:left="240" w:hanging="240"/>
    </w:pPr>
  </w:style>
  <w:style w:type="paragraph" w:styleId="Index2">
    <w:name w:val="index 2"/>
    <w:basedOn w:val="Normal"/>
    <w:next w:val="Normal"/>
    <w:autoRedefine/>
    <w:uiPriority w:val="99"/>
    <w:rsid w:val="00A47E68"/>
    <w:pPr>
      <w:spacing w:after="0"/>
      <w:ind w:left="480" w:hanging="240"/>
    </w:pPr>
  </w:style>
  <w:style w:type="paragraph" w:styleId="TOAHeading">
    <w:name w:val="toa heading"/>
    <w:basedOn w:val="Normal"/>
    <w:next w:val="Normal"/>
    <w:uiPriority w:val="99"/>
    <w:rsid w:val="00B575F3"/>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rsid w:val="00B575F3"/>
    <w:pPr>
      <w:spacing w:after="0"/>
      <w:ind w:left="240" w:hanging="240"/>
    </w:pPr>
  </w:style>
  <w:style w:type="paragraph" w:styleId="Header">
    <w:name w:val="header"/>
    <w:basedOn w:val="Normal"/>
    <w:link w:val="HeaderChar"/>
    <w:uiPriority w:val="99"/>
    <w:rsid w:val="00AC34E3"/>
    <w:pPr>
      <w:tabs>
        <w:tab w:val="center" w:pos="4513"/>
        <w:tab w:val="right" w:pos="9026"/>
      </w:tabs>
      <w:spacing w:after="0"/>
    </w:pPr>
  </w:style>
  <w:style w:type="character" w:customStyle="1" w:styleId="HeaderChar">
    <w:name w:val="Header Char"/>
    <w:basedOn w:val="DefaultParagraphFont"/>
    <w:link w:val="Header"/>
    <w:uiPriority w:val="99"/>
    <w:rsid w:val="00AC34E3"/>
  </w:style>
  <w:style w:type="character" w:styleId="PageNumber">
    <w:name w:val="page number"/>
    <w:basedOn w:val="DefaultParagraphFont"/>
    <w:rsid w:val="00AC34E3"/>
  </w:style>
  <w:style w:type="paragraph" w:styleId="Footer">
    <w:name w:val="footer"/>
    <w:basedOn w:val="Normal"/>
    <w:link w:val="FooterChar"/>
    <w:rsid w:val="00AC34E3"/>
    <w:pPr>
      <w:tabs>
        <w:tab w:val="center" w:pos="4513"/>
        <w:tab w:val="right" w:pos="9026"/>
      </w:tabs>
      <w:spacing w:after="0"/>
    </w:pPr>
  </w:style>
  <w:style w:type="character" w:customStyle="1" w:styleId="FooterChar">
    <w:name w:val="Footer Char"/>
    <w:basedOn w:val="DefaultParagraphFont"/>
    <w:link w:val="Footer"/>
    <w:rsid w:val="00AC34E3"/>
  </w:style>
  <w:style w:type="character" w:styleId="UnresolvedMention">
    <w:name w:val="Unresolved Mention"/>
    <w:basedOn w:val="DefaultParagraphFont"/>
    <w:uiPriority w:val="99"/>
    <w:semiHidden/>
    <w:unhideWhenUsed/>
    <w:rsid w:val="003A6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85416">
      <w:bodyDiv w:val="1"/>
      <w:marLeft w:val="0"/>
      <w:marRight w:val="0"/>
      <w:marTop w:val="0"/>
      <w:marBottom w:val="0"/>
      <w:divBdr>
        <w:top w:val="none" w:sz="0" w:space="0" w:color="auto"/>
        <w:left w:val="none" w:sz="0" w:space="0" w:color="auto"/>
        <w:bottom w:val="none" w:sz="0" w:space="0" w:color="auto"/>
        <w:right w:val="none" w:sz="0" w:space="0" w:color="auto"/>
      </w:divBdr>
    </w:div>
    <w:div w:id="55864358">
      <w:bodyDiv w:val="1"/>
      <w:marLeft w:val="0"/>
      <w:marRight w:val="0"/>
      <w:marTop w:val="0"/>
      <w:marBottom w:val="0"/>
      <w:divBdr>
        <w:top w:val="none" w:sz="0" w:space="0" w:color="auto"/>
        <w:left w:val="none" w:sz="0" w:space="0" w:color="auto"/>
        <w:bottom w:val="none" w:sz="0" w:space="0" w:color="auto"/>
        <w:right w:val="none" w:sz="0" w:space="0" w:color="auto"/>
      </w:divBdr>
    </w:div>
    <w:div w:id="85468493">
      <w:bodyDiv w:val="1"/>
      <w:marLeft w:val="0"/>
      <w:marRight w:val="0"/>
      <w:marTop w:val="0"/>
      <w:marBottom w:val="0"/>
      <w:divBdr>
        <w:top w:val="none" w:sz="0" w:space="0" w:color="auto"/>
        <w:left w:val="none" w:sz="0" w:space="0" w:color="auto"/>
        <w:bottom w:val="none" w:sz="0" w:space="0" w:color="auto"/>
        <w:right w:val="none" w:sz="0" w:space="0" w:color="auto"/>
      </w:divBdr>
    </w:div>
    <w:div w:id="151022691">
      <w:bodyDiv w:val="1"/>
      <w:marLeft w:val="0"/>
      <w:marRight w:val="0"/>
      <w:marTop w:val="0"/>
      <w:marBottom w:val="0"/>
      <w:divBdr>
        <w:top w:val="none" w:sz="0" w:space="0" w:color="auto"/>
        <w:left w:val="none" w:sz="0" w:space="0" w:color="auto"/>
        <w:bottom w:val="none" w:sz="0" w:space="0" w:color="auto"/>
        <w:right w:val="none" w:sz="0" w:space="0" w:color="auto"/>
      </w:divBdr>
    </w:div>
    <w:div w:id="271595712">
      <w:bodyDiv w:val="1"/>
      <w:marLeft w:val="0"/>
      <w:marRight w:val="0"/>
      <w:marTop w:val="0"/>
      <w:marBottom w:val="0"/>
      <w:divBdr>
        <w:top w:val="none" w:sz="0" w:space="0" w:color="auto"/>
        <w:left w:val="none" w:sz="0" w:space="0" w:color="auto"/>
        <w:bottom w:val="none" w:sz="0" w:space="0" w:color="auto"/>
        <w:right w:val="none" w:sz="0" w:space="0" w:color="auto"/>
      </w:divBdr>
    </w:div>
    <w:div w:id="300965181">
      <w:bodyDiv w:val="1"/>
      <w:marLeft w:val="0"/>
      <w:marRight w:val="0"/>
      <w:marTop w:val="0"/>
      <w:marBottom w:val="0"/>
      <w:divBdr>
        <w:top w:val="none" w:sz="0" w:space="0" w:color="auto"/>
        <w:left w:val="none" w:sz="0" w:space="0" w:color="auto"/>
        <w:bottom w:val="none" w:sz="0" w:space="0" w:color="auto"/>
        <w:right w:val="none" w:sz="0" w:space="0" w:color="auto"/>
      </w:divBdr>
      <w:divsChild>
        <w:div w:id="627708032">
          <w:marLeft w:val="0"/>
          <w:marRight w:val="0"/>
          <w:marTop w:val="0"/>
          <w:marBottom w:val="0"/>
          <w:divBdr>
            <w:top w:val="none" w:sz="0" w:space="0" w:color="auto"/>
            <w:left w:val="none" w:sz="0" w:space="0" w:color="auto"/>
            <w:bottom w:val="none" w:sz="0" w:space="0" w:color="auto"/>
            <w:right w:val="none" w:sz="0" w:space="0" w:color="auto"/>
          </w:divBdr>
          <w:divsChild>
            <w:div w:id="1371566015">
              <w:marLeft w:val="0"/>
              <w:marRight w:val="0"/>
              <w:marTop w:val="0"/>
              <w:marBottom w:val="0"/>
              <w:divBdr>
                <w:top w:val="none" w:sz="0" w:space="0" w:color="auto"/>
                <w:left w:val="none" w:sz="0" w:space="0" w:color="auto"/>
                <w:bottom w:val="none" w:sz="0" w:space="0" w:color="auto"/>
                <w:right w:val="none" w:sz="0" w:space="0" w:color="auto"/>
              </w:divBdr>
              <w:divsChild>
                <w:div w:id="26957482">
                  <w:marLeft w:val="0"/>
                  <w:marRight w:val="0"/>
                  <w:marTop w:val="0"/>
                  <w:marBottom w:val="0"/>
                  <w:divBdr>
                    <w:top w:val="none" w:sz="0" w:space="0" w:color="auto"/>
                    <w:left w:val="none" w:sz="0" w:space="0" w:color="auto"/>
                    <w:bottom w:val="none" w:sz="0" w:space="0" w:color="auto"/>
                    <w:right w:val="none" w:sz="0" w:space="0" w:color="auto"/>
                  </w:divBdr>
                  <w:divsChild>
                    <w:div w:id="18469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71138">
      <w:bodyDiv w:val="1"/>
      <w:marLeft w:val="0"/>
      <w:marRight w:val="0"/>
      <w:marTop w:val="0"/>
      <w:marBottom w:val="0"/>
      <w:divBdr>
        <w:top w:val="none" w:sz="0" w:space="0" w:color="auto"/>
        <w:left w:val="none" w:sz="0" w:space="0" w:color="auto"/>
        <w:bottom w:val="none" w:sz="0" w:space="0" w:color="auto"/>
        <w:right w:val="none" w:sz="0" w:space="0" w:color="auto"/>
      </w:divBdr>
    </w:div>
    <w:div w:id="318995905">
      <w:bodyDiv w:val="1"/>
      <w:marLeft w:val="0"/>
      <w:marRight w:val="0"/>
      <w:marTop w:val="0"/>
      <w:marBottom w:val="0"/>
      <w:divBdr>
        <w:top w:val="none" w:sz="0" w:space="0" w:color="auto"/>
        <w:left w:val="none" w:sz="0" w:space="0" w:color="auto"/>
        <w:bottom w:val="none" w:sz="0" w:space="0" w:color="auto"/>
        <w:right w:val="none" w:sz="0" w:space="0" w:color="auto"/>
      </w:divBdr>
      <w:divsChild>
        <w:div w:id="1150093844">
          <w:marLeft w:val="0"/>
          <w:marRight w:val="0"/>
          <w:marTop w:val="15"/>
          <w:marBottom w:val="0"/>
          <w:divBdr>
            <w:top w:val="single" w:sz="48" w:space="0" w:color="auto"/>
            <w:left w:val="single" w:sz="48" w:space="0" w:color="auto"/>
            <w:bottom w:val="single" w:sz="48" w:space="0" w:color="auto"/>
            <w:right w:val="single" w:sz="48" w:space="0" w:color="auto"/>
          </w:divBdr>
          <w:divsChild>
            <w:div w:id="1427731419">
              <w:marLeft w:val="0"/>
              <w:marRight w:val="0"/>
              <w:marTop w:val="0"/>
              <w:marBottom w:val="0"/>
              <w:divBdr>
                <w:top w:val="none" w:sz="0" w:space="0" w:color="auto"/>
                <w:left w:val="none" w:sz="0" w:space="0" w:color="auto"/>
                <w:bottom w:val="none" w:sz="0" w:space="0" w:color="auto"/>
                <w:right w:val="none" w:sz="0" w:space="0" w:color="auto"/>
              </w:divBdr>
              <w:divsChild>
                <w:div w:id="373117856">
                  <w:marLeft w:val="0"/>
                  <w:marRight w:val="0"/>
                  <w:marTop w:val="0"/>
                  <w:marBottom w:val="0"/>
                  <w:divBdr>
                    <w:top w:val="none" w:sz="0" w:space="0" w:color="auto"/>
                    <w:left w:val="none" w:sz="0" w:space="0" w:color="auto"/>
                    <w:bottom w:val="none" w:sz="0" w:space="0" w:color="auto"/>
                    <w:right w:val="none" w:sz="0" w:space="0" w:color="auto"/>
                  </w:divBdr>
                </w:div>
                <w:div w:id="885213335">
                  <w:marLeft w:val="0"/>
                  <w:marRight w:val="0"/>
                  <w:marTop w:val="0"/>
                  <w:marBottom w:val="0"/>
                  <w:divBdr>
                    <w:top w:val="none" w:sz="0" w:space="0" w:color="auto"/>
                    <w:left w:val="none" w:sz="0" w:space="0" w:color="auto"/>
                    <w:bottom w:val="none" w:sz="0" w:space="0" w:color="auto"/>
                    <w:right w:val="none" w:sz="0" w:space="0" w:color="auto"/>
                  </w:divBdr>
                </w:div>
                <w:div w:id="1467359257">
                  <w:marLeft w:val="0"/>
                  <w:marRight w:val="0"/>
                  <w:marTop w:val="0"/>
                  <w:marBottom w:val="0"/>
                  <w:divBdr>
                    <w:top w:val="none" w:sz="0" w:space="0" w:color="auto"/>
                    <w:left w:val="none" w:sz="0" w:space="0" w:color="auto"/>
                    <w:bottom w:val="none" w:sz="0" w:space="0" w:color="auto"/>
                    <w:right w:val="none" w:sz="0" w:space="0" w:color="auto"/>
                  </w:divBdr>
                </w:div>
                <w:div w:id="1789275278">
                  <w:marLeft w:val="0"/>
                  <w:marRight w:val="0"/>
                  <w:marTop w:val="0"/>
                  <w:marBottom w:val="0"/>
                  <w:divBdr>
                    <w:top w:val="none" w:sz="0" w:space="0" w:color="auto"/>
                    <w:left w:val="none" w:sz="0" w:space="0" w:color="auto"/>
                    <w:bottom w:val="none" w:sz="0" w:space="0" w:color="auto"/>
                    <w:right w:val="none" w:sz="0" w:space="0" w:color="auto"/>
                  </w:divBdr>
                </w:div>
                <w:div w:id="1400907451">
                  <w:marLeft w:val="0"/>
                  <w:marRight w:val="0"/>
                  <w:marTop w:val="0"/>
                  <w:marBottom w:val="0"/>
                  <w:divBdr>
                    <w:top w:val="none" w:sz="0" w:space="0" w:color="auto"/>
                    <w:left w:val="none" w:sz="0" w:space="0" w:color="auto"/>
                    <w:bottom w:val="none" w:sz="0" w:space="0" w:color="auto"/>
                    <w:right w:val="none" w:sz="0" w:space="0" w:color="auto"/>
                  </w:divBdr>
                </w:div>
                <w:div w:id="1934625232">
                  <w:marLeft w:val="0"/>
                  <w:marRight w:val="0"/>
                  <w:marTop w:val="0"/>
                  <w:marBottom w:val="0"/>
                  <w:divBdr>
                    <w:top w:val="none" w:sz="0" w:space="0" w:color="auto"/>
                    <w:left w:val="none" w:sz="0" w:space="0" w:color="auto"/>
                    <w:bottom w:val="none" w:sz="0" w:space="0" w:color="auto"/>
                    <w:right w:val="none" w:sz="0" w:space="0" w:color="auto"/>
                  </w:divBdr>
                </w:div>
                <w:div w:id="1804303519">
                  <w:marLeft w:val="0"/>
                  <w:marRight w:val="0"/>
                  <w:marTop w:val="0"/>
                  <w:marBottom w:val="0"/>
                  <w:divBdr>
                    <w:top w:val="none" w:sz="0" w:space="0" w:color="auto"/>
                    <w:left w:val="none" w:sz="0" w:space="0" w:color="auto"/>
                    <w:bottom w:val="none" w:sz="0" w:space="0" w:color="auto"/>
                    <w:right w:val="none" w:sz="0" w:space="0" w:color="auto"/>
                  </w:divBdr>
                </w:div>
                <w:div w:id="209926235">
                  <w:marLeft w:val="0"/>
                  <w:marRight w:val="0"/>
                  <w:marTop w:val="0"/>
                  <w:marBottom w:val="0"/>
                  <w:divBdr>
                    <w:top w:val="none" w:sz="0" w:space="0" w:color="auto"/>
                    <w:left w:val="none" w:sz="0" w:space="0" w:color="auto"/>
                    <w:bottom w:val="none" w:sz="0" w:space="0" w:color="auto"/>
                    <w:right w:val="none" w:sz="0" w:space="0" w:color="auto"/>
                  </w:divBdr>
                </w:div>
                <w:div w:id="339704262">
                  <w:marLeft w:val="0"/>
                  <w:marRight w:val="0"/>
                  <w:marTop w:val="0"/>
                  <w:marBottom w:val="0"/>
                  <w:divBdr>
                    <w:top w:val="none" w:sz="0" w:space="0" w:color="auto"/>
                    <w:left w:val="none" w:sz="0" w:space="0" w:color="auto"/>
                    <w:bottom w:val="none" w:sz="0" w:space="0" w:color="auto"/>
                    <w:right w:val="none" w:sz="0" w:space="0" w:color="auto"/>
                  </w:divBdr>
                </w:div>
                <w:div w:id="1267153815">
                  <w:marLeft w:val="0"/>
                  <w:marRight w:val="0"/>
                  <w:marTop w:val="0"/>
                  <w:marBottom w:val="0"/>
                  <w:divBdr>
                    <w:top w:val="none" w:sz="0" w:space="0" w:color="auto"/>
                    <w:left w:val="none" w:sz="0" w:space="0" w:color="auto"/>
                    <w:bottom w:val="none" w:sz="0" w:space="0" w:color="auto"/>
                    <w:right w:val="none" w:sz="0" w:space="0" w:color="auto"/>
                  </w:divBdr>
                </w:div>
                <w:div w:id="426735461">
                  <w:marLeft w:val="0"/>
                  <w:marRight w:val="0"/>
                  <w:marTop w:val="0"/>
                  <w:marBottom w:val="0"/>
                  <w:divBdr>
                    <w:top w:val="none" w:sz="0" w:space="0" w:color="auto"/>
                    <w:left w:val="none" w:sz="0" w:space="0" w:color="auto"/>
                    <w:bottom w:val="none" w:sz="0" w:space="0" w:color="auto"/>
                    <w:right w:val="none" w:sz="0" w:space="0" w:color="auto"/>
                  </w:divBdr>
                </w:div>
                <w:div w:id="6559695">
                  <w:marLeft w:val="0"/>
                  <w:marRight w:val="0"/>
                  <w:marTop w:val="0"/>
                  <w:marBottom w:val="0"/>
                  <w:divBdr>
                    <w:top w:val="none" w:sz="0" w:space="0" w:color="auto"/>
                    <w:left w:val="none" w:sz="0" w:space="0" w:color="auto"/>
                    <w:bottom w:val="none" w:sz="0" w:space="0" w:color="auto"/>
                    <w:right w:val="none" w:sz="0" w:space="0" w:color="auto"/>
                  </w:divBdr>
                </w:div>
                <w:div w:id="1887402254">
                  <w:marLeft w:val="0"/>
                  <w:marRight w:val="0"/>
                  <w:marTop w:val="0"/>
                  <w:marBottom w:val="0"/>
                  <w:divBdr>
                    <w:top w:val="none" w:sz="0" w:space="0" w:color="auto"/>
                    <w:left w:val="none" w:sz="0" w:space="0" w:color="auto"/>
                    <w:bottom w:val="none" w:sz="0" w:space="0" w:color="auto"/>
                    <w:right w:val="none" w:sz="0" w:space="0" w:color="auto"/>
                  </w:divBdr>
                </w:div>
                <w:div w:id="693651074">
                  <w:marLeft w:val="0"/>
                  <w:marRight w:val="0"/>
                  <w:marTop w:val="0"/>
                  <w:marBottom w:val="0"/>
                  <w:divBdr>
                    <w:top w:val="none" w:sz="0" w:space="0" w:color="auto"/>
                    <w:left w:val="none" w:sz="0" w:space="0" w:color="auto"/>
                    <w:bottom w:val="none" w:sz="0" w:space="0" w:color="auto"/>
                    <w:right w:val="none" w:sz="0" w:space="0" w:color="auto"/>
                  </w:divBdr>
                </w:div>
                <w:div w:id="151334165">
                  <w:marLeft w:val="0"/>
                  <w:marRight w:val="0"/>
                  <w:marTop w:val="0"/>
                  <w:marBottom w:val="0"/>
                  <w:divBdr>
                    <w:top w:val="none" w:sz="0" w:space="0" w:color="auto"/>
                    <w:left w:val="none" w:sz="0" w:space="0" w:color="auto"/>
                    <w:bottom w:val="none" w:sz="0" w:space="0" w:color="auto"/>
                    <w:right w:val="none" w:sz="0" w:space="0" w:color="auto"/>
                  </w:divBdr>
                </w:div>
                <w:div w:id="292516282">
                  <w:marLeft w:val="0"/>
                  <w:marRight w:val="0"/>
                  <w:marTop w:val="0"/>
                  <w:marBottom w:val="0"/>
                  <w:divBdr>
                    <w:top w:val="none" w:sz="0" w:space="0" w:color="auto"/>
                    <w:left w:val="none" w:sz="0" w:space="0" w:color="auto"/>
                    <w:bottom w:val="none" w:sz="0" w:space="0" w:color="auto"/>
                    <w:right w:val="none" w:sz="0" w:space="0" w:color="auto"/>
                  </w:divBdr>
                </w:div>
                <w:div w:id="599683679">
                  <w:marLeft w:val="0"/>
                  <w:marRight w:val="0"/>
                  <w:marTop w:val="0"/>
                  <w:marBottom w:val="0"/>
                  <w:divBdr>
                    <w:top w:val="none" w:sz="0" w:space="0" w:color="auto"/>
                    <w:left w:val="none" w:sz="0" w:space="0" w:color="auto"/>
                    <w:bottom w:val="none" w:sz="0" w:space="0" w:color="auto"/>
                    <w:right w:val="none" w:sz="0" w:space="0" w:color="auto"/>
                  </w:divBdr>
                </w:div>
                <w:div w:id="1118986333">
                  <w:marLeft w:val="0"/>
                  <w:marRight w:val="0"/>
                  <w:marTop w:val="0"/>
                  <w:marBottom w:val="0"/>
                  <w:divBdr>
                    <w:top w:val="none" w:sz="0" w:space="0" w:color="auto"/>
                    <w:left w:val="none" w:sz="0" w:space="0" w:color="auto"/>
                    <w:bottom w:val="none" w:sz="0" w:space="0" w:color="auto"/>
                    <w:right w:val="none" w:sz="0" w:space="0" w:color="auto"/>
                  </w:divBdr>
                </w:div>
                <w:div w:id="1837577570">
                  <w:marLeft w:val="0"/>
                  <w:marRight w:val="0"/>
                  <w:marTop w:val="0"/>
                  <w:marBottom w:val="0"/>
                  <w:divBdr>
                    <w:top w:val="none" w:sz="0" w:space="0" w:color="auto"/>
                    <w:left w:val="none" w:sz="0" w:space="0" w:color="auto"/>
                    <w:bottom w:val="none" w:sz="0" w:space="0" w:color="auto"/>
                    <w:right w:val="none" w:sz="0" w:space="0" w:color="auto"/>
                  </w:divBdr>
                </w:div>
                <w:div w:id="430202236">
                  <w:marLeft w:val="0"/>
                  <w:marRight w:val="0"/>
                  <w:marTop w:val="0"/>
                  <w:marBottom w:val="0"/>
                  <w:divBdr>
                    <w:top w:val="none" w:sz="0" w:space="0" w:color="auto"/>
                    <w:left w:val="none" w:sz="0" w:space="0" w:color="auto"/>
                    <w:bottom w:val="none" w:sz="0" w:space="0" w:color="auto"/>
                    <w:right w:val="none" w:sz="0" w:space="0" w:color="auto"/>
                  </w:divBdr>
                </w:div>
                <w:div w:id="148256758">
                  <w:marLeft w:val="0"/>
                  <w:marRight w:val="0"/>
                  <w:marTop w:val="0"/>
                  <w:marBottom w:val="0"/>
                  <w:divBdr>
                    <w:top w:val="none" w:sz="0" w:space="0" w:color="auto"/>
                    <w:left w:val="none" w:sz="0" w:space="0" w:color="auto"/>
                    <w:bottom w:val="none" w:sz="0" w:space="0" w:color="auto"/>
                    <w:right w:val="none" w:sz="0" w:space="0" w:color="auto"/>
                  </w:divBdr>
                </w:div>
                <w:div w:id="1611667804">
                  <w:marLeft w:val="0"/>
                  <w:marRight w:val="0"/>
                  <w:marTop w:val="0"/>
                  <w:marBottom w:val="0"/>
                  <w:divBdr>
                    <w:top w:val="none" w:sz="0" w:space="0" w:color="auto"/>
                    <w:left w:val="none" w:sz="0" w:space="0" w:color="auto"/>
                    <w:bottom w:val="none" w:sz="0" w:space="0" w:color="auto"/>
                    <w:right w:val="none" w:sz="0" w:space="0" w:color="auto"/>
                  </w:divBdr>
                </w:div>
                <w:div w:id="1798447328">
                  <w:marLeft w:val="0"/>
                  <w:marRight w:val="0"/>
                  <w:marTop w:val="0"/>
                  <w:marBottom w:val="0"/>
                  <w:divBdr>
                    <w:top w:val="none" w:sz="0" w:space="0" w:color="auto"/>
                    <w:left w:val="none" w:sz="0" w:space="0" w:color="auto"/>
                    <w:bottom w:val="none" w:sz="0" w:space="0" w:color="auto"/>
                    <w:right w:val="none" w:sz="0" w:space="0" w:color="auto"/>
                  </w:divBdr>
                </w:div>
                <w:div w:id="829441659">
                  <w:marLeft w:val="0"/>
                  <w:marRight w:val="0"/>
                  <w:marTop w:val="0"/>
                  <w:marBottom w:val="0"/>
                  <w:divBdr>
                    <w:top w:val="none" w:sz="0" w:space="0" w:color="auto"/>
                    <w:left w:val="none" w:sz="0" w:space="0" w:color="auto"/>
                    <w:bottom w:val="none" w:sz="0" w:space="0" w:color="auto"/>
                    <w:right w:val="none" w:sz="0" w:space="0" w:color="auto"/>
                  </w:divBdr>
                </w:div>
                <w:div w:id="45570226">
                  <w:marLeft w:val="0"/>
                  <w:marRight w:val="0"/>
                  <w:marTop w:val="0"/>
                  <w:marBottom w:val="0"/>
                  <w:divBdr>
                    <w:top w:val="none" w:sz="0" w:space="0" w:color="auto"/>
                    <w:left w:val="none" w:sz="0" w:space="0" w:color="auto"/>
                    <w:bottom w:val="none" w:sz="0" w:space="0" w:color="auto"/>
                    <w:right w:val="none" w:sz="0" w:space="0" w:color="auto"/>
                  </w:divBdr>
                </w:div>
                <w:div w:id="1260601824">
                  <w:marLeft w:val="0"/>
                  <w:marRight w:val="0"/>
                  <w:marTop w:val="0"/>
                  <w:marBottom w:val="0"/>
                  <w:divBdr>
                    <w:top w:val="none" w:sz="0" w:space="0" w:color="auto"/>
                    <w:left w:val="none" w:sz="0" w:space="0" w:color="auto"/>
                    <w:bottom w:val="none" w:sz="0" w:space="0" w:color="auto"/>
                    <w:right w:val="none" w:sz="0" w:space="0" w:color="auto"/>
                  </w:divBdr>
                </w:div>
                <w:div w:id="1420327775">
                  <w:marLeft w:val="0"/>
                  <w:marRight w:val="0"/>
                  <w:marTop w:val="0"/>
                  <w:marBottom w:val="0"/>
                  <w:divBdr>
                    <w:top w:val="none" w:sz="0" w:space="0" w:color="auto"/>
                    <w:left w:val="none" w:sz="0" w:space="0" w:color="auto"/>
                    <w:bottom w:val="none" w:sz="0" w:space="0" w:color="auto"/>
                    <w:right w:val="none" w:sz="0" w:space="0" w:color="auto"/>
                  </w:divBdr>
                </w:div>
                <w:div w:id="350642899">
                  <w:marLeft w:val="0"/>
                  <w:marRight w:val="0"/>
                  <w:marTop w:val="0"/>
                  <w:marBottom w:val="0"/>
                  <w:divBdr>
                    <w:top w:val="none" w:sz="0" w:space="0" w:color="auto"/>
                    <w:left w:val="none" w:sz="0" w:space="0" w:color="auto"/>
                    <w:bottom w:val="none" w:sz="0" w:space="0" w:color="auto"/>
                    <w:right w:val="none" w:sz="0" w:space="0" w:color="auto"/>
                  </w:divBdr>
                </w:div>
                <w:div w:id="1748729499">
                  <w:marLeft w:val="0"/>
                  <w:marRight w:val="0"/>
                  <w:marTop w:val="0"/>
                  <w:marBottom w:val="0"/>
                  <w:divBdr>
                    <w:top w:val="none" w:sz="0" w:space="0" w:color="auto"/>
                    <w:left w:val="none" w:sz="0" w:space="0" w:color="auto"/>
                    <w:bottom w:val="none" w:sz="0" w:space="0" w:color="auto"/>
                    <w:right w:val="none" w:sz="0" w:space="0" w:color="auto"/>
                  </w:divBdr>
                </w:div>
                <w:div w:id="502549565">
                  <w:marLeft w:val="0"/>
                  <w:marRight w:val="0"/>
                  <w:marTop w:val="0"/>
                  <w:marBottom w:val="0"/>
                  <w:divBdr>
                    <w:top w:val="none" w:sz="0" w:space="0" w:color="auto"/>
                    <w:left w:val="none" w:sz="0" w:space="0" w:color="auto"/>
                    <w:bottom w:val="none" w:sz="0" w:space="0" w:color="auto"/>
                    <w:right w:val="none" w:sz="0" w:space="0" w:color="auto"/>
                  </w:divBdr>
                </w:div>
                <w:div w:id="1445032703">
                  <w:marLeft w:val="0"/>
                  <w:marRight w:val="0"/>
                  <w:marTop w:val="0"/>
                  <w:marBottom w:val="0"/>
                  <w:divBdr>
                    <w:top w:val="none" w:sz="0" w:space="0" w:color="auto"/>
                    <w:left w:val="none" w:sz="0" w:space="0" w:color="auto"/>
                    <w:bottom w:val="none" w:sz="0" w:space="0" w:color="auto"/>
                    <w:right w:val="none" w:sz="0" w:space="0" w:color="auto"/>
                  </w:divBdr>
                </w:div>
                <w:div w:id="1297445383">
                  <w:marLeft w:val="0"/>
                  <w:marRight w:val="0"/>
                  <w:marTop w:val="0"/>
                  <w:marBottom w:val="0"/>
                  <w:divBdr>
                    <w:top w:val="none" w:sz="0" w:space="0" w:color="auto"/>
                    <w:left w:val="none" w:sz="0" w:space="0" w:color="auto"/>
                    <w:bottom w:val="none" w:sz="0" w:space="0" w:color="auto"/>
                    <w:right w:val="none" w:sz="0" w:space="0" w:color="auto"/>
                  </w:divBdr>
                </w:div>
                <w:div w:id="731392737">
                  <w:marLeft w:val="0"/>
                  <w:marRight w:val="0"/>
                  <w:marTop w:val="0"/>
                  <w:marBottom w:val="0"/>
                  <w:divBdr>
                    <w:top w:val="none" w:sz="0" w:space="0" w:color="auto"/>
                    <w:left w:val="none" w:sz="0" w:space="0" w:color="auto"/>
                    <w:bottom w:val="none" w:sz="0" w:space="0" w:color="auto"/>
                    <w:right w:val="none" w:sz="0" w:space="0" w:color="auto"/>
                  </w:divBdr>
                </w:div>
                <w:div w:id="439495315">
                  <w:marLeft w:val="0"/>
                  <w:marRight w:val="0"/>
                  <w:marTop w:val="0"/>
                  <w:marBottom w:val="0"/>
                  <w:divBdr>
                    <w:top w:val="none" w:sz="0" w:space="0" w:color="auto"/>
                    <w:left w:val="none" w:sz="0" w:space="0" w:color="auto"/>
                    <w:bottom w:val="none" w:sz="0" w:space="0" w:color="auto"/>
                    <w:right w:val="none" w:sz="0" w:space="0" w:color="auto"/>
                  </w:divBdr>
                </w:div>
                <w:div w:id="1556235867">
                  <w:marLeft w:val="0"/>
                  <w:marRight w:val="0"/>
                  <w:marTop w:val="0"/>
                  <w:marBottom w:val="0"/>
                  <w:divBdr>
                    <w:top w:val="none" w:sz="0" w:space="0" w:color="auto"/>
                    <w:left w:val="none" w:sz="0" w:space="0" w:color="auto"/>
                    <w:bottom w:val="none" w:sz="0" w:space="0" w:color="auto"/>
                    <w:right w:val="none" w:sz="0" w:space="0" w:color="auto"/>
                  </w:divBdr>
                </w:div>
                <w:div w:id="696152936">
                  <w:marLeft w:val="0"/>
                  <w:marRight w:val="0"/>
                  <w:marTop w:val="0"/>
                  <w:marBottom w:val="0"/>
                  <w:divBdr>
                    <w:top w:val="none" w:sz="0" w:space="0" w:color="auto"/>
                    <w:left w:val="none" w:sz="0" w:space="0" w:color="auto"/>
                    <w:bottom w:val="none" w:sz="0" w:space="0" w:color="auto"/>
                    <w:right w:val="none" w:sz="0" w:space="0" w:color="auto"/>
                  </w:divBdr>
                </w:div>
                <w:div w:id="2083527208">
                  <w:marLeft w:val="0"/>
                  <w:marRight w:val="0"/>
                  <w:marTop w:val="0"/>
                  <w:marBottom w:val="0"/>
                  <w:divBdr>
                    <w:top w:val="none" w:sz="0" w:space="0" w:color="auto"/>
                    <w:left w:val="none" w:sz="0" w:space="0" w:color="auto"/>
                    <w:bottom w:val="none" w:sz="0" w:space="0" w:color="auto"/>
                    <w:right w:val="none" w:sz="0" w:space="0" w:color="auto"/>
                  </w:divBdr>
                </w:div>
                <w:div w:id="64694810">
                  <w:marLeft w:val="0"/>
                  <w:marRight w:val="0"/>
                  <w:marTop w:val="0"/>
                  <w:marBottom w:val="0"/>
                  <w:divBdr>
                    <w:top w:val="none" w:sz="0" w:space="0" w:color="auto"/>
                    <w:left w:val="none" w:sz="0" w:space="0" w:color="auto"/>
                    <w:bottom w:val="none" w:sz="0" w:space="0" w:color="auto"/>
                    <w:right w:val="none" w:sz="0" w:space="0" w:color="auto"/>
                  </w:divBdr>
                </w:div>
                <w:div w:id="1211963390">
                  <w:marLeft w:val="0"/>
                  <w:marRight w:val="0"/>
                  <w:marTop w:val="0"/>
                  <w:marBottom w:val="0"/>
                  <w:divBdr>
                    <w:top w:val="none" w:sz="0" w:space="0" w:color="auto"/>
                    <w:left w:val="none" w:sz="0" w:space="0" w:color="auto"/>
                    <w:bottom w:val="none" w:sz="0" w:space="0" w:color="auto"/>
                    <w:right w:val="none" w:sz="0" w:space="0" w:color="auto"/>
                  </w:divBdr>
                </w:div>
                <w:div w:id="1741946884">
                  <w:marLeft w:val="0"/>
                  <w:marRight w:val="0"/>
                  <w:marTop w:val="0"/>
                  <w:marBottom w:val="0"/>
                  <w:divBdr>
                    <w:top w:val="none" w:sz="0" w:space="0" w:color="auto"/>
                    <w:left w:val="none" w:sz="0" w:space="0" w:color="auto"/>
                    <w:bottom w:val="none" w:sz="0" w:space="0" w:color="auto"/>
                    <w:right w:val="none" w:sz="0" w:space="0" w:color="auto"/>
                  </w:divBdr>
                </w:div>
                <w:div w:id="768962457">
                  <w:marLeft w:val="0"/>
                  <w:marRight w:val="0"/>
                  <w:marTop w:val="0"/>
                  <w:marBottom w:val="0"/>
                  <w:divBdr>
                    <w:top w:val="none" w:sz="0" w:space="0" w:color="auto"/>
                    <w:left w:val="none" w:sz="0" w:space="0" w:color="auto"/>
                    <w:bottom w:val="none" w:sz="0" w:space="0" w:color="auto"/>
                    <w:right w:val="none" w:sz="0" w:space="0" w:color="auto"/>
                  </w:divBdr>
                </w:div>
                <w:div w:id="1785343699">
                  <w:marLeft w:val="0"/>
                  <w:marRight w:val="0"/>
                  <w:marTop w:val="0"/>
                  <w:marBottom w:val="0"/>
                  <w:divBdr>
                    <w:top w:val="none" w:sz="0" w:space="0" w:color="auto"/>
                    <w:left w:val="none" w:sz="0" w:space="0" w:color="auto"/>
                    <w:bottom w:val="none" w:sz="0" w:space="0" w:color="auto"/>
                    <w:right w:val="none" w:sz="0" w:space="0" w:color="auto"/>
                  </w:divBdr>
                </w:div>
                <w:div w:id="1879002421">
                  <w:marLeft w:val="0"/>
                  <w:marRight w:val="0"/>
                  <w:marTop w:val="0"/>
                  <w:marBottom w:val="0"/>
                  <w:divBdr>
                    <w:top w:val="none" w:sz="0" w:space="0" w:color="auto"/>
                    <w:left w:val="none" w:sz="0" w:space="0" w:color="auto"/>
                    <w:bottom w:val="none" w:sz="0" w:space="0" w:color="auto"/>
                    <w:right w:val="none" w:sz="0" w:space="0" w:color="auto"/>
                  </w:divBdr>
                </w:div>
                <w:div w:id="66614782">
                  <w:marLeft w:val="0"/>
                  <w:marRight w:val="0"/>
                  <w:marTop w:val="0"/>
                  <w:marBottom w:val="0"/>
                  <w:divBdr>
                    <w:top w:val="none" w:sz="0" w:space="0" w:color="auto"/>
                    <w:left w:val="none" w:sz="0" w:space="0" w:color="auto"/>
                    <w:bottom w:val="none" w:sz="0" w:space="0" w:color="auto"/>
                    <w:right w:val="none" w:sz="0" w:space="0" w:color="auto"/>
                  </w:divBdr>
                </w:div>
                <w:div w:id="737436021">
                  <w:marLeft w:val="0"/>
                  <w:marRight w:val="0"/>
                  <w:marTop w:val="0"/>
                  <w:marBottom w:val="0"/>
                  <w:divBdr>
                    <w:top w:val="none" w:sz="0" w:space="0" w:color="auto"/>
                    <w:left w:val="none" w:sz="0" w:space="0" w:color="auto"/>
                    <w:bottom w:val="none" w:sz="0" w:space="0" w:color="auto"/>
                    <w:right w:val="none" w:sz="0" w:space="0" w:color="auto"/>
                  </w:divBdr>
                </w:div>
                <w:div w:id="1979258043">
                  <w:marLeft w:val="0"/>
                  <w:marRight w:val="0"/>
                  <w:marTop w:val="0"/>
                  <w:marBottom w:val="0"/>
                  <w:divBdr>
                    <w:top w:val="none" w:sz="0" w:space="0" w:color="auto"/>
                    <w:left w:val="none" w:sz="0" w:space="0" w:color="auto"/>
                    <w:bottom w:val="none" w:sz="0" w:space="0" w:color="auto"/>
                    <w:right w:val="none" w:sz="0" w:space="0" w:color="auto"/>
                  </w:divBdr>
                </w:div>
                <w:div w:id="1241066041">
                  <w:marLeft w:val="0"/>
                  <w:marRight w:val="0"/>
                  <w:marTop w:val="0"/>
                  <w:marBottom w:val="0"/>
                  <w:divBdr>
                    <w:top w:val="none" w:sz="0" w:space="0" w:color="auto"/>
                    <w:left w:val="none" w:sz="0" w:space="0" w:color="auto"/>
                    <w:bottom w:val="none" w:sz="0" w:space="0" w:color="auto"/>
                    <w:right w:val="none" w:sz="0" w:space="0" w:color="auto"/>
                  </w:divBdr>
                </w:div>
                <w:div w:id="1756051347">
                  <w:marLeft w:val="0"/>
                  <w:marRight w:val="0"/>
                  <w:marTop w:val="0"/>
                  <w:marBottom w:val="0"/>
                  <w:divBdr>
                    <w:top w:val="none" w:sz="0" w:space="0" w:color="auto"/>
                    <w:left w:val="none" w:sz="0" w:space="0" w:color="auto"/>
                    <w:bottom w:val="none" w:sz="0" w:space="0" w:color="auto"/>
                    <w:right w:val="none" w:sz="0" w:space="0" w:color="auto"/>
                  </w:divBdr>
                </w:div>
                <w:div w:id="235668795">
                  <w:marLeft w:val="0"/>
                  <w:marRight w:val="0"/>
                  <w:marTop w:val="0"/>
                  <w:marBottom w:val="0"/>
                  <w:divBdr>
                    <w:top w:val="none" w:sz="0" w:space="0" w:color="auto"/>
                    <w:left w:val="none" w:sz="0" w:space="0" w:color="auto"/>
                    <w:bottom w:val="none" w:sz="0" w:space="0" w:color="auto"/>
                    <w:right w:val="none" w:sz="0" w:space="0" w:color="auto"/>
                  </w:divBdr>
                </w:div>
                <w:div w:id="1026952855">
                  <w:marLeft w:val="0"/>
                  <w:marRight w:val="0"/>
                  <w:marTop w:val="0"/>
                  <w:marBottom w:val="0"/>
                  <w:divBdr>
                    <w:top w:val="none" w:sz="0" w:space="0" w:color="auto"/>
                    <w:left w:val="none" w:sz="0" w:space="0" w:color="auto"/>
                    <w:bottom w:val="none" w:sz="0" w:space="0" w:color="auto"/>
                    <w:right w:val="none" w:sz="0" w:space="0" w:color="auto"/>
                  </w:divBdr>
                </w:div>
                <w:div w:id="904602526">
                  <w:marLeft w:val="0"/>
                  <w:marRight w:val="0"/>
                  <w:marTop w:val="0"/>
                  <w:marBottom w:val="0"/>
                  <w:divBdr>
                    <w:top w:val="none" w:sz="0" w:space="0" w:color="auto"/>
                    <w:left w:val="none" w:sz="0" w:space="0" w:color="auto"/>
                    <w:bottom w:val="none" w:sz="0" w:space="0" w:color="auto"/>
                    <w:right w:val="none" w:sz="0" w:space="0" w:color="auto"/>
                  </w:divBdr>
                </w:div>
                <w:div w:id="1746101433">
                  <w:marLeft w:val="0"/>
                  <w:marRight w:val="0"/>
                  <w:marTop w:val="0"/>
                  <w:marBottom w:val="0"/>
                  <w:divBdr>
                    <w:top w:val="none" w:sz="0" w:space="0" w:color="auto"/>
                    <w:left w:val="none" w:sz="0" w:space="0" w:color="auto"/>
                    <w:bottom w:val="none" w:sz="0" w:space="0" w:color="auto"/>
                    <w:right w:val="none" w:sz="0" w:space="0" w:color="auto"/>
                  </w:divBdr>
                </w:div>
                <w:div w:id="1083726109">
                  <w:marLeft w:val="0"/>
                  <w:marRight w:val="0"/>
                  <w:marTop w:val="0"/>
                  <w:marBottom w:val="0"/>
                  <w:divBdr>
                    <w:top w:val="none" w:sz="0" w:space="0" w:color="auto"/>
                    <w:left w:val="none" w:sz="0" w:space="0" w:color="auto"/>
                    <w:bottom w:val="none" w:sz="0" w:space="0" w:color="auto"/>
                    <w:right w:val="none" w:sz="0" w:space="0" w:color="auto"/>
                  </w:divBdr>
                </w:div>
                <w:div w:id="1503885798">
                  <w:marLeft w:val="0"/>
                  <w:marRight w:val="0"/>
                  <w:marTop w:val="0"/>
                  <w:marBottom w:val="0"/>
                  <w:divBdr>
                    <w:top w:val="none" w:sz="0" w:space="0" w:color="auto"/>
                    <w:left w:val="none" w:sz="0" w:space="0" w:color="auto"/>
                    <w:bottom w:val="none" w:sz="0" w:space="0" w:color="auto"/>
                    <w:right w:val="none" w:sz="0" w:space="0" w:color="auto"/>
                  </w:divBdr>
                </w:div>
                <w:div w:id="356085802">
                  <w:marLeft w:val="0"/>
                  <w:marRight w:val="0"/>
                  <w:marTop w:val="0"/>
                  <w:marBottom w:val="0"/>
                  <w:divBdr>
                    <w:top w:val="none" w:sz="0" w:space="0" w:color="auto"/>
                    <w:left w:val="none" w:sz="0" w:space="0" w:color="auto"/>
                    <w:bottom w:val="none" w:sz="0" w:space="0" w:color="auto"/>
                    <w:right w:val="none" w:sz="0" w:space="0" w:color="auto"/>
                  </w:divBdr>
                </w:div>
                <w:div w:id="812217050">
                  <w:marLeft w:val="0"/>
                  <w:marRight w:val="0"/>
                  <w:marTop w:val="0"/>
                  <w:marBottom w:val="0"/>
                  <w:divBdr>
                    <w:top w:val="none" w:sz="0" w:space="0" w:color="auto"/>
                    <w:left w:val="none" w:sz="0" w:space="0" w:color="auto"/>
                    <w:bottom w:val="none" w:sz="0" w:space="0" w:color="auto"/>
                    <w:right w:val="none" w:sz="0" w:space="0" w:color="auto"/>
                  </w:divBdr>
                </w:div>
                <w:div w:id="1081606942">
                  <w:marLeft w:val="0"/>
                  <w:marRight w:val="0"/>
                  <w:marTop w:val="0"/>
                  <w:marBottom w:val="0"/>
                  <w:divBdr>
                    <w:top w:val="none" w:sz="0" w:space="0" w:color="auto"/>
                    <w:left w:val="none" w:sz="0" w:space="0" w:color="auto"/>
                    <w:bottom w:val="none" w:sz="0" w:space="0" w:color="auto"/>
                    <w:right w:val="none" w:sz="0" w:space="0" w:color="auto"/>
                  </w:divBdr>
                </w:div>
                <w:div w:id="292560170">
                  <w:marLeft w:val="0"/>
                  <w:marRight w:val="0"/>
                  <w:marTop w:val="0"/>
                  <w:marBottom w:val="0"/>
                  <w:divBdr>
                    <w:top w:val="none" w:sz="0" w:space="0" w:color="auto"/>
                    <w:left w:val="none" w:sz="0" w:space="0" w:color="auto"/>
                    <w:bottom w:val="none" w:sz="0" w:space="0" w:color="auto"/>
                    <w:right w:val="none" w:sz="0" w:space="0" w:color="auto"/>
                  </w:divBdr>
                </w:div>
                <w:div w:id="1888644966">
                  <w:marLeft w:val="0"/>
                  <w:marRight w:val="0"/>
                  <w:marTop w:val="0"/>
                  <w:marBottom w:val="0"/>
                  <w:divBdr>
                    <w:top w:val="none" w:sz="0" w:space="0" w:color="auto"/>
                    <w:left w:val="none" w:sz="0" w:space="0" w:color="auto"/>
                    <w:bottom w:val="none" w:sz="0" w:space="0" w:color="auto"/>
                    <w:right w:val="none" w:sz="0" w:space="0" w:color="auto"/>
                  </w:divBdr>
                </w:div>
                <w:div w:id="1463840883">
                  <w:marLeft w:val="0"/>
                  <w:marRight w:val="0"/>
                  <w:marTop w:val="0"/>
                  <w:marBottom w:val="0"/>
                  <w:divBdr>
                    <w:top w:val="none" w:sz="0" w:space="0" w:color="auto"/>
                    <w:left w:val="none" w:sz="0" w:space="0" w:color="auto"/>
                    <w:bottom w:val="none" w:sz="0" w:space="0" w:color="auto"/>
                    <w:right w:val="none" w:sz="0" w:space="0" w:color="auto"/>
                  </w:divBdr>
                </w:div>
                <w:div w:id="318117874">
                  <w:marLeft w:val="0"/>
                  <w:marRight w:val="0"/>
                  <w:marTop w:val="0"/>
                  <w:marBottom w:val="0"/>
                  <w:divBdr>
                    <w:top w:val="none" w:sz="0" w:space="0" w:color="auto"/>
                    <w:left w:val="none" w:sz="0" w:space="0" w:color="auto"/>
                    <w:bottom w:val="none" w:sz="0" w:space="0" w:color="auto"/>
                    <w:right w:val="none" w:sz="0" w:space="0" w:color="auto"/>
                  </w:divBdr>
                </w:div>
                <w:div w:id="539974580">
                  <w:marLeft w:val="0"/>
                  <w:marRight w:val="0"/>
                  <w:marTop w:val="0"/>
                  <w:marBottom w:val="0"/>
                  <w:divBdr>
                    <w:top w:val="none" w:sz="0" w:space="0" w:color="auto"/>
                    <w:left w:val="none" w:sz="0" w:space="0" w:color="auto"/>
                    <w:bottom w:val="none" w:sz="0" w:space="0" w:color="auto"/>
                    <w:right w:val="none" w:sz="0" w:space="0" w:color="auto"/>
                  </w:divBdr>
                </w:div>
                <w:div w:id="971786435">
                  <w:marLeft w:val="0"/>
                  <w:marRight w:val="0"/>
                  <w:marTop w:val="0"/>
                  <w:marBottom w:val="0"/>
                  <w:divBdr>
                    <w:top w:val="none" w:sz="0" w:space="0" w:color="auto"/>
                    <w:left w:val="none" w:sz="0" w:space="0" w:color="auto"/>
                    <w:bottom w:val="none" w:sz="0" w:space="0" w:color="auto"/>
                    <w:right w:val="none" w:sz="0" w:space="0" w:color="auto"/>
                  </w:divBdr>
                </w:div>
                <w:div w:id="202058975">
                  <w:marLeft w:val="0"/>
                  <w:marRight w:val="0"/>
                  <w:marTop w:val="0"/>
                  <w:marBottom w:val="0"/>
                  <w:divBdr>
                    <w:top w:val="none" w:sz="0" w:space="0" w:color="auto"/>
                    <w:left w:val="none" w:sz="0" w:space="0" w:color="auto"/>
                    <w:bottom w:val="none" w:sz="0" w:space="0" w:color="auto"/>
                    <w:right w:val="none" w:sz="0" w:space="0" w:color="auto"/>
                  </w:divBdr>
                </w:div>
                <w:div w:id="2043892777">
                  <w:marLeft w:val="0"/>
                  <w:marRight w:val="0"/>
                  <w:marTop w:val="0"/>
                  <w:marBottom w:val="0"/>
                  <w:divBdr>
                    <w:top w:val="none" w:sz="0" w:space="0" w:color="auto"/>
                    <w:left w:val="none" w:sz="0" w:space="0" w:color="auto"/>
                    <w:bottom w:val="none" w:sz="0" w:space="0" w:color="auto"/>
                    <w:right w:val="none" w:sz="0" w:space="0" w:color="auto"/>
                  </w:divBdr>
                </w:div>
                <w:div w:id="931864169">
                  <w:marLeft w:val="0"/>
                  <w:marRight w:val="0"/>
                  <w:marTop w:val="0"/>
                  <w:marBottom w:val="0"/>
                  <w:divBdr>
                    <w:top w:val="none" w:sz="0" w:space="0" w:color="auto"/>
                    <w:left w:val="none" w:sz="0" w:space="0" w:color="auto"/>
                    <w:bottom w:val="none" w:sz="0" w:space="0" w:color="auto"/>
                    <w:right w:val="none" w:sz="0" w:space="0" w:color="auto"/>
                  </w:divBdr>
                </w:div>
                <w:div w:id="746464982">
                  <w:marLeft w:val="0"/>
                  <w:marRight w:val="0"/>
                  <w:marTop w:val="0"/>
                  <w:marBottom w:val="0"/>
                  <w:divBdr>
                    <w:top w:val="none" w:sz="0" w:space="0" w:color="auto"/>
                    <w:left w:val="none" w:sz="0" w:space="0" w:color="auto"/>
                    <w:bottom w:val="none" w:sz="0" w:space="0" w:color="auto"/>
                    <w:right w:val="none" w:sz="0" w:space="0" w:color="auto"/>
                  </w:divBdr>
                </w:div>
                <w:div w:id="1994874979">
                  <w:marLeft w:val="0"/>
                  <w:marRight w:val="0"/>
                  <w:marTop w:val="0"/>
                  <w:marBottom w:val="0"/>
                  <w:divBdr>
                    <w:top w:val="none" w:sz="0" w:space="0" w:color="auto"/>
                    <w:left w:val="none" w:sz="0" w:space="0" w:color="auto"/>
                    <w:bottom w:val="none" w:sz="0" w:space="0" w:color="auto"/>
                    <w:right w:val="none" w:sz="0" w:space="0" w:color="auto"/>
                  </w:divBdr>
                </w:div>
                <w:div w:id="1456371456">
                  <w:marLeft w:val="0"/>
                  <w:marRight w:val="0"/>
                  <w:marTop w:val="0"/>
                  <w:marBottom w:val="0"/>
                  <w:divBdr>
                    <w:top w:val="none" w:sz="0" w:space="0" w:color="auto"/>
                    <w:left w:val="none" w:sz="0" w:space="0" w:color="auto"/>
                    <w:bottom w:val="none" w:sz="0" w:space="0" w:color="auto"/>
                    <w:right w:val="none" w:sz="0" w:space="0" w:color="auto"/>
                  </w:divBdr>
                </w:div>
                <w:div w:id="1667782409">
                  <w:marLeft w:val="0"/>
                  <w:marRight w:val="0"/>
                  <w:marTop w:val="0"/>
                  <w:marBottom w:val="0"/>
                  <w:divBdr>
                    <w:top w:val="none" w:sz="0" w:space="0" w:color="auto"/>
                    <w:left w:val="none" w:sz="0" w:space="0" w:color="auto"/>
                    <w:bottom w:val="none" w:sz="0" w:space="0" w:color="auto"/>
                    <w:right w:val="none" w:sz="0" w:space="0" w:color="auto"/>
                  </w:divBdr>
                </w:div>
                <w:div w:id="618336898">
                  <w:marLeft w:val="0"/>
                  <w:marRight w:val="0"/>
                  <w:marTop w:val="0"/>
                  <w:marBottom w:val="0"/>
                  <w:divBdr>
                    <w:top w:val="none" w:sz="0" w:space="0" w:color="auto"/>
                    <w:left w:val="none" w:sz="0" w:space="0" w:color="auto"/>
                    <w:bottom w:val="none" w:sz="0" w:space="0" w:color="auto"/>
                    <w:right w:val="none" w:sz="0" w:space="0" w:color="auto"/>
                  </w:divBdr>
                </w:div>
                <w:div w:id="393746419">
                  <w:marLeft w:val="0"/>
                  <w:marRight w:val="0"/>
                  <w:marTop w:val="0"/>
                  <w:marBottom w:val="0"/>
                  <w:divBdr>
                    <w:top w:val="none" w:sz="0" w:space="0" w:color="auto"/>
                    <w:left w:val="none" w:sz="0" w:space="0" w:color="auto"/>
                    <w:bottom w:val="none" w:sz="0" w:space="0" w:color="auto"/>
                    <w:right w:val="none" w:sz="0" w:space="0" w:color="auto"/>
                  </w:divBdr>
                </w:div>
                <w:div w:id="1702245707">
                  <w:marLeft w:val="0"/>
                  <w:marRight w:val="0"/>
                  <w:marTop w:val="0"/>
                  <w:marBottom w:val="0"/>
                  <w:divBdr>
                    <w:top w:val="none" w:sz="0" w:space="0" w:color="auto"/>
                    <w:left w:val="none" w:sz="0" w:space="0" w:color="auto"/>
                    <w:bottom w:val="none" w:sz="0" w:space="0" w:color="auto"/>
                    <w:right w:val="none" w:sz="0" w:space="0" w:color="auto"/>
                  </w:divBdr>
                </w:div>
                <w:div w:id="362439519">
                  <w:marLeft w:val="0"/>
                  <w:marRight w:val="0"/>
                  <w:marTop w:val="0"/>
                  <w:marBottom w:val="0"/>
                  <w:divBdr>
                    <w:top w:val="none" w:sz="0" w:space="0" w:color="auto"/>
                    <w:left w:val="none" w:sz="0" w:space="0" w:color="auto"/>
                    <w:bottom w:val="none" w:sz="0" w:space="0" w:color="auto"/>
                    <w:right w:val="none" w:sz="0" w:space="0" w:color="auto"/>
                  </w:divBdr>
                </w:div>
                <w:div w:id="1419521021">
                  <w:marLeft w:val="0"/>
                  <w:marRight w:val="0"/>
                  <w:marTop w:val="0"/>
                  <w:marBottom w:val="0"/>
                  <w:divBdr>
                    <w:top w:val="none" w:sz="0" w:space="0" w:color="auto"/>
                    <w:left w:val="none" w:sz="0" w:space="0" w:color="auto"/>
                    <w:bottom w:val="none" w:sz="0" w:space="0" w:color="auto"/>
                    <w:right w:val="none" w:sz="0" w:space="0" w:color="auto"/>
                  </w:divBdr>
                </w:div>
                <w:div w:id="703407450">
                  <w:marLeft w:val="0"/>
                  <w:marRight w:val="0"/>
                  <w:marTop w:val="0"/>
                  <w:marBottom w:val="0"/>
                  <w:divBdr>
                    <w:top w:val="none" w:sz="0" w:space="0" w:color="auto"/>
                    <w:left w:val="none" w:sz="0" w:space="0" w:color="auto"/>
                    <w:bottom w:val="none" w:sz="0" w:space="0" w:color="auto"/>
                    <w:right w:val="none" w:sz="0" w:space="0" w:color="auto"/>
                  </w:divBdr>
                </w:div>
                <w:div w:id="2068411500">
                  <w:marLeft w:val="0"/>
                  <w:marRight w:val="0"/>
                  <w:marTop w:val="0"/>
                  <w:marBottom w:val="0"/>
                  <w:divBdr>
                    <w:top w:val="none" w:sz="0" w:space="0" w:color="auto"/>
                    <w:left w:val="none" w:sz="0" w:space="0" w:color="auto"/>
                    <w:bottom w:val="none" w:sz="0" w:space="0" w:color="auto"/>
                    <w:right w:val="none" w:sz="0" w:space="0" w:color="auto"/>
                  </w:divBdr>
                </w:div>
                <w:div w:id="130710952">
                  <w:marLeft w:val="0"/>
                  <w:marRight w:val="0"/>
                  <w:marTop w:val="0"/>
                  <w:marBottom w:val="0"/>
                  <w:divBdr>
                    <w:top w:val="none" w:sz="0" w:space="0" w:color="auto"/>
                    <w:left w:val="none" w:sz="0" w:space="0" w:color="auto"/>
                    <w:bottom w:val="none" w:sz="0" w:space="0" w:color="auto"/>
                    <w:right w:val="none" w:sz="0" w:space="0" w:color="auto"/>
                  </w:divBdr>
                </w:div>
                <w:div w:id="997079786">
                  <w:marLeft w:val="0"/>
                  <w:marRight w:val="0"/>
                  <w:marTop w:val="0"/>
                  <w:marBottom w:val="0"/>
                  <w:divBdr>
                    <w:top w:val="none" w:sz="0" w:space="0" w:color="auto"/>
                    <w:left w:val="none" w:sz="0" w:space="0" w:color="auto"/>
                    <w:bottom w:val="none" w:sz="0" w:space="0" w:color="auto"/>
                    <w:right w:val="none" w:sz="0" w:space="0" w:color="auto"/>
                  </w:divBdr>
                </w:div>
                <w:div w:id="845631635">
                  <w:marLeft w:val="0"/>
                  <w:marRight w:val="0"/>
                  <w:marTop w:val="0"/>
                  <w:marBottom w:val="0"/>
                  <w:divBdr>
                    <w:top w:val="none" w:sz="0" w:space="0" w:color="auto"/>
                    <w:left w:val="none" w:sz="0" w:space="0" w:color="auto"/>
                    <w:bottom w:val="none" w:sz="0" w:space="0" w:color="auto"/>
                    <w:right w:val="none" w:sz="0" w:space="0" w:color="auto"/>
                  </w:divBdr>
                </w:div>
                <w:div w:id="906502722">
                  <w:marLeft w:val="0"/>
                  <w:marRight w:val="0"/>
                  <w:marTop w:val="0"/>
                  <w:marBottom w:val="0"/>
                  <w:divBdr>
                    <w:top w:val="none" w:sz="0" w:space="0" w:color="auto"/>
                    <w:left w:val="none" w:sz="0" w:space="0" w:color="auto"/>
                    <w:bottom w:val="none" w:sz="0" w:space="0" w:color="auto"/>
                    <w:right w:val="none" w:sz="0" w:space="0" w:color="auto"/>
                  </w:divBdr>
                </w:div>
                <w:div w:id="1032267509">
                  <w:marLeft w:val="0"/>
                  <w:marRight w:val="0"/>
                  <w:marTop w:val="0"/>
                  <w:marBottom w:val="0"/>
                  <w:divBdr>
                    <w:top w:val="none" w:sz="0" w:space="0" w:color="auto"/>
                    <w:left w:val="none" w:sz="0" w:space="0" w:color="auto"/>
                    <w:bottom w:val="none" w:sz="0" w:space="0" w:color="auto"/>
                    <w:right w:val="none" w:sz="0" w:space="0" w:color="auto"/>
                  </w:divBdr>
                </w:div>
                <w:div w:id="345636933">
                  <w:marLeft w:val="0"/>
                  <w:marRight w:val="0"/>
                  <w:marTop w:val="0"/>
                  <w:marBottom w:val="0"/>
                  <w:divBdr>
                    <w:top w:val="none" w:sz="0" w:space="0" w:color="auto"/>
                    <w:left w:val="none" w:sz="0" w:space="0" w:color="auto"/>
                    <w:bottom w:val="none" w:sz="0" w:space="0" w:color="auto"/>
                    <w:right w:val="none" w:sz="0" w:space="0" w:color="auto"/>
                  </w:divBdr>
                </w:div>
                <w:div w:id="1437670803">
                  <w:marLeft w:val="0"/>
                  <w:marRight w:val="0"/>
                  <w:marTop w:val="0"/>
                  <w:marBottom w:val="0"/>
                  <w:divBdr>
                    <w:top w:val="none" w:sz="0" w:space="0" w:color="auto"/>
                    <w:left w:val="none" w:sz="0" w:space="0" w:color="auto"/>
                    <w:bottom w:val="none" w:sz="0" w:space="0" w:color="auto"/>
                    <w:right w:val="none" w:sz="0" w:space="0" w:color="auto"/>
                  </w:divBdr>
                </w:div>
                <w:div w:id="620265339">
                  <w:marLeft w:val="0"/>
                  <w:marRight w:val="0"/>
                  <w:marTop w:val="0"/>
                  <w:marBottom w:val="0"/>
                  <w:divBdr>
                    <w:top w:val="none" w:sz="0" w:space="0" w:color="auto"/>
                    <w:left w:val="none" w:sz="0" w:space="0" w:color="auto"/>
                    <w:bottom w:val="none" w:sz="0" w:space="0" w:color="auto"/>
                    <w:right w:val="none" w:sz="0" w:space="0" w:color="auto"/>
                  </w:divBdr>
                </w:div>
                <w:div w:id="856888385">
                  <w:marLeft w:val="0"/>
                  <w:marRight w:val="0"/>
                  <w:marTop w:val="0"/>
                  <w:marBottom w:val="0"/>
                  <w:divBdr>
                    <w:top w:val="none" w:sz="0" w:space="0" w:color="auto"/>
                    <w:left w:val="none" w:sz="0" w:space="0" w:color="auto"/>
                    <w:bottom w:val="none" w:sz="0" w:space="0" w:color="auto"/>
                    <w:right w:val="none" w:sz="0" w:space="0" w:color="auto"/>
                  </w:divBdr>
                </w:div>
                <w:div w:id="518937356">
                  <w:marLeft w:val="0"/>
                  <w:marRight w:val="0"/>
                  <w:marTop w:val="0"/>
                  <w:marBottom w:val="0"/>
                  <w:divBdr>
                    <w:top w:val="none" w:sz="0" w:space="0" w:color="auto"/>
                    <w:left w:val="none" w:sz="0" w:space="0" w:color="auto"/>
                    <w:bottom w:val="none" w:sz="0" w:space="0" w:color="auto"/>
                    <w:right w:val="none" w:sz="0" w:space="0" w:color="auto"/>
                  </w:divBdr>
                </w:div>
                <w:div w:id="2000619442">
                  <w:marLeft w:val="0"/>
                  <w:marRight w:val="0"/>
                  <w:marTop w:val="0"/>
                  <w:marBottom w:val="0"/>
                  <w:divBdr>
                    <w:top w:val="none" w:sz="0" w:space="0" w:color="auto"/>
                    <w:left w:val="none" w:sz="0" w:space="0" w:color="auto"/>
                    <w:bottom w:val="none" w:sz="0" w:space="0" w:color="auto"/>
                    <w:right w:val="none" w:sz="0" w:space="0" w:color="auto"/>
                  </w:divBdr>
                </w:div>
                <w:div w:id="1201939028">
                  <w:marLeft w:val="0"/>
                  <w:marRight w:val="0"/>
                  <w:marTop w:val="0"/>
                  <w:marBottom w:val="0"/>
                  <w:divBdr>
                    <w:top w:val="none" w:sz="0" w:space="0" w:color="auto"/>
                    <w:left w:val="none" w:sz="0" w:space="0" w:color="auto"/>
                    <w:bottom w:val="none" w:sz="0" w:space="0" w:color="auto"/>
                    <w:right w:val="none" w:sz="0" w:space="0" w:color="auto"/>
                  </w:divBdr>
                </w:div>
                <w:div w:id="180239117">
                  <w:marLeft w:val="0"/>
                  <w:marRight w:val="0"/>
                  <w:marTop w:val="0"/>
                  <w:marBottom w:val="0"/>
                  <w:divBdr>
                    <w:top w:val="none" w:sz="0" w:space="0" w:color="auto"/>
                    <w:left w:val="none" w:sz="0" w:space="0" w:color="auto"/>
                    <w:bottom w:val="none" w:sz="0" w:space="0" w:color="auto"/>
                    <w:right w:val="none" w:sz="0" w:space="0" w:color="auto"/>
                  </w:divBdr>
                </w:div>
                <w:div w:id="154343468">
                  <w:marLeft w:val="0"/>
                  <w:marRight w:val="0"/>
                  <w:marTop w:val="0"/>
                  <w:marBottom w:val="0"/>
                  <w:divBdr>
                    <w:top w:val="none" w:sz="0" w:space="0" w:color="auto"/>
                    <w:left w:val="none" w:sz="0" w:space="0" w:color="auto"/>
                    <w:bottom w:val="none" w:sz="0" w:space="0" w:color="auto"/>
                    <w:right w:val="none" w:sz="0" w:space="0" w:color="auto"/>
                  </w:divBdr>
                </w:div>
                <w:div w:id="1692877692">
                  <w:marLeft w:val="0"/>
                  <w:marRight w:val="0"/>
                  <w:marTop w:val="0"/>
                  <w:marBottom w:val="0"/>
                  <w:divBdr>
                    <w:top w:val="none" w:sz="0" w:space="0" w:color="auto"/>
                    <w:left w:val="none" w:sz="0" w:space="0" w:color="auto"/>
                    <w:bottom w:val="none" w:sz="0" w:space="0" w:color="auto"/>
                    <w:right w:val="none" w:sz="0" w:space="0" w:color="auto"/>
                  </w:divBdr>
                </w:div>
                <w:div w:id="262425681">
                  <w:marLeft w:val="0"/>
                  <w:marRight w:val="0"/>
                  <w:marTop w:val="0"/>
                  <w:marBottom w:val="0"/>
                  <w:divBdr>
                    <w:top w:val="none" w:sz="0" w:space="0" w:color="auto"/>
                    <w:left w:val="none" w:sz="0" w:space="0" w:color="auto"/>
                    <w:bottom w:val="none" w:sz="0" w:space="0" w:color="auto"/>
                    <w:right w:val="none" w:sz="0" w:space="0" w:color="auto"/>
                  </w:divBdr>
                </w:div>
                <w:div w:id="1479617196">
                  <w:marLeft w:val="0"/>
                  <w:marRight w:val="0"/>
                  <w:marTop w:val="0"/>
                  <w:marBottom w:val="0"/>
                  <w:divBdr>
                    <w:top w:val="none" w:sz="0" w:space="0" w:color="auto"/>
                    <w:left w:val="none" w:sz="0" w:space="0" w:color="auto"/>
                    <w:bottom w:val="none" w:sz="0" w:space="0" w:color="auto"/>
                    <w:right w:val="none" w:sz="0" w:space="0" w:color="auto"/>
                  </w:divBdr>
                </w:div>
                <w:div w:id="724069307">
                  <w:marLeft w:val="0"/>
                  <w:marRight w:val="0"/>
                  <w:marTop w:val="0"/>
                  <w:marBottom w:val="0"/>
                  <w:divBdr>
                    <w:top w:val="none" w:sz="0" w:space="0" w:color="auto"/>
                    <w:left w:val="none" w:sz="0" w:space="0" w:color="auto"/>
                    <w:bottom w:val="none" w:sz="0" w:space="0" w:color="auto"/>
                    <w:right w:val="none" w:sz="0" w:space="0" w:color="auto"/>
                  </w:divBdr>
                </w:div>
                <w:div w:id="253786931">
                  <w:marLeft w:val="0"/>
                  <w:marRight w:val="0"/>
                  <w:marTop w:val="0"/>
                  <w:marBottom w:val="0"/>
                  <w:divBdr>
                    <w:top w:val="none" w:sz="0" w:space="0" w:color="auto"/>
                    <w:left w:val="none" w:sz="0" w:space="0" w:color="auto"/>
                    <w:bottom w:val="none" w:sz="0" w:space="0" w:color="auto"/>
                    <w:right w:val="none" w:sz="0" w:space="0" w:color="auto"/>
                  </w:divBdr>
                </w:div>
                <w:div w:id="2110656609">
                  <w:marLeft w:val="0"/>
                  <w:marRight w:val="0"/>
                  <w:marTop w:val="0"/>
                  <w:marBottom w:val="0"/>
                  <w:divBdr>
                    <w:top w:val="none" w:sz="0" w:space="0" w:color="auto"/>
                    <w:left w:val="none" w:sz="0" w:space="0" w:color="auto"/>
                    <w:bottom w:val="none" w:sz="0" w:space="0" w:color="auto"/>
                    <w:right w:val="none" w:sz="0" w:space="0" w:color="auto"/>
                  </w:divBdr>
                </w:div>
                <w:div w:id="1958290548">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871338556">
                  <w:marLeft w:val="0"/>
                  <w:marRight w:val="0"/>
                  <w:marTop w:val="0"/>
                  <w:marBottom w:val="0"/>
                  <w:divBdr>
                    <w:top w:val="none" w:sz="0" w:space="0" w:color="auto"/>
                    <w:left w:val="none" w:sz="0" w:space="0" w:color="auto"/>
                    <w:bottom w:val="none" w:sz="0" w:space="0" w:color="auto"/>
                    <w:right w:val="none" w:sz="0" w:space="0" w:color="auto"/>
                  </w:divBdr>
                </w:div>
                <w:div w:id="492332758">
                  <w:marLeft w:val="0"/>
                  <w:marRight w:val="0"/>
                  <w:marTop w:val="0"/>
                  <w:marBottom w:val="0"/>
                  <w:divBdr>
                    <w:top w:val="none" w:sz="0" w:space="0" w:color="auto"/>
                    <w:left w:val="none" w:sz="0" w:space="0" w:color="auto"/>
                    <w:bottom w:val="none" w:sz="0" w:space="0" w:color="auto"/>
                    <w:right w:val="none" w:sz="0" w:space="0" w:color="auto"/>
                  </w:divBdr>
                </w:div>
                <w:div w:id="1179195963">
                  <w:marLeft w:val="0"/>
                  <w:marRight w:val="0"/>
                  <w:marTop w:val="0"/>
                  <w:marBottom w:val="0"/>
                  <w:divBdr>
                    <w:top w:val="none" w:sz="0" w:space="0" w:color="auto"/>
                    <w:left w:val="none" w:sz="0" w:space="0" w:color="auto"/>
                    <w:bottom w:val="none" w:sz="0" w:space="0" w:color="auto"/>
                    <w:right w:val="none" w:sz="0" w:space="0" w:color="auto"/>
                  </w:divBdr>
                </w:div>
                <w:div w:id="1212964513">
                  <w:marLeft w:val="0"/>
                  <w:marRight w:val="0"/>
                  <w:marTop w:val="0"/>
                  <w:marBottom w:val="0"/>
                  <w:divBdr>
                    <w:top w:val="none" w:sz="0" w:space="0" w:color="auto"/>
                    <w:left w:val="none" w:sz="0" w:space="0" w:color="auto"/>
                    <w:bottom w:val="none" w:sz="0" w:space="0" w:color="auto"/>
                    <w:right w:val="none" w:sz="0" w:space="0" w:color="auto"/>
                  </w:divBdr>
                </w:div>
                <w:div w:id="2039818998">
                  <w:marLeft w:val="0"/>
                  <w:marRight w:val="0"/>
                  <w:marTop w:val="0"/>
                  <w:marBottom w:val="0"/>
                  <w:divBdr>
                    <w:top w:val="none" w:sz="0" w:space="0" w:color="auto"/>
                    <w:left w:val="none" w:sz="0" w:space="0" w:color="auto"/>
                    <w:bottom w:val="none" w:sz="0" w:space="0" w:color="auto"/>
                    <w:right w:val="none" w:sz="0" w:space="0" w:color="auto"/>
                  </w:divBdr>
                </w:div>
                <w:div w:id="611475195">
                  <w:marLeft w:val="0"/>
                  <w:marRight w:val="0"/>
                  <w:marTop w:val="0"/>
                  <w:marBottom w:val="0"/>
                  <w:divBdr>
                    <w:top w:val="none" w:sz="0" w:space="0" w:color="auto"/>
                    <w:left w:val="none" w:sz="0" w:space="0" w:color="auto"/>
                    <w:bottom w:val="none" w:sz="0" w:space="0" w:color="auto"/>
                    <w:right w:val="none" w:sz="0" w:space="0" w:color="auto"/>
                  </w:divBdr>
                </w:div>
                <w:div w:id="1834182511">
                  <w:marLeft w:val="0"/>
                  <w:marRight w:val="0"/>
                  <w:marTop w:val="0"/>
                  <w:marBottom w:val="0"/>
                  <w:divBdr>
                    <w:top w:val="none" w:sz="0" w:space="0" w:color="auto"/>
                    <w:left w:val="none" w:sz="0" w:space="0" w:color="auto"/>
                    <w:bottom w:val="none" w:sz="0" w:space="0" w:color="auto"/>
                    <w:right w:val="none" w:sz="0" w:space="0" w:color="auto"/>
                  </w:divBdr>
                </w:div>
                <w:div w:id="721251812">
                  <w:marLeft w:val="0"/>
                  <w:marRight w:val="0"/>
                  <w:marTop w:val="0"/>
                  <w:marBottom w:val="0"/>
                  <w:divBdr>
                    <w:top w:val="none" w:sz="0" w:space="0" w:color="auto"/>
                    <w:left w:val="none" w:sz="0" w:space="0" w:color="auto"/>
                    <w:bottom w:val="none" w:sz="0" w:space="0" w:color="auto"/>
                    <w:right w:val="none" w:sz="0" w:space="0" w:color="auto"/>
                  </w:divBdr>
                </w:div>
                <w:div w:id="1540624357">
                  <w:marLeft w:val="0"/>
                  <w:marRight w:val="0"/>
                  <w:marTop w:val="0"/>
                  <w:marBottom w:val="0"/>
                  <w:divBdr>
                    <w:top w:val="none" w:sz="0" w:space="0" w:color="auto"/>
                    <w:left w:val="none" w:sz="0" w:space="0" w:color="auto"/>
                    <w:bottom w:val="none" w:sz="0" w:space="0" w:color="auto"/>
                    <w:right w:val="none" w:sz="0" w:space="0" w:color="auto"/>
                  </w:divBdr>
                </w:div>
                <w:div w:id="1365250103">
                  <w:marLeft w:val="0"/>
                  <w:marRight w:val="0"/>
                  <w:marTop w:val="0"/>
                  <w:marBottom w:val="0"/>
                  <w:divBdr>
                    <w:top w:val="none" w:sz="0" w:space="0" w:color="auto"/>
                    <w:left w:val="none" w:sz="0" w:space="0" w:color="auto"/>
                    <w:bottom w:val="none" w:sz="0" w:space="0" w:color="auto"/>
                    <w:right w:val="none" w:sz="0" w:space="0" w:color="auto"/>
                  </w:divBdr>
                </w:div>
                <w:div w:id="587730882">
                  <w:marLeft w:val="0"/>
                  <w:marRight w:val="0"/>
                  <w:marTop w:val="0"/>
                  <w:marBottom w:val="0"/>
                  <w:divBdr>
                    <w:top w:val="none" w:sz="0" w:space="0" w:color="auto"/>
                    <w:left w:val="none" w:sz="0" w:space="0" w:color="auto"/>
                    <w:bottom w:val="none" w:sz="0" w:space="0" w:color="auto"/>
                    <w:right w:val="none" w:sz="0" w:space="0" w:color="auto"/>
                  </w:divBdr>
                </w:div>
                <w:div w:id="308093734">
                  <w:marLeft w:val="0"/>
                  <w:marRight w:val="0"/>
                  <w:marTop w:val="0"/>
                  <w:marBottom w:val="0"/>
                  <w:divBdr>
                    <w:top w:val="none" w:sz="0" w:space="0" w:color="auto"/>
                    <w:left w:val="none" w:sz="0" w:space="0" w:color="auto"/>
                    <w:bottom w:val="none" w:sz="0" w:space="0" w:color="auto"/>
                    <w:right w:val="none" w:sz="0" w:space="0" w:color="auto"/>
                  </w:divBdr>
                </w:div>
                <w:div w:id="1924414296">
                  <w:marLeft w:val="0"/>
                  <w:marRight w:val="0"/>
                  <w:marTop w:val="0"/>
                  <w:marBottom w:val="0"/>
                  <w:divBdr>
                    <w:top w:val="none" w:sz="0" w:space="0" w:color="auto"/>
                    <w:left w:val="none" w:sz="0" w:space="0" w:color="auto"/>
                    <w:bottom w:val="none" w:sz="0" w:space="0" w:color="auto"/>
                    <w:right w:val="none" w:sz="0" w:space="0" w:color="auto"/>
                  </w:divBdr>
                </w:div>
                <w:div w:id="711619143">
                  <w:marLeft w:val="0"/>
                  <w:marRight w:val="0"/>
                  <w:marTop w:val="0"/>
                  <w:marBottom w:val="0"/>
                  <w:divBdr>
                    <w:top w:val="none" w:sz="0" w:space="0" w:color="auto"/>
                    <w:left w:val="none" w:sz="0" w:space="0" w:color="auto"/>
                    <w:bottom w:val="none" w:sz="0" w:space="0" w:color="auto"/>
                    <w:right w:val="none" w:sz="0" w:space="0" w:color="auto"/>
                  </w:divBdr>
                </w:div>
                <w:div w:id="802505634">
                  <w:marLeft w:val="0"/>
                  <w:marRight w:val="0"/>
                  <w:marTop w:val="0"/>
                  <w:marBottom w:val="0"/>
                  <w:divBdr>
                    <w:top w:val="none" w:sz="0" w:space="0" w:color="auto"/>
                    <w:left w:val="none" w:sz="0" w:space="0" w:color="auto"/>
                    <w:bottom w:val="none" w:sz="0" w:space="0" w:color="auto"/>
                    <w:right w:val="none" w:sz="0" w:space="0" w:color="auto"/>
                  </w:divBdr>
                </w:div>
                <w:div w:id="1056784903">
                  <w:marLeft w:val="0"/>
                  <w:marRight w:val="0"/>
                  <w:marTop w:val="0"/>
                  <w:marBottom w:val="0"/>
                  <w:divBdr>
                    <w:top w:val="none" w:sz="0" w:space="0" w:color="auto"/>
                    <w:left w:val="none" w:sz="0" w:space="0" w:color="auto"/>
                    <w:bottom w:val="none" w:sz="0" w:space="0" w:color="auto"/>
                    <w:right w:val="none" w:sz="0" w:space="0" w:color="auto"/>
                  </w:divBdr>
                </w:div>
                <w:div w:id="827211946">
                  <w:marLeft w:val="0"/>
                  <w:marRight w:val="0"/>
                  <w:marTop w:val="0"/>
                  <w:marBottom w:val="0"/>
                  <w:divBdr>
                    <w:top w:val="none" w:sz="0" w:space="0" w:color="auto"/>
                    <w:left w:val="none" w:sz="0" w:space="0" w:color="auto"/>
                    <w:bottom w:val="none" w:sz="0" w:space="0" w:color="auto"/>
                    <w:right w:val="none" w:sz="0" w:space="0" w:color="auto"/>
                  </w:divBdr>
                </w:div>
                <w:div w:id="1405180708">
                  <w:marLeft w:val="0"/>
                  <w:marRight w:val="0"/>
                  <w:marTop w:val="0"/>
                  <w:marBottom w:val="0"/>
                  <w:divBdr>
                    <w:top w:val="none" w:sz="0" w:space="0" w:color="auto"/>
                    <w:left w:val="none" w:sz="0" w:space="0" w:color="auto"/>
                    <w:bottom w:val="none" w:sz="0" w:space="0" w:color="auto"/>
                    <w:right w:val="none" w:sz="0" w:space="0" w:color="auto"/>
                  </w:divBdr>
                </w:div>
                <w:div w:id="564682432">
                  <w:marLeft w:val="0"/>
                  <w:marRight w:val="0"/>
                  <w:marTop w:val="0"/>
                  <w:marBottom w:val="0"/>
                  <w:divBdr>
                    <w:top w:val="none" w:sz="0" w:space="0" w:color="auto"/>
                    <w:left w:val="none" w:sz="0" w:space="0" w:color="auto"/>
                    <w:bottom w:val="none" w:sz="0" w:space="0" w:color="auto"/>
                    <w:right w:val="none" w:sz="0" w:space="0" w:color="auto"/>
                  </w:divBdr>
                </w:div>
                <w:div w:id="556357204">
                  <w:marLeft w:val="0"/>
                  <w:marRight w:val="0"/>
                  <w:marTop w:val="0"/>
                  <w:marBottom w:val="0"/>
                  <w:divBdr>
                    <w:top w:val="none" w:sz="0" w:space="0" w:color="auto"/>
                    <w:left w:val="none" w:sz="0" w:space="0" w:color="auto"/>
                    <w:bottom w:val="none" w:sz="0" w:space="0" w:color="auto"/>
                    <w:right w:val="none" w:sz="0" w:space="0" w:color="auto"/>
                  </w:divBdr>
                </w:div>
                <w:div w:id="1762019419">
                  <w:marLeft w:val="0"/>
                  <w:marRight w:val="0"/>
                  <w:marTop w:val="0"/>
                  <w:marBottom w:val="0"/>
                  <w:divBdr>
                    <w:top w:val="none" w:sz="0" w:space="0" w:color="auto"/>
                    <w:left w:val="none" w:sz="0" w:space="0" w:color="auto"/>
                    <w:bottom w:val="none" w:sz="0" w:space="0" w:color="auto"/>
                    <w:right w:val="none" w:sz="0" w:space="0" w:color="auto"/>
                  </w:divBdr>
                </w:div>
                <w:div w:id="1870560196">
                  <w:marLeft w:val="0"/>
                  <w:marRight w:val="0"/>
                  <w:marTop w:val="0"/>
                  <w:marBottom w:val="0"/>
                  <w:divBdr>
                    <w:top w:val="none" w:sz="0" w:space="0" w:color="auto"/>
                    <w:left w:val="none" w:sz="0" w:space="0" w:color="auto"/>
                    <w:bottom w:val="none" w:sz="0" w:space="0" w:color="auto"/>
                    <w:right w:val="none" w:sz="0" w:space="0" w:color="auto"/>
                  </w:divBdr>
                </w:div>
                <w:div w:id="1123379267">
                  <w:marLeft w:val="0"/>
                  <w:marRight w:val="0"/>
                  <w:marTop w:val="0"/>
                  <w:marBottom w:val="0"/>
                  <w:divBdr>
                    <w:top w:val="none" w:sz="0" w:space="0" w:color="auto"/>
                    <w:left w:val="none" w:sz="0" w:space="0" w:color="auto"/>
                    <w:bottom w:val="none" w:sz="0" w:space="0" w:color="auto"/>
                    <w:right w:val="none" w:sz="0" w:space="0" w:color="auto"/>
                  </w:divBdr>
                </w:div>
                <w:div w:id="199324054">
                  <w:marLeft w:val="0"/>
                  <w:marRight w:val="0"/>
                  <w:marTop w:val="0"/>
                  <w:marBottom w:val="0"/>
                  <w:divBdr>
                    <w:top w:val="none" w:sz="0" w:space="0" w:color="auto"/>
                    <w:left w:val="none" w:sz="0" w:space="0" w:color="auto"/>
                    <w:bottom w:val="none" w:sz="0" w:space="0" w:color="auto"/>
                    <w:right w:val="none" w:sz="0" w:space="0" w:color="auto"/>
                  </w:divBdr>
                </w:div>
                <w:div w:id="845828023">
                  <w:marLeft w:val="0"/>
                  <w:marRight w:val="0"/>
                  <w:marTop w:val="0"/>
                  <w:marBottom w:val="0"/>
                  <w:divBdr>
                    <w:top w:val="none" w:sz="0" w:space="0" w:color="auto"/>
                    <w:left w:val="none" w:sz="0" w:space="0" w:color="auto"/>
                    <w:bottom w:val="none" w:sz="0" w:space="0" w:color="auto"/>
                    <w:right w:val="none" w:sz="0" w:space="0" w:color="auto"/>
                  </w:divBdr>
                </w:div>
                <w:div w:id="12794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8104">
          <w:marLeft w:val="0"/>
          <w:marRight w:val="0"/>
          <w:marTop w:val="15"/>
          <w:marBottom w:val="0"/>
          <w:divBdr>
            <w:top w:val="single" w:sz="48" w:space="0" w:color="auto"/>
            <w:left w:val="single" w:sz="48" w:space="0" w:color="auto"/>
            <w:bottom w:val="single" w:sz="48" w:space="0" w:color="auto"/>
            <w:right w:val="single" w:sz="48" w:space="0" w:color="auto"/>
          </w:divBdr>
          <w:divsChild>
            <w:div w:id="6485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6814">
      <w:bodyDiv w:val="1"/>
      <w:marLeft w:val="360"/>
      <w:marRight w:val="360"/>
      <w:marTop w:val="360"/>
      <w:marBottom w:val="360"/>
      <w:divBdr>
        <w:top w:val="none" w:sz="0" w:space="0" w:color="auto"/>
        <w:left w:val="none" w:sz="0" w:space="0" w:color="auto"/>
        <w:bottom w:val="none" w:sz="0" w:space="0" w:color="auto"/>
        <w:right w:val="none" w:sz="0" w:space="0" w:color="auto"/>
      </w:divBdr>
    </w:div>
    <w:div w:id="392505423">
      <w:bodyDiv w:val="1"/>
      <w:marLeft w:val="0"/>
      <w:marRight w:val="0"/>
      <w:marTop w:val="0"/>
      <w:marBottom w:val="0"/>
      <w:divBdr>
        <w:top w:val="none" w:sz="0" w:space="0" w:color="auto"/>
        <w:left w:val="none" w:sz="0" w:space="0" w:color="auto"/>
        <w:bottom w:val="none" w:sz="0" w:space="0" w:color="auto"/>
        <w:right w:val="none" w:sz="0" w:space="0" w:color="auto"/>
      </w:divBdr>
    </w:div>
    <w:div w:id="408237534">
      <w:bodyDiv w:val="1"/>
      <w:marLeft w:val="0"/>
      <w:marRight w:val="0"/>
      <w:marTop w:val="0"/>
      <w:marBottom w:val="0"/>
      <w:divBdr>
        <w:top w:val="none" w:sz="0" w:space="0" w:color="auto"/>
        <w:left w:val="none" w:sz="0" w:space="0" w:color="auto"/>
        <w:bottom w:val="none" w:sz="0" w:space="0" w:color="auto"/>
        <w:right w:val="none" w:sz="0" w:space="0" w:color="auto"/>
      </w:divBdr>
    </w:div>
    <w:div w:id="441152564">
      <w:bodyDiv w:val="1"/>
      <w:marLeft w:val="0"/>
      <w:marRight w:val="0"/>
      <w:marTop w:val="0"/>
      <w:marBottom w:val="0"/>
      <w:divBdr>
        <w:top w:val="none" w:sz="0" w:space="0" w:color="auto"/>
        <w:left w:val="none" w:sz="0" w:space="0" w:color="auto"/>
        <w:bottom w:val="none" w:sz="0" w:space="0" w:color="auto"/>
        <w:right w:val="none" w:sz="0" w:space="0" w:color="auto"/>
      </w:divBdr>
      <w:divsChild>
        <w:div w:id="1851797411">
          <w:marLeft w:val="0"/>
          <w:marRight w:val="0"/>
          <w:marTop w:val="0"/>
          <w:marBottom w:val="0"/>
          <w:divBdr>
            <w:top w:val="none" w:sz="0" w:space="0" w:color="auto"/>
            <w:left w:val="none" w:sz="0" w:space="0" w:color="auto"/>
            <w:bottom w:val="none" w:sz="0" w:space="0" w:color="auto"/>
            <w:right w:val="none" w:sz="0" w:space="0" w:color="auto"/>
          </w:divBdr>
          <w:divsChild>
            <w:div w:id="1589314646">
              <w:marLeft w:val="0"/>
              <w:marRight w:val="0"/>
              <w:marTop w:val="0"/>
              <w:marBottom w:val="0"/>
              <w:divBdr>
                <w:top w:val="none" w:sz="0" w:space="0" w:color="auto"/>
                <w:left w:val="none" w:sz="0" w:space="0" w:color="auto"/>
                <w:bottom w:val="none" w:sz="0" w:space="0" w:color="auto"/>
                <w:right w:val="none" w:sz="0" w:space="0" w:color="auto"/>
              </w:divBdr>
              <w:divsChild>
                <w:div w:id="1407191220">
                  <w:marLeft w:val="0"/>
                  <w:marRight w:val="0"/>
                  <w:marTop w:val="0"/>
                  <w:marBottom w:val="0"/>
                  <w:divBdr>
                    <w:top w:val="none" w:sz="0" w:space="0" w:color="auto"/>
                    <w:left w:val="none" w:sz="0" w:space="0" w:color="auto"/>
                    <w:bottom w:val="none" w:sz="0" w:space="0" w:color="auto"/>
                    <w:right w:val="none" w:sz="0" w:space="0" w:color="auto"/>
                  </w:divBdr>
                  <w:divsChild>
                    <w:div w:id="7008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8158">
      <w:bodyDiv w:val="1"/>
      <w:marLeft w:val="360"/>
      <w:marRight w:val="360"/>
      <w:marTop w:val="360"/>
      <w:marBottom w:val="360"/>
      <w:divBdr>
        <w:top w:val="none" w:sz="0" w:space="0" w:color="auto"/>
        <w:left w:val="none" w:sz="0" w:space="0" w:color="auto"/>
        <w:bottom w:val="none" w:sz="0" w:space="0" w:color="auto"/>
        <w:right w:val="none" w:sz="0" w:space="0" w:color="auto"/>
      </w:divBdr>
    </w:div>
    <w:div w:id="517306325">
      <w:bodyDiv w:val="1"/>
      <w:marLeft w:val="360"/>
      <w:marRight w:val="360"/>
      <w:marTop w:val="360"/>
      <w:marBottom w:val="360"/>
      <w:divBdr>
        <w:top w:val="none" w:sz="0" w:space="0" w:color="auto"/>
        <w:left w:val="none" w:sz="0" w:space="0" w:color="auto"/>
        <w:bottom w:val="none" w:sz="0" w:space="0" w:color="auto"/>
        <w:right w:val="none" w:sz="0" w:space="0" w:color="auto"/>
      </w:divBdr>
    </w:div>
    <w:div w:id="790052500">
      <w:bodyDiv w:val="1"/>
      <w:marLeft w:val="0"/>
      <w:marRight w:val="0"/>
      <w:marTop w:val="0"/>
      <w:marBottom w:val="0"/>
      <w:divBdr>
        <w:top w:val="none" w:sz="0" w:space="0" w:color="auto"/>
        <w:left w:val="none" w:sz="0" w:space="0" w:color="auto"/>
        <w:bottom w:val="none" w:sz="0" w:space="0" w:color="auto"/>
        <w:right w:val="none" w:sz="0" w:space="0" w:color="auto"/>
      </w:divBdr>
    </w:div>
    <w:div w:id="816413477">
      <w:bodyDiv w:val="1"/>
      <w:marLeft w:val="360"/>
      <w:marRight w:val="360"/>
      <w:marTop w:val="360"/>
      <w:marBottom w:val="360"/>
      <w:divBdr>
        <w:top w:val="none" w:sz="0" w:space="0" w:color="auto"/>
        <w:left w:val="none" w:sz="0" w:space="0" w:color="auto"/>
        <w:bottom w:val="none" w:sz="0" w:space="0" w:color="auto"/>
        <w:right w:val="none" w:sz="0" w:space="0" w:color="auto"/>
      </w:divBdr>
    </w:div>
    <w:div w:id="844200469">
      <w:bodyDiv w:val="1"/>
      <w:marLeft w:val="0"/>
      <w:marRight w:val="0"/>
      <w:marTop w:val="0"/>
      <w:marBottom w:val="0"/>
      <w:divBdr>
        <w:top w:val="none" w:sz="0" w:space="0" w:color="auto"/>
        <w:left w:val="none" w:sz="0" w:space="0" w:color="auto"/>
        <w:bottom w:val="none" w:sz="0" w:space="0" w:color="auto"/>
        <w:right w:val="none" w:sz="0" w:space="0" w:color="auto"/>
      </w:divBdr>
    </w:div>
    <w:div w:id="906303657">
      <w:bodyDiv w:val="1"/>
      <w:marLeft w:val="0"/>
      <w:marRight w:val="0"/>
      <w:marTop w:val="0"/>
      <w:marBottom w:val="0"/>
      <w:divBdr>
        <w:top w:val="none" w:sz="0" w:space="0" w:color="auto"/>
        <w:left w:val="none" w:sz="0" w:space="0" w:color="auto"/>
        <w:bottom w:val="none" w:sz="0" w:space="0" w:color="auto"/>
        <w:right w:val="none" w:sz="0" w:space="0" w:color="auto"/>
      </w:divBdr>
    </w:div>
    <w:div w:id="972175264">
      <w:bodyDiv w:val="1"/>
      <w:marLeft w:val="0"/>
      <w:marRight w:val="0"/>
      <w:marTop w:val="0"/>
      <w:marBottom w:val="0"/>
      <w:divBdr>
        <w:top w:val="none" w:sz="0" w:space="0" w:color="auto"/>
        <w:left w:val="none" w:sz="0" w:space="0" w:color="auto"/>
        <w:bottom w:val="none" w:sz="0" w:space="0" w:color="auto"/>
        <w:right w:val="none" w:sz="0" w:space="0" w:color="auto"/>
      </w:divBdr>
    </w:div>
    <w:div w:id="986938222">
      <w:bodyDiv w:val="1"/>
      <w:marLeft w:val="0"/>
      <w:marRight w:val="0"/>
      <w:marTop w:val="0"/>
      <w:marBottom w:val="0"/>
      <w:divBdr>
        <w:top w:val="none" w:sz="0" w:space="0" w:color="auto"/>
        <w:left w:val="none" w:sz="0" w:space="0" w:color="auto"/>
        <w:bottom w:val="none" w:sz="0" w:space="0" w:color="auto"/>
        <w:right w:val="none" w:sz="0" w:space="0" w:color="auto"/>
      </w:divBdr>
    </w:div>
    <w:div w:id="1101098459">
      <w:bodyDiv w:val="1"/>
      <w:marLeft w:val="0"/>
      <w:marRight w:val="0"/>
      <w:marTop w:val="0"/>
      <w:marBottom w:val="0"/>
      <w:divBdr>
        <w:top w:val="none" w:sz="0" w:space="0" w:color="auto"/>
        <w:left w:val="none" w:sz="0" w:space="0" w:color="auto"/>
        <w:bottom w:val="none" w:sz="0" w:space="0" w:color="auto"/>
        <w:right w:val="none" w:sz="0" w:space="0" w:color="auto"/>
      </w:divBdr>
    </w:div>
    <w:div w:id="1222670428">
      <w:bodyDiv w:val="1"/>
      <w:marLeft w:val="360"/>
      <w:marRight w:val="360"/>
      <w:marTop w:val="360"/>
      <w:marBottom w:val="360"/>
      <w:divBdr>
        <w:top w:val="none" w:sz="0" w:space="0" w:color="auto"/>
        <w:left w:val="none" w:sz="0" w:space="0" w:color="auto"/>
        <w:bottom w:val="none" w:sz="0" w:space="0" w:color="auto"/>
        <w:right w:val="none" w:sz="0" w:space="0" w:color="auto"/>
      </w:divBdr>
    </w:div>
    <w:div w:id="1226183229">
      <w:bodyDiv w:val="1"/>
      <w:marLeft w:val="0"/>
      <w:marRight w:val="0"/>
      <w:marTop w:val="0"/>
      <w:marBottom w:val="0"/>
      <w:divBdr>
        <w:top w:val="none" w:sz="0" w:space="0" w:color="auto"/>
        <w:left w:val="none" w:sz="0" w:space="0" w:color="auto"/>
        <w:bottom w:val="none" w:sz="0" w:space="0" w:color="auto"/>
        <w:right w:val="none" w:sz="0" w:space="0" w:color="auto"/>
      </w:divBdr>
    </w:div>
    <w:div w:id="1307082361">
      <w:bodyDiv w:val="1"/>
      <w:marLeft w:val="0"/>
      <w:marRight w:val="0"/>
      <w:marTop w:val="0"/>
      <w:marBottom w:val="0"/>
      <w:divBdr>
        <w:top w:val="none" w:sz="0" w:space="0" w:color="auto"/>
        <w:left w:val="none" w:sz="0" w:space="0" w:color="auto"/>
        <w:bottom w:val="none" w:sz="0" w:space="0" w:color="auto"/>
        <w:right w:val="none" w:sz="0" w:space="0" w:color="auto"/>
      </w:divBdr>
    </w:div>
    <w:div w:id="1340352869">
      <w:bodyDiv w:val="1"/>
      <w:marLeft w:val="0"/>
      <w:marRight w:val="0"/>
      <w:marTop w:val="0"/>
      <w:marBottom w:val="0"/>
      <w:divBdr>
        <w:top w:val="none" w:sz="0" w:space="0" w:color="auto"/>
        <w:left w:val="none" w:sz="0" w:space="0" w:color="auto"/>
        <w:bottom w:val="none" w:sz="0" w:space="0" w:color="auto"/>
        <w:right w:val="none" w:sz="0" w:space="0" w:color="auto"/>
      </w:divBdr>
    </w:div>
    <w:div w:id="1373461145">
      <w:bodyDiv w:val="1"/>
      <w:marLeft w:val="0"/>
      <w:marRight w:val="0"/>
      <w:marTop w:val="0"/>
      <w:marBottom w:val="0"/>
      <w:divBdr>
        <w:top w:val="none" w:sz="0" w:space="0" w:color="auto"/>
        <w:left w:val="none" w:sz="0" w:space="0" w:color="auto"/>
        <w:bottom w:val="none" w:sz="0" w:space="0" w:color="auto"/>
        <w:right w:val="none" w:sz="0" w:space="0" w:color="auto"/>
      </w:divBdr>
    </w:div>
    <w:div w:id="1579513056">
      <w:bodyDiv w:val="1"/>
      <w:marLeft w:val="0"/>
      <w:marRight w:val="0"/>
      <w:marTop w:val="0"/>
      <w:marBottom w:val="0"/>
      <w:divBdr>
        <w:top w:val="none" w:sz="0" w:space="0" w:color="auto"/>
        <w:left w:val="none" w:sz="0" w:space="0" w:color="auto"/>
        <w:bottom w:val="none" w:sz="0" w:space="0" w:color="auto"/>
        <w:right w:val="none" w:sz="0" w:space="0" w:color="auto"/>
      </w:divBdr>
    </w:div>
    <w:div w:id="1659914878">
      <w:bodyDiv w:val="1"/>
      <w:marLeft w:val="360"/>
      <w:marRight w:val="360"/>
      <w:marTop w:val="360"/>
      <w:marBottom w:val="360"/>
      <w:divBdr>
        <w:top w:val="none" w:sz="0" w:space="0" w:color="auto"/>
        <w:left w:val="none" w:sz="0" w:space="0" w:color="auto"/>
        <w:bottom w:val="none" w:sz="0" w:space="0" w:color="auto"/>
        <w:right w:val="none" w:sz="0" w:space="0" w:color="auto"/>
      </w:divBdr>
    </w:div>
    <w:div w:id="1767774309">
      <w:bodyDiv w:val="1"/>
      <w:marLeft w:val="0"/>
      <w:marRight w:val="0"/>
      <w:marTop w:val="0"/>
      <w:marBottom w:val="0"/>
      <w:divBdr>
        <w:top w:val="none" w:sz="0" w:space="0" w:color="auto"/>
        <w:left w:val="none" w:sz="0" w:space="0" w:color="auto"/>
        <w:bottom w:val="none" w:sz="0" w:space="0" w:color="auto"/>
        <w:right w:val="none" w:sz="0" w:space="0" w:color="auto"/>
      </w:divBdr>
    </w:div>
    <w:div w:id="1770420442">
      <w:bodyDiv w:val="1"/>
      <w:marLeft w:val="0"/>
      <w:marRight w:val="0"/>
      <w:marTop w:val="0"/>
      <w:marBottom w:val="0"/>
      <w:divBdr>
        <w:top w:val="none" w:sz="0" w:space="0" w:color="auto"/>
        <w:left w:val="none" w:sz="0" w:space="0" w:color="auto"/>
        <w:bottom w:val="none" w:sz="0" w:space="0" w:color="auto"/>
        <w:right w:val="none" w:sz="0" w:space="0" w:color="auto"/>
      </w:divBdr>
      <w:divsChild>
        <w:div w:id="745151852">
          <w:marLeft w:val="0"/>
          <w:marRight w:val="0"/>
          <w:marTop w:val="15"/>
          <w:marBottom w:val="0"/>
          <w:divBdr>
            <w:top w:val="single" w:sz="48" w:space="0" w:color="auto"/>
            <w:left w:val="single" w:sz="48" w:space="0" w:color="auto"/>
            <w:bottom w:val="single" w:sz="48" w:space="0" w:color="auto"/>
            <w:right w:val="single" w:sz="48" w:space="0" w:color="auto"/>
          </w:divBdr>
          <w:divsChild>
            <w:div w:id="250043516">
              <w:marLeft w:val="0"/>
              <w:marRight w:val="0"/>
              <w:marTop w:val="0"/>
              <w:marBottom w:val="0"/>
              <w:divBdr>
                <w:top w:val="none" w:sz="0" w:space="0" w:color="auto"/>
                <w:left w:val="none" w:sz="0" w:space="0" w:color="auto"/>
                <w:bottom w:val="none" w:sz="0" w:space="0" w:color="auto"/>
                <w:right w:val="none" w:sz="0" w:space="0" w:color="auto"/>
              </w:divBdr>
              <w:divsChild>
                <w:div w:id="413816984">
                  <w:marLeft w:val="0"/>
                  <w:marRight w:val="0"/>
                  <w:marTop w:val="0"/>
                  <w:marBottom w:val="0"/>
                  <w:divBdr>
                    <w:top w:val="none" w:sz="0" w:space="0" w:color="auto"/>
                    <w:left w:val="none" w:sz="0" w:space="0" w:color="auto"/>
                    <w:bottom w:val="none" w:sz="0" w:space="0" w:color="auto"/>
                    <w:right w:val="none" w:sz="0" w:space="0" w:color="auto"/>
                  </w:divBdr>
                </w:div>
                <w:div w:id="1951669507">
                  <w:marLeft w:val="0"/>
                  <w:marRight w:val="0"/>
                  <w:marTop w:val="0"/>
                  <w:marBottom w:val="0"/>
                  <w:divBdr>
                    <w:top w:val="none" w:sz="0" w:space="0" w:color="auto"/>
                    <w:left w:val="none" w:sz="0" w:space="0" w:color="auto"/>
                    <w:bottom w:val="none" w:sz="0" w:space="0" w:color="auto"/>
                    <w:right w:val="none" w:sz="0" w:space="0" w:color="auto"/>
                  </w:divBdr>
                </w:div>
                <w:div w:id="168638791">
                  <w:marLeft w:val="0"/>
                  <w:marRight w:val="0"/>
                  <w:marTop w:val="0"/>
                  <w:marBottom w:val="0"/>
                  <w:divBdr>
                    <w:top w:val="none" w:sz="0" w:space="0" w:color="auto"/>
                    <w:left w:val="none" w:sz="0" w:space="0" w:color="auto"/>
                    <w:bottom w:val="none" w:sz="0" w:space="0" w:color="auto"/>
                    <w:right w:val="none" w:sz="0" w:space="0" w:color="auto"/>
                  </w:divBdr>
                </w:div>
                <w:div w:id="1940605701">
                  <w:marLeft w:val="0"/>
                  <w:marRight w:val="0"/>
                  <w:marTop w:val="0"/>
                  <w:marBottom w:val="0"/>
                  <w:divBdr>
                    <w:top w:val="none" w:sz="0" w:space="0" w:color="auto"/>
                    <w:left w:val="none" w:sz="0" w:space="0" w:color="auto"/>
                    <w:bottom w:val="none" w:sz="0" w:space="0" w:color="auto"/>
                    <w:right w:val="none" w:sz="0" w:space="0" w:color="auto"/>
                  </w:divBdr>
                </w:div>
                <w:div w:id="276447178">
                  <w:marLeft w:val="0"/>
                  <w:marRight w:val="0"/>
                  <w:marTop w:val="0"/>
                  <w:marBottom w:val="0"/>
                  <w:divBdr>
                    <w:top w:val="none" w:sz="0" w:space="0" w:color="auto"/>
                    <w:left w:val="none" w:sz="0" w:space="0" w:color="auto"/>
                    <w:bottom w:val="none" w:sz="0" w:space="0" w:color="auto"/>
                    <w:right w:val="none" w:sz="0" w:space="0" w:color="auto"/>
                  </w:divBdr>
                </w:div>
                <w:div w:id="1032805063">
                  <w:marLeft w:val="0"/>
                  <w:marRight w:val="0"/>
                  <w:marTop w:val="0"/>
                  <w:marBottom w:val="0"/>
                  <w:divBdr>
                    <w:top w:val="none" w:sz="0" w:space="0" w:color="auto"/>
                    <w:left w:val="none" w:sz="0" w:space="0" w:color="auto"/>
                    <w:bottom w:val="none" w:sz="0" w:space="0" w:color="auto"/>
                    <w:right w:val="none" w:sz="0" w:space="0" w:color="auto"/>
                  </w:divBdr>
                </w:div>
                <w:div w:id="477695366">
                  <w:marLeft w:val="0"/>
                  <w:marRight w:val="0"/>
                  <w:marTop w:val="0"/>
                  <w:marBottom w:val="0"/>
                  <w:divBdr>
                    <w:top w:val="none" w:sz="0" w:space="0" w:color="auto"/>
                    <w:left w:val="none" w:sz="0" w:space="0" w:color="auto"/>
                    <w:bottom w:val="none" w:sz="0" w:space="0" w:color="auto"/>
                    <w:right w:val="none" w:sz="0" w:space="0" w:color="auto"/>
                  </w:divBdr>
                </w:div>
                <w:div w:id="1484545136">
                  <w:marLeft w:val="0"/>
                  <w:marRight w:val="0"/>
                  <w:marTop w:val="0"/>
                  <w:marBottom w:val="0"/>
                  <w:divBdr>
                    <w:top w:val="none" w:sz="0" w:space="0" w:color="auto"/>
                    <w:left w:val="none" w:sz="0" w:space="0" w:color="auto"/>
                    <w:bottom w:val="none" w:sz="0" w:space="0" w:color="auto"/>
                    <w:right w:val="none" w:sz="0" w:space="0" w:color="auto"/>
                  </w:divBdr>
                </w:div>
                <w:div w:id="1609661132">
                  <w:marLeft w:val="0"/>
                  <w:marRight w:val="0"/>
                  <w:marTop w:val="0"/>
                  <w:marBottom w:val="0"/>
                  <w:divBdr>
                    <w:top w:val="none" w:sz="0" w:space="0" w:color="auto"/>
                    <w:left w:val="none" w:sz="0" w:space="0" w:color="auto"/>
                    <w:bottom w:val="none" w:sz="0" w:space="0" w:color="auto"/>
                    <w:right w:val="none" w:sz="0" w:space="0" w:color="auto"/>
                  </w:divBdr>
                </w:div>
                <w:div w:id="527110767">
                  <w:marLeft w:val="0"/>
                  <w:marRight w:val="0"/>
                  <w:marTop w:val="0"/>
                  <w:marBottom w:val="0"/>
                  <w:divBdr>
                    <w:top w:val="none" w:sz="0" w:space="0" w:color="auto"/>
                    <w:left w:val="none" w:sz="0" w:space="0" w:color="auto"/>
                    <w:bottom w:val="none" w:sz="0" w:space="0" w:color="auto"/>
                    <w:right w:val="none" w:sz="0" w:space="0" w:color="auto"/>
                  </w:divBdr>
                </w:div>
                <w:div w:id="963314746">
                  <w:marLeft w:val="0"/>
                  <w:marRight w:val="0"/>
                  <w:marTop w:val="0"/>
                  <w:marBottom w:val="0"/>
                  <w:divBdr>
                    <w:top w:val="none" w:sz="0" w:space="0" w:color="auto"/>
                    <w:left w:val="none" w:sz="0" w:space="0" w:color="auto"/>
                    <w:bottom w:val="none" w:sz="0" w:space="0" w:color="auto"/>
                    <w:right w:val="none" w:sz="0" w:space="0" w:color="auto"/>
                  </w:divBdr>
                </w:div>
                <w:div w:id="1089154305">
                  <w:marLeft w:val="0"/>
                  <w:marRight w:val="0"/>
                  <w:marTop w:val="0"/>
                  <w:marBottom w:val="0"/>
                  <w:divBdr>
                    <w:top w:val="none" w:sz="0" w:space="0" w:color="auto"/>
                    <w:left w:val="none" w:sz="0" w:space="0" w:color="auto"/>
                    <w:bottom w:val="none" w:sz="0" w:space="0" w:color="auto"/>
                    <w:right w:val="none" w:sz="0" w:space="0" w:color="auto"/>
                  </w:divBdr>
                </w:div>
                <w:div w:id="82070142">
                  <w:marLeft w:val="0"/>
                  <w:marRight w:val="0"/>
                  <w:marTop w:val="0"/>
                  <w:marBottom w:val="0"/>
                  <w:divBdr>
                    <w:top w:val="none" w:sz="0" w:space="0" w:color="auto"/>
                    <w:left w:val="none" w:sz="0" w:space="0" w:color="auto"/>
                    <w:bottom w:val="none" w:sz="0" w:space="0" w:color="auto"/>
                    <w:right w:val="none" w:sz="0" w:space="0" w:color="auto"/>
                  </w:divBdr>
                </w:div>
                <w:div w:id="1574506289">
                  <w:marLeft w:val="0"/>
                  <w:marRight w:val="0"/>
                  <w:marTop w:val="0"/>
                  <w:marBottom w:val="0"/>
                  <w:divBdr>
                    <w:top w:val="none" w:sz="0" w:space="0" w:color="auto"/>
                    <w:left w:val="none" w:sz="0" w:space="0" w:color="auto"/>
                    <w:bottom w:val="none" w:sz="0" w:space="0" w:color="auto"/>
                    <w:right w:val="none" w:sz="0" w:space="0" w:color="auto"/>
                  </w:divBdr>
                </w:div>
                <w:div w:id="1717198706">
                  <w:marLeft w:val="0"/>
                  <w:marRight w:val="0"/>
                  <w:marTop w:val="0"/>
                  <w:marBottom w:val="0"/>
                  <w:divBdr>
                    <w:top w:val="none" w:sz="0" w:space="0" w:color="auto"/>
                    <w:left w:val="none" w:sz="0" w:space="0" w:color="auto"/>
                    <w:bottom w:val="none" w:sz="0" w:space="0" w:color="auto"/>
                    <w:right w:val="none" w:sz="0" w:space="0" w:color="auto"/>
                  </w:divBdr>
                </w:div>
                <w:div w:id="1162350220">
                  <w:marLeft w:val="0"/>
                  <w:marRight w:val="0"/>
                  <w:marTop w:val="0"/>
                  <w:marBottom w:val="0"/>
                  <w:divBdr>
                    <w:top w:val="none" w:sz="0" w:space="0" w:color="auto"/>
                    <w:left w:val="none" w:sz="0" w:space="0" w:color="auto"/>
                    <w:bottom w:val="none" w:sz="0" w:space="0" w:color="auto"/>
                    <w:right w:val="none" w:sz="0" w:space="0" w:color="auto"/>
                  </w:divBdr>
                </w:div>
                <w:div w:id="336537713">
                  <w:marLeft w:val="0"/>
                  <w:marRight w:val="0"/>
                  <w:marTop w:val="0"/>
                  <w:marBottom w:val="0"/>
                  <w:divBdr>
                    <w:top w:val="none" w:sz="0" w:space="0" w:color="auto"/>
                    <w:left w:val="none" w:sz="0" w:space="0" w:color="auto"/>
                    <w:bottom w:val="none" w:sz="0" w:space="0" w:color="auto"/>
                    <w:right w:val="none" w:sz="0" w:space="0" w:color="auto"/>
                  </w:divBdr>
                </w:div>
                <w:div w:id="283081935">
                  <w:marLeft w:val="0"/>
                  <w:marRight w:val="0"/>
                  <w:marTop w:val="0"/>
                  <w:marBottom w:val="0"/>
                  <w:divBdr>
                    <w:top w:val="none" w:sz="0" w:space="0" w:color="auto"/>
                    <w:left w:val="none" w:sz="0" w:space="0" w:color="auto"/>
                    <w:bottom w:val="none" w:sz="0" w:space="0" w:color="auto"/>
                    <w:right w:val="none" w:sz="0" w:space="0" w:color="auto"/>
                  </w:divBdr>
                </w:div>
                <w:div w:id="860242426">
                  <w:marLeft w:val="0"/>
                  <w:marRight w:val="0"/>
                  <w:marTop w:val="0"/>
                  <w:marBottom w:val="0"/>
                  <w:divBdr>
                    <w:top w:val="none" w:sz="0" w:space="0" w:color="auto"/>
                    <w:left w:val="none" w:sz="0" w:space="0" w:color="auto"/>
                    <w:bottom w:val="none" w:sz="0" w:space="0" w:color="auto"/>
                    <w:right w:val="none" w:sz="0" w:space="0" w:color="auto"/>
                  </w:divBdr>
                </w:div>
                <w:div w:id="848327559">
                  <w:marLeft w:val="0"/>
                  <w:marRight w:val="0"/>
                  <w:marTop w:val="0"/>
                  <w:marBottom w:val="0"/>
                  <w:divBdr>
                    <w:top w:val="none" w:sz="0" w:space="0" w:color="auto"/>
                    <w:left w:val="none" w:sz="0" w:space="0" w:color="auto"/>
                    <w:bottom w:val="none" w:sz="0" w:space="0" w:color="auto"/>
                    <w:right w:val="none" w:sz="0" w:space="0" w:color="auto"/>
                  </w:divBdr>
                </w:div>
                <w:div w:id="806707772">
                  <w:marLeft w:val="0"/>
                  <w:marRight w:val="0"/>
                  <w:marTop w:val="0"/>
                  <w:marBottom w:val="0"/>
                  <w:divBdr>
                    <w:top w:val="none" w:sz="0" w:space="0" w:color="auto"/>
                    <w:left w:val="none" w:sz="0" w:space="0" w:color="auto"/>
                    <w:bottom w:val="none" w:sz="0" w:space="0" w:color="auto"/>
                    <w:right w:val="none" w:sz="0" w:space="0" w:color="auto"/>
                  </w:divBdr>
                </w:div>
                <w:div w:id="978613611">
                  <w:marLeft w:val="0"/>
                  <w:marRight w:val="0"/>
                  <w:marTop w:val="0"/>
                  <w:marBottom w:val="0"/>
                  <w:divBdr>
                    <w:top w:val="none" w:sz="0" w:space="0" w:color="auto"/>
                    <w:left w:val="none" w:sz="0" w:space="0" w:color="auto"/>
                    <w:bottom w:val="none" w:sz="0" w:space="0" w:color="auto"/>
                    <w:right w:val="none" w:sz="0" w:space="0" w:color="auto"/>
                  </w:divBdr>
                </w:div>
                <w:div w:id="1078866157">
                  <w:marLeft w:val="0"/>
                  <w:marRight w:val="0"/>
                  <w:marTop w:val="0"/>
                  <w:marBottom w:val="0"/>
                  <w:divBdr>
                    <w:top w:val="none" w:sz="0" w:space="0" w:color="auto"/>
                    <w:left w:val="none" w:sz="0" w:space="0" w:color="auto"/>
                    <w:bottom w:val="none" w:sz="0" w:space="0" w:color="auto"/>
                    <w:right w:val="none" w:sz="0" w:space="0" w:color="auto"/>
                  </w:divBdr>
                </w:div>
                <w:div w:id="300379300">
                  <w:marLeft w:val="0"/>
                  <w:marRight w:val="0"/>
                  <w:marTop w:val="0"/>
                  <w:marBottom w:val="0"/>
                  <w:divBdr>
                    <w:top w:val="none" w:sz="0" w:space="0" w:color="auto"/>
                    <w:left w:val="none" w:sz="0" w:space="0" w:color="auto"/>
                    <w:bottom w:val="none" w:sz="0" w:space="0" w:color="auto"/>
                    <w:right w:val="none" w:sz="0" w:space="0" w:color="auto"/>
                  </w:divBdr>
                </w:div>
                <w:div w:id="34626017">
                  <w:marLeft w:val="0"/>
                  <w:marRight w:val="0"/>
                  <w:marTop w:val="0"/>
                  <w:marBottom w:val="0"/>
                  <w:divBdr>
                    <w:top w:val="none" w:sz="0" w:space="0" w:color="auto"/>
                    <w:left w:val="none" w:sz="0" w:space="0" w:color="auto"/>
                    <w:bottom w:val="none" w:sz="0" w:space="0" w:color="auto"/>
                    <w:right w:val="none" w:sz="0" w:space="0" w:color="auto"/>
                  </w:divBdr>
                </w:div>
                <w:div w:id="568805424">
                  <w:marLeft w:val="0"/>
                  <w:marRight w:val="0"/>
                  <w:marTop w:val="0"/>
                  <w:marBottom w:val="0"/>
                  <w:divBdr>
                    <w:top w:val="none" w:sz="0" w:space="0" w:color="auto"/>
                    <w:left w:val="none" w:sz="0" w:space="0" w:color="auto"/>
                    <w:bottom w:val="none" w:sz="0" w:space="0" w:color="auto"/>
                    <w:right w:val="none" w:sz="0" w:space="0" w:color="auto"/>
                  </w:divBdr>
                </w:div>
                <w:div w:id="1685940825">
                  <w:marLeft w:val="0"/>
                  <w:marRight w:val="0"/>
                  <w:marTop w:val="0"/>
                  <w:marBottom w:val="0"/>
                  <w:divBdr>
                    <w:top w:val="none" w:sz="0" w:space="0" w:color="auto"/>
                    <w:left w:val="none" w:sz="0" w:space="0" w:color="auto"/>
                    <w:bottom w:val="none" w:sz="0" w:space="0" w:color="auto"/>
                    <w:right w:val="none" w:sz="0" w:space="0" w:color="auto"/>
                  </w:divBdr>
                </w:div>
                <w:div w:id="1881281180">
                  <w:marLeft w:val="0"/>
                  <w:marRight w:val="0"/>
                  <w:marTop w:val="0"/>
                  <w:marBottom w:val="0"/>
                  <w:divBdr>
                    <w:top w:val="none" w:sz="0" w:space="0" w:color="auto"/>
                    <w:left w:val="none" w:sz="0" w:space="0" w:color="auto"/>
                    <w:bottom w:val="none" w:sz="0" w:space="0" w:color="auto"/>
                    <w:right w:val="none" w:sz="0" w:space="0" w:color="auto"/>
                  </w:divBdr>
                </w:div>
                <w:div w:id="2093577600">
                  <w:marLeft w:val="0"/>
                  <w:marRight w:val="0"/>
                  <w:marTop w:val="0"/>
                  <w:marBottom w:val="0"/>
                  <w:divBdr>
                    <w:top w:val="none" w:sz="0" w:space="0" w:color="auto"/>
                    <w:left w:val="none" w:sz="0" w:space="0" w:color="auto"/>
                    <w:bottom w:val="none" w:sz="0" w:space="0" w:color="auto"/>
                    <w:right w:val="none" w:sz="0" w:space="0" w:color="auto"/>
                  </w:divBdr>
                </w:div>
                <w:div w:id="1608657877">
                  <w:marLeft w:val="0"/>
                  <w:marRight w:val="0"/>
                  <w:marTop w:val="0"/>
                  <w:marBottom w:val="0"/>
                  <w:divBdr>
                    <w:top w:val="none" w:sz="0" w:space="0" w:color="auto"/>
                    <w:left w:val="none" w:sz="0" w:space="0" w:color="auto"/>
                    <w:bottom w:val="none" w:sz="0" w:space="0" w:color="auto"/>
                    <w:right w:val="none" w:sz="0" w:space="0" w:color="auto"/>
                  </w:divBdr>
                </w:div>
                <w:div w:id="343216847">
                  <w:marLeft w:val="0"/>
                  <w:marRight w:val="0"/>
                  <w:marTop w:val="0"/>
                  <w:marBottom w:val="0"/>
                  <w:divBdr>
                    <w:top w:val="none" w:sz="0" w:space="0" w:color="auto"/>
                    <w:left w:val="none" w:sz="0" w:space="0" w:color="auto"/>
                    <w:bottom w:val="none" w:sz="0" w:space="0" w:color="auto"/>
                    <w:right w:val="none" w:sz="0" w:space="0" w:color="auto"/>
                  </w:divBdr>
                </w:div>
                <w:div w:id="703363053">
                  <w:marLeft w:val="0"/>
                  <w:marRight w:val="0"/>
                  <w:marTop w:val="0"/>
                  <w:marBottom w:val="0"/>
                  <w:divBdr>
                    <w:top w:val="none" w:sz="0" w:space="0" w:color="auto"/>
                    <w:left w:val="none" w:sz="0" w:space="0" w:color="auto"/>
                    <w:bottom w:val="none" w:sz="0" w:space="0" w:color="auto"/>
                    <w:right w:val="none" w:sz="0" w:space="0" w:color="auto"/>
                  </w:divBdr>
                </w:div>
                <w:div w:id="1541624309">
                  <w:marLeft w:val="0"/>
                  <w:marRight w:val="0"/>
                  <w:marTop w:val="0"/>
                  <w:marBottom w:val="0"/>
                  <w:divBdr>
                    <w:top w:val="none" w:sz="0" w:space="0" w:color="auto"/>
                    <w:left w:val="none" w:sz="0" w:space="0" w:color="auto"/>
                    <w:bottom w:val="none" w:sz="0" w:space="0" w:color="auto"/>
                    <w:right w:val="none" w:sz="0" w:space="0" w:color="auto"/>
                  </w:divBdr>
                </w:div>
                <w:div w:id="1267300525">
                  <w:marLeft w:val="0"/>
                  <w:marRight w:val="0"/>
                  <w:marTop w:val="0"/>
                  <w:marBottom w:val="0"/>
                  <w:divBdr>
                    <w:top w:val="none" w:sz="0" w:space="0" w:color="auto"/>
                    <w:left w:val="none" w:sz="0" w:space="0" w:color="auto"/>
                    <w:bottom w:val="none" w:sz="0" w:space="0" w:color="auto"/>
                    <w:right w:val="none" w:sz="0" w:space="0" w:color="auto"/>
                  </w:divBdr>
                </w:div>
                <w:div w:id="634603853">
                  <w:marLeft w:val="0"/>
                  <w:marRight w:val="0"/>
                  <w:marTop w:val="0"/>
                  <w:marBottom w:val="0"/>
                  <w:divBdr>
                    <w:top w:val="none" w:sz="0" w:space="0" w:color="auto"/>
                    <w:left w:val="none" w:sz="0" w:space="0" w:color="auto"/>
                    <w:bottom w:val="none" w:sz="0" w:space="0" w:color="auto"/>
                    <w:right w:val="none" w:sz="0" w:space="0" w:color="auto"/>
                  </w:divBdr>
                </w:div>
                <w:div w:id="561133596">
                  <w:marLeft w:val="0"/>
                  <w:marRight w:val="0"/>
                  <w:marTop w:val="0"/>
                  <w:marBottom w:val="0"/>
                  <w:divBdr>
                    <w:top w:val="none" w:sz="0" w:space="0" w:color="auto"/>
                    <w:left w:val="none" w:sz="0" w:space="0" w:color="auto"/>
                    <w:bottom w:val="none" w:sz="0" w:space="0" w:color="auto"/>
                    <w:right w:val="none" w:sz="0" w:space="0" w:color="auto"/>
                  </w:divBdr>
                </w:div>
                <w:div w:id="653221443">
                  <w:marLeft w:val="0"/>
                  <w:marRight w:val="0"/>
                  <w:marTop w:val="0"/>
                  <w:marBottom w:val="0"/>
                  <w:divBdr>
                    <w:top w:val="none" w:sz="0" w:space="0" w:color="auto"/>
                    <w:left w:val="none" w:sz="0" w:space="0" w:color="auto"/>
                    <w:bottom w:val="none" w:sz="0" w:space="0" w:color="auto"/>
                    <w:right w:val="none" w:sz="0" w:space="0" w:color="auto"/>
                  </w:divBdr>
                </w:div>
                <w:div w:id="1499611074">
                  <w:marLeft w:val="0"/>
                  <w:marRight w:val="0"/>
                  <w:marTop w:val="0"/>
                  <w:marBottom w:val="0"/>
                  <w:divBdr>
                    <w:top w:val="none" w:sz="0" w:space="0" w:color="auto"/>
                    <w:left w:val="none" w:sz="0" w:space="0" w:color="auto"/>
                    <w:bottom w:val="none" w:sz="0" w:space="0" w:color="auto"/>
                    <w:right w:val="none" w:sz="0" w:space="0" w:color="auto"/>
                  </w:divBdr>
                </w:div>
                <w:div w:id="134565375">
                  <w:marLeft w:val="0"/>
                  <w:marRight w:val="0"/>
                  <w:marTop w:val="0"/>
                  <w:marBottom w:val="0"/>
                  <w:divBdr>
                    <w:top w:val="none" w:sz="0" w:space="0" w:color="auto"/>
                    <w:left w:val="none" w:sz="0" w:space="0" w:color="auto"/>
                    <w:bottom w:val="none" w:sz="0" w:space="0" w:color="auto"/>
                    <w:right w:val="none" w:sz="0" w:space="0" w:color="auto"/>
                  </w:divBdr>
                </w:div>
                <w:div w:id="1384907361">
                  <w:marLeft w:val="0"/>
                  <w:marRight w:val="0"/>
                  <w:marTop w:val="0"/>
                  <w:marBottom w:val="0"/>
                  <w:divBdr>
                    <w:top w:val="none" w:sz="0" w:space="0" w:color="auto"/>
                    <w:left w:val="none" w:sz="0" w:space="0" w:color="auto"/>
                    <w:bottom w:val="none" w:sz="0" w:space="0" w:color="auto"/>
                    <w:right w:val="none" w:sz="0" w:space="0" w:color="auto"/>
                  </w:divBdr>
                </w:div>
                <w:div w:id="1571887271">
                  <w:marLeft w:val="0"/>
                  <w:marRight w:val="0"/>
                  <w:marTop w:val="0"/>
                  <w:marBottom w:val="0"/>
                  <w:divBdr>
                    <w:top w:val="none" w:sz="0" w:space="0" w:color="auto"/>
                    <w:left w:val="none" w:sz="0" w:space="0" w:color="auto"/>
                    <w:bottom w:val="none" w:sz="0" w:space="0" w:color="auto"/>
                    <w:right w:val="none" w:sz="0" w:space="0" w:color="auto"/>
                  </w:divBdr>
                </w:div>
                <w:div w:id="1493640035">
                  <w:marLeft w:val="0"/>
                  <w:marRight w:val="0"/>
                  <w:marTop w:val="0"/>
                  <w:marBottom w:val="0"/>
                  <w:divBdr>
                    <w:top w:val="none" w:sz="0" w:space="0" w:color="auto"/>
                    <w:left w:val="none" w:sz="0" w:space="0" w:color="auto"/>
                    <w:bottom w:val="none" w:sz="0" w:space="0" w:color="auto"/>
                    <w:right w:val="none" w:sz="0" w:space="0" w:color="auto"/>
                  </w:divBdr>
                </w:div>
                <w:div w:id="747730215">
                  <w:marLeft w:val="0"/>
                  <w:marRight w:val="0"/>
                  <w:marTop w:val="0"/>
                  <w:marBottom w:val="0"/>
                  <w:divBdr>
                    <w:top w:val="none" w:sz="0" w:space="0" w:color="auto"/>
                    <w:left w:val="none" w:sz="0" w:space="0" w:color="auto"/>
                    <w:bottom w:val="none" w:sz="0" w:space="0" w:color="auto"/>
                    <w:right w:val="none" w:sz="0" w:space="0" w:color="auto"/>
                  </w:divBdr>
                </w:div>
                <w:div w:id="275019634">
                  <w:marLeft w:val="0"/>
                  <w:marRight w:val="0"/>
                  <w:marTop w:val="0"/>
                  <w:marBottom w:val="0"/>
                  <w:divBdr>
                    <w:top w:val="none" w:sz="0" w:space="0" w:color="auto"/>
                    <w:left w:val="none" w:sz="0" w:space="0" w:color="auto"/>
                    <w:bottom w:val="none" w:sz="0" w:space="0" w:color="auto"/>
                    <w:right w:val="none" w:sz="0" w:space="0" w:color="auto"/>
                  </w:divBdr>
                </w:div>
                <w:div w:id="1971521080">
                  <w:marLeft w:val="0"/>
                  <w:marRight w:val="0"/>
                  <w:marTop w:val="0"/>
                  <w:marBottom w:val="0"/>
                  <w:divBdr>
                    <w:top w:val="none" w:sz="0" w:space="0" w:color="auto"/>
                    <w:left w:val="none" w:sz="0" w:space="0" w:color="auto"/>
                    <w:bottom w:val="none" w:sz="0" w:space="0" w:color="auto"/>
                    <w:right w:val="none" w:sz="0" w:space="0" w:color="auto"/>
                  </w:divBdr>
                </w:div>
                <w:div w:id="415714697">
                  <w:marLeft w:val="0"/>
                  <w:marRight w:val="0"/>
                  <w:marTop w:val="0"/>
                  <w:marBottom w:val="0"/>
                  <w:divBdr>
                    <w:top w:val="none" w:sz="0" w:space="0" w:color="auto"/>
                    <w:left w:val="none" w:sz="0" w:space="0" w:color="auto"/>
                    <w:bottom w:val="none" w:sz="0" w:space="0" w:color="auto"/>
                    <w:right w:val="none" w:sz="0" w:space="0" w:color="auto"/>
                  </w:divBdr>
                </w:div>
                <w:div w:id="214463849">
                  <w:marLeft w:val="0"/>
                  <w:marRight w:val="0"/>
                  <w:marTop w:val="0"/>
                  <w:marBottom w:val="0"/>
                  <w:divBdr>
                    <w:top w:val="none" w:sz="0" w:space="0" w:color="auto"/>
                    <w:left w:val="none" w:sz="0" w:space="0" w:color="auto"/>
                    <w:bottom w:val="none" w:sz="0" w:space="0" w:color="auto"/>
                    <w:right w:val="none" w:sz="0" w:space="0" w:color="auto"/>
                  </w:divBdr>
                </w:div>
                <w:div w:id="1600723915">
                  <w:marLeft w:val="0"/>
                  <w:marRight w:val="0"/>
                  <w:marTop w:val="0"/>
                  <w:marBottom w:val="0"/>
                  <w:divBdr>
                    <w:top w:val="none" w:sz="0" w:space="0" w:color="auto"/>
                    <w:left w:val="none" w:sz="0" w:space="0" w:color="auto"/>
                    <w:bottom w:val="none" w:sz="0" w:space="0" w:color="auto"/>
                    <w:right w:val="none" w:sz="0" w:space="0" w:color="auto"/>
                  </w:divBdr>
                </w:div>
                <w:div w:id="955796961">
                  <w:marLeft w:val="0"/>
                  <w:marRight w:val="0"/>
                  <w:marTop w:val="0"/>
                  <w:marBottom w:val="0"/>
                  <w:divBdr>
                    <w:top w:val="none" w:sz="0" w:space="0" w:color="auto"/>
                    <w:left w:val="none" w:sz="0" w:space="0" w:color="auto"/>
                    <w:bottom w:val="none" w:sz="0" w:space="0" w:color="auto"/>
                    <w:right w:val="none" w:sz="0" w:space="0" w:color="auto"/>
                  </w:divBdr>
                </w:div>
                <w:div w:id="1201165551">
                  <w:marLeft w:val="0"/>
                  <w:marRight w:val="0"/>
                  <w:marTop w:val="0"/>
                  <w:marBottom w:val="0"/>
                  <w:divBdr>
                    <w:top w:val="none" w:sz="0" w:space="0" w:color="auto"/>
                    <w:left w:val="none" w:sz="0" w:space="0" w:color="auto"/>
                    <w:bottom w:val="none" w:sz="0" w:space="0" w:color="auto"/>
                    <w:right w:val="none" w:sz="0" w:space="0" w:color="auto"/>
                  </w:divBdr>
                </w:div>
                <w:div w:id="1826896655">
                  <w:marLeft w:val="0"/>
                  <w:marRight w:val="0"/>
                  <w:marTop w:val="0"/>
                  <w:marBottom w:val="0"/>
                  <w:divBdr>
                    <w:top w:val="none" w:sz="0" w:space="0" w:color="auto"/>
                    <w:left w:val="none" w:sz="0" w:space="0" w:color="auto"/>
                    <w:bottom w:val="none" w:sz="0" w:space="0" w:color="auto"/>
                    <w:right w:val="none" w:sz="0" w:space="0" w:color="auto"/>
                  </w:divBdr>
                </w:div>
                <w:div w:id="1120954542">
                  <w:marLeft w:val="0"/>
                  <w:marRight w:val="0"/>
                  <w:marTop w:val="0"/>
                  <w:marBottom w:val="0"/>
                  <w:divBdr>
                    <w:top w:val="none" w:sz="0" w:space="0" w:color="auto"/>
                    <w:left w:val="none" w:sz="0" w:space="0" w:color="auto"/>
                    <w:bottom w:val="none" w:sz="0" w:space="0" w:color="auto"/>
                    <w:right w:val="none" w:sz="0" w:space="0" w:color="auto"/>
                  </w:divBdr>
                </w:div>
                <w:div w:id="135342149">
                  <w:marLeft w:val="0"/>
                  <w:marRight w:val="0"/>
                  <w:marTop w:val="0"/>
                  <w:marBottom w:val="0"/>
                  <w:divBdr>
                    <w:top w:val="none" w:sz="0" w:space="0" w:color="auto"/>
                    <w:left w:val="none" w:sz="0" w:space="0" w:color="auto"/>
                    <w:bottom w:val="none" w:sz="0" w:space="0" w:color="auto"/>
                    <w:right w:val="none" w:sz="0" w:space="0" w:color="auto"/>
                  </w:divBdr>
                </w:div>
                <w:div w:id="1984043186">
                  <w:marLeft w:val="0"/>
                  <w:marRight w:val="0"/>
                  <w:marTop w:val="0"/>
                  <w:marBottom w:val="0"/>
                  <w:divBdr>
                    <w:top w:val="none" w:sz="0" w:space="0" w:color="auto"/>
                    <w:left w:val="none" w:sz="0" w:space="0" w:color="auto"/>
                    <w:bottom w:val="none" w:sz="0" w:space="0" w:color="auto"/>
                    <w:right w:val="none" w:sz="0" w:space="0" w:color="auto"/>
                  </w:divBdr>
                </w:div>
                <w:div w:id="1796286051">
                  <w:marLeft w:val="0"/>
                  <w:marRight w:val="0"/>
                  <w:marTop w:val="0"/>
                  <w:marBottom w:val="0"/>
                  <w:divBdr>
                    <w:top w:val="none" w:sz="0" w:space="0" w:color="auto"/>
                    <w:left w:val="none" w:sz="0" w:space="0" w:color="auto"/>
                    <w:bottom w:val="none" w:sz="0" w:space="0" w:color="auto"/>
                    <w:right w:val="none" w:sz="0" w:space="0" w:color="auto"/>
                  </w:divBdr>
                </w:div>
                <w:div w:id="913852400">
                  <w:marLeft w:val="0"/>
                  <w:marRight w:val="0"/>
                  <w:marTop w:val="0"/>
                  <w:marBottom w:val="0"/>
                  <w:divBdr>
                    <w:top w:val="none" w:sz="0" w:space="0" w:color="auto"/>
                    <w:left w:val="none" w:sz="0" w:space="0" w:color="auto"/>
                    <w:bottom w:val="none" w:sz="0" w:space="0" w:color="auto"/>
                    <w:right w:val="none" w:sz="0" w:space="0" w:color="auto"/>
                  </w:divBdr>
                </w:div>
                <w:div w:id="1546601906">
                  <w:marLeft w:val="0"/>
                  <w:marRight w:val="0"/>
                  <w:marTop w:val="0"/>
                  <w:marBottom w:val="0"/>
                  <w:divBdr>
                    <w:top w:val="none" w:sz="0" w:space="0" w:color="auto"/>
                    <w:left w:val="none" w:sz="0" w:space="0" w:color="auto"/>
                    <w:bottom w:val="none" w:sz="0" w:space="0" w:color="auto"/>
                    <w:right w:val="none" w:sz="0" w:space="0" w:color="auto"/>
                  </w:divBdr>
                </w:div>
                <w:div w:id="1366952163">
                  <w:marLeft w:val="0"/>
                  <w:marRight w:val="0"/>
                  <w:marTop w:val="0"/>
                  <w:marBottom w:val="0"/>
                  <w:divBdr>
                    <w:top w:val="none" w:sz="0" w:space="0" w:color="auto"/>
                    <w:left w:val="none" w:sz="0" w:space="0" w:color="auto"/>
                    <w:bottom w:val="none" w:sz="0" w:space="0" w:color="auto"/>
                    <w:right w:val="none" w:sz="0" w:space="0" w:color="auto"/>
                  </w:divBdr>
                </w:div>
                <w:div w:id="2009362085">
                  <w:marLeft w:val="0"/>
                  <w:marRight w:val="0"/>
                  <w:marTop w:val="0"/>
                  <w:marBottom w:val="0"/>
                  <w:divBdr>
                    <w:top w:val="none" w:sz="0" w:space="0" w:color="auto"/>
                    <w:left w:val="none" w:sz="0" w:space="0" w:color="auto"/>
                    <w:bottom w:val="none" w:sz="0" w:space="0" w:color="auto"/>
                    <w:right w:val="none" w:sz="0" w:space="0" w:color="auto"/>
                  </w:divBdr>
                </w:div>
                <w:div w:id="1415055443">
                  <w:marLeft w:val="0"/>
                  <w:marRight w:val="0"/>
                  <w:marTop w:val="0"/>
                  <w:marBottom w:val="0"/>
                  <w:divBdr>
                    <w:top w:val="none" w:sz="0" w:space="0" w:color="auto"/>
                    <w:left w:val="none" w:sz="0" w:space="0" w:color="auto"/>
                    <w:bottom w:val="none" w:sz="0" w:space="0" w:color="auto"/>
                    <w:right w:val="none" w:sz="0" w:space="0" w:color="auto"/>
                  </w:divBdr>
                </w:div>
                <w:div w:id="1773277375">
                  <w:marLeft w:val="0"/>
                  <w:marRight w:val="0"/>
                  <w:marTop w:val="0"/>
                  <w:marBottom w:val="0"/>
                  <w:divBdr>
                    <w:top w:val="none" w:sz="0" w:space="0" w:color="auto"/>
                    <w:left w:val="none" w:sz="0" w:space="0" w:color="auto"/>
                    <w:bottom w:val="none" w:sz="0" w:space="0" w:color="auto"/>
                    <w:right w:val="none" w:sz="0" w:space="0" w:color="auto"/>
                  </w:divBdr>
                </w:div>
                <w:div w:id="136143060">
                  <w:marLeft w:val="0"/>
                  <w:marRight w:val="0"/>
                  <w:marTop w:val="0"/>
                  <w:marBottom w:val="0"/>
                  <w:divBdr>
                    <w:top w:val="none" w:sz="0" w:space="0" w:color="auto"/>
                    <w:left w:val="none" w:sz="0" w:space="0" w:color="auto"/>
                    <w:bottom w:val="none" w:sz="0" w:space="0" w:color="auto"/>
                    <w:right w:val="none" w:sz="0" w:space="0" w:color="auto"/>
                  </w:divBdr>
                </w:div>
                <w:div w:id="1055009411">
                  <w:marLeft w:val="0"/>
                  <w:marRight w:val="0"/>
                  <w:marTop w:val="0"/>
                  <w:marBottom w:val="0"/>
                  <w:divBdr>
                    <w:top w:val="none" w:sz="0" w:space="0" w:color="auto"/>
                    <w:left w:val="none" w:sz="0" w:space="0" w:color="auto"/>
                    <w:bottom w:val="none" w:sz="0" w:space="0" w:color="auto"/>
                    <w:right w:val="none" w:sz="0" w:space="0" w:color="auto"/>
                  </w:divBdr>
                </w:div>
                <w:div w:id="2133401107">
                  <w:marLeft w:val="0"/>
                  <w:marRight w:val="0"/>
                  <w:marTop w:val="0"/>
                  <w:marBottom w:val="0"/>
                  <w:divBdr>
                    <w:top w:val="none" w:sz="0" w:space="0" w:color="auto"/>
                    <w:left w:val="none" w:sz="0" w:space="0" w:color="auto"/>
                    <w:bottom w:val="none" w:sz="0" w:space="0" w:color="auto"/>
                    <w:right w:val="none" w:sz="0" w:space="0" w:color="auto"/>
                  </w:divBdr>
                </w:div>
                <w:div w:id="1200362184">
                  <w:marLeft w:val="0"/>
                  <w:marRight w:val="0"/>
                  <w:marTop w:val="0"/>
                  <w:marBottom w:val="0"/>
                  <w:divBdr>
                    <w:top w:val="none" w:sz="0" w:space="0" w:color="auto"/>
                    <w:left w:val="none" w:sz="0" w:space="0" w:color="auto"/>
                    <w:bottom w:val="none" w:sz="0" w:space="0" w:color="auto"/>
                    <w:right w:val="none" w:sz="0" w:space="0" w:color="auto"/>
                  </w:divBdr>
                </w:div>
                <w:div w:id="504177005">
                  <w:marLeft w:val="0"/>
                  <w:marRight w:val="0"/>
                  <w:marTop w:val="0"/>
                  <w:marBottom w:val="0"/>
                  <w:divBdr>
                    <w:top w:val="none" w:sz="0" w:space="0" w:color="auto"/>
                    <w:left w:val="none" w:sz="0" w:space="0" w:color="auto"/>
                    <w:bottom w:val="none" w:sz="0" w:space="0" w:color="auto"/>
                    <w:right w:val="none" w:sz="0" w:space="0" w:color="auto"/>
                  </w:divBdr>
                </w:div>
                <w:div w:id="1949777814">
                  <w:marLeft w:val="0"/>
                  <w:marRight w:val="0"/>
                  <w:marTop w:val="0"/>
                  <w:marBottom w:val="0"/>
                  <w:divBdr>
                    <w:top w:val="none" w:sz="0" w:space="0" w:color="auto"/>
                    <w:left w:val="none" w:sz="0" w:space="0" w:color="auto"/>
                    <w:bottom w:val="none" w:sz="0" w:space="0" w:color="auto"/>
                    <w:right w:val="none" w:sz="0" w:space="0" w:color="auto"/>
                  </w:divBdr>
                </w:div>
                <w:div w:id="177618428">
                  <w:marLeft w:val="0"/>
                  <w:marRight w:val="0"/>
                  <w:marTop w:val="0"/>
                  <w:marBottom w:val="0"/>
                  <w:divBdr>
                    <w:top w:val="none" w:sz="0" w:space="0" w:color="auto"/>
                    <w:left w:val="none" w:sz="0" w:space="0" w:color="auto"/>
                    <w:bottom w:val="none" w:sz="0" w:space="0" w:color="auto"/>
                    <w:right w:val="none" w:sz="0" w:space="0" w:color="auto"/>
                  </w:divBdr>
                </w:div>
                <w:div w:id="95752657">
                  <w:marLeft w:val="0"/>
                  <w:marRight w:val="0"/>
                  <w:marTop w:val="0"/>
                  <w:marBottom w:val="0"/>
                  <w:divBdr>
                    <w:top w:val="none" w:sz="0" w:space="0" w:color="auto"/>
                    <w:left w:val="none" w:sz="0" w:space="0" w:color="auto"/>
                    <w:bottom w:val="none" w:sz="0" w:space="0" w:color="auto"/>
                    <w:right w:val="none" w:sz="0" w:space="0" w:color="auto"/>
                  </w:divBdr>
                </w:div>
                <w:div w:id="97411447">
                  <w:marLeft w:val="0"/>
                  <w:marRight w:val="0"/>
                  <w:marTop w:val="0"/>
                  <w:marBottom w:val="0"/>
                  <w:divBdr>
                    <w:top w:val="none" w:sz="0" w:space="0" w:color="auto"/>
                    <w:left w:val="none" w:sz="0" w:space="0" w:color="auto"/>
                    <w:bottom w:val="none" w:sz="0" w:space="0" w:color="auto"/>
                    <w:right w:val="none" w:sz="0" w:space="0" w:color="auto"/>
                  </w:divBdr>
                </w:div>
                <w:div w:id="847720448">
                  <w:marLeft w:val="0"/>
                  <w:marRight w:val="0"/>
                  <w:marTop w:val="0"/>
                  <w:marBottom w:val="0"/>
                  <w:divBdr>
                    <w:top w:val="none" w:sz="0" w:space="0" w:color="auto"/>
                    <w:left w:val="none" w:sz="0" w:space="0" w:color="auto"/>
                    <w:bottom w:val="none" w:sz="0" w:space="0" w:color="auto"/>
                    <w:right w:val="none" w:sz="0" w:space="0" w:color="auto"/>
                  </w:divBdr>
                </w:div>
                <w:div w:id="2137095484">
                  <w:marLeft w:val="0"/>
                  <w:marRight w:val="0"/>
                  <w:marTop w:val="0"/>
                  <w:marBottom w:val="0"/>
                  <w:divBdr>
                    <w:top w:val="none" w:sz="0" w:space="0" w:color="auto"/>
                    <w:left w:val="none" w:sz="0" w:space="0" w:color="auto"/>
                    <w:bottom w:val="none" w:sz="0" w:space="0" w:color="auto"/>
                    <w:right w:val="none" w:sz="0" w:space="0" w:color="auto"/>
                  </w:divBdr>
                </w:div>
                <w:div w:id="326903891">
                  <w:marLeft w:val="0"/>
                  <w:marRight w:val="0"/>
                  <w:marTop w:val="0"/>
                  <w:marBottom w:val="0"/>
                  <w:divBdr>
                    <w:top w:val="none" w:sz="0" w:space="0" w:color="auto"/>
                    <w:left w:val="none" w:sz="0" w:space="0" w:color="auto"/>
                    <w:bottom w:val="none" w:sz="0" w:space="0" w:color="auto"/>
                    <w:right w:val="none" w:sz="0" w:space="0" w:color="auto"/>
                  </w:divBdr>
                </w:div>
                <w:div w:id="141508745">
                  <w:marLeft w:val="0"/>
                  <w:marRight w:val="0"/>
                  <w:marTop w:val="0"/>
                  <w:marBottom w:val="0"/>
                  <w:divBdr>
                    <w:top w:val="none" w:sz="0" w:space="0" w:color="auto"/>
                    <w:left w:val="none" w:sz="0" w:space="0" w:color="auto"/>
                    <w:bottom w:val="none" w:sz="0" w:space="0" w:color="auto"/>
                    <w:right w:val="none" w:sz="0" w:space="0" w:color="auto"/>
                  </w:divBdr>
                </w:div>
                <w:div w:id="1551723219">
                  <w:marLeft w:val="0"/>
                  <w:marRight w:val="0"/>
                  <w:marTop w:val="0"/>
                  <w:marBottom w:val="0"/>
                  <w:divBdr>
                    <w:top w:val="none" w:sz="0" w:space="0" w:color="auto"/>
                    <w:left w:val="none" w:sz="0" w:space="0" w:color="auto"/>
                    <w:bottom w:val="none" w:sz="0" w:space="0" w:color="auto"/>
                    <w:right w:val="none" w:sz="0" w:space="0" w:color="auto"/>
                  </w:divBdr>
                </w:div>
                <w:div w:id="1169101777">
                  <w:marLeft w:val="0"/>
                  <w:marRight w:val="0"/>
                  <w:marTop w:val="0"/>
                  <w:marBottom w:val="0"/>
                  <w:divBdr>
                    <w:top w:val="none" w:sz="0" w:space="0" w:color="auto"/>
                    <w:left w:val="none" w:sz="0" w:space="0" w:color="auto"/>
                    <w:bottom w:val="none" w:sz="0" w:space="0" w:color="auto"/>
                    <w:right w:val="none" w:sz="0" w:space="0" w:color="auto"/>
                  </w:divBdr>
                </w:div>
                <w:div w:id="1403484161">
                  <w:marLeft w:val="0"/>
                  <w:marRight w:val="0"/>
                  <w:marTop w:val="0"/>
                  <w:marBottom w:val="0"/>
                  <w:divBdr>
                    <w:top w:val="none" w:sz="0" w:space="0" w:color="auto"/>
                    <w:left w:val="none" w:sz="0" w:space="0" w:color="auto"/>
                    <w:bottom w:val="none" w:sz="0" w:space="0" w:color="auto"/>
                    <w:right w:val="none" w:sz="0" w:space="0" w:color="auto"/>
                  </w:divBdr>
                </w:div>
                <w:div w:id="2058697348">
                  <w:marLeft w:val="0"/>
                  <w:marRight w:val="0"/>
                  <w:marTop w:val="0"/>
                  <w:marBottom w:val="0"/>
                  <w:divBdr>
                    <w:top w:val="none" w:sz="0" w:space="0" w:color="auto"/>
                    <w:left w:val="none" w:sz="0" w:space="0" w:color="auto"/>
                    <w:bottom w:val="none" w:sz="0" w:space="0" w:color="auto"/>
                    <w:right w:val="none" w:sz="0" w:space="0" w:color="auto"/>
                  </w:divBdr>
                </w:div>
                <w:div w:id="1816991492">
                  <w:marLeft w:val="0"/>
                  <w:marRight w:val="0"/>
                  <w:marTop w:val="0"/>
                  <w:marBottom w:val="0"/>
                  <w:divBdr>
                    <w:top w:val="none" w:sz="0" w:space="0" w:color="auto"/>
                    <w:left w:val="none" w:sz="0" w:space="0" w:color="auto"/>
                    <w:bottom w:val="none" w:sz="0" w:space="0" w:color="auto"/>
                    <w:right w:val="none" w:sz="0" w:space="0" w:color="auto"/>
                  </w:divBdr>
                </w:div>
                <w:div w:id="1893539683">
                  <w:marLeft w:val="0"/>
                  <w:marRight w:val="0"/>
                  <w:marTop w:val="0"/>
                  <w:marBottom w:val="0"/>
                  <w:divBdr>
                    <w:top w:val="none" w:sz="0" w:space="0" w:color="auto"/>
                    <w:left w:val="none" w:sz="0" w:space="0" w:color="auto"/>
                    <w:bottom w:val="none" w:sz="0" w:space="0" w:color="auto"/>
                    <w:right w:val="none" w:sz="0" w:space="0" w:color="auto"/>
                  </w:divBdr>
                </w:div>
                <w:div w:id="961688282">
                  <w:marLeft w:val="0"/>
                  <w:marRight w:val="0"/>
                  <w:marTop w:val="0"/>
                  <w:marBottom w:val="0"/>
                  <w:divBdr>
                    <w:top w:val="none" w:sz="0" w:space="0" w:color="auto"/>
                    <w:left w:val="none" w:sz="0" w:space="0" w:color="auto"/>
                    <w:bottom w:val="none" w:sz="0" w:space="0" w:color="auto"/>
                    <w:right w:val="none" w:sz="0" w:space="0" w:color="auto"/>
                  </w:divBdr>
                </w:div>
                <w:div w:id="1616673369">
                  <w:marLeft w:val="0"/>
                  <w:marRight w:val="0"/>
                  <w:marTop w:val="0"/>
                  <w:marBottom w:val="0"/>
                  <w:divBdr>
                    <w:top w:val="none" w:sz="0" w:space="0" w:color="auto"/>
                    <w:left w:val="none" w:sz="0" w:space="0" w:color="auto"/>
                    <w:bottom w:val="none" w:sz="0" w:space="0" w:color="auto"/>
                    <w:right w:val="none" w:sz="0" w:space="0" w:color="auto"/>
                  </w:divBdr>
                </w:div>
                <w:div w:id="1492061624">
                  <w:marLeft w:val="0"/>
                  <w:marRight w:val="0"/>
                  <w:marTop w:val="0"/>
                  <w:marBottom w:val="0"/>
                  <w:divBdr>
                    <w:top w:val="none" w:sz="0" w:space="0" w:color="auto"/>
                    <w:left w:val="none" w:sz="0" w:space="0" w:color="auto"/>
                    <w:bottom w:val="none" w:sz="0" w:space="0" w:color="auto"/>
                    <w:right w:val="none" w:sz="0" w:space="0" w:color="auto"/>
                  </w:divBdr>
                </w:div>
                <w:div w:id="1671173428">
                  <w:marLeft w:val="0"/>
                  <w:marRight w:val="0"/>
                  <w:marTop w:val="0"/>
                  <w:marBottom w:val="0"/>
                  <w:divBdr>
                    <w:top w:val="none" w:sz="0" w:space="0" w:color="auto"/>
                    <w:left w:val="none" w:sz="0" w:space="0" w:color="auto"/>
                    <w:bottom w:val="none" w:sz="0" w:space="0" w:color="auto"/>
                    <w:right w:val="none" w:sz="0" w:space="0" w:color="auto"/>
                  </w:divBdr>
                </w:div>
                <w:div w:id="1780370887">
                  <w:marLeft w:val="0"/>
                  <w:marRight w:val="0"/>
                  <w:marTop w:val="0"/>
                  <w:marBottom w:val="0"/>
                  <w:divBdr>
                    <w:top w:val="none" w:sz="0" w:space="0" w:color="auto"/>
                    <w:left w:val="none" w:sz="0" w:space="0" w:color="auto"/>
                    <w:bottom w:val="none" w:sz="0" w:space="0" w:color="auto"/>
                    <w:right w:val="none" w:sz="0" w:space="0" w:color="auto"/>
                  </w:divBdr>
                </w:div>
                <w:div w:id="1630435372">
                  <w:marLeft w:val="0"/>
                  <w:marRight w:val="0"/>
                  <w:marTop w:val="0"/>
                  <w:marBottom w:val="0"/>
                  <w:divBdr>
                    <w:top w:val="none" w:sz="0" w:space="0" w:color="auto"/>
                    <w:left w:val="none" w:sz="0" w:space="0" w:color="auto"/>
                    <w:bottom w:val="none" w:sz="0" w:space="0" w:color="auto"/>
                    <w:right w:val="none" w:sz="0" w:space="0" w:color="auto"/>
                  </w:divBdr>
                </w:div>
                <w:div w:id="1793405442">
                  <w:marLeft w:val="0"/>
                  <w:marRight w:val="0"/>
                  <w:marTop w:val="0"/>
                  <w:marBottom w:val="0"/>
                  <w:divBdr>
                    <w:top w:val="none" w:sz="0" w:space="0" w:color="auto"/>
                    <w:left w:val="none" w:sz="0" w:space="0" w:color="auto"/>
                    <w:bottom w:val="none" w:sz="0" w:space="0" w:color="auto"/>
                    <w:right w:val="none" w:sz="0" w:space="0" w:color="auto"/>
                  </w:divBdr>
                </w:div>
                <w:div w:id="440611043">
                  <w:marLeft w:val="0"/>
                  <w:marRight w:val="0"/>
                  <w:marTop w:val="0"/>
                  <w:marBottom w:val="0"/>
                  <w:divBdr>
                    <w:top w:val="none" w:sz="0" w:space="0" w:color="auto"/>
                    <w:left w:val="none" w:sz="0" w:space="0" w:color="auto"/>
                    <w:bottom w:val="none" w:sz="0" w:space="0" w:color="auto"/>
                    <w:right w:val="none" w:sz="0" w:space="0" w:color="auto"/>
                  </w:divBdr>
                </w:div>
                <w:div w:id="327177834">
                  <w:marLeft w:val="0"/>
                  <w:marRight w:val="0"/>
                  <w:marTop w:val="0"/>
                  <w:marBottom w:val="0"/>
                  <w:divBdr>
                    <w:top w:val="none" w:sz="0" w:space="0" w:color="auto"/>
                    <w:left w:val="none" w:sz="0" w:space="0" w:color="auto"/>
                    <w:bottom w:val="none" w:sz="0" w:space="0" w:color="auto"/>
                    <w:right w:val="none" w:sz="0" w:space="0" w:color="auto"/>
                  </w:divBdr>
                </w:div>
                <w:div w:id="1413700455">
                  <w:marLeft w:val="0"/>
                  <w:marRight w:val="0"/>
                  <w:marTop w:val="0"/>
                  <w:marBottom w:val="0"/>
                  <w:divBdr>
                    <w:top w:val="none" w:sz="0" w:space="0" w:color="auto"/>
                    <w:left w:val="none" w:sz="0" w:space="0" w:color="auto"/>
                    <w:bottom w:val="none" w:sz="0" w:space="0" w:color="auto"/>
                    <w:right w:val="none" w:sz="0" w:space="0" w:color="auto"/>
                  </w:divBdr>
                </w:div>
                <w:div w:id="535628194">
                  <w:marLeft w:val="0"/>
                  <w:marRight w:val="0"/>
                  <w:marTop w:val="0"/>
                  <w:marBottom w:val="0"/>
                  <w:divBdr>
                    <w:top w:val="none" w:sz="0" w:space="0" w:color="auto"/>
                    <w:left w:val="none" w:sz="0" w:space="0" w:color="auto"/>
                    <w:bottom w:val="none" w:sz="0" w:space="0" w:color="auto"/>
                    <w:right w:val="none" w:sz="0" w:space="0" w:color="auto"/>
                  </w:divBdr>
                </w:div>
                <w:div w:id="341319872">
                  <w:marLeft w:val="0"/>
                  <w:marRight w:val="0"/>
                  <w:marTop w:val="0"/>
                  <w:marBottom w:val="0"/>
                  <w:divBdr>
                    <w:top w:val="none" w:sz="0" w:space="0" w:color="auto"/>
                    <w:left w:val="none" w:sz="0" w:space="0" w:color="auto"/>
                    <w:bottom w:val="none" w:sz="0" w:space="0" w:color="auto"/>
                    <w:right w:val="none" w:sz="0" w:space="0" w:color="auto"/>
                  </w:divBdr>
                </w:div>
                <w:div w:id="1851290098">
                  <w:marLeft w:val="0"/>
                  <w:marRight w:val="0"/>
                  <w:marTop w:val="0"/>
                  <w:marBottom w:val="0"/>
                  <w:divBdr>
                    <w:top w:val="none" w:sz="0" w:space="0" w:color="auto"/>
                    <w:left w:val="none" w:sz="0" w:space="0" w:color="auto"/>
                    <w:bottom w:val="none" w:sz="0" w:space="0" w:color="auto"/>
                    <w:right w:val="none" w:sz="0" w:space="0" w:color="auto"/>
                  </w:divBdr>
                </w:div>
                <w:div w:id="1804541509">
                  <w:marLeft w:val="0"/>
                  <w:marRight w:val="0"/>
                  <w:marTop w:val="0"/>
                  <w:marBottom w:val="0"/>
                  <w:divBdr>
                    <w:top w:val="none" w:sz="0" w:space="0" w:color="auto"/>
                    <w:left w:val="none" w:sz="0" w:space="0" w:color="auto"/>
                    <w:bottom w:val="none" w:sz="0" w:space="0" w:color="auto"/>
                    <w:right w:val="none" w:sz="0" w:space="0" w:color="auto"/>
                  </w:divBdr>
                </w:div>
                <w:div w:id="1269199070">
                  <w:marLeft w:val="0"/>
                  <w:marRight w:val="0"/>
                  <w:marTop w:val="0"/>
                  <w:marBottom w:val="0"/>
                  <w:divBdr>
                    <w:top w:val="none" w:sz="0" w:space="0" w:color="auto"/>
                    <w:left w:val="none" w:sz="0" w:space="0" w:color="auto"/>
                    <w:bottom w:val="none" w:sz="0" w:space="0" w:color="auto"/>
                    <w:right w:val="none" w:sz="0" w:space="0" w:color="auto"/>
                  </w:divBdr>
                </w:div>
                <w:div w:id="609168863">
                  <w:marLeft w:val="0"/>
                  <w:marRight w:val="0"/>
                  <w:marTop w:val="0"/>
                  <w:marBottom w:val="0"/>
                  <w:divBdr>
                    <w:top w:val="none" w:sz="0" w:space="0" w:color="auto"/>
                    <w:left w:val="none" w:sz="0" w:space="0" w:color="auto"/>
                    <w:bottom w:val="none" w:sz="0" w:space="0" w:color="auto"/>
                    <w:right w:val="none" w:sz="0" w:space="0" w:color="auto"/>
                  </w:divBdr>
                </w:div>
                <w:div w:id="1727944787">
                  <w:marLeft w:val="0"/>
                  <w:marRight w:val="0"/>
                  <w:marTop w:val="0"/>
                  <w:marBottom w:val="0"/>
                  <w:divBdr>
                    <w:top w:val="none" w:sz="0" w:space="0" w:color="auto"/>
                    <w:left w:val="none" w:sz="0" w:space="0" w:color="auto"/>
                    <w:bottom w:val="none" w:sz="0" w:space="0" w:color="auto"/>
                    <w:right w:val="none" w:sz="0" w:space="0" w:color="auto"/>
                  </w:divBdr>
                </w:div>
                <w:div w:id="261378353">
                  <w:marLeft w:val="0"/>
                  <w:marRight w:val="0"/>
                  <w:marTop w:val="0"/>
                  <w:marBottom w:val="0"/>
                  <w:divBdr>
                    <w:top w:val="none" w:sz="0" w:space="0" w:color="auto"/>
                    <w:left w:val="none" w:sz="0" w:space="0" w:color="auto"/>
                    <w:bottom w:val="none" w:sz="0" w:space="0" w:color="auto"/>
                    <w:right w:val="none" w:sz="0" w:space="0" w:color="auto"/>
                  </w:divBdr>
                </w:div>
                <w:div w:id="1815947181">
                  <w:marLeft w:val="0"/>
                  <w:marRight w:val="0"/>
                  <w:marTop w:val="0"/>
                  <w:marBottom w:val="0"/>
                  <w:divBdr>
                    <w:top w:val="none" w:sz="0" w:space="0" w:color="auto"/>
                    <w:left w:val="none" w:sz="0" w:space="0" w:color="auto"/>
                    <w:bottom w:val="none" w:sz="0" w:space="0" w:color="auto"/>
                    <w:right w:val="none" w:sz="0" w:space="0" w:color="auto"/>
                  </w:divBdr>
                </w:div>
                <w:div w:id="761409877">
                  <w:marLeft w:val="0"/>
                  <w:marRight w:val="0"/>
                  <w:marTop w:val="0"/>
                  <w:marBottom w:val="0"/>
                  <w:divBdr>
                    <w:top w:val="none" w:sz="0" w:space="0" w:color="auto"/>
                    <w:left w:val="none" w:sz="0" w:space="0" w:color="auto"/>
                    <w:bottom w:val="none" w:sz="0" w:space="0" w:color="auto"/>
                    <w:right w:val="none" w:sz="0" w:space="0" w:color="auto"/>
                  </w:divBdr>
                </w:div>
                <w:div w:id="685712905">
                  <w:marLeft w:val="0"/>
                  <w:marRight w:val="0"/>
                  <w:marTop w:val="0"/>
                  <w:marBottom w:val="0"/>
                  <w:divBdr>
                    <w:top w:val="none" w:sz="0" w:space="0" w:color="auto"/>
                    <w:left w:val="none" w:sz="0" w:space="0" w:color="auto"/>
                    <w:bottom w:val="none" w:sz="0" w:space="0" w:color="auto"/>
                    <w:right w:val="none" w:sz="0" w:space="0" w:color="auto"/>
                  </w:divBdr>
                </w:div>
                <w:div w:id="955020871">
                  <w:marLeft w:val="0"/>
                  <w:marRight w:val="0"/>
                  <w:marTop w:val="0"/>
                  <w:marBottom w:val="0"/>
                  <w:divBdr>
                    <w:top w:val="none" w:sz="0" w:space="0" w:color="auto"/>
                    <w:left w:val="none" w:sz="0" w:space="0" w:color="auto"/>
                    <w:bottom w:val="none" w:sz="0" w:space="0" w:color="auto"/>
                    <w:right w:val="none" w:sz="0" w:space="0" w:color="auto"/>
                  </w:divBdr>
                </w:div>
                <w:div w:id="593822154">
                  <w:marLeft w:val="0"/>
                  <w:marRight w:val="0"/>
                  <w:marTop w:val="0"/>
                  <w:marBottom w:val="0"/>
                  <w:divBdr>
                    <w:top w:val="none" w:sz="0" w:space="0" w:color="auto"/>
                    <w:left w:val="none" w:sz="0" w:space="0" w:color="auto"/>
                    <w:bottom w:val="none" w:sz="0" w:space="0" w:color="auto"/>
                    <w:right w:val="none" w:sz="0" w:space="0" w:color="auto"/>
                  </w:divBdr>
                </w:div>
                <w:div w:id="890384814">
                  <w:marLeft w:val="0"/>
                  <w:marRight w:val="0"/>
                  <w:marTop w:val="0"/>
                  <w:marBottom w:val="0"/>
                  <w:divBdr>
                    <w:top w:val="none" w:sz="0" w:space="0" w:color="auto"/>
                    <w:left w:val="none" w:sz="0" w:space="0" w:color="auto"/>
                    <w:bottom w:val="none" w:sz="0" w:space="0" w:color="auto"/>
                    <w:right w:val="none" w:sz="0" w:space="0" w:color="auto"/>
                  </w:divBdr>
                </w:div>
                <w:div w:id="1916813917">
                  <w:marLeft w:val="0"/>
                  <w:marRight w:val="0"/>
                  <w:marTop w:val="0"/>
                  <w:marBottom w:val="0"/>
                  <w:divBdr>
                    <w:top w:val="none" w:sz="0" w:space="0" w:color="auto"/>
                    <w:left w:val="none" w:sz="0" w:space="0" w:color="auto"/>
                    <w:bottom w:val="none" w:sz="0" w:space="0" w:color="auto"/>
                    <w:right w:val="none" w:sz="0" w:space="0" w:color="auto"/>
                  </w:divBdr>
                </w:div>
                <w:div w:id="1920677256">
                  <w:marLeft w:val="0"/>
                  <w:marRight w:val="0"/>
                  <w:marTop w:val="0"/>
                  <w:marBottom w:val="0"/>
                  <w:divBdr>
                    <w:top w:val="none" w:sz="0" w:space="0" w:color="auto"/>
                    <w:left w:val="none" w:sz="0" w:space="0" w:color="auto"/>
                    <w:bottom w:val="none" w:sz="0" w:space="0" w:color="auto"/>
                    <w:right w:val="none" w:sz="0" w:space="0" w:color="auto"/>
                  </w:divBdr>
                </w:div>
                <w:div w:id="776602855">
                  <w:marLeft w:val="0"/>
                  <w:marRight w:val="0"/>
                  <w:marTop w:val="0"/>
                  <w:marBottom w:val="0"/>
                  <w:divBdr>
                    <w:top w:val="none" w:sz="0" w:space="0" w:color="auto"/>
                    <w:left w:val="none" w:sz="0" w:space="0" w:color="auto"/>
                    <w:bottom w:val="none" w:sz="0" w:space="0" w:color="auto"/>
                    <w:right w:val="none" w:sz="0" w:space="0" w:color="auto"/>
                  </w:divBdr>
                </w:div>
                <w:div w:id="496582551">
                  <w:marLeft w:val="0"/>
                  <w:marRight w:val="0"/>
                  <w:marTop w:val="0"/>
                  <w:marBottom w:val="0"/>
                  <w:divBdr>
                    <w:top w:val="none" w:sz="0" w:space="0" w:color="auto"/>
                    <w:left w:val="none" w:sz="0" w:space="0" w:color="auto"/>
                    <w:bottom w:val="none" w:sz="0" w:space="0" w:color="auto"/>
                    <w:right w:val="none" w:sz="0" w:space="0" w:color="auto"/>
                  </w:divBdr>
                </w:div>
                <w:div w:id="735208716">
                  <w:marLeft w:val="0"/>
                  <w:marRight w:val="0"/>
                  <w:marTop w:val="0"/>
                  <w:marBottom w:val="0"/>
                  <w:divBdr>
                    <w:top w:val="none" w:sz="0" w:space="0" w:color="auto"/>
                    <w:left w:val="none" w:sz="0" w:space="0" w:color="auto"/>
                    <w:bottom w:val="none" w:sz="0" w:space="0" w:color="auto"/>
                    <w:right w:val="none" w:sz="0" w:space="0" w:color="auto"/>
                  </w:divBdr>
                </w:div>
                <w:div w:id="371542201">
                  <w:marLeft w:val="0"/>
                  <w:marRight w:val="0"/>
                  <w:marTop w:val="0"/>
                  <w:marBottom w:val="0"/>
                  <w:divBdr>
                    <w:top w:val="none" w:sz="0" w:space="0" w:color="auto"/>
                    <w:left w:val="none" w:sz="0" w:space="0" w:color="auto"/>
                    <w:bottom w:val="none" w:sz="0" w:space="0" w:color="auto"/>
                    <w:right w:val="none" w:sz="0" w:space="0" w:color="auto"/>
                  </w:divBdr>
                </w:div>
                <w:div w:id="297682789">
                  <w:marLeft w:val="0"/>
                  <w:marRight w:val="0"/>
                  <w:marTop w:val="0"/>
                  <w:marBottom w:val="0"/>
                  <w:divBdr>
                    <w:top w:val="none" w:sz="0" w:space="0" w:color="auto"/>
                    <w:left w:val="none" w:sz="0" w:space="0" w:color="auto"/>
                    <w:bottom w:val="none" w:sz="0" w:space="0" w:color="auto"/>
                    <w:right w:val="none" w:sz="0" w:space="0" w:color="auto"/>
                  </w:divBdr>
                </w:div>
                <w:div w:id="2039429105">
                  <w:marLeft w:val="0"/>
                  <w:marRight w:val="0"/>
                  <w:marTop w:val="0"/>
                  <w:marBottom w:val="0"/>
                  <w:divBdr>
                    <w:top w:val="none" w:sz="0" w:space="0" w:color="auto"/>
                    <w:left w:val="none" w:sz="0" w:space="0" w:color="auto"/>
                    <w:bottom w:val="none" w:sz="0" w:space="0" w:color="auto"/>
                    <w:right w:val="none" w:sz="0" w:space="0" w:color="auto"/>
                  </w:divBdr>
                </w:div>
                <w:div w:id="833449291">
                  <w:marLeft w:val="0"/>
                  <w:marRight w:val="0"/>
                  <w:marTop w:val="0"/>
                  <w:marBottom w:val="0"/>
                  <w:divBdr>
                    <w:top w:val="none" w:sz="0" w:space="0" w:color="auto"/>
                    <w:left w:val="none" w:sz="0" w:space="0" w:color="auto"/>
                    <w:bottom w:val="none" w:sz="0" w:space="0" w:color="auto"/>
                    <w:right w:val="none" w:sz="0" w:space="0" w:color="auto"/>
                  </w:divBdr>
                </w:div>
                <w:div w:id="2017228603">
                  <w:marLeft w:val="0"/>
                  <w:marRight w:val="0"/>
                  <w:marTop w:val="0"/>
                  <w:marBottom w:val="0"/>
                  <w:divBdr>
                    <w:top w:val="none" w:sz="0" w:space="0" w:color="auto"/>
                    <w:left w:val="none" w:sz="0" w:space="0" w:color="auto"/>
                    <w:bottom w:val="none" w:sz="0" w:space="0" w:color="auto"/>
                    <w:right w:val="none" w:sz="0" w:space="0" w:color="auto"/>
                  </w:divBdr>
                </w:div>
                <w:div w:id="1135634989">
                  <w:marLeft w:val="0"/>
                  <w:marRight w:val="0"/>
                  <w:marTop w:val="0"/>
                  <w:marBottom w:val="0"/>
                  <w:divBdr>
                    <w:top w:val="none" w:sz="0" w:space="0" w:color="auto"/>
                    <w:left w:val="none" w:sz="0" w:space="0" w:color="auto"/>
                    <w:bottom w:val="none" w:sz="0" w:space="0" w:color="auto"/>
                    <w:right w:val="none" w:sz="0" w:space="0" w:color="auto"/>
                  </w:divBdr>
                </w:div>
                <w:div w:id="1834222061">
                  <w:marLeft w:val="0"/>
                  <w:marRight w:val="0"/>
                  <w:marTop w:val="0"/>
                  <w:marBottom w:val="0"/>
                  <w:divBdr>
                    <w:top w:val="none" w:sz="0" w:space="0" w:color="auto"/>
                    <w:left w:val="none" w:sz="0" w:space="0" w:color="auto"/>
                    <w:bottom w:val="none" w:sz="0" w:space="0" w:color="auto"/>
                    <w:right w:val="none" w:sz="0" w:space="0" w:color="auto"/>
                  </w:divBdr>
                </w:div>
                <w:div w:id="1715157938">
                  <w:marLeft w:val="0"/>
                  <w:marRight w:val="0"/>
                  <w:marTop w:val="0"/>
                  <w:marBottom w:val="0"/>
                  <w:divBdr>
                    <w:top w:val="none" w:sz="0" w:space="0" w:color="auto"/>
                    <w:left w:val="none" w:sz="0" w:space="0" w:color="auto"/>
                    <w:bottom w:val="none" w:sz="0" w:space="0" w:color="auto"/>
                    <w:right w:val="none" w:sz="0" w:space="0" w:color="auto"/>
                  </w:divBdr>
                </w:div>
                <w:div w:id="762645059">
                  <w:marLeft w:val="0"/>
                  <w:marRight w:val="0"/>
                  <w:marTop w:val="0"/>
                  <w:marBottom w:val="0"/>
                  <w:divBdr>
                    <w:top w:val="none" w:sz="0" w:space="0" w:color="auto"/>
                    <w:left w:val="none" w:sz="0" w:space="0" w:color="auto"/>
                    <w:bottom w:val="none" w:sz="0" w:space="0" w:color="auto"/>
                    <w:right w:val="none" w:sz="0" w:space="0" w:color="auto"/>
                  </w:divBdr>
                </w:div>
                <w:div w:id="702250661">
                  <w:marLeft w:val="0"/>
                  <w:marRight w:val="0"/>
                  <w:marTop w:val="0"/>
                  <w:marBottom w:val="0"/>
                  <w:divBdr>
                    <w:top w:val="none" w:sz="0" w:space="0" w:color="auto"/>
                    <w:left w:val="none" w:sz="0" w:space="0" w:color="auto"/>
                    <w:bottom w:val="none" w:sz="0" w:space="0" w:color="auto"/>
                    <w:right w:val="none" w:sz="0" w:space="0" w:color="auto"/>
                  </w:divBdr>
                </w:div>
                <w:div w:id="589432587">
                  <w:marLeft w:val="0"/>
                  <w:marRight w:val="0"/>
                  <w:marTop w:val="0"/>
                  <w:marBottom w:val="0"/>
                  <w:divBdr>
                    <w:top w:val="none" w:sz="0" w:space="0" w:color="auto"/>
                    <w:left w:val="none" w:sz="0" w:space="0" w:color="auto"/>
                    <w:bottom w:val="none" w:sz="0" w:space="0" w:color="auto"/>
                    <w:right w:val="none" w:sz="0" w:space="0" w:color="auto"/>
                  </w:divBdr>
                </w:div>
                <w:div w:id="938024519">
                  <w:marLeft w:val="0"/>
                  <w:marRight w:val="0"/>
                  <w:marTop w:val="0"/>
                  <w:marBottom w:val="0"/>
                  <w:divBdr>
                    <w:top w:val="none" w:sz="0" w:space="0" w:color="auto"/>
                    <w:left w:val="none" w:sz="0" w:space="0" w:color="auto"/>
                    <w:bottom w:val="none" w:sz="0" w:space="0" w:color="auto"/>
                    <w:right w:val="none" w:sz="0" w:space="0" w:color="auto"/>
                  </w:divBdr>
                </w:div>
                <w:div w:id="401172890">
                  <w:marLeft w:val="0"/>
                  <w:marRight w:val="0"/>
                  <w:marTop w:val="0"/>
                  <w:marBottom w:val="0"/>
                  <w:divBdr>
                    <w:top w:val="none" w:sz="0" w:space="0" w:color="auto"/>
                    <w:left w:val="none" w:sz="0" w:space="0" w:color="auto"/>
                    <w:bottom w:val="none" w:sz="0" w:space="0" w:color="auto"/>
                    <w:right w:val="none" w:sz="0" w:space="0" w:color="auto"/>
                  </w:divBdr>
                </w:div>
                <w:div w:id="1800219676">
                  <w:marLeft w:val="0"/>
                  <w:marRight w:val="0"/>
                  <w:marTop w:val="0"/>
                  <w:marBottom w:val="0"/>
                  <w:divBdr>
                    <w:top w:val="none" w:sz="0" w:space="0" w:color="auto"/>
                    <w:left w:val="none" w:sz="0" w:space="0" w:color="auto"/>
                    <w:bottom w:val="none" w:sz="0" w:space="0" w:color="auto"/>
                    <w:right w:val="none" w:sz="0" w:space="0" w:color="auto"/>
                  </w:divBdr>
                </w:div>
                <w:div w:id="1161699803">
                  <w:marLeft w:val="0"/>
                  <w:marRight w:val="0"/>
                  <w:marTop w:val="0"/>
                  <w:marBottom w:val="0"/>
                  <w:divBdr>
                    <w:top w:val="none" w:sz="0" w:space="0" w:color="auto"/>
                    <w:left w:val="none" w:sz="0" w:space="0" w:color="auto"/>
                    <w:bottom w:val="none" w:sz="0" w:space="0" w:color="auto"/>
                    <w:right w:val="none" w:sz="0" w:space="0" w:color="auto"/>
                  </w:divBdr>
                </w:div>
                <w:div w:id="14209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4373">
          <w:marLeft w:val="0"/>
          <w:marRight w:val="0"/>
          <w:marTop w:val="15"/>
          <w:marBottom w:val="0"/>
          <w:divBdr>
            <w:top w:val="single" w:sz="48" w:space="0" w:color="auto"/>
            <w:left w:val="single" w:sz="48" w:space="0" w:color="auto"/>
            <w:bottom w:val="single" w:sz="48" w:space="0" w:color="auto"/>
            <w:right w:val="single" w:sz="48" w:space="0" w:color="auto"/>
          </w:divBdr>
          <w:divsChild>
            <w:div w:id="148858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860">
      <w:bodyDiv w:val="1"/>
      <w:marLeft w:val="360"/>
      <w:marRight w:val="360"/>
      <w:marTop w:val="360"/>
      <w:marBottom w:val="360"/>
      <w:divBdr>
        <w:top w:val="none" w:sz="0" w:space="0" w:color="auto"/>
        <w:left w:val="none" w:sz="0" w:space="0" w:color="auto"/>
        <w:bottom w:val="none" w:sz="0" w:space="0" w:color="auto"/>
        <w:right w:val="none" w:sz="0" w:space="0" w:color="auto"/>
      </w:divBdr>
    </w:div>
    <w:div w:id="1798059862">
      <w:bodyDiv w:val="1"/>
      <w:marLeft w:val="0"/>
      <w:marRight w:val="0"/>
      <w:marTop w:val="0"/>
      <w:marBottom w:val="0"/>
      <w:divBdr>
        <w:top w:val="none" w:sz="0" w:space="0" w:color="auto"/>
        <w:left w:val="none" w:sz="0" w:space="0" w:color="auto"/>
        <w:bottom w:val="none" w:sz="0" w:space="0" w:color="auto"/>
        <w:right w:val="none" w:sz="0" w:space="0" w:color="auto"/>
      </w:divBdr>
    </w:div>
    <w:div w:id="1977300727">
      <w:bodyDiv w:val="1"/>
      <w:marLeft w:val="0"/>
      <w:marRight w:val="0"/>
      <w:marTop w:val="0"/>
      <w:marBottom w:val="0"/>
      <w:divBdr>
        <w:top w:val="none" w:sz="0" w:space="0" w:color="auto"/>
        <w:left w:val="none" w:sz="0" w:space="0" w:color="auto"/>
        <w:bottom w:val="none" w:sz="0" w:space="0" w:color="auto"/>
        <w:right w:val="none" w:sz="0" w:space="0" w:color="auto"/>
      </w:divBdr>
      <w:divsChild>
        <w:div w:id="1253271636">
          <w:marLeft w:val="0"/>
          <w:marRight w:val="0"/>
          <w:marTop w:val="15"/>
          <w:marBottom w:val="0"/>
          <w:divBdr>
            <w:top w:val="single" w:sz="48" w:space="0" w:color="auto"/>
            <w:left w:val="single" w:sz="48" w:space="0" w:color="auto"/>
            <w:bottom w:val="single" w:sz="48" w:space="0" w:color="auto"/>
            <w:right w:val="single" w:sz="48" w:space="0" w:color="auto"/>
          </w:divBdr>
          <w:divsChild>
            <w:div w:id="1485314105">
              <w:marLeft w:val="0"/>
              <w:marRight w:val="0"/>
              <w:marTop w:val="0"/>
              <w:marBottom w:val="0"/>
              <w:divBdr>
                <w:top w:val="none" w:sz="0" w:space="0" w:color="auto"/>
                <w:left w:val="none" w:sz="0" w:space="0" w:color="auto"/>
                <w:bottom w:val="none" w:sz="0" w:space="0" w:color="auto"/>
                <w:right w:val="none" w:sz="0" w:space="0" w:color="auto"/>
              </w:divBdr>
              <w:divsChild>
                <w:div w:id="174544286">
                  <w:marLeft w:val="0"/>
                  <w:marRight w:val="0"/>
                  <w:marTop w:val="0"/>
                  <w:marBottom w:val="0"/>
                  <w:divBdr>
                    <w:top w:val="none" w:sz="0" w:space="0" w:color="auto"/>
                    <w:left w:val="none" w:sz="0" w:space="0" w:color="auto"/>
                    <w:bottom w:val="none" w:sz="0" w:space="0" w:color="auto"/>
                    <w:right w:val="none" w:sz="0" w:space="0" w:color="auto"/>
                  </w:divBdr>
                </w:div>
                <w:div w:id="827328168">
                  <w:marLeft w:val="0"/>
                  <w:marRight w:val="0"/>
                  <w:marTop w:val="0"/>
                  <w:marBottom w:val="0"/>
                  <w:divBdr>
                    <w:top w:val="none" w:sz="0" w:space="0" w:color="auto"/>
                    <w:left w:val="none" w:sz="0" w:space="0" w:color="auto"/>
                    <w:bottom w:val="none" w:sz="0" w:space="0" w:color="auto"/>
                    <w:right w:val="none" w:sz="0" w:space="0" w:color="auto"/>
                  </w:divBdr>
                </w:div>
                <w:div w:id="1691565651">
                  <w:marLeft w:val="0"/>
                  <w:marRight w:val="0"/>
                  <w:marTop w:val="0"/>
                  <w:marBottom w:val="0"/>
                  <w:divBdr>
                    <w:top w:val="none" w:sz="0" w:space="0" w:color="auto"/>
                    <w:left w:val="none" w:sz="0" w:space="0" w:color="auto"/>
                    <w:bottom w:val="none" w:sz="0" w:space="0" w:color="auto"/>
                    <w:right w:val="none" w:sz="0" w:space="0" w:color="auto"/>
                  </w:divBdr>
                </w:div>
                <w:div w:id="2112778819">
                  <w:marLeft w:val="0"/>
                  <w:marRight w:val="0"/>
                  <w:marTop w:val="0"/>
                  <w:marBottom w:val="0"/>
                  <w:divBdr>
                    <w:top w:val="none" w:sz="0" w:space="0" w:color="auto"/>
                    <w:left w:val="none" w:sz="0" w:space="0" w:color="auto"/>
                    <w:bottom w:val="none" w:sz="0" w:space="0" w:color="auto"/>
                    <w:right w:val="none" w:sz="0" w:space="0" w:color="auto"/>
                  </w:divBdr>
                </w:div>
                <w:div w:id="258605516">
                  <w:marLeft w:val="0"/>
                  <w:marRight w:val="0"/>
                  <w:marTop w:val="0"/>
                  <w:marBottom w:val="0"/>
                  <w:divBdr>
                    <w:top w:val="none" w:sz="0" w:space="0" w:color="auto"/>
                    <w:left w:val="none" w:sz="0" w:space="0" w:color="auto"/>
                    <w:bottom w:val="none" w:sz="0" w:space="0" w:color="auto"/>
                    <w:right w:val="none" w:sz="0" w:space="0" w:color="auto"/>
                  </w:divBdr>
                </w:div>
                <w:div w:id="1984308259">
                  <w:marLeft w:val="0"/>
                  <w:marRight w:val="0"/>
                  <w:marTop w:val="0"/>
                  <w:marBottom w:val="0"/>
                  <w:divBdr>
                    <w:top w:val="none" w:sz="0" w:space="0" w:color="auto"/>
                    <w:left w:val="none" w:sz="0" w:space="0" w:color="auto"/>
                    <w:bottom w:val="none" w:sz="0" w:space="0" w:color="auto"/>
                    <w:right w:val="none" w:sz="0" w:space="0" w:color="auto"/>
                  </w:divBdr>
                </w:div>
                <w:div w:id="1665159008">
                  <w:marLeft w:val="0"/>
                  <w:marRight w:val="0"/>
                  <w:marTop w:val="0"/>
                  <w:marBottom w:val="0"/>
                  <w:divBdr>
                    <w:top w:val="none" w:sz="0" w:space="0" w:color="auto"/>
                    <w:left w:val="none" w:sz="0" w:space="0" w:color="auto"/>
                    <w:bottom w:val="none" w:sz="0" w:space="0" w:color="auto"/>
                    <w:right w:val="none" w:sz="0" w:space="0" w:color="auto"/>
                  </w:divBdr>
                </w:div>
                <w:div w:id="678775775">
                  <w:marLeft w:val="0"/>
                  <w:marRight w:val="0"/>
                  <w:marTop w:val="0"/>
                  <w:marBottom w:val="0"/>
                  <w:divBdr>
                    <w:top w:val="none" w:sz="0" w:space="0" w:color="auto"/>
                    <w:left w:val="none" w:sz="0" w:space="0" w:color="auto"/>
                    <w:bottom w:val="none" w:sz="0" w:space="0" w:color="auto"/>
                    <w:right w:val="none" w:sz="0" w:space="0" w:color="auto"/>
                  </w:divBdr>
                </w:div>
                <w:div w:id="1394691770">
                  <w:marLeft w:val="0"/>
                  <w:marRight w:val="0"/>
                  <w:marTop w:val="0"/>
                  <w:marBottom w:val="0"/>
                  <w:divBdr>
                    <w:top w:val="none" w:sz="0" w:space="0" w:color="auto"/>
                    <w:left w:val="none" w:sz="0" w:space="0" w:color="auto"/>
                    <w:bottom w:val="none" w:sz="0" w:space="0" w:color="auto"/>
                    <w:right w:val="none" w:sz="0" w:space="0" w:color="auto"/>
                  </w:divBdr>
                </w:div>
                <w:div w:id="1418864834">
                  <w:marLeft w:val="0"/>
                  <w:marRight w:val="0"/>
                  <w:marTop w:val="0"/>
                  <w:marBottom w:val="0"/>
                  <w:divBdr>
                    <w:top w:val="none" w:sz="0" w:space="0" w:color="auto"/>
                    <w:left w:val="none" w:sz="0" w:space="0" w:color="auto"/>
                    <w:bottom w:val="none" w:sz="0" w:space="0" w:color="auto"/>
                    <w:right w:val="none" w:sz="0" w:space="0" w:color="auto"/>
                  </w:divBdr>
                </w:div>
                <w:div w:id="609700075">
                  <w:marLeft w:val="0"/>
                  <w:marRight w:val="0"/>
                  <w:marTop w:val="0"/>
                  <w:marBottom w:val="0"/>
                  <w:divBdr>
                    <w:top w:val="none" w:sz="0" w:space="0" w:color="auto"/>
                    <w:left w:val="none" w:sz="0" w:space="0" w:color="auto"/>
                    <w:bottom w:val="none" w:sz="0" w:space="0" w:color="auto"/>
                    <w:right w:val="none" w:sz="0" w:space="0" w:color="auto"/>
                  </w:divBdr>
                </w:div>
                <w:div w:id="1899785253">
                  <w:marLeft w:val="0"/>
                  <w:marRight w:val="0"/>
                  <w:marTop w:val="0"/>
                  <w:marBottom w:val="0"/>
                  <w:divBdr>
                    <w:top w:val="none" w:sz="0" w:space="0" w:color="auto"/>
                    <w:left w:val="none" w:sz="0" w:space="0" w:color="auto"/>
                    <w:bottom w:val="none" w:sz="0" w:space="0" w:color="auto"/>
                    <w:right w:val="none" w:sz="0" w:space="0" w:color="auto"/>
                  </w:divBdr>
                </w:div>
                <w:div w:id="1807578464">
                  <w:marLeft w:val="0"/>
                  <w:marRight w:val="0"/>
                  <w:marTop w:val="0"/>
                  <w:marBottom w:val="0"/>
                  <w:divBdr>
                    <w:top w:val="none" w:sz="0" w:space="0" w:color="auto"/>
                    <w:left w:val="none" w:sz="0" w:space="0" w:color="auto"/>
                    <w:bottom w:val="none" w:sz="0" w:space="0" w:color="auto"/>
                    <w:right w:val="none" w:sz="0" w:space="0" w:color="auto"/>
                  </w:divBdr>
                </w:div>
                <w:div w:id="208960372">
                  <w:marLeft w:val="0"/>
                  <w:marRight w:val="0"/>
                  <w:marTop w:val="0"/>
                  <w:marBottom w:val="0"/>
                  <w:divBdr>
                    <w:top w:val="none" w:sz="0" w:space="0" w:color="auto"/>
                    <w:left w:val="none" w:sz="0" w:space="0" w:color="auto"/>
                    <w:bottom w:val="none" w:sz="0" w:space="0" w:color="auto"/>
                    <w:right w:val="none" w:sz="0" w:space="0" w:color="auto"/>
                  </w:divBdr>
                </w:div>
                <w:div w:id="1352680106">
                  <w:marLeft w:val="0"/>
                  <w:marRight w:val="0"/>
                  <w:marTop w:val="0"/>
                  <w:marBottom w:val="0"/>
                  <w:divBdr>
                    <w:top w:val="none" w:sz="0" w:space="0" w:color="auto"/>
                    <w:left w:val="none" w:sz="0" w:space="0" w:color="auto"/>
                    <w:bottom w:val="none" w:sz="0" w:space="0" w:color="auto"/>
                    <w:right w:val="none" w:sz="0" w:space="0" w:color="auto"/>
                  </w:divBdr>
                </w:div>
                <w:div w:id="282461628">
                  <w:marLeft w:val="0"/>
                  <w:marRight w:val="0"/>
                  <w:marTop w:val="0"/>
                  <w:marBottom w:val="0"/>
                  <w:divBdr>
                    <w:top w:val="none" w:sz="0" w:space="0" w:color="auto"/>
                    <w:left w:val="none" w:sz="0" w:space="0" w:color="auto"/>
                    <w:bottom w:val="none" w:sz="0" w:space="0" w:color="auto"/>
                    <w:right w:val="none" w:sz="0" w:space="0" w:color="auto"/>
                  </w:divBdr>
                </w:div>
                <w:div w:id="2101632048">
                  <w:marLeft w:val="0"/>
                  <w:marRight w:val="0"/>
                  <w:marTop w:val="0"/>
                  <w:marBottom w:val="0"/>
                  <w:divBdr>
                    <w:top w:val="none" w:sz="0" w:space="0" w:color="auto"/>
                    <w:left w:val="none" w:sz="0" w:space="0" w:color="auto"/>
                    <w:bottom w:val="none" w:sz="0" w:space="0" w:color="auto"/>
                    <w:right w:val="none" w:sz="0" w:space="0" w:color="auto"/>
                  </w:divBdr>
                </w:div>
                <w:div w:id="812063058">
                  <w:marLeft w:val="0"/>
                  <w:marRight w:val="0"/>
                  <w:marTop w:val="0"/>
                  <w:marBottom w:val="0"/>
                  <w:divBdr>
                    <w:top w:val="none" w:sz="0" w:space="0" w:color="auto"/>
                    <w:left w:val="none" w:sz="0" w:space="0" w:color="auto"/>
                    <w:bottom w:val="none" w:sz="0" w:space="0" w:color="auto"/>
                    <w:right w:val="none" w:sz="0" w:space="0" w:color="auto"/>
                  </w:divBdr>
                </w:div>
                <w:div w:id="1584097539">
                  <w:marLeft w:val="0"/>
                  <w:marRight w:val="0"/>
                  <w:marTop w:val="0"/>
                  <w:marBottom w:val="0"/>
                  <w:divBdr>
                    <w:top w:val="none" w:sz="0" w:space="0" w:color="auto"/>
                    <w:left w:val="none" w:sz="0" w:space="0" w:color="auto"/>
                    <w:bottom w:val="none" w:sz="0" w:space="0" w:color="auto"/>
                    <w:right w:val="none" w:sz="0" w:space="0" w:color="auto"/>
                  </w:divBdr>
                </w:div>
                <w:div w:id="1309239859">
                  <w:marLeft w:val="0"/>
                  <w:marRight w:val="0"/>
                  <w:marTop w:val="0"/>
                  <w:marBottom w:val="0"/>
                  <w:divBdr>
                    <w:top w:val="none" w:sz="0" w:space="0" w:color="auto"/>
                    <w:left w:val="none" w:sz="0" w:space="0" w:color="auto"/>
                    <w:bottom w:val="none" w:sz="0" w:space="0" w:color="auto"/>
                    <w:right w:val="none" w:sz="0" w:space="0" w:color="auto"/>
                  </w:divBdr>
                </w:div>
                <w:div w:id="1390304755">
                  <w:marLeft w:val="0"/>
                  <w:marRight w:val="0"/>
                  <w:marTop w:val="0"/>
                  <w:marBottom w:val="0"/>
                  <w:divBdr>
                    <w:top w:val="none" w:sz="0" w:space="0" w:color="auto"/>
                    <w:left w:val="none" w:sz="0" w:space="0" w:color="auto"/>
                    <w:bottom w:val="none" w:sz="0" w:space="0" w:color="auto"/>
                    <w:right w:val="none" w:sz="0" w:space="0" w:color="auto"/>
                  </w:divBdr>
                </w:div>
                <w:div w:id="1640258481">
                  <w:marLeft w:val="0"/>
                  <w:marRight w:val="0"/>
                  <w:marTop w:val="0"/>
                  <w:marBottom w:val="0"/>
                  <w:divBdr>
                    <w:top w:val="none" w:sz="0" w:space="0" w:color="auto"/>
                    <w:left w:val="none" w:sz="0" w:space="0" w:color="auto"/>
                    <w:bottom w:val="none" w:sz="0" w:space="0" w:color="auto"/>
                    <w:right w:val="none" w:sz="0" w:space="0" w:color="auto"/>
                  </w:divBdr>
                </w:div>
                <w:div w:id="1242835997">
                  <w:marLeft w:val="0"/>
                  <w:marRight w:val="0"/>
                  <w:marTop w:val="0"/>
                  <w:marBottom w:val="0"/>
                  <w:divBdr>
                    <w:top w:val="none" w:sz="0" w:space="0" w:color="auto"/>
                    <w:left w:val="none" w:sz="0" w:space="0" w:color="auto"/>
                    <w:bottom w:val="none" w:sz="0" w:space="0" w:color="auto"/>
                    <w:right w:val="none" w:sz="0" w:space="0" w:color="auto"/>
                  </w:divBdr>
                </w:div>
                <w:div w:id="1908883894">
                  <w:marLeft w:val="0"/>
                  <w:marRight w:val="0"/>
                  <w:marTop w:val="0"/>
                  <w:marBottom w:val="0"/>
                  <w:divBdr>
                    <w:top w:val="none" w:sz="0" w:space="0" w:color="auto"/>
                    <w:left w:val="none" w:sz="0" w:space="0" w:color="auto"/>
                    <w:bottom w:val="none" w:sz="0" w:space="0" w:color="auto"/>
                    <w:right w:val="none" w:sz="0" w:space="0" w:color="auto"/>
                  </w:divBdr>
                </w:div>
                <w:div w:id="2032143562">
                  <w:marLeft w:val="0"/>
                  <w:marRight w:val="0"/>
                  <w:marTop w:val="0"/>
                  <w:marBottom w:val="0"/>
                  <w:divBdr>
                    <w:top w:val="none" w:sz="0" w:space="0" w:color="auto"/>
                    <w:left w:val="none" w:sz="0" w:space="0" w:color="auto"/>
                    <w:bottom w:val="none" w:sz="0" w:space="0" w:color="auto"/>
                    <w:right w:val="none" w:sz="0" w:space="0" w:color="auto"/>
                  </w:divBdr>
                </w:div>
                <w:div w:id="475411356">
                  <w:marLeft w:val="0"/>
                  <w:marRight w:val="0"/>
                  <w:marTop w:val="0"/>
                  <w:marBottom w:val="0"/>
                  <w:divBdr>
                    <w:top w:val="none" w:sz="0" w:space="0" w:color="auto"/>
                    <w:left w:val="none" w:sz="0" w:space="0" w:color="auto"/>
                    <w:bottom w:val="none" w:sz="0" w:space="0" w:color="auto"/>
                    <w:right w:val="none" w:sz="0" w:space="0" w:color="auto"/>
                  </w:divBdr>
                </w:div>
                <w:div w:id="11759910">
                  <w:marLeft w:val="0"/>
                  <w:marRight w:val="0"/>
                  <w:marTop w:val="0"/>
                  <w:marBottom w:val="0"/>
                  <w:divBdr>
                    <w:top w:val="none" w:sz="0" w:space="0" w:color="auto"/>
                    <w:left w:val="none" w:sz="0" w:space="0" w:color="auto"/>
                    <w:bottom w:val="none" w:sz="0" w:space="0" w:color="auto"/>
                    <w:right w:val="none" w:sz="0" w:space="0" w:color="auto"/>
                  </w:divBdr>
                </w:div>
                <w:div w:id="1855150244">
                  <w:marLeft w:val="0"/>
                  <w:marRight w:val="0"/>
                  <w:marTop w:val="0"/>
                  <w:marBottom w:val="0"/>
                  <w:divBdr>
                    <w:top w:val="none" w:sz="0" w:space="0" w:color="auto"/>
                    <w:left w:val="none" w:sz="0" w:space="0" w:color="auto"/>
                    <w:bottom w:val="none" w:sz="0" w:space="0" w:color="auto"/>
                    <w:right w:val="none" w:sz="0" w:space="0" w:color="auto"/>
                  </w:divBdr>
                </w:div>
                <w:div w:id="545528160">
                  <w:marLeft w:val="0"/>
                  <w:marRight w:val="0"/>
                  <w:marTop w:val="0"/>
                  <w:marBottom w:val="0"/>
                  <w:divBdr>
                    <w:top w:val="none" w:sz="0" w:space="0" w:color="auto"/>
                    <w:left w:val="none" w:sz="0" w:space="0" w:color="auto"/>
                    <w:bottom w:val="none" w:sz="0" w:space="0" w:color="auto"/>
                    <w:right w:val="none" w:sz="0" w:space="0" w:color="auto"/>
                  </w:divBdr>
                </w:div>
                <w:div w:id="20867392">
                  <w:marLeft w:val="0"/>
                  <w:marRight w:val="0"/>
                  <w:marTop w:val="0"/>
                  <w:marBottom w:val="0"/>
                  <w:divBdr>
                    <w:top w:val="none" w:sz="0" w:space="0" w:color="auto"/>
                    <w:left w:val="none" w:sz="0" w:space="0" w:color="auto"/>
                    <w:bottom w:val="none" w:sz="0" w:space="0" w:color="auto"/>
                    <w:right w:val="none" w:sz="0" w:space="0" w:color="auto"/>
                  </w:divBdr>
                </w:div>
                <w:div w:id="1434781361">
                  <w:marLeft w:val="0"/>
                  <w:marRight w:val="0"/>
                  <w:marTop w:val="0"/>
                  <w:marBottom w:val="0"/>
                  <w:divBdr>
                    <w:top w:val="none" w:sz="0" w:space="0" w:color="auto"/>
                    <w:left w:val="none" w:sz="0" w:space="0" w:color="auto"/>
                    <w:bottom w:val="none" w:sz="0" w:space="0" w:color="auto"/>
                    <w:right w:val="none" w:sz="0" w:space="0" w:color="auto"/>
                  </w:divBdr>
                </w:div>
                <w:div w:id="1129974274">
                  <w:marLeft w:val="0"/>
                  <w:marRight w:val="0"/>
                  <w:marTop w:val="0"/>
                  <w:marBottom w:val="0"/>
                  <w:divBdr>
                    <w:top w:val="none" w:sz="0" w:space="0" w:color="auto"/>
                    <w:left w:val="none" w:sz="0" w:space="0" w:color="auto"/>
                    <w:bottom w:val="none" w:sz="0" w:space="0" w:color="auto"/>
                    <w:right w:val="none" w:sz="0" w:space="0" w:color="auto"/>
                  </w:divBdr>
                </w:div>
                <w:div w:id="176234414">
                  <w:marLeft w:val="0"/>
                  <w:marRight w:val="0"/>
                  <w:marTop w:val="0"/>
                  <w:marBottom w:val="0"/>
                  <w:divBdr>
                    <w:top w:val="none" w:sz="0" w:space="0" w:color="auto"/>
                    <w:left w:val="none" w:sz="0" w:space="0" w:color="auto"/>
                    <w:bottom w:val="none" w:sz="0" w:space="0" w:color="auto"/>
                    <w:right w:val="none" w:sz="0" w:space="0" w:color="auto"/>
                  </w:divBdr>
                </w:div>
                <w:div w:id="1953855965">
                  <w:marLeft w:val="0"/>
                  <w:marRight w:val="0"/>
                  <w:marTop w:val="0"/>
                  <w:marBottom w:val="0"/>
                  <w:divBdr>
                    <w:top w:val="none" w:sz="0" w:space="0" w:color="auto"/>
                    <w:left w:val="none" w:sz="0" w:space="0" w:color="auto"/>
                    <w:bottom w:val="none" w:sz="0" w:space="0" w:color="auto"/>
                    <w:right w:val="none" w:sz="0" w:space="0" w:color="auto"/>
                  </w:divBdr>
                </w:div>
                <w:div w:id="1009213864">
                  <w:marLeft w:val="0"/>
                  <w:marRight w:val="0"/>
                  <w:marTop w:val="0"/>
                  <w:marBottom w:val="0"/>
                  <w:divBdr>
                    <w:top w:val="none" w:sz="0" w:space="0" w:color="auto"/>
                    <w:left w:val="none" w:sz="0" w:space="0" w:color="auto"/>
                    <w:bottom w:val="none" w:sz="0" w:space="0" w:color="auto"/>
                    <w:right w:val="none" w:sz="0" w:space="0" w:color="auto"/>
                  </w:divBdr>
                </w:div>
                <w:div w:id="547498037">
                  <w:marLeft w:val="0"/>
                  <w:marRight w:val="0"/>
                  <w:marTop w:val="0"/>
                  <w:marBottom w:val="0"/>
                  <w:divBdr>
                    <w:top w:val="none" w:sz="0" w:space="0" w:color="auto"/>
                    <w:left w:val="none" w:sz="0" w:space="0" w:color="auto"/>
                    <w:bottom w:val="none" w:sz="0" w:space="0" w:color="auto"/>
                    <w:right w:val="none" w:sz="0" w:space="0" w:color="auto"/>
                  </w:divBdr>
                </w:div>
                <w:div w:id="385379994">
                  <w:marLeft w:val="0"/>
                  <w:marRight w:val="0"/>
                  <w:marTop w:val="0"/>
                  <w:marBottom w:val="0"/>
                  <w:divBdr>
                    <w:top w:val="none" w:sz="0" w:space="0" w:color="auto"/>
                    <w:left w:val="none" w:sz="0" w:space="0" w:color="auto"/>
                    <w:bottom w:val="none" w:sz="0" w:space="0" w:color="auto"/>
                    <w:right w:val="none" w:sz="0" w:space="0" w:color="auto"/>
                  </w:divBdr>
                </w:div>
                <w:div w:id="558826761">
                  <w:marLeft w:val="0"/>
                  <w:marRight w:val="0"/>
                  <w:marTop w:val="0"/>
                  <w:marBottom w:val="0"/>
                  <w:divBdr>
                    <w:top w:val="none" w:sz="0" w:space="0" w:color="auto"/>
                    <w:left w:val="none" w:sz="0" w:space="0" w:color="auto"/>
                    <w:bottom w:val="none" w:sz="0" w:space="0" w:color="auto"/>
                    <w:right w:val="none" w:sz="0" w:space="0" w:color="auto"/>
                  </w:divBdr>
                </w:div>
                <w:div w:id="567614618">
                  <w:marLeft w:val="0"/>
                  <w:marRight w:val="0"/>
                  <w:marTop w:val="0"/>
                  <w:marBottom w:val="0"/>
                  <w:divBdr>
                    <w:top w:val="none" w:sz="0" w:space="0" w:color="auto"/>
                    <w:left w:val="none" w:sz="0" w:space="0" w:color="auto"/>
                    <w:bottom w:val="none" w:sz="0" w:space="0" w:color="auto"/>
                    <w:right w:val="none" w:sz="0" w:space="0" w:color="auto"/>
                  </w:divBdr>
                </w:div>
                <w:div w:id="1541283590">
                  <w:marLeft w:val="0"/>
                  <w:marRight w:val="0"/>
                  <w:marTop w:val="0"/>
                  <w:marBottom w:val="0"/>
                  <w:divBdr>
                    <w:top w:val="none" w:sz="0" w:space="0" w:color="auto"/>
                    <w:left w:val="none" w:sz="0" w:space="0" w:color="auto"/>
                    <w:bottom w:val="none" w:sz="0" w:space="0" w:color="auto"/>
                    <w:right w:val="none" w:sz="0" w:space="0" w:color="auto"/>
                  </w:divBdr>
                </w:div>
                <w:div w:id="1252005215">
                  <w:marLeft w:val="0"/>
                  <w:marRight w:val="0"/>
                  <w:marTop w:val="0"/>
                  <w:marBottom w:val="0"/>
                  <w:divBdr>
                    <w:top w:val="none" w:sz="0" w:space="0" w:color="auto"/>
                    <w:left w:val="none" w:sz="0" w:space="0" w:color="auto"/>
                    <w:bottom w:val="none" w:sz="0" w:space="0" w:color="auto"/>
                    <w:right w:val="none" w:sz="0" w:space="0" w:color="auto"/>
                  </w:divBdr>
                </w:div>
                <w:div w:id="1491755305">
                  <w:marLeft w:val="0"/>
                  <w:marRight w:val="0"/>
                  <w:marTop w:val="0"/>
                  <w:marBottom w:val="0"/>
                  <w:divBdr>
                    <w:top w:val="none" w:sz="0" w:space="0" w:color="auto"/>
                    <w:left w:val="none" w:sz="0" w:space="0" w:color="auto"/>
                    <w:bottom w:val="none" w:sz="0" w:space="0" w:color="auto"/>
                    <w:right w:val="none" w:sz="0" w:space="0" w:color="auto"/>
                  </w:divBdr>
                </w:div>
                <w:div w:id="2098019668">
                  <w:marLeft w:val="0"/>
                  <w:marRight w:val="0"/>
                  <w:marTop w:val="0"/>
                  <w:marBottom w:val="0"/>
                  <w:divBdr>
                    <w:top w:val="none" w:sz="0" w:space="0" w:color="auto"/>
                    <w:left w:val="none" w:sz="0" w:space="0" w:color="auto"/>
                    <w:bottom w:val="none" w:sz="0" w:space="0" w:color="auto"/>
                    <w:right w:val="none" w:sz="0" w:space="0" w:color="auto"/>
                  </w:divBdr>
                </w:div>
                <w:div w:id="1333874767">
                  <w:marLeft w:val="0"/>
                  <w:marRight w:val="0"/>
                  <w:marTop w:val="0"/>
                  <w:marBottom w:val="0"/>
                  <w:divBdr>
                    <w:top w:val="none" w:sz="0" w:space="0" w:color="auto"/>
                    <w:left w:val="none" w:sz="0" w:space="0" w:color="auto"/>
                    <w:bottom w:val="none" w:sz="0" w:space="0" w:color="auto"/>
                    <w:right w:val="none" w:sz="0" w:space="0" w:color="auto"/>
                  </w:divBdr>
                </w:div>
                <w:div w:id="86778478">
                  <w:marLeft w:val="0"/>
                  <w:marRight w:val="0"/>
                  <w:marTop w:val="0"/>
                  <w:marBottom w:val="0"/>
                  <w:divBdr>
                    <w:top w:val="none" w:sz="0" w:space="0" w:color="auto"/>
                    <w:left w:val="none" w:sz="0" w:space="0" w:color="auto"/>
                    <w:bottom w:val="none" w:sz="0" w:space="0" w:color="auto"/>
                    <w:right w:val="none" w:sz="0" w:space="0" w:color="auto"/>
                  </w:divBdr>
                </w:div>
                <w:div w:id="1589344874">
                  <w:marLeft w:val="0"/>
                  <w:marRight w:val="0"/>
                  <w:marTop w:val="0"/>
                  <w:marBottom w:val="0"/>
                  <w:divBdr>
                    <w:top w:val="none" w:sz="0" w:space="0" w:color="auto"/>
                    <w:left w:val="none" w:sz="0" w:space="0" w:color="auto"/>
                    <w:bottom w:val="none" w:sz="0" w:space="0" w:color="auto"/>
                    <w:right w:val="none" w:sz="0" w:space="0" w:color="auto"/>
                  </w:divBdr>
                </w:div>
                <w:div w:id="1307123609">
                  <w:marLeft w:val="0"/>
                  <w:marRight w:val="0"/>
                  <w:marTop w:val="0"/>
                  <w:marBottom w:val="0"/>
                  <w:divBdr>
                    <w:top w:val="none" w:sz="0" w:space="0" w:color="auto"/>
                    <w:left w:val="none" w:sz="0" w:space="0" w:color="auto"/>
                    <w:bottom w:val="none" w:sz="0" w:space="0" w:color="auto"/>
                    <w:right w:val="none" w:sz="0" w:space="0" w:color="auto"/>
                  </w:divBdr>
                </w:div>
                <w:div w:id="788089718">
                  <w:marLeft w:val="0"/>
                  <w:marRight w:val="0"/>
                  <w:marTop w:val="0"/>
                  <w:marBottom w:val="0"/>
                  <w:divBdr>
                    <w:top w:val="none" w:sz="0" w:space="0" w:color="auto"/>
                    <w:left w:val="none" w:sz="0" w:space="0" w:color="auto"/>
                    <w:bottom w:val="none" w:sz="0" w:space="0" w:color="auto"/>
                    <w:right w:val="none" w:sz="0" w:space="0" w:color="auto"/>
                  </w:divBdr>
                </w:div>
                <w:div w:id="296305395">
                  <w:marLeft w:val="0"/>
                  <w:marRight w:val="0"/>
                  <w:marTop w:val="0"/>
                  <w:marBottom w:val="0"/>
                  <w:divBdr>
                    <w:top w:val="none" w:sz="0" w:space="0" w:color="auto"/>
                    <w:left w:val="none" w:sz="0" w:space="0" w:color="auto"/>
                    <w:bottom w:val="none" w:sz="0" w:space="0" w:color="auto"/>
                    <w:right w:val="none" w:sz="0" w:space="0" w:color="auto"/>
                  </w:divBdr>
                </w:div>
                <w:div w:id="1932228335">
                  <w:marLeft w:val="0"/>
                  <w:marRight w:val="0"/>
                  <w:marTop w:val="0"/>
                  <w:marBottom w:val="0"/>
                  <w:divBdr>
                    <w:top w:val="none" w:sz="0" w:space="0" w:color="auto"/>
                    <w:left w:val="none" w:sz="0" w:space="0" w:color="auto"/>
                    <w:bottom w:val="none" w:sz="0" w:space="0" w:color="auto"/>
                    <w:right w:val="none" w:sz="0" w:space="0" w:color="auto"/>
                  </w:divBdr>
                </w:div>
                <w:div w:id="1512791588">
                  <w:marLeft w:val="0"/>
                  <w:marRight w:val="0"/>
                  <w:marTop w:val="0"/>
                  <w:marBottom w:val="0"/>
                  <w:divBdr>
                    <w:top w:val="none" w:sz="0" w:space="0" w:color="auto"/>
                    <w:left w:val="none" w:sz="0" w:space="0" w:color="auto"/>
                    <w:bottom w:val="none" w:sz="0" w:space="0" w:color="auto"/>
                    <w:right w:val="none" w:sz="0" w:space="0" w:color="auto"/>
                  </w:divBdr>
                </w:div>
                <w:div w:id="685323818">
                  <w:marLeft w:val="0"/>
                  <w:marRight w:val="0"/>
                  <w:marTop w:val="0"/>
                  <w:marBottom w:val="0"/>
                  <w:divBdr>
                    <w:top w:val="none" w:sz="0" w:space="0" w:color="auto"/>
                    <w:left w:val="none" w:sz="0" w:space="0" w:color="auto"/>
                    <w:bottom w:val="none" w:sz="0" w:space="0" w:color="auto"/>
                    <w:right w:val="none" w:sz="0" w:space="0" w:color="auto"/>
                  </w:divBdr>
                </w:div>
                <w:div w:id="2092660826">
                  <w:marLeft w:val="0"/>
                  <w:marRight w:val="0"/>
                  <w:marTop w:val="0"/>
                  <w:marBottom w:val="0"/>
                  <w:divBdr>
                    <w:top w:val="none" w:sz="0" w:space="0" w:color="auto"/>
                    <w:left w:val="none" w:sz="0" w:space="0" w:color="auto"/>
                    <w:bottom w:val="none" w:sz="0" w:space="0" w:color="auto"/>
                    <w:right w:val="none" w:sz="0" w:space="0" w:color="auto"/>
                  </w:divBdr>
                </w:div>
                <w:div w:id="1140733454">
                  <w:marLeft w:val="0"/>
                  <w:marRight w:val="0"/>
                  <w:marTop w:val="0"/>
                  <w:marBottom w:val="0"/>
                  <w:divBdr>
                    <w:top w:val="none" w:sz="0" w:space="0" w:color="auto"/>
                    <w:left w:val="none" w:sz="0" w:space="0" w:color="auto"/>
                    <w:bottom w:val="none" w:sz="0" w:space="0" w:color="auto"/>
                    <w:right w:val="none" w:sz="0" w:space="0" w:color="auto"/>
                  </w:divBdr>
                </w:div>
                <w:div w:id="1347099569">
                  <w:marLeft w:val="0"/>
                  <w:marRight w:val="0"/>
                  <w:marTop w:val="0"/>
                  <w:marBottom w:val="0"/>
                  <w:divBdr>
                    <w:top w:val="none" w:sz="0" w:space="0" w:color="auto"/>
                    <w:left w:val="none" w:sz="0" w:space="0" w:color="auto"/>
                    <w:bottom w:val="none" w:sz="0" w:space="0" w:color="auto"/>
                    <w:right w:val="none" w:sz="0" w:space="0" w:color="auto"/>
                  </w:divBdr>
                </w:div>
                <w:div w:id="1624533972">
                  <w:marLeft w:val="0"/>
                  <w:marRight w:val="0"/>
                  <w:marTop w:val="0"/>
                  <w:marBottom w:val="0"/>
                  <w:divBdr>
                    <w:top w:val="none" w:sz="0" w:space="0" w:color="auto"/>
                    <w:left w:val="none" w:sz="0" w:space="0" w:color="auto"/>
                    <w:bottom w:val="none" w:sz="0" w:space="0" w:color="auto"/>
                    <w:right w:val="none" w:sz="0" w:space="0" w:color="auto"/>
                  </w:divBdr>
                </w:div>
                <w:div w:id="1138104772">
                  <w:marLeft w:val="0"/>
                  <w:marRight w:val="0"/>
                  <w:marTop w:val="0"/>
                  <w:marBottom w:val="0"/>
                  <w:divBdr>
                    <w:top w:val="none" w:sz="0" w:space="0" w:color="auto"/>
                    <w:left w:val="none" w:sz="0" w:space="0" w:color="auto"/>
                    <w:bottom w:val="none" w:sz="0" w:space="0" w:color="auto"/>
                    <w:right w:val="none" w:sz="0" w:space="0" w:color="auto"/>
                  </w:divBdr>
                </w:div>
                <w:div w:id="1958678918">
                  <w:marLeft w:val="0"/>
                  <w:marRight w:val="0"/>
                  <w:marTop w:val="0"/>
                  <w:marBottom w:val="0"/>
                  <w:divBdr>
                    <w:top w:val="none" w:sz="0" w:space="0" w:color="auto"/>
                    <w:left w:val="none" w:sz="0" w:space="0" w:color="auto"/>
                    <w:bottom w:val="none" w:sz="0" w:space="0" w:color="auto"/>
                    <w:right w:val="none" w:sz="0" w:space="0" w:color="auto"/>
                  </w:divBdr>
                </w:div>
                <w:div w:id="1422917739">
                  <w:marLeft w:val="0"/>
                  <w:marRight w:val="0"/>
                  <w:marTop w:val="0"/>
                  <w:marBottom w:val="0"/>
                  <w:divBdr>
                    <w:top w:val="none" w:sz="0" w:space="0" w:color="auto"/>
                    <w:left w:val="none" w:sz="0" w:space="0" w:color="auto"/>
                    <w:bottom w:val="none" w:sz="0" w:space="0" w:color="auto"/>
                    <w:right w:val="none" w:sz="0" w:space="0" w:color="auto"/>
                  </w:divBdr>
                </w:div>
                <w:div w:id="142351469">
                  <w:marLeft w:val="0"/>
                  <w:marRight w:val="0"/>
                  <w:marTop w:val="0"/>
                  <w:marBottom w:val="0"/>
                  <w:divBdr>
                    <w:top w:val="none" w:sz="0" w:space="0" w:color="auto"/>
                    <w:left w:val="none" w:sz="0" w:space="0" w:color="auto"/>
                    <w:bottom w:val="none" w:sz="0" w:space="0" w:color="auto"/>
                    <w:right w:val="none" w:sz="0" w:space="0" w:color="auto"/>
                  </w:divBdr>
                </w:div>
                <w:div w:id="518741977">
                  <w:marLeft w:val="0"/>
                  <w:marRight w:val="0"/>
                  <w:marTop w:val="0"/>
                  <w:marBottom w:val="0"/>
                  <w:divBdr>
                    <w:top w:val="none" w:sz="0" w:space="0" w:color="auto"/>
                    <w:left w:val="none" w:sz="0" w:space="0" w:color="auto"/>
                    <w:bottom w:val="none" w:sz="0" w:space="0" w:color="auto"/>
                    <w:right w:val="none" w:sz="0" w:space="0" w:color="auto"/>
                  </w:divBdr>
                </w:div>
                <w:div w:id="809328216">
                  <w:marLeft w:val="0"/>
                  <w:marRight w:val="0"/>
                  <w:marTop w:val="0"/>
                  <w:marBottom w:val="0"/>
                  <w:divBdr>
                    <w:top w:val="none" w:sz="0" w:space="0" w:color="auto"/>
                    <w:left w:val="none" w:sz="0" w:space="0" w:color="auto"/>
                    <w:bottom w:val="none" w:sz="0" w:space="0" w:color="auto"/>
                    <w:right w:val="none" w:sz="0" w:space="0" w:color="auto"/>
                  </w:divBdr>
                </w:div>
                <w:div w:id="1816948247">
                  <w:marLeft w:val="0"/>
                  <w:marRight w:val="0"/>
                  <w:marTop w:val="0"/>
                  <w:marBottom w:val="0"/>
                  <w:divBdr>
                    <w:top w:val="none" w:sz="0" w:space="0" w:color="auto"/>
                    <w:left w:val="none" w:sz="0" w:space="0" w:color="auto"/>
                    <w:bottom w:val="none" w:sz="0" w:space="0" w:color="auto"/>
                    <w:right w:val="none" w:sz="0" w:space="0" w:color="auto"/>
                  </w:divBdr>
                </w:div>
                <w:div w:id="396512059">
                  <w:marLeft w:val="0"/>
                  <w:marRight w:val="0"/>
                  <w:marTop w:val="0"/>
                  <w:marBottom w:val="0"/>
                  <w:divBdr>
                    <w:top w:val="none" w:sz="0" w:space="0" w:color="auto"/>
                    <w:left w:val="none" w:sz="0" w:space="0" w:color="auto"/>
                    <w:bottom w:val="none" w:sz="0" w:space="0" w:color="auto"/>
                    <w:right w:val="none" w:sz="0" w:space="0" w:color="auto"/>
                  </w:divBdr>
                </w:div>
                <w:div w:id="839665306">
                  <w:marLeft w:val="0"/>
                  <w:marRight w:val="0"/>
                  <w:marTop w:val="0"/>
                  <w:marBottom w:val="0"/>
                  <w:divBdr>
                    <w:top w:val="none" w:sz="0" w:space="0" w:color="auto"/>
                    <w:left w:val="none" w:sz="0" w:space="0" w:color="auto"/>
                    <w:bottom w:val="none" w:sz="0" w:space="0" w:color="auto"/>
                    <w:right w:val="none" w:sz="0" w:space="0" w:color="auto"/>
                  </w:divBdr>
                </w:div>
                <w:div w:id="519516350">
                  <w:marLeft w:val="0"/>
                  <w:marRight w:val="0"/>
                  <w:marTop w:val="0"/>
                  <w:marBottom w:val="0"/>
                  <w:divBdr>
                    <w:top w:val="none" w:sz="0" w:space="0" w:color="auto"/>
                    <w:left w:val="none" w:sz="0" w:space="0" w:color="auto"/>
                    <w:bottom w:val="none" w:sz="0" w:space="0" w:color="auto"/>
                    <w:right w:val="none" w:sz="0" w:space="0" w:color="auto"/>
                  </w:divBdr>
                </w:div>
                <w:div w:id="2124616097">
                  <w:marLeft w:val="0"/>
                  <w:marRight w:val="0"/>
                  <w:marTop w:val="0"/>
                  <w:marBottom w:val="0"/>
                  <w:divBdr>
                    <w:top w:val="none" w:sz="0" w:space="0" w:color="auto"/>
                    <w:left w:val="none" w:sz="0" w:space="0" w:color="auto"/>
                    <w:bottom w:val="none" w:sz="0" w:space="0" w:color="auto"/>
                    <w:right w:val="none" w:sz="0" w:space="0" w:color="auto"/>
                  </w:divBdr>
                </w:div>
                <w:div w:id="1781223890">
                  <w:marLeft w:val="0"/>
                  <w:marRight w:val="0"/>
                  <w:marTop w:val="0"/>
                  <w:marBottom w:val="0"/>
                  <w:divBdr>
                    <w:top w:val="none" w:sz="0" w:space="0" w:color="auto"/>
                    <w:left w:val="none" w:sz="0" w:space="0" w:color="auto"/>
                    <w:bottom w:val="none" w:sz="0" w:space="0" w:color="auto"/>
                    <w:right w:val="none" w:sz="0" w:space="0" w:color="auto"/>
                  </w:divBdr>
                </w:div>
                <w:div w:id="232081879">
                  <w:marLeft w:val="0"/>
                  <w:marRight w:val="0"/>
                  <w:marTop w:val="0"/>
                  <w:marBottom w:val="0"/>
                  <w:divBdr>
                    <w:top w:val="none" w:sz="0" w:space="0" w:color="auto"/>
                    <w:left w:val="none" w:sz="0" w:space="0" w:color="auto"/>
                    <w:bottom w:val="none" w:sz="0" w:space="0" w:color="auto"/>
                    <w:right w:val="none" w:sz="0" w:space="0" w:color="auto"/>
                  </w:divBdr>
                </w:div>
                <w:div w:id="1354573251">
                  <w:marLeft w:val="0"/>
                  <w:marRight w:val="0"/>
                  <w:marTop w:val="0"/>
                  <w:marBottom w:val="0"/>
                  <w:divBdr>
                    <w:top w:val="none" w:sz="0" w:space="0" w:color="auto"/>
                    <w:left w:val="none" w:sz="0" w:space="0" w:color="auto"/>
                    <w:bottom w:val="none" w:sz="0" w:space="0" w:color="auto"/>
                    <w:right w:val="none" w:sz="0" w:space="0" w:color="auto"/>
                  </w:divBdr>
                </w:div>
                <w:div w:id="818612849">
                  <w:marLeft w:val="0"/>
                  <w:marRight w:val="0"/>
                  <w:marTop w:val="0"/>
                  <w:marBottom w:val="0"/>
                  <w:divBdr>
                    <w:top w:val="none" w:sz="0" w:space="0" w:color="auto"/>
                    <w:left w:val="none" w:sz="0" w:space="0" w:color="auto"/>
                    <w:bottom w:val="none" w:sz="0" w:space="0" w:color="auto"/>
                    <w:right w:val="none" w:sz="0" w:space="0" w:color="auto"/>
                  </w:divBdr>
                </w:div>
                <w:div w:id="562907609">
                  <w:marLeft w:val="0"/>
                  <w:marRight w:val="0"/>
                  <w:marTop w:val="0"/>
                  <w:marBottom w:val="0"/>
                  <w:divBdr>
                    <w:top w:val="none" w:sz="0" w:space="0" w:color="auto"/>
                    <w:left w:val="none" w:sz="0" w:space="0" w:color="auto"/>
                    <w:bottom w:val="none" w:sz="0" w:space="0" w:color="auto"/>
                    <w:right w:val="none" w:sz="0" w:space="0" w:color="auto"/>
                  </w:divBdr>
                </w:div>
                <w:div w:id="799302260">
                  <w:marLeft w:val="0"/>
                  <w:marRight w:val="0"/>
                  <w:marTop w:val="0"/>
                  <w:marBottom w:val="0"/>
                  <w:divBdr>
                    <w:top w:val="none" w:sz="0" w:space="0" w:color="auto"/>
                    <w:left w:val="none" w:sz="0" w:space="0" w:color="auto"/>
                    <w:bottom w:val="none" w:sz="0" w:space="0" w:color="auto"/>
                    <w:right w:val="none" w:sz="0" w:space="0" w:color="auto"/>
                  </w:divBdr>
                </w:div>
                <w:div w:id="385840239">
                  <w:marLeft w:val="0"/>
                  <w:marRight w:val="0"/>
                  <w:marTop w:val="0"/>
                  <w:marBottom w:val="0"/>
                  <w:divBdr>
                    <w:top w:val="none" w:sz="0" w:space="0" w:color="auto"/>
                    <w:left w:val="none" w:sz="0" w:space="0" w:color="auto"/>
                    <w:bottom w:val="none" w:sz="0" w:space="0" w:color="auto"/>
                    <w:right w:val="none" w:sz="0" w:space="0" w:color="auto"/>
                  </w:divBdr>
                </w:div>
                <w:div w:id="1800566711">
                  <w:marLeft w:val="0"/>
                  <w:marRight w:val="0"/>
                  <w:marTop w:val="0"/>
                  <w:marBottom w:val="0"/>
                  <w:divBdr>
                    <w:top w:val="none" w:sz="0" w:space="0" w:color="auto"/>
                    <w:left w:val="none" w:sz="0" w:space="0" w:color="auto"/>
                    <w:bottom w:val="none" w:sz="0" w:space="0" w:color="auto"/>
                    <w:right w:val="none" w:sz="0" w:space="0" w:color="auto"/>
                  </w:divBdr>
                </w:div>
                <w:div w:id="1531339328">
                  <w:marLeft w:val="0"/>
                  <w:marRight w:val="0"/>
                  <w:marTop w:val="0"/>
                  <w:marBottom w:val="0"/>
                  <w:divBdr>
                    <w:top w:val="none" w:sz="0" w:space="0" w:color="auto"/>
                    <w:left w:val="none" w:sz="0" w:space="0" w:color="auto"/>
                    <w:bottom w:val="none" w:sz="0" w:space="0" w:color="auto"/>
                    <w:right w:val="none" w:sz="0" w:space="0" w:color="auto"/>
                  </w:divBdr>
                </w:div>
                <w:div w:id="1450465825">
                  <w:marLeft w:val="0"/>
                  <w:marRight w:val="0"/>
                  <w:marTop w:val="0"/>
                  <w:marBottom w:val="0"/>
                  <w:divBdr>
                    <w:top w:val="none" w:sz="0" w:space="0" w:color="auto"/>
                    <w:left w:val="none" w:sz="0" w:space="0" w:color="auto"/>
                    <w:bottom w:val="none" w:sz="0" w:space="0" w:color="auto"/>
                    <w:right w:val="none" w:sz="0" w:space="0" w:color="auto"/>
                  </w:divBdr>
                </w:div>
                <w:div w:id="1208225631">
                  <w:marLeft w:val="0"/>
                  <w:marRight w:val="0"/>
                  <w:marTop w:val="0"/>
                  <w:marBottom w:val="0"/>
                  <w:divBdr>
                    <w:top w:val="none" w:sz="0" w:space="0" w:color="auto"/>
                    <w:left w:val="none" w:sz="0" w:space="0" w:color="auto"/>
                    <w:bottom w:val="none" w:sz="0" w:space="0" w:color="auto"/>
                    <w:right w:val="none" w:sz="0" w:space="0" w:color="auto"/>
                  </w:divBdr>
                </w:div>
                <w:div w:id="1001277511">
                  <w:marLeft w:val="0"/>
                  <w:marRight w:val="0"/>
                  <w:marTop w:val="0"/>
                  <w:marBottom w:val="0"/>
                  <w:divBdr>
                    <w:top w:val="none" w:sz="0" w:space="0" w:color="auto"/>
                    <w:left w:val="none" w:sz="0" w:space="0" w:color="auto"/>
                    <w:bottom w:val="none" w:sz="0" w:space="0" w:color="auto"/>
                    <w:right w:val="none" w:sz="0" w:space="0" w:color="auto"/>
                  </w:divBdr>
                </w:div>
                <w:div w:id="1786343541">
                  <w:marLeft w:val="0"/>
                  <w:marRight w:val="0"/>
                  <w:marTop w:val="0"/>
                  <w:marBottom w:val="0"/>
                  <w:divBdr>
                    <w:top w:val="none" w:sz="0" w:space="0" w:color="auto"/>
                    <w:left w:val="none" w:sz="0" w:space="0" w:color="auto"/>
                    <w:bottom w:val="none" w:sz="0" w:space="0" w:color="auto"/>
                    <w:right w:val="none" w:sz="0" w:space="0" w:color="auto"/>
                  </w:divBdr>
                </w:div>
                <w:div w:id="1442608252">
                  <w:marLeft w:val="0"/>
                  <w:marRight w:val="0"/>
                  <w:marTop w:val="0"/>
                  <w:marBottom w:val="0"/>
                  <w:divBdr>
                    <w:top w:val="none" w:sz="0" w:space="0" w:color="auto"/>
                    <w:left w:val="none" w:sz="0" w:space="0" w:color="auto"/>
                    <w:bottom w:val="none" w:sz="0" w:space="0" w:color="auto"/>
                    <w:right w:val="none" w:sz="0" w:space="0" w:color="auto"/>
                  </w:divBdr>
                </w:div>
                <w:div w:id="1757942432">
                  <w:marLeft w:val="0"/>
                  <w:marRight w:val="0"/>
                  <w:marTop w:val="0"/>
                  <w:marBottom w:val="0"/>
                  <w:divBdr>
                    <w:top w:val="none" w:sz="0" w:space="0" w:color="auto"/>
                    <w:left w:val="none" w:sz="0" w:space="0" w:color="auto"/>
                    <w:bottom w:val="none" w:sz="0" w:space="0" w:color="auto"/>
                    <w:right w:val="none" w:sz="0" w:space="0" w:color="auto"/>
                  </w:divBdr>
                </w:div>
                <w:div w:id="279722757">
                  <w:marLeft w:val="0"/>
                  <w:marRight w:val="0"/>
                  <w:marTop w:val="0"/>
                  <w:marBottom w:val="0"/>
                  <w:divBdr>
                    <w:top w:val="none" w:sz="0" w:space="0" w:color="auto"/>
                    <w:left w:val="none" w:sz="0" w:space="0" w:color="auto"/>
                    <w:bottom w:val="none" w:sz="0" w:space="0" w:color="auto"/>
                    <w:right w:val="none" w:sz="0" w:space="0" w:color="auto"/>
                  </w:divBdr>
                </w:div>
                <w:div w:id="1356228178">
                  <w:marLeft w:val="0"/>
                  <w:marRight w:val="0"/>
                  <w:marTop w:val="0"/>
                  <w:marBottom w:val="0"/>
                  <w:divBdr>
                    <w:top w:val="none" w:sz="0" w:space="0" w:color="auto"/>
                    <w:left w:val="none" w:sz="0" w:space="0" w:color="auto"/>
                    <w:bottom w:val="none" w:sz="0" w:space="0" w:color="auto"/>
                    <w:right w:val="none" w:sz="0" w:space="0" w:color="auto"/>
                  </w:divBdr>
                </w:div>
                <w:div w:id="225725840">
                  <w:marLeft w:val="0"/>
                  <w:marRight w:val="0"/>
                  <w:marTop w:val="0"/>
                  <w:marBottom w:val="0"/>
                  <w:divBdr>
                    <w:top w:val="none" w:sz="0" w:space="0" w:color="auto"/>
                    <w:left w:val="none" w:sz="0" w:space="0" w:color="auto"/>
                    <w:bottom w:val="none" w:sz="0" w:space="0" w:color="auto"/>
                    <w:right w:val="none" w:sz="0" w:space="0" w:color="auto"/>
                  </w:divBdr>
                </w:div>
                <w:div w:id="825392300">
                  <w:marLeft w:val="0"/>
                  <w:marRight w:val="0"/>
                  <w:marTop w:val="0"/>
                  <w:marBottom w:val="0"/>
                  <w:divBdr>
                    <w:top w:val="none" w:sz="0" w:space="0" w:color="auto"/>
                    <w:left w:val="none" w:sz="0" w:space="0" w:color="auto"/>
                    <w:bottom w:val="none" w:sz="0" w:space="0" w:color="auto"/>
                    <w:right w:val="none" w:sz="0" w:space="0" w:color="auto"/>
                  </w:divBdr>
                </w:div>
                <w:div w:id="174225625">
                  <w:marLeft w:val="0"/>
                  <w:marRight w:val="0"/>
                  <w:marTop w:val="0"/>
                  <w:marBottom w:val="0"/>
                  <w:divBdr>
                    <w:top w:val="none" w:sz="0" w:space="0" w:color="auto"/>
                    <w:left w:val="none" w:sz="0" w:space="0" w:color="auto"/>
                    <w:bottom w:val="none" w:sz="0" w:space="0" w:color="auto"/>
                    <w:right w:val="none" w:sz="0" w:space="0" w:color="auto"/>
                  </w:divBdr>
                </w:div>
                <w:div w:id="914240136">
                  <w:marLeft w:val="0"/>
                  <w:marRight w:val="0"/>
                  <w:marTop w:val="0"/>
                  <w:marBottom w:val="0"/>
                  <w:divBdr>
                    <w:top w:val="none" w:sz="0" w:space="0" w:color="auto"/>
                    <w:left w:val="none" w:sz="0" w:space="0" w:color="auto"/>
                    <w:bottom w:val="none" w:sz="0" w:space="0" w:color="auto"/>
                    <w:right w:val="none" w:sz="0" w:space="0" w:color="auto"/>
                  </w:divBdr>
                </w:div>
                <w:div w:id="726027712">
                  <w:marLeft w:val="0"/>
                  <w:marRight w:val="0"/>
                  <w:marTop w:val="0"/>
                  <w:marBottom w:val="0"/>
                  <w:divBdr>
                    <w:top w:val="none" w:sz="0" w:space="0" w:color="auto"/>
                    <w:left w:val="none" w:sz="0" w:space="0" w:color="auto"/>
                    <w:bottom w:val="none" w:sz="0" w:space="0" w:color="auto"/>
                    <w:right w:val="none" w:sz="0" w:space="0" w:color="auto"/>
                  </w:divBdr>
                </w:div>
                <w:div w:id="1721320007">
                  <w:marLeft w:val="0"/>
                  <w:marRight w:val="0"/>
                  <w:marTop w:val="0"/>
                  <w:marBottom w:val="0"/>
                  <w:divBdr>
                    <w:top w:val="none" w:sz="0" w:space="0" w:color="auto"/>
                    <w:left w:val="none" w:sz="0" w:space="0" w:color="auto"/>
                    <w:bottom w:val="none" w:sz="0" w:space="0" w:color="auto"/>
                    <w:right w:val="none" w:sz="0" w:space="0" w:color="auto"/>
                  </w:divBdr>
                </w:div>
                <w:div w:id="898055210">
                  <w:marLeft w:val="0"/>
                  <w:marRight w:val="0"/>
                  <w:marTop w:val="0"/>
                  <w:marBottom w:val="0"/>
                  <w:divBdr>
                    <w:top w:val="none" w:sz="0" w:space="0" w:color="auto"/>
                    <w:left w:val="none" w:sz="0" w:space="0" w:color="auto"/>
                    <w:bottom w:val="none" w:sz="0" w:space="0" w:color="auto"/>
                    <w:right w:val="none" w:sz="0" w:space="0" w:color="auto"/>
                  </w:divBdr>
                </w:div>
                <w:div w:id="644552307">
                  <w:marLeft w:val="0"/>
                  <w:marRight w:val="0"/>
                  <w:marTop w:val="0"/>
                  <w:marBottom w:val="0"/>
                  <w:divBdr>
                    <w:top w:val="none" w:sz="0" w:space="0" w:color="auto"/>
                    <w:left w:val="none" w:sz="0" w:space="0" w:color="auto"/>
                    <w:bottom w:val="none" w:sz="0" w:space="0" w:color="auto"/>
                    <w:right w:val="none" w:sz="0" w:space="0" w:color="auto"/>
                  </w:divBdr>
                </w:div>
                <w:div w:id="1438715909">
                  <w:marLeft w:val="0"/>
                  <w:marRight w:val="0"/>
                  <w:marTop w:val="0"/>
                  <w:marBottom w:val="0"/>
                  <w:divBdr>
                    <w:top w:val="none" w:sz="0" w:space="0" w:color="auto"/>
                    <w:left w:val="none" w:sz="0" w:space="0" w:color="auto"/>
                    <w:bottom w:val="none" w:sz="0" w:space="0" w:color="auto"/>
                    <w:right w:val="none" w:sz="0" w:space="0" w:color="auto"/>
                  </w:divBdr>
                </w:div>
                <w:div w:id="483549804">
                  <w:marLeft w:val="0"/>
                  <w:marRight w:val="0"/>
                  <w:marTop w:val="0"/>
                  <w:marBottom w:val="0"/>
                  <w:divBdr>
                    <w:top w:val="none" w:sz="0" w:space="0" w:color="auto"/>
                    <w:left w:val="none" w:sz="0" w:space="0" w:color="auto"/>
                    <w:bottom w:val="none" w:sz="0" w:space="0" w:color="auto"/>
                    <w:right w:val="none" w:sz="0" w:space="0" w:color="auto"/>
                  </w:divBdr>
                </w:div>
                <w:div w:id="1900363022">
                  <w:marLeft w:val="0"/>
                  <w:marRight w:val="0"/>
                  <w:marTop w:val="0"/>
                  <w:marBottom w:val="0"/>
                  <w:divBdr>
                    <w:top w:val="none" w:sz="0" w:space="0" w:color="auto"/>
                    <w:left w:val="none" w:sz="0" w:space="0" w:color="auto"/>
                    <w:bottom w:val="none" w:sz="0" w:space="0" w:color="auto"/>
                    <w:right w:val="none" w:sz="0" w:space="0" w:color="auto"/>
                  </w:divBdr>
                </w:div>
                <w:div w:id="1557928834">
                  <w:marLeft w:val="0"/>
                  <w:marRight w:val="0"/>
                  <w:marTop w:val="0"/>
                  <w:marBottom w:val="0"/>
                  <w:divBdr>
                    <w:top w:val="none" w:sz="0" w:space="0" w:color="auto"/>
                    <w:left w:val="none" w:sz="0" w:space="0" w:color="auto"/>
                    <w:bottom w:val="none" w:sz="0" w:space="0" w:color="auto"/>
                    <w:right w:val="none" w:sz="0" w:space="0" w:color="auto"/>
                  </w:divBdr>
                </w:div>
                <w:div w:id="1618485054">
                  <w:marLeft w:val="0"/>
                  <w:marRight w:val="0"/>
                  <w:marTop w:val="0"/>
                  <w:marBottom w:val="0"/>
                  <w:divBdr>
                    <w:top w:val="none" w:sz="0" w:space="0" w:color="auto"/>
                    <w:left w:val="none" w:sz="0" w:space="0" w:color="auto"/>
                    <w:bottom w:val="none" w:sz="0" w:space="0" w:color="auto"/>
                    <w:right w:val="none" w:sz="0" w:space="0" w:color="auto"/>
                  </w:divBdr>
                </w:div>
                <w:div w:id="832918594">
                  <w:marLeft w:val="0"/>
                  <w:marRight w:val="0"/>
                  <w:marTop w:val="0"/>
                  <w:marBottom w:val="0"/>
                  <w:divBdr>
                    <w:top w:val="none" w:sz="0" w:space="0" w:color="auto"/>
                    <w:left w:val="none" w:sz="0" w:space="0" w:color="auto"/>
                    <w:bottom w:val="none" w:sz="0" w:space="0" w:color="auto"/>
                    <w:right w:val="none" w:sz="0" w:space="0" w:color="auto"/>
                  </w:divBdr>
                </w:div>
                <w:div w:id="108861097">
                  <w:marLeft w:val="0"/>
                  <w:marRight w:val="0"/>
                  <w:marTop w:val="0"/>
                  <w:marBottom w:val="0"/>
                  <w:divBdr>
                    <w:top w:val="none" w:sz="0" w:space="0" w:color="auto"/>
                    <w:left w:val="none" w:sz="0" w:space="0" w:color="auto"/>
                    <w:bottom w:val="none" w:sz="0" w:space="0" w:color="auto"/>
                    <w:right w:val="none" w:sz="0" w:space="0" w:color="auto"/>
                  </w:divBdr>
                </w:div>
                <w:div w:id="1698506217">
                  <w:marLeft w:val="0"/>
                  <w:marRight w:val="0"/>
                  <w:marTop w:val="0"/>
                  <w:marBottom w:val="0"/>
                  <w:divBdr>
                    <w:top w:val="none" w:sz="0" w:space="0" w:color="auto"/>
                    <w:left w:val="none" w:sz="0" w:space="0" w:color="auto"/>
                    <w:bottom w:val="none" w:sz="0" w:space="0" w:color="auto"/>
                    <w:right w:val="none" w:sz="0" w:space="0" w:color="auto"/>
                  </w:divBdr>
                </w:div>
                <w:div w:id="1771393129">
                  <w:marLeft w:val="0"/>
                  <w:marRight w:val="0"/>
                  <w:marTop w:val="0"/>
                  <w:marBottom w:val="0"/>
                  <w:divBdr>
                    <w:top w:val="none" w:sz="0" w:space="0" w:color="auto"/>
                    <w:left w:val="none" w:sz="0" w:space="0" w:color="auto"/>
                    <w:bottom w:val="none" w:sz="0" w:space="0" w:color="auto"/>
                    <w:right w:val="none" w:sz="0" w:space="0" w:color="auto"/>
                  </w:divBdr>
                </w:div>
                <w:div w:id="1615016596">
                  <w:marLeft w:val="0"/>
                  <w:marRight w:val="0"/>
                  <w:marTop w:val="0"/>
                  <w:marBottom w:val="0"/>
                  <w:divBdr>
                    <w:top w:val="none" w:sz="0" w:space="0" w:color="auto"/>
                    <w:left w:val="none" w:sz="0" w:space="0" w:color="auto"/>
                    <w:bottom w:val="none" w:sz="0" w:space="0" w:color="auto"/>
                    <w:right w:val="none" w:sz="0" w:space="0" w:color="auto"/>
                  </w:divBdr>
                </w:div>
                <w:div w:id="1747066395">
                  <w:marLeft w:val="0"/>
                  <w:marRight w:val="0"/>
                  <w:marTop w:val="0"/>
                  <w:marBottom w:val="0"/>
                  <w:divBdr>
                    <w:top w:val="none" w:sz="0" w:space="0" w:color="auto"/>
                    <w:left w:val="none" w:sz="0" w:space="0" w:color="auto"/>
                    <w:bottom w:val="none" w:sz="0" w:space="0" w:color="auto"/>
                    <w:right w:val="none" w:sz="0" w:space="0" w:color="auto"/>
                  </w:divBdr>
                </w:div>
                <w:div w:id="150566607">
                  <w:marLeft w:val="0"/>
                  <w:marRight w:val="0"/>
                  <w:marTop w:val="0"/>
                  <w:marBottom w:val="0"/>
                  <w:divBdr>
                    <w:top w:val="none" w:sz="0" w:space="0" w:color="auto"/>
                    <w:left w:val="none" w:sz="0" w:space="0" w:color="auto"/>
                    <w:bottom w:val="none" w:sz="0" w:space="0" w:color="auto"/>
                    <w:right w:val="none" w:sz="0" w:space="0" w:color="auto"/>
                  </w:divBdr>
                </w:div>
                <w:div w:id="221602276">
                  <w:marLeft w:val="0"/>
                  <w:marRight w:val="0"/>
                  <w:marTop w:val="0"/>
                  <w:marBottom w:val="0"/>
                  <w:divBdr>
                    <w:top w:val="none" w:sz="0" w:space="0" w:color="auto"/>
                    <w:left w:val="none" w:sz="0" w:space="0" w:color="auto"/>
                    <w:bottom w:val="none" w:sz="0" w:space="0" w:color="auto"/>
                    <w:right w:val="none" w:sz="0" w:space="0" w:color="auto"/>
                  </w:divBdr>
                </w:div>
                <w:div w:id="203371479">
                  <w:marLeft w:val="0"/>
                  <w:marRight w:val="0"/>
                  <w:marTop w:val="0"/>
                  <w:marBottom w:val="0"/>
                  <w:divBdr>
                    <w:top w:val="none" w:sz="0" w:space="0" w:color="auto"/>
                    <w:left w:val="none" w:sz="0" w:space="0" w:color="auto"/>
                    <w:bottom w:val="none" w:sz="0" w:space="0" w:color="auto"/>
                    <w:right w:val="none" w:sz="0" w:space="0" w:color="auto"/>
                  </w:divBdr>
                </w:div>
                <w:div w:id="1335187610">
                  <w:marLeft w:val="0"/>
                  <w:marRight w:val="0"/>
                  <w:marTop w:val="0"/>
                  <w:marBottom w:val="0"/>
                  <w:divBdr>
                    <w:top w:val="none" w:sz="0" w:space="0" w:color="auto"/>
                    <w:left w:val="none" w:sz="0" w:space="0" w:color="auto"/>
                    <w:bottom w:val="none" w:sz="0" w:space="0" w:color="auto"/>
                    <w:right w:val="none" w:sz="0" w:space="0" w:color="auto"/>
                  </w:divBdr>
                </w:div>
                <w:div w:id="691997592">
                  <w:marLeft w:val="0"/>
                  <w:marRight w:val="0"/>
                  <w:marTop w:val="0"/>
                  <w:marBottom w:val="0"/>
                  <w:divBdr>
                    <w:top w:val="none" w:sz="0" w:space="0" w:color="auto"/>
                    <w:left w:val="none" w:sz="0" w:space="0" w:color="auto"/>
                    <w:bottom w:val="none" w:sz="0" w:space="0" w:color="auto"/>
                    <w:right w:val="none" w:sz="0" w:space="0" w:color="auto"/>
                  </w:divBdr>
                </w:div>
                <w:div w:id="1384258835">
                  <w:marLeft w:val="0"/>
                  <w:marRight w:val="0"/>
                  <w:marTop w:val="0"/>
                  <w:marBottom w:val="0"/>
                  <w:divBdr>
                    <w:top w:val="none" w:sz="0" w:space="0" w:color="auto"/>
                    <w:left w:val="none" w:sz="0" w:space="0" w:color="auto"/>
                    <w:bottom w:val="none" w:sz="0" w:space="0" w:color="auto"/>
                    <w:right w:val="none" w:sz="0" w:space="0" w:color="auto"/>
                  </w:divBdr>
                </w:div>
                <w:div w:id="1799566596">
                  <w:marLeft w:val="0"/>
                  <w:marRight w:val="0"/>
                  <w:marTop w:val="0"/>
                  <w:marBottom w:val="0"/>
                  <w:divBdr>
                    <w:top w:val="none" w:sz="0" w:space="0" w:color="auto"/>
                    <w:left w:val="none" w:sz="0" w:space="0" w:color="auto"/>
                    <w:bottom w:val="none" w:sz="0" w:space="0" w:color="auto"/>
                    <w:right w:val="none" w:sz="0" w:space="0" w:color="auto"/>
                  </w:divBdr>
                </w:div>
                <w:div w:id="38171403">
                  <w:marLeft w:val="0"/>
                  <w:marRight w:val="0"/>
                  <w:marTop w:val="0"/>
                  <w:marBottom w:val="0"/>
                  <w:divBdr>
                    <w:top w:val="none" w:sz="0" w:space="0" w:color="auto"/>
                    <w:left w:val="none" w:sz="0" w:space="0" w:color="auto"/>
                    <w:bottom w:val="none" w:sz="0" w:space="0" w:color="auto"/>
                    <w:right w:val="none" w:sz="0" w:space="0" w:color="auto"/>
                  </w:divBdr>
                </w:div>
                <w:div w:id="372576800">
                  <w:marLeft w:val="0"/>
                  <w:marRight w:val="0"/>
                  <w:marTop w:val="0"/>
                  <w:marBottom w:val="0"/>
                  <w:divBdr>
                    <w:top w:val="none" w:sz="0" w:space="0" w:color="auto"/>
                    <w:left w:val="none" w:sz="0" w:space="0" w:color="auto"/>
                    <w:bottom w:val="none" w:sz="0" w:space="0" w:color="auto"/>
                    <w:right w:val="none" w:sz="0" w:space="0" w:color="auto"/>
                  </w:divBdr>
                </w:div>
                <w:div w:id="1805342417">
                  <w:marLeft w:val="0"/>
                  <w:marRight w:val="0"/>
                  <w:marTop w:val="0"/>
                  <w:marBottom w:val="0"/>
                  <w:divBdr>
                    <w:top w:val="none" w:sz="0" w:space="0" w:color="auto"/>
                    <w:left w:val="none" w:sz="0" w:space="0" w:color="auto"/>
                    <w:bottom w:val="none" w:sz="0" w:space="0" w:color="auto"/>
                    <w:right w:val="none" w:sz="0" w:space="0" w:color="auto"/>
                  </w:divBdr>
                </w:div>
                <w:div w:id="1061753552">
                  <w:marLeft w:val="0"/>
                  <w:marRight w:val="0"/>
                  <w:marTop w:val="0"/>
                  <w:marBottom w:val="0"/>
                  <w:divBdr>
                    <w:top w:val="none" w:sz="0" w:space="0" w:color="auto"/>
                    <w:left w:val="none" w:sz="0" w:space="0" w:color="auto"/>
                    <w:bottom w:val="none" w:sz="0" w:space="0" w:color="auto"/>
                    <w:right w:val="none" w:sz="0" w:space="0" w:color="auto"/>
                  </w:divBdr>
                </w:div>
                <w:div w:id="890842127">
                  <w:marLeft w:val="0"/>
                  <w:marRight w:val="0"/>
                  <w:marTop w:val="0"/>
                  <w:marBottom w:val="0"/>
                  <w:divBdr>
                    <w:top w:val="none" w:sz="0" w:space="0" w:color="auto"/>
                    <w:left w:val="none" w:sz="0" w:space="0" w:color="auto"/>
                    <w:bottom w:val="none" w:sz="0" w:space="0" w:color="auto"/>
                    <w:right w:val="none" w:sz="0" w:space="0" w:color="auto"/>
                  </w:divBdr>
                </w:div>
                <w:div w:id="1619993693">
                  <w:marLeft w:val="0"/>
                  <w:marRight w:val="0"/>
                  <w:marTop w:val="0"/>
                  <w:marBottom w:val="0"/>
                  <w:divBdr>
                    <w:top w:val="none" w:sz="0" w:space="0" w:color="auto"/>
                    <w:left w:val="none" w:sz="0" w:space="0" w:color="auto"/>
                    <w:bottom w:val="none" w:sz="0" w:space="0" w:color="auto"/>
                    <w:right w:val="none" w:sz="0" w:space="0" w:color="auto"/>
                  </w:divBdr>
                </w:div>
                <w:div w:id="359092313">
                  <w:marLeft w:val="0"/>
                  <w:marRight w:val="0"/>
                  <w:marTop w:val="0"/>
                  <w:marBottom w:val="0"/>
                  <w:divBdr>
                    <w:top w:val="none" w:sz="0" w:space="0" w:color="auto"/>
                    <w:left w:val="none" w:sz="0" w:space="0" w:color="auto"/>
                    <w:bottom w:val="none" w:sz="0" w:space="0" w:color="auto"/>
                    <w:right w:val="none" w:sz="0" w:space="0" w:color="auto"/>
                  </w:divBdr>
                </w:div>
                <w:div w:id="172692923">
                  <w:marLeft w:val="0"/>
                  <w:marRight w:val="0"/>
                  <w:marTop w:val="0"/>
                  <w:marBottom w:val="0"/>
                  <w:divBdr>
                    <w:top w:val="none" w:sz="0" w:space="0" w:color="auto"/>
                    <w:left w:val="none" w:sz="0" w:space="0" w:color="auto"/>
                    <w:bottom w:val="none" w:sz="0" w:space="0" w:color="auto"/>
                    <w:right w:val="none" w:sz="0" w:space="0" w:color="auto"/>
                  </w:divBdr>
                </w:div>
                <w:div w:id="1192765617">
                  <w:marLeft w:val="0"/>
                  <w:marRight w:val="0"/>
                  <w:marTop w:val="0"/>
                  <w:marBottom w:val="0"/>
                  <w:divBdr>
                    <w:top w:val="none" w:sz="0" w:space="0" w:color="auto"/>
                    <w:left w:val="none" w:sz="0" w:space="0" w:color="auto"/>
                    <w:bottom w:val="none" w:sz="0" w:space="0" w:color="auto"/>
                    <w:right w:val="none" w:sz="0" w:space="0" w:color="auto"/>
                  </w:divBdr>
                </w:div>
                <w:div w:id="452333802">
                  <w:marLeft w:val="0"/>
                  <w:marRight w:val="0"/>
                  <w:marTop w:val="0"/>
                  <w:marBottom w:val="0"/>
                  <w:divBdr>
                    <w:top w:val="none" w:sz="0" w:space="0" w:color="auto"/>
                    <w:left w:val="none" w:sz="0" w:space="0" w:color="auto"/>
                    <w:bottom w:val="none" w:sz="0" w:space="0" w:color="auto"/>
                    <w:right w:val="none" w:sz="0" w:space="0" w:color="auto"/>
                  </w:divBdr>
                </w:div>
                <w:div w:id="1886717547">
                  <w:marLeft w:val="0"/>
                  <w:marRight w:val="0"/>
                  <w:marTop w:val="0"/>
                  <w:marBottom w:val="0"/>
                  <w:divBdr>
                    <w:top w:val="none" w:sz="0" w:space="0" w:color="auto"/>
                    <w:left w:val="none" w:sz="0" w:space="0" w:color="auto"/>
                    <w:bottom w:val="none" w:sz="0" w:space="0" w:color="auto"/>
                    <w:right w:val="none" w:sz="0" w:space="0" w:color="auto"/>
                  </w:divBdr>
                </w:div>
                <w:div w:id="1072312362">
                  <w:marLeft w:val="0"/>
                  <w:marRight w:val="0"/>
                  <w:marTop w:val="0"/>
                  <w:marBottom w:val="0"/>
                  <w:divBdr>
                    <w:top w:val="none" w:sz="0" w:space="0" w:color="auto"/>
                    <w:left w:val="none" w:sz="0" w:space="0" w:color="auto"/>
                    <w:bottom w:val="none" w:sz="0" w:space="0" w:color="auto"/>
                    <w:right w:val="none" w:sz="0" w:space="0" w:color="auto"/>
                  </w:divBdr>
                </w:div>
                <w:div w:id="1262563726">
                  <w:marLeft w:val="0"/>
                  <w:marRight w:val="0"/>
                  <w:marTop w:val="0"/>
                  <w:marBottom w:val="0"/>
                  <w:divBdr>
                    <w:top w:val="none" w:sz="0" w:space="0" w:color="auto"/>
                    <w:left w:val="none" w:sz="0" w:space="0" w:color="auto"/>
                    <w:bottom w:val="none" w:sz="0" w:space="0" w:color="auto"/>
                    <w:right w:val="none" w:sz="0" w:space="0" w:color="auto"/>
                  </w:divBdr>
                </w:div>
                <w:div w:id="486941760">
                  <w:marLeft w:val="0"/>
                  <w:marRight w:val="0"/>
                  <w:marTop w:val="0"/>
                  <w:marBottom w:val="0"/>
                  <w:divBdr>
                    <w:top w:val="none" w:sz="0" w:space="0" w:color="auto"/>
                    <w:left w:val="none" w:sz="0" w:space="0" w:color="auto"/>
                    <w:bottom w:val="none" w:sz="0" w:space="0" w:color="auto"/>
                    <w:right w:val="none" w:sz="0" w:space="0" w:color="auto"/>
                  </w:divBdr>
                </w:div>
                <w:div w:id="121793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4147">
          <w:marLeft w:val="0"/>
          <w:marRight w:val="0"/>
          <w:marTop w:val="15"/>
          <w:marBottom w:val="0"/>
          <w:divBdr>
            <w:top w:val="single" w:sz="48" w:space="0" w:color="auto"/>
            <w:left w:val="single" w:sz="48" w:space="0" w:color="auto"/>
            <w:bottom w:val="single" w:sz="48" w:space="0" w:color="auto"/>
            <w:right w:val="single" w:sz="48" w:space="0" w:color="auto"/>
          </w:divBdr>
          <w:divsChild>
            <w:div w:id="21379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5429">
      <w:bodyDiv w:val="1"/>
      <w:marLeft w:val="360"/>
      <w:marRight w:val="360"/>
      <w:marTop w:val="360"/>
      <w:marBottom w:val="36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BA9C-2827-7544-9843-03399D82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64391</Words>
  <Characters>367030</Characters>
  <Application>Microsoft Office Word</Application>
  <DocSecurity>0</DocSecurity>
  <Lines>3058</Lines>
  <Paragraphs>861</Paragraphs>
  <ScaleCrop>false</ScaleCrop>
  <HeadingPairs>
    <vt:vector size="2" baseType="variant">
      <vt:variant>
        <vt:lpstr>Title</vt:lpstr>
      </vt:variant>
      <vt:variant>
        <vt:i4>1</vt:i4>
      </vt:variant>
    </vt:vector>
  </HeadingPairs>
  <TitlesOfParts>
    <vt:vector size="1" baseType="lpstr">
      <vt:lpstr>Thesis</vt:lpstr>
    </vt:vector>
  </TitlesOfParts>
  <Company/>
  <LinksUpToDate>false</LinksUpToDate>
  <CharactersWithSpaces>430560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Anastasia Stuart</dc:creator>
  <cp:keywords/>
  <cp:lastModifiedBy>Ana.Stuart</cp:lastModifiedBy>
  <cp:revision>2</cp:revision>
  <cp:lastPrinted>2024-10-11T08:58:00Z</cp:lastPrinted>
  <dcterms:created xsi:type="dcterms:W3CDTF">2024-10-11T09:01:00Z</dcterms:created>
  <dcterms:modified xsi:type="dcterms:W3CDTF">2024-10-11T09:01:00Z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2024-09-02</vt:lpwstr>
  </property>
  <property fmtid="{D5CDD505-2E9C-101B-9397-08002B2CF9AE}" pid="5" name="header-includes">
    <vt:lpwstr>  </vt:lpwstr>
  </property>
  <property fmtid="{D5CDD505-2E9C-101B-9397-08002B2CF9AE}" pid="6" name="output">
    <vt:lpwstr/>
  </property>
  <property fmtid="{D5CDD505-2E9C-101B-9397-08002B2CF9AE}" pid="7" name="ZOTERO_PREF_1">
    <vt:lpwstr>&lt;data data-version="3" zotero-version="6.0.37"&gt;&lt;session id="dCECdX2O"/&gt;&lt;style id="http://www.zotero.org/styles/apa" locale="en-AU"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ies>
</file>