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2024-07-03</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w:t>
      </w:r>
      <w:r>
        <w:t xml:space="preserve"> </w:t>
      </w:r>
      <w:r>
        <w:t xml:space="preserve">by unrefreshing sleep upon awakening despite normal sleep parameters as</w:t>
      </w:r>
      <w:r>
        <w:t xml:space="preserve"> </w:t>
      </w:r>
      <w:r>
        <w:t xml:space="preserve">measured by polysomnography (PSG)</w:t>
      </w:r>
      <w:r>
        <w:t xml:space="preserve"> </w:t>
      </w:r>
      <w:r>
        <w:t xml:space="preserve">(Roth et al., 2010)</w:t>
      </w:r>
      <w:r>
        <w:t xml:space="preserve">. It has debilitating daytime</w:t>
      </w:r>
      <w:r>
        <w:t xml:space="preserve"> </w:t>
      </w:r>
      <w:r>
        <w:t xml:space="preserve">effects including persistent daytime fatigue [cite], diminished cognitive</w:t>
      </w:r>
      <w:r>
        <w:t xml:space="preserve"> </w:t>
      </w:r>
      <w:r>
        <w:t xml:space="preserve">performance [cite], and reduced mental wellbeing [cite].</w:t>
      </w:r>
      <w:r>
        <w:t xml:space="preserve"> </w:t>
      </w:r>
      <w:r>
        <w:t xml:space="preserve">Despite the significant impacts of this condition, it is poorly diagnosed and</w:t>
      </w:r>
      <w:r>
        <w:t xml:space="preserve"> </w:t>
      </w:r>
      <w:r>
        <w:t xml:space="preserve">not included in the Diagnostic and Statistical Manual-5</w:t>
      </w:r>
      <w:r>
        <w:t xml:space="preserve"> </w:t>
      </w:r>
      <w:r>
        <w:t xml:space="preserve">(Association, 2022a)</w:t>
      </w:r>
      <w:r>
        <w:t xml:space="preserve">, with no</w:t>
      </w:r>
      <w:r>
        <w:t xml:space="preserve"> </w:t>
      </w:r>
      <w:r>
        <w:t xml:space="preserve">established guidelines for clinical management. A potential reason for the lack</w:t>
      </w:r>
      <w:r>
        <w:t xml:space="preserve"> </w:t>
      </w:r>
      <w:r>
        <w:t xml:space="preserve">of diagnostic criteria is the reliance on subjective measures for diagnosis</w:t>
      </w:r>
      <w:r>
        <w:t xml:space="preserve"> </w:t>
      </w:r>
      <w:r>
        <w:rPr>
          <w:b/>
          <w:bCs/>
        </w:rPr>
        <w:t xml:space="preserve">and the close association with insomnia?</w:t>
      </w:r>
      <w:r>
        <w:t xml:space="preserve">. As this population have normal</w:t>
      </w:r>
      <w:r>
        <w:t xml:space="preserve"> </w:t>
      </w:r>
      <w:r>
        <w:t xml:space="preserve">sleep as measured by PSG, an emerging explanation is that current methodologies</w:t>
      </w:r>
      <w:r>
        <w:t xml:space="preserve"> </w:t>
      </w:r>
      <w:r>
        <w:t xml:space="preserve">of PSG recordings provide inadequate sleep state measurement</w:t>
      </w:r>
      <w:r>
        <w:t xml:space="preserve"> </w:t>
      </w:r>
      <w:r>
        <w:t xml:space="preserve">(</w:t>
      </w:r>
      <w:r>
        <w:rPr>
          <w:b/>
          <w:bCs/>
        </w:rPr>
        <w:t xml:space="preserve">cite?</w:t>
      </w:r>
      <w:r>
        <w:t xml:space="preserve">)</w:t>
      </w:r>
      <w:r>
        <w:t xml:space="preserve">.</w:t>
      </w:r>
    </w:p>
    <w:p>
      <w:pPr>
        <w:pStyle w:val="BodyText"/>
      </w:pPr>
      <w:r>
        <w:t xml:space="preserve">Measuring subjective sleepiness and objective drowsiness upon awakening offer a</w:t>
      </w:r>
      <w:r>
        <w:t xml:space="preserve"> </w:t>
      </w:r>
      <w:r>
        <w:t xml:space="preserve">novel and effective potential solution for diagnosis.</w:t>
      </w:r>
    </w:p>
    <w:p>
      <w:pPr>
        <w:pStyle w:val="SourceCode"/>
      </w:pPr>
      <w:r>
        <w:rPr>
          <w:rStyle w:val="VerbatimChar"/>
        </w:rPr>
        <w:t xml:space="preserve">  what is the issue. impact. theoretical model. what is the solution.</w:t>
      </w:r>
      <w:r>
        <w:br/>
      </w:r>
      <w:r>
        <w:rPr>
          <w:rStyle w:val="VerbatimChar"/>
        </w:rPr>
        <w:t xml:space="preserve">  is there a difference in how NRS and ID percieve daytime tiredness,</w:t>
      </w:r>
      <w:r>
        <w:br/>
      </w:r>
      <w:r>
        <w:rPr>
          <w:rStyle w:val="VerbatimChar"/>
        </w:rPr>
        <w:t xml:space="preserve">  and is that related to delta power in previous nights sleep?</w:t>
      </w:r>
      <w:r>
        <w:br/>
      </w:r>
      <w:r>
        <w:rPr>
          <w:rStyle w:val="VerbatimChar"/>
        </w:rPr>
        <w:t xml:space="preserve">  </w:t>
      </w:r>
      <w:r>
        <w:br/>
      </w:r>
      <w:r>
        <w:rPr>
          <w:rStyle w:val="VerbatimChar"/>
        </w:rPr>
        <w:t xml:space="preserve">  Describe wide problem (people with NRS are not in the DSM, not being </w:t>
      </w:r>
      <w:r>
        <w:br/>
      </w:r>
      <w:r>
        <w:rPr>
          <w:rStyle w:val="VerbatimChar"/>
        </w:rPr>
        <w:t xml:space="preserve">  clinically managed, have no treatment)</w:t>
      </w:r>
      <w:r>
        <w:br/>
      </w:r>
      <w:r>
        <w:rPr>
          <w:rStyle w:val="VerbatimChar"/>
        </w:rPr>
        <w:t xml:space="preserve">  what is the culprit (sleep state mismeasurement)</w:t>
      </w:r>
      <w:r>
        <w:br/>
      </w:r>
      <w:r>
        <w:rPr>
          <w:rStyle w:val="VerbatimChar"/>
        </w:rPr>
        <w:t xml:space="preserve">  what is the solution (KSS and KDT as measures of sleepiness and drowsiness)</w:t>
      </w:r>
      <w:r>
        <w:br/>
      </w:r>
      <w:r>
        <w:rPr>
          <w:rStyle w:val="VerbatimChar"/>
        </w:rPr>
        <w:t xml:space="preserve">  </w:t>
      </w:r>
      <w:r>
        <w:br/>
      </w:r>
      <w:r>
        <w:rPr>
          <w:rStyle w:val="VerbatimChar"/>
        </w:rPr>
        <w:t xml:space="preserve">  What has been done before and what tried to solve the issue</w:t>
      </w:r>
      <w:r>
        <w:br/>
      </w:r>
      <w:r>
        <w:rPr>
          <w:rStyle w:val="VerbatimChar"/>
        </w:rPr>
        <w:t xml:space="preserve">  Explain what the missing gap is (why does the issue persist)</w:t>
      </w:r>
      <w:r>
        <w:br/>
      </w:r>
      <w:r>
        <w:rPr>
          <w:rStyle w:val="VerbatimChar"/>
        </w:rPr>
        <w:t xml:space="preserve">  Approach - how to address the gap?</w:t>
      </w:r>
      <w:r>
        <w:br/>
      </w:r>
      <w:r>
        <w:rPr>
          <w:rStyle w:val="VerbatimChar"/>
        </w:rPr>
        <w:t xml:space="preserve">  </w:t>
      </w:r>
    </w:p>
    <w:bookmarkEnd w:id="20"/>
    <w:bookmarkEnd w:id="21"/>
    <w:bookmarkStart w:id="24" w:name="introduction-to-sleep-disorders"/>
    <w:p>
      <w:pPr>
        <w:pStyle w:val="Heading1"/>
      </w:pPr>
      <w:r>
        <w:t xml:space="preserve">Introduction to sleep disorders</w:t>
      </w:r>
    </w:p>
    <w:bookmarkStart w:id="22" w:name="insomnia-with-short-sleep-duration"/>
    <w:p>
      <w:pPr>
        <w:pStyle w:val="Heading2"/>
      </w:pPr>
      <w:r>
        <w:t xml:space="preserve">Insomnia with short sleep duration</w:t>
      </w:r>
    </w:p>
    <w:p>
      <w:pPr>
        <w:pStyle w:val="FirstParagraph"/>
      </w:pPr>
      <w:r>
        <w:t xml:space="preserve">Insomnia is the one of the most common sleep complaints in Australia, affecting</w:t>
      </w:r>
      <w:r>
        <w:t xml:space="preserve"> </w:t>
      </w:r>
      <w:r>
        <w:t xml:space="preserve">approximately 33% of the population and causing a significant health</w:t>
      </w:r>
      <w:r>
        <w:t xml:space="preserve"> </w:t>
      </w:r>
      <w:r>
        <w:t xml:space="preserve">burden</w:t>
      </w:r>
      <w:r>
        <w:t xml:space="preserve"> </w:t>
      </w:r>
      <w:r>
        <w:t xml:space="preserve">(Sweetman et al., 2021)</w:t>
      </w:r>
      <w:r>
        <w:t xml:space="preserve">. It characterised by complaints of shortened overnight</w:t>
      </w:r>
      <w:r>
        <w:t xml:space="preserve"> </w:t>
      </w:r>
      <w:r>
        <w:t xml:space="preserve">sleep, difficulty with sleep initiation, and frequent overnight arousals</w:t>
      </w:r>
      <w:r>
        <w:t xml:space="preserve"> </w:t>
      </w:r>
      <w:r>
        <w:t xml:space="preserve">causing clinically significant distress or dysfunction in daily life</w:t>
      </w:r>
      <w:r>
        <w:t xml:space="preserve"> </w:t>
      </w:r>
      <w:r>
        <w:t xml:space="preserve">(Association, 2022b)</w:t>
      </w:r>
      <w:r>
        <w:t xml:space="preserve">.</w:t>
      </w:r>
    </w:p>
    <w:p>
      <w:pPr>
        <w:pStyle w:val="BodyText"/>
      </w:pPr>
      <w:r>
        <w:t xml:space="preserve">In contrast to many other sleep disorders that are diagnosed through PSG</w:t>
      </w:r>
      <w:r>
        <w:t xml:space="preserve"> </w:t>
      </w:r>
      <w:r>
        <w:t xml:space="preserve">data, diagnosis of insomnia is recommended based on subjective reports of</w:t>
      </w:r>
      <w:r>
        <w:t xml:space="preserve"> </w:t>
      </w:r>
      <w:r>
        <w:t xml:space="preserve">impairment through self-assessed questionnaires</w:t>
      </w:r>
      <w:r>
        <w:t xml:space="preserve"> </w:t>
      </w:r>
      <w:r>
        <w:t xml:space="preserve">(Sleep Medicine, 2005)</w:t>
      </w:r>
      <w:r>
        <w:t xml:space="preserve">. This diagnostic approach is recommended</w:t>
      </w:r>
      <w:r>
        <w:t xml:space="preserve"> </w:t>
      </w:r>
      <w:r>
        <w:t xml:space="preserve">due to the variability in objective PSG data among individuals with insomnia,</w:t>
      </w:r>
      <w:r>
        <w:t xml:space="preserve"> </w:t>
      </w:r>
      <w:r>
        <w:t xml:space="preserve">leading to the identification of distinct phenotypes of the disorder.</w:t>
      </w:r>
      <w:r>
        <w:t xml:space="preserve"> </w:t>
      </w:r>
      <w:r>
        <w:rPr>
          <w:b/>
          <w:bCs/>
        </w:rPr>
        <w:t xml:space="preserve">fix</w:t>
      </w:r>
      <w:r>
        <w:t xml:space="preserve"> </w:t>
      </w:r>
      <w:r>
        <w:t xml:space="preserve">The more biologically severe insomnia with objective short sleep duration</w:t>
      </w:r>
      <w:r>
        <w:t xml:space="preserve"> </w:t>
      </w:r>
      <w:r>
        <w:t xml:space="preserve">(ID-SSD) and insomnia with normal sleep duration but non-restorative sleep</w:t>
      </w:r>
      <w:r>
        <w:t xml:space="preserve"> </w:t>
      </w:r>
      <w:r>
        <w:t xml:space="preserve">(ID-NRS)</w:t>
      </w:r>
      <w:r>
        <w:t xml:space="preserve"> </w:t>
      </w:r>
      <w:r>
        <w:t xml:space="preserve">(Vgontzas et al., 2013)</w:t>
      </w:r>
      <w:r>
        <w:t xml:space="preserve"> </w:t>
      </w:r>
      <w:r>
        <w:rPr>
          <w:b/>
          <w:bCs/>
        </w:rPr>
        <w:t xml:space="preserve">where do we get NRS term from?</w:t>
      </w:r>
      <w:r>
        <w:t xml:space="preserve">.</w:t>
      </w:r>
    </w:p>
    <w:p>
      <w:pPr>
        <w:pStyle w:val="BodyText"/>
      </w:pPr>
      <w:r>
        <w:t xml:space="preserve">Literature has found discordant results on how insomnia affects excessive</w:t>
      </w:r>
      <w:r>
        <w:t xml:space="preserve"> </w:t>
      </w:r>
      <w:r>
        <w:t xml:space="preserve">daytime sleepiness. Individuals with ID often report excessive daytime</w:t>
      </w:r>
      <w:r>
        <w:t xml:space="preserve"> </w:t>
      </w:r>
      <w:r>
        <w:t xml:space="preserve">sleepiness</w:t>
      </w:r>
      <w:r>
        <w:t xml:space="preserve"> </w:t>
      </w:r>
      <w:r>
        <w:rPr>
          <w:i/>
          <w:iCs/>
        </w:rPr>
        <w:t xml:space="preserve">&gt;10 ESS</w:t>
      </w:r>
      <w:r>
        <w:t xml:space="preserve"> </w:t>
      </w:r>
      <w:r>
        <w:t xml:space="preserve">(Hein et al., 2017)</w:t>
      </w:r>
      <w:r>
        <w:t xml:space="preserve">,</w:t>
      </w:r>
      <w:r>
        <w:t xml:space="preserve"> </w:t>
      </w:r>
      <w:r>
        <w:rPr>
          <w:b/>
          <w:bCs/>
        </w:rPr>
        <w:t xml:space="preserve">and other things associated with subjective</w:t>
      </w:r>
      <w:r>
        <w:rPr>
          <w:b/>
          <w:bCs/>
        </w:rPr>
        <w:t xml:space="preserve"> </w:t>
      </w:r>
      <w:r>
        <w:rPr>
          <w:b/>
          <w:bCs/>
        </w:rPr>
        <w:t xml:space="preserve">daytime drowsiness</w:t>
      </w:r>
      <w:r>
        <w:t xml:space="preserve">. Additionally, they experience reduced sleep latency in</w:t>
      </w:r>
      <w:r>
        <w:t xml:space="preserve"> </w:t>
      </w:r>
      <w:r>
        <w:t xml:space="preserve">comparison to healthy controls [</w:t>
      </w:r>
      <w:r>
        <w:t xml:space="preserve">Roehrs et al. (2011)</w:t>
      </w:r>
      <w:r>
        <w:t xml:space="preserve">; haung2012],</w:t>
      </w:r>
      <w:r>
        <w:t xml:space="preserve"> </w:t>
      </w:r>
      <w:r>
        <w:rPr>
          <w:b/>
          <w:bCs/>
        </w:rPr>
        <w:t xml:space="preserve">but why can they not sleep at night?</w:t>
      </w:r>
    </w:p>
    <w:p>
      <w:pPr>
        <w:pStyle w:val="BodyText"/>
      </w:pPr>
      <w:r>
        <w:t xml:space="preserve">Although some studies have found EEG measures of sleepiness are not elevated</w:t>
      </w:r>
      <w:r>
        <w:t xml:space="preserve"> </w:t>
      </w:r>
      <w:r>
        <w:t xml:space="preserve">in people with ID-SSD,</w:t>
      </w:r>
    </w:p>
    <w:p>
      <w:pPr>
        <w:pStyle w:val="Compact"/>
        <w:numPr>
          <w:ilvl w:val="0"/>
          <w:numId w:val="1001"/>
        </w:numPr>
      </w:pPr>
      <w:r>
        <w:t xml:space="preserve">cortical hyperarousal model</w:t>
      </w:r>
    </w:p>
    <w:p>
      <w:pPr>
        <w:pStyle w:val="Compact"/>
        <w:numPr>
          <w:ilvl w:val="1"/>
          <w:numId w:val="1002"/>
        </w:numPr>
      </w:pPr>
      <w:r>
        <w:t xml:space="preserve">increased EEG band beta power</w:t>
      </w:r>
    </w:p>
    <w:p>
      <w:pPr>
        <w:pStyle w:val="FirstParagraph"/>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bookmarkEnd w:id="22"/>
    <w:bookmarkStart w:id="23" w:name="non-restorative-sleep"/>
    <w:p>
      <w:pPr>
        <w:pStyle w:val="Heading2"/>
      </w:pPr>
      <w:r>
        <w:t xml:space="preserve">Non-restorative sleep</w:t>
      </w:r>
    </w:p>
    <w:p>
      <w:pPr>
        <w:pStyle w:val="FirstParagraph"/>
      </w:pPr>
      <w:r>
        <w:rPr>
          <w:rStyle w:val="VerbatimChar"/>
        </w:rPr>
        <w:t xml:space="preserve">definition, symptomology, burden, impact</w:t>
      </w:r>
    </w:p>
    <w:p>
      <w:pPr>
        <w:pStyle w:val="BodyText"/>
      </w:pPr>
      <w:r>
        <w:t xml:space="preserve">Although both conditions are characterised by complaints of inadequate sleep,</w:t>
      </w:r>
      <w:r>
        <w:t xml:space="preserve"> </w:t>
      </w:r>
      <w:r>
        <w:t xml:space="preserve">NRS is distinct from ID due to having a normal sleep duration and architecture</w:t>
      </w:r>
      <w:r>
        <w:t xml:space="preserve"> </w:t>
      </w:r>
      <w:r>
        <w:t xml:space="preserve">as measured by PSG</w:t>
      </w:r>
      <w:r>
        <w:t xml:space="preserve"> </w:t>
      </w:r>
      <w:r>
        <w:t xml:space="preserve">(Roth et al., 2010)</w:t>
      </w:r>
      <w:r>
        <w:t xml:space="preserve">. Patients do not meet the DSM-5 criteria for ID,</w:t>
      </w:r>
      <w:r>
        <w:t xml:space="preserve"> </w:t>
      </w:r>
      <w:r>
        <w:t xml:space="preserve">primarily reporting a feeling of being unrefreshed upon awakening, and either a</w:t>
      </w:r>
      <w:r>
        <w:t xml:space="preserve"> </w:t>
      </w:r>
      <w:r>
        <w:t xml:space="preserve">self-assessed sleep quality of</w:t>
      </w:r>
      <w:r>
        <w:t xml:space="preserve"> </w:t>
      </w:r>
      <w:r>
        <w:t xml:space="preserve">“</w:t>
      </w:r>
      <w:r>
        <w:t xml:space="preserve">fairly bad</w:t>
      </w:r>
      <w:r>
        <w:t xml:space="preserve">”</w:t>
      </w:r>
      <w:r>
        <w:t xml:space="preserve"> </w:t>
      </w:r>
      <w:r>
        <w:t xml:space="preserve">to</w:t>
      </w:r>
      <w:r>
        <w:t xml:space="preserve"> </w:t>
      </w:r>
      <w:r>
        <w:t xml:space="preserve">“</w:t>
      </w:r>
      <w:r>
        <w:t xml:space="preserve">very bad</w:t>
      </w:r>
      <w:r>
        <w:t xml:space="preserve">”</w:t>
      </w:r>
      <w:r>
        <w:t xml:space="preserve"> </w:t>
      </w:r>
      <w:r>
        <w:t xml:space="preserve">or difficulty</w:t>
      </w:r>
      <w:r>
        <w:t xml:space="preserve"> </w:t>
      </w:r>
      <w:r>
        <w:t xml:space="preserve">sleeping more often than once a week</w:t>
      </w:r>
      <w:r>
        <w:t xml:space="preserve"> </w:t>
      </w:r>
      <w:r>
        <w:t xml:space="preserve">(</w:t>
      </w:r>
      <w:r>
        <w:rPr>
          <w:b/>
          <w:bCs/>
        </w:rPr>
        <w:t xml:space="preserve">cite?</w:t>
      </w:r>
      <w:r>
        <w:t xml:space="preserve">)</w:t>
      </w:r>
      <w:r>
        <w:t xml:space="preserve">.</w:t>
      </w:r>
    </w:p>
    <w:p>
      <w:pPr>
        <w:pStyle w:val="BodyText"/>
      </w:pPr>
      <w:r>
        <w:t xml:space="preserve">Daytime impairments associated with NRS include significant daytime fatigue,</w:t>
      </w:r>
      <w:r>
        <w:t xml:space="preserve"> </w:t>
      </w:r>
      <w:r>
        <w:t xml:space="preserve">reduced cognitive performance, and reduced psychological wellbeing, leading to</w:t>
      </w:r>
      <w:r>
        <w:t xml:space="preserve"> </w:t>
      </w:r>
      <w:r>
        <w:t xml:space="preserve">reduced quality of life and impaired daily function</w:t>
      </w:r>
      <w:r>
        <w:t xml:space="preserve"> </w:t>
      </w:r>
      <w:r>
        <w:t xml:space="preserve">(</w:t>
      </w:r>
      <w:r>
        <w:rPr>
          <w:b/>
          <w:bCs/>
        </w:rPr>
        <w:t xml:space="preserve">cite?</w:t>
      </w:r>
      <w:r>
        <w:t xml:space="preserve">)</w:t>
      </w:r>
      <w:r>
        <w:t xml:space="preserve">. Unrefreshing sleep</w:t>
      </w:r>
      <w:r>
        <w:t xml:space="preserve"> </w:t>
      </w:r>
      <w:r>
        <w:t xml:space="preserve">may arise from disruptions in physiological processes occurring during slow-wave</w:t>
      </w:r>
      <w:r>
        <w:t xml:space="preserve"> </w:t>
      </w:r>
      <w:r>
        <w:t xml:space="preserve">sleep, which are critical for neural function</w:t>
      </w:r>
      <w:r>
        <w:t xml:space="preserve"> </w:t>
      </w:r>
      <w:r>
        <w:t xml:space="preserve">(Tononi &amp; Cirelli, 2006)</w:t>
      </w:r>
      <w:r>
        <w:t xml:space="preserve">.</w:t>
      </w:r>
    </w:p>
    <w:p>
      <w:pPr>
        <w:pStyle w:val="BodyText"/>
      </w:pPr>
      <w:r>
        <w:t xml:space="preserve">As current PSG techniques cannot reliably identify NRS through PSG data,</w:t>
      </w:r>
      <w:r>
        <w:t xml:space="preserve"> </w:t>
      </w:r>
      <w:r>
        <w:t xml:space="preserve">they may be insufficient for accurately recording the deficiencies occurring</w:t>
      </w:r>
      <w:r>
        <w:t xml:space="preserve"> </w:t>
      </w:r>
      <w:r>
        <w:t xml:space="preserve">specific to individuals with NRS. NRS patients exhibit lower non-rapid</w:t>
      </w:r>
      <w:r>
        <w:t xml:space="preserve"> </w:t>
      </w:r>
      <w:r>
        <w:t xml:space="preserve">eye movement (NREM) delta power compared to healthy controls, despite having</w:t>
      </w:r>
      <w:r>
        <w:t xml:space="preserve"> </w:t>
      </w:r>
      <w:r>
        <w:t xml:space="preserve">similar objective sleep durations</w:t>
      </w:r>
      <w:r>
        <w:t xml:space="preserve"> </w:t>
      </w:r>
      <w:r>
        <w:t xml:space="preserve">(Kao et al., 2021)</w:t>
      </w:r>
      <w:r>
        <w:t xml:space="preserve">.</w:t>
      </w:r>
      <w:r>
        <w:t xml:space="preserve"> </w:t>
      </w:r>
      <w:r>
        <w:rPr>
          <w:b/>
          <w:bCs/>
        </w:rPr>
        <w:t xml:space="preserve">second sentence contradicts first</w:t>
      </w:r>
    </w:p>
    <w:p>
      <w:pPr>
        <w:pStyle w:val="BodyText"/>
      </w:pPr>
      <w:r>
        <w:t xml:space="preserve">The lack of a clear diagnostic criteria and omission in the DSM-5 means that</w:t>
      </w:r>
      <w:r>
        <w:t xml:space="preserve"> </w:t>
      </w:r>
      <w:r>
        <w:t xml:space="preserve">reporting prevalence rates is difficult, and patients are unable to be</w:t>
      </w:r>
      <w:r>
        <w:t xml:space="preserve"> </w:t>
      </w:r>
      <w:r>
        <w:t xml:space="preserve">reliably phenotyped or classified</w:t>
      </w:r>
      <w:r>
        <w:t xml:space="preserve"> </w:t>
      </w:r>
      <w:r>
        <w:rPr>
          <w:b/>
          <w:bCs/>
        </w:rPr>
        <w:t xml:space="preserve">improve clarity of this sentence</w:t>
      </w:r>
      <w:r>
        <w:t xml:space="preserve">.</w:t>
      </w:r>
    </w:p>
    <w:p>
      <w:pPr>
        <w:pStyle w:val="BodyText"/>
      </w:pPr>
      <w:r>
        <w:rPr>
          <w:b/>
          <w:bCs/>
        </w:rPr>
        <w:t xml:space="preserve">our inclusion criteria: do not meet the dsm-5 criteria</w:t>
      </w:r>
      <w:r>
        <w:t xml:space="preserve"> </w:t>
      </w:r>
      <w:r>
        <w:rPr>
          <w:b/>
          <w:bCs/>
        </w:rPr>
        <w:t xml:space="preserve">self-rated sleep quality as fairly bad-very bad OR</w:t>
      </w:r>
      <w:r>
        <w:rPr>
          <w:b/>
          <w:bCs/>
        </w:rPr>
        <w:t xml:space="preserve"> </w:t>
      </w:r>
      <w:r>
        <w:t xml:space="preserve"> </w:t>
      </w:r>
      <w:r>
        <w:rPr>
          <w:b/>
          <w:bCs/>
        </w:rPr>
        <w:t xml:space="preserve">more than once a week for PSIQ 5b-5j</w:t>
      </w:r>
      <w:r>
        <w:t xml:space="preserve"> </w:t>
      </w:r>
      <w:r>
        <w:t xml:space="preserve">(waking up during night, bathroom, cannot breathe, cough, cold/hot, dreams,</w:t>
      </w:r>
      <w:r>
        <w:t xml:space="preserve"> </w:t>
      </w:r>
      <w:r>
        <w:t xml:space="preserve">pain, other)</w:t>
      </w:r>
    </w:p>
    <w:p>
      <w:pPr>
        <w:pStyle w:val="Compact"/>
        <w:numPr>
          <w:ilvl w:val="0"/>
          <w:numId w:val="1003"/>
        </w:numPr>
      </w:pPr>
      <w:r>
        <w:t xml:space="preserve">unknown how to record this sleep state mismeasurement observed in NRS. lack of clear</w:t>
      </w:r>
      <w:r>
        <w:t xml:space="preserve"> </w:t>
      </w:r>
      <w:r>
        <w:t xml:space="preserve">diagnostic markers and understanding of the physiological mechanisms.</w:t>
      </w:r>
      <w:r>
        <w:t xml:space="preserve"> </w:t>
      </w:r>
      <w:r>
        <w:rPr>
          <w:b/>
          <w:bCs/>
        </w:rPr>
        <w:t xml:space="preserve">variation in definition of NRS leads to impairment of research and clinical management</w:t>
      </w:r>
      <w:r>
        <w:rPr>
          <w:b/>
          <w:bCs/>
        </w:rPr>
        <w:t xml:space="preserve"> </w:t>
      </w:r>
      <w:r>
        <w:rPr>
          <w:b/>
          <w:bCs/>
        </w:rPr>
        <w:t xml:space="preserve">(Stone et al., 2008)</w:t>
      </w:r>
      <w:r>
        <w:t xml:space="preserve">.</w:t>
      </w:r>
    </w:p>
    <w:p>
      <w:pPr>
        <w:pStyle w:val="FirstParagraph"/>
      </w:pPr>
      <w:r>
        <w:t xml:space="preserve">misperception of sleep onset latency is influenced by hyperarousal</w:t>
      </w:r>
    </w:p>
    <w:bookmarkEnd w:id="23"/>
    <w:bookmarkEnd w:id="24"/>
    <w:bookmarkStart w:id="37" w:name="mechanisms-of-sleep"/>
    <w:p>
      <w:pPr>
        <w:pStyle w:val="Heading1"/>
      </w:pPr>
      <w:r>
        <w:t xml:space="preserve">Mechanisms of sleep</w:t>
      </w:r>
    </w:p>
    <w:bookmarkStart w:id="25" w:name="current-understanding-of-sleep"/>
    <w:p>
      <w:pPr>
        <w:pStyle w:val="Heading3"/>
      </w:pPr>
      <w:r>
        <w:t xml:space="preserve">Current understanding of sleep</w:t>
      </w:r>
    </w:p>
    <w:p>
      <w:pPr>
        <w:pStyle w:val="SourceCode"/>
      </w:pPr>
      <w:r>
        <w:rPr>
          <w:rStyle w:val="VerbatimChar"/>
        </w:rPr>
        <w:t xml:space="preserve">  how do understanding these mechanisms inform the study's approach to </w:t>
      </w:r>
      <w:r>
        <w:br/>
      </w:r>
      <w:r>
        <w:rPr>
          <w:rStyle w:val="VerbatimChar"/>
        </w:rPr>
        <w:t xml:space="preserve">  evaluating sleepiness and drowsiness in NRS</w:t>
      </w:r>
    </w:p>
    <w:p>
      <w:pPr>
        <w:pStyle w:val="FirstParagraph"/>
      </w:pPr>
      <w:r>
        <w:t xml:space="preserve">Sleep is regulated by both a homeostatic and circadian system, wherein the</w:t>
      </w:r>
      <w:r>
        <w:t xml:space="preserve"> </w:t>
      </w:r>
      <w:r>
        <w:t xml:space="preserve">homeostatic system increases the level of perceived sleepiness as waking time</w:t>
      </w:r>
      <w:r>
        <w:t xml:space="preserve"> </w:t>
      </w:r>
      <w:r>
        <w:t xml:space="preserve">increases (sleep pressure) while the circadian system regulates internal</w:t>
      </w:r>
      <w:r>
        <w:t xml:space="preserve"> </w:t>
      </w:r>
      <w:r>
        <w:t xml:space="preserve">synchrony with the environment</w:t>
      </w:r>
      <w:r>
        <w:t xml:space="preserve"> </w:t>
      </w:r>
      <w:r>
        <w:t xml:space="preserve">(Borbély, 1982)</w:t>
      </w:r>
      <w:r>
        <w:t xml:space="preserve">. Sleep pressure has both a time</w:t>
      </w:r>
      <w:r>
        <w:t xml:space="preserve"> </w:t>
      </w:r>
      <w:r>
        <w:t xml:space="preserve">and intensity domain, increasing proportionately to the duration and</w:t>
      </w:r>
      <w:r>
        <w:t xml:space="preserve"> </w:t>
      </w:r>
      <w:r>
        <w:rPr>
          <w:b/>
          <w:bCs/>
        </w:rPr>
        <w:t xml:space="preserve">quality</w:t>
      </w:r>
      <w:r>
        <w:t xml:space="preserve"> </w:t>
      </w:r>
      <w:r>
        <w:t xml:space="preserve">of the waking episode and dissipating during sleep in proportion to sleep</w:t>
      </w:r>
      <w:r>
        <w:t xml:space="preserve"> </w:t>
      </w:r>
      <w:r>
        <w:t xml:space="preserve">duration and intensity</w:t>
      </w:r>
      <w:r>
        <w:t xml:space="preserve"> </w:t>
      </w:r>
      <w:r>
        <w:t xml:space="preserve">(Borbély et al., 2016)</w:t>
      </w:r>
      <w:r>
        <w:t xml:space="preserve"> </w:t>
      </w:r>
      <w:r>
        <w:rPr>
          <w:b/>
          <w:bCs/>
        </w:rPr>
        <w:t xml:space="preserve">check citation</w:t>
      </w:r>
      <w:r>
        <w:t xml:space="preserve">.</w:t>
      </w:r>
      <w:r>
        <w:t xml:space="preserve"> </w:t>
      </w:r>
      <w:r>
        <w:t xml:space="preserve">The best established method of measuring sleep homeostasis is the overnight</w:t>
      </w:r>
      <w:r>
        <w:t xml:space="preserve"> </w:t>
      </w:r>
      <w:r>
        <w:t xml:space="preserve">dissipation of delta power, most prominent during slow-wave sleep (SWS)</w:t>
      </w:r>
      <w:r>
        <w:t xml:space="preserve"> </w:t>
      </w:r>
      <w:r>
        <w:t xml:space="preserve">(Lunsford-Avery et al., 2021)</w:t>
      </w:r>
      <w:r>
        <w:t xml:space="preserve">.</w:t>
      </w:r>
    </w:p>
    <w:p>
      <w:pPr>
        <w:pStyle w:val="BodyText"/>
      </w:pPr>
      <w:r>
        <w:t xml:space="preserve">Sleep architecture is identified through changes in EEG patterns which display</w:t>
      </w:r>
      <w:r>
        <w:t xml:space="preserve"> </w:t>
      </w:r>
      <w:r>
        <w:t xml:space="preserve">the shift from wakefulness to sleep, and is categorised into N1, N2, N3 and REM</w:t>
      </w:r>
      <w:r>
        <w:t xml:space="preserve"> </w:t>
      </w:r>
      <w:r>
        <w:t xml:space="preserve">sleep stages. N3 sleep is the deepest stage of sleep, characterised by slow</w:t>
      </w:r>
      <w:r>
        <w:t xml:space="preserve"> </w:t>
      </w:r>
      <w:r>
        <w:t xml:space="preserve">waves of delta activity of 0.5-4 Hz and increased amplitude of 75µV,</w:t>
      </w:r>
      <w:r>
        <w:t xml:space="preserve"> </w:t>
      </w:r>
      <w:r>
        <w:t xml:space="preserve">constituting between 20-25% of sleep in healthy adults</w:t>
      </w:r>
      <w:r>
        <w:t xml:space="preserve"> </w:t>
      </w:r>
      <w:r>
        <w:rPr>
          <w:b/>
          <w:bCs/>
        </w:rPr>
        <w:t xml:space="preserve">check</w:t>
      </w:r>
      <w:r>
        <w:t xml:space="preserve"> </w:t>
      </w:r>
      <w:r>
        <w:t xml:space="preserve">(</w:t>
      </w:r>
      <w:r>
        <w:rPr>
          <w:b/>
          <w:bCs/>
        </w:rPr>
        <w:t xml:space="preserve">cite?</w:t>
      </w:r>
      <w:r>
        <w:t xml:space="preserve">)</w:t>
      </w:r>
      <w:r>
        <w:t xml:space="preserve">.</w:t>
      </w:r>
      <w:r>
        <w:t xml:space="preserve"> </w:t>
      </w:r>
      <w:r>
        <w:rPr>
          <w:b/>
          <w:bCs/>
        </w:rPr>
        <w:t xml:space="preserve">sleep architecture is affected in ID through shortened sleep, however NRS</w:t>
      </w:r>
      <w:r>
        <w:rPr>
          <w:b/>
          <w:bCs/>
        </w:rPr>
        <w:t xml:space="preserve"> </w:t>
      </w:r>
      <w:r>
        <w:t xml:space="preserve"> </w:t>
      </w:r>
      <w:r>
        <w:rPr>
          <w:b/>
          <w:bCs/>
        </w:rPr>
        <w:t xml:space="preserve">has normal sleep as measured by PSG</w:t>
      </w:r>
    </w:p>
    <w:bookmarkEnd w:id="25"/>
    <w:bookmarkStart w:id="26" w:name="sws"/>
    <w:p>
      <w:pPr>
        <w:pStyle w:val="Heading3"/>
      </w:pPr>
      <w:r>
        <w:t xml:space="preserve">SWS</w:t>
      </w:r>
    </w:p>
    <w:p>
      <w:pPr>
        <w:pStyle w:val="FirstParagraph"/>
      </w:pPr>
      <w:r>
        <w:t xml:space="preserve">Slow waves are critical for cellular maintenance and repair, allowing neurons</w:t>
      </w:r>
      <w:r>
        <w:t xml:space="preserve"> </w:t>
      </w:r>
      <w:r>
        <w:t xml:space="preserve">to reverse minor cellular damage before it is becomes irreversible</w:t>
      </w:r>
      <w:r>
        <w:t xml:space="preserve"> </w:t>
      </w:r>
      <w:r>
        <w:t xml:space="preserve">(Vyazovskiy &amp; Harris, 2013)</w:t>
      </w:r>
      <w:r>
        <w:t xml:space="preserve">. Importantly, sleep deprivation is associated with increased</w:t>
      </w:r>
      <w:r>
        <w:t xml:space="preserve"> </w:t>
      </w:r>
      <w:r>
        <w:t xml:space="preserve">SW activity during resting wake</w:t>
      </w:r>
      <w:r>
        <w:t xml:space="preserve"> </w:t>
      </w:r>
      <w:r>
        <w:t xml:space="preserve">(</w:t>
      </w:r>
      <w:r>
        <w:rPr>
          <w:b/>
          <w:bCs/>
        </w:rPr>
        <w:t xml:space="preserve">cite?</w:t>
      </w:r>
      <w:r>
        <w:t xml:space="preserve">)</w:t>
      </w:r>
      <w:r>
        <w:t xml:space="preserve"> </w:t>
      </w:r>
      <w:r>
        <w:t xml:space="preserve">suggesting an adaptive process of</w:t>
      </w:r>
      <w:r>
        <w:t xml:space="preserve"> </w:t>
      </w:r>
      <w:r>
        <w:t xml:space="preserve">cortical downregulation in order to prevent long-term irreversible damage at</w:t>
      </w:r>
      <w:r>
        <w:t xml:space="preserve"> </w:t>
      </w:r>
      <w:r>
        <w:t xml:space="preserve">the expense of behavioural performance</w:t>
      </w:r>
      <w:r>
        <w:t xml:space="preserve"> </w:t>
      </w:r>
      <w:r>
        <w:t xml:space="preserve">(Vyazovskiy &amp; Harris, 2013)</w:t>
      </w:r>
      <w:r>
        <w:t xml:space="preserve">.</w:t>
      </w:r>
    </w:p>
    <w:p>
      <w:pPr>
        <w:pStyle w:val="BodyText"/>
      </w:pPr>
      <w:r>
        <w:t xml:space="preserve">Slow wave activity (SWA) dissipates with sleep, with reduced SWA and decreased</w:t>
      </w:r>
      <w:r>
        <w:t xml:space="preserve"> </w:t>
      </w:r>
      <w:r>
        <w:t xml:space="preserve">wave amplitude during late sleep compared to early sleep</w:t>
      </w:r>
      <w:r>
        <w:t xml:space="preserve"> </w:t>
      </w:r>
      <w:r>
        <w:t xml:space="preserve">(Riedner et al., 2007)</w:t>
      </w:r>
      <w:r>
        <w:t xml:space="preserve">.</w:t>
      </w:r>
    </w:p>
    <w:p>
      <w:pPr>
        <w:pStyle w:val="BodyText"/>
      </w:pPr>
      <w:r>
        <w:rPr>
          <w:b/>
          <w:bCs/>
        </w:rPr>
        <w:t xml:space="preserve">topography</w:t>
      </w:r>
      <w:r>
        <w:t xml:space="preserve">:</w:t>
      </w:r>
      <w:r>
        <w:t xml:space="preserve"> </w:t>
      </w:r>
      <w:r>
        <w:t xml:space="preserve">- SWA power greatest in frontal areas, especially during early sleep or</w:t>
      </w:r>
      <w:r>
        <w:t xml:space="preserve"> </w:t>
      </w:r>
      <w:r>
        <w:t xml:space="preserve">following sleep deprivation [</w:t>
      </w:r>
      <w:r>
        <w:t xml:space="preserve">Werth et al. (1996)</w:t>
      </w:r>
      <w:r>
        <w:t xml:space="preserve">; cajochen1999]</w:t>
      </w:r>
      <w:r>
        <w:t xml:space="preserve"> </w:t>
      </w:r>
      <w:r>
        <w:t xml:space="preserve">- Increased frontal slow wave amplitude during N2 and N4 of sleep restriction</w:t>
      </w:r>
      <w:r>
        <w:t xml:space="preserve"> </w:t>
      </w:r>
      <w:r>
        <w:t xml:space="preserve">and recovery night relative to baseline, aggregate slow wave increased in</w:t>
      </w:r>
      <w:r>
        <w:t xml:space="preserve"> </w:t>
      </w:r>
      <w:r>
        <w:t xml:space="preserve">lateral centro-parietal regions in 1st sleep period across all conditions,</w:t>
      </w:r>
      <w:r>
        <w:t xml:space="preserve"> </w:t>
      </w:r>
      <w:r>
        <w:t xml:space="preserve">reflecting a homeostatic response to partial sleep loss</w:t>
      </w:r>
      <w:r>
        <w:t xml:space="preserve"> </w:t>
      </w:r>
      <w:r>
        <w:t xml:space="preserve">(Plante et al., 2016)</w:t>
      </w:r>
    </w:p>
    <w:p>
      <w:pPr>
        <w:pStyle w:val="SourceCode"/>
      </w:pPr>
      <w:r>
        <w:rPr>
          <w:rStyle w:val="VerbatimChar"/>
        </w:rPr>
        <w:t xml:space="preserve">  How do differences in SWA reflect variations in symptoms?</w:t>
      </w:r>
      <w:r>
        <w:br/>
      </w:r>
      <w:r>
        <w:rPr>
          <w:rStyle w:val="VerbatimChar"/>
        </w:rPr>
        <w:t xml:space="preserve">  How might topographical differences in NRS compared to ID/HC differ?</w:t>
      </w:r>
      <w:r>
        <w:br/>
      </w:r>
      <w:r>
        <w:rPr>
          <w:rStyle w:val="VerbatimChar"/>
        </w:rPr>
        <w:t xml:space="preserve">  What are the implications of this?</w:t>
      </w:r>
    </w:p>
    <w:bookmarkEnd w:id="26"/>
    <w:bookmarkStart w:id="27" w:name="id-and-nrs-slow-wave-sleep-deficiencies"/>
    <w:p>
      <w:pPr>
        <w:pStyle w:val="Heading3"/>
      </w:pPr>
      <w:r>
        <w:t xml:space="preserve">ID and NRS slow wave sleep deficiencies</w:t>
      </w:r>
    </w:p>
    <w:p>
      <w:pPr>
        <w:pStyle w:val="FirstParagraph"/>
      </w:pPr>
      <w:r>
        <w:t xml:space="preserve">Insomnia is associated with dysfunction in sleep homeostasis, which may be due</w:t>
      </w:r>
      <w:r>
        <w:t xml:space="preserve"> </w:t>
      </w:r>
      <w:r>
        <w:t xml:space="preserve">to decreased homeostatic drive or cortical arousal affecting the overnight</w:t>
      </w:r>
      <w:r>
        <w:t xml:space="preserve"> </w:t>
      </w:r>
      <w:r>
        <w:t xml:space="preserve">dissipation of sleep pressure</w:t>
      </w:r>
      <w:r>
        <w:t xml:space="preserve"> </w:t>
      </w:r>
      <w:r>
        <w:t xml:space="preserve">(Lunsford-Avery et al., 2021)</w:t>
      </w:r>
      <w:r>
        <w:t xml:space="preserve">.</w:t>
      </w:r>
    </w:p>
    <w:p>
      <w:pPr>
        <w:pStyle w:val="BodyText"/>
      </w:pPr>
      <w:r>
        <w:t xml:space="preserve">increased delta power during resting wake as seen after sleep deprivation are</w:t>
      </w:r>
      <w:r>
        <w:t xml:space="preserve"> </w:t>
      </w:r>
      <w:r>
        <w:t xml:space="preserve">indicative of an adaptive process aimed to temporarily reduce activity in order</w:t>
      </w:r>
      <w:r>
        <w:t xml:space="preserve"> </w:t>
      </w:r>
      <w:r>
        <w:t xml:space="preserve">to preserve neuronal function at a cost of behavioural performance</w:t>
      </w:r>
      <w:r>
        <w:t xml:space="preserve"> </w:t>
      </w:r>
      <w:r>
        <w:t xml:space="preserve">(Vyazovskiy &amp; Harris, 2013)</w:t>
      </w:r>
      <w:r>
        <w:t xml:space="preserve">.</w:t>
      </w:r>
    </w:p>
    <w:p>
      <w:pPr>
        <w:pStyle w:val="SourceCode"/>
      </w:pPr>
      <w:r>
        <w:rPr>
          <w:rStyle w:val="VerbatimChar"/>
        </w:rPr>
        <w:t xml:space="preserve">- Insomnia SSD has lower sleep duration and lower NREM delta power than HC [@kao2021]</w:t>
      </w:r>
      <w:r>
        <w:br/>
      </w:r>
      <w:r>
        <w:rPr>
          <w:rStyle w:val="VerbatimChar"/>
        </w:rPr>
        <w:t xml:space="preserve">- Insufficiency of slow-wave sleep may predict cognitive impairment and severity of chronic insomnia [@li2016]</w:t>
      </w:r>
      <w:r>
        <w:br/>
      </w:r>
      <w:r>
        <w:rPr>
          <w:rStyle w:val="VerbatimChar"/>
        </w:rPr>
        <w:t xml:space="preserve">- insomnia patients exhibit a slower rate in overnight delta decline compared to HC, not explained </w:t>
      </w:r>
      <w:r>
        <w:br/>
      </w:r>
      <w:r>
        <w:rPr>
          <w:rStyle w:val="VerbatimChar"/>
        </w:rPr>
        <w:t xml:space="preserve">by differences in total sleep time or wake after sleep onset. [@lunsford-avery2021]</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r>
        <w:t xml:space="preserve"> </w:t>
      </w:r>
      <w:r>
        <w:rPr>
          <w:b/>
          <w:bCs/>
        </w:rPr>
        <w:t xml:space="preserve">sentence about daytime impairments and fatigue</w:t>
      </w:r>
      <w:r>
        <w:t xml:space="preserve">. This population has lower NREM delta power than healthy controls, despite the same objective sleep time</w:t>
      </w:r>
      <w:r>
        <w:t xml:space="preserve"> </w:t>
      </w:r>
      <w:r>
        <w:t xml:space="preserve">(Kao et al., 2021)</w:t>
      </w:r>
      <w:r>
        <w:t xml:space="preserve">. A potential mechanism for the subjective loss of sleep is sleep-state misperception, where individuals inaccurately gauge their sleep/wake state</w:t>
      </w:r>
      <w:r>
        <w:t xml:space="preserve"> </w:t>
      </w:r>
      <w:r>
        <w:t xml:space="preserve">(Edinger &amp; Fins, 1995)</w:t>
      </w:r>
      <w:r>
        <w:t xml:space="preserve">. However, recent research suggests that it may not actually be a misperception, but rather a mismeasurement of current methods of scoring PSG data</w:t>
      </w:r>
      <w:r>
        <w:t xml:space="preserve"> </w:t>
      </w:r>
      <w:r>
        <w:t xml:space="preserve">(Stephan &amp; Siclari, 2023)</w:t>
      </w:r>
      <w:r>
        <w:t xml:space="preserve">.</w:t>
      </w:r>
    </w:p>
    <w:bookmarkEnd w:id="27"/>
    <w:bookmarkStart w:id="28" w:name="high-frequency-eeg-activity-during-sleep"/>
    <w:p>
      <w:pPr>
        <w:pStyle w:val="Heading3"/>
      </w:pPr>
      <w:r>
        <w:t xml:space="preserve">high frequency EEG activity during sleep</w:t>
      </w:r>
    </w:p>
    <w:p>
      <w:pPr>
        <w:pStyle w:val="Compact"/>
        <w:numPr>
          <w:ilvl w:val="0"/>
          <w:numId w:val="1004"/>
        </w:numPr>
      </w:pPr>
      <w:r>
        <w:t xml:space="preserve">greater power ratio of high frequency EEG activity assumed to give an indication of</w:t>
      </w:r>
      <w:r>
        <w:t xml:space="preserve"> </w:t>
      </w:r>
      <w:r>
        <w:t xml:space="preserve">‘</w:t>
      </w:r>
      <w:r>
        <w:t xml:space="preserve">worse</w:t>
      </w:r>
      <w:r>
        <w:t xml:space="preserve">’</w:t>
      </w:r>
      <w:r>
        <w:t xml:space="preserve"> </w:t>
      </w:r>
      <w:r>
        <w:t xml:space="preserve">sleep and is associated with sleep complaints of some ID patiets</w:t>
      </w:r>
      <w:r>
        <w:t xml:space="preserve"> </w:t>
      </w:r>
      <w:r>
        <w:t xml:space="preserve">(Krystal, n.d.)</w:t>
      </w:r>
      <w:r>
        <w:t xml:space="preserve"> </w:t>
      </w:r>
      <w:r>
        <w:rPr>
          <w:b/>
          <w:bCs/>
        </w:rPr>
        <w:t xml:space="preserve">fix citation, do not use this one</w:t>
      </w:r>
    </w:p>
    <w:p>
      <w:pPr>
        <w:pStyle w:val="Compact"/>
        <w:numPr>
          <w:ilvl w:val="0"/>
          <w:numId w:val="1004"/>
        </w:numPr>
      </w:pPr>
      <w:r>
        <w:t xml:space="preserve">intrusion of high frequency EEG activity marker of unrestorative sleep</w:t>
      </w:r>
      <w:r>
        <w:t xml:space="preserve"> </w:t>
      </w:r>
      <w:r>
        <w:t xml:space="preserve">(</w:t>
      </w:r>
      <w:r>
        <w:rPr>
          <w:b/>
          <w:bCs/>
        </w:rPr>
        <w:t xml:space="preserve">cite?</w:t>
      </w:r>
      <w:r>
        <w:t xml:space="preserve">)</w:t>
      </w:r>
      <w:r>
        <w:t xml:space="preserve"> </w:t>
      </w:r>
      <w:r>
        <w:t xml:space="preserve">and reduced subjective sleep quality</w:t>
      </w:r>
      <w:r>
        <w:t xml:space="preserve"> </w:t>
      </w:r>
      <w:r>
        <w:t xml:space="preserve">(Krystal &amp; Edinger, 2008)</w:t>
      </w:r>
    </w:p>
    <w:p>
      <w:pPr>
        <w:pStyle w:val="Compact"/>
        <w:numPr>
          <w:ilvl w:val="0"/>
          <w:numId w:val="1004"/>
        </w:numPr>
      </w:pPr>
      <w:r>
        <w:t xml:space="preserve">brain activities that are intensely active during wake show stronger SWA</w:t>
      </w:r>
      <w:r>
        <w:t xml:space="preserve"> </w:t>
      </w:r>
      <w:r>
        <w:t xml:space="preserve">during sleep</w:t>
      </w:r>
      <w:r>
        <w:t xml:space="preserve"> </w:t>
      </w:r>
      <w:r>
        <w:t xml:space="preserve">(Vyazovskiy &amp; Harris, 2013)</w:t>
      </w:r>
      <w:r>
        <w:t xml:space="preserve">.</w:t>
      </w:r>
    </w:p>
    <w:bookmarkEnd w:id="28"/>
    <w:bookmarkStart w:id="31" w:name="eeg-drowsiness"/>
    <w:p>
      <w:pPr>
        <w:pStyle w:val="Heading2"/>
      </w:pPr>
      <w:r>
        <w:t xml:space="preserve">EEG drowsiness</w:t>
      </w:r>
    </w:p>
    <w:p>
      <w:pPr>
        <w:pStyle w:val="FirstParagraph"/>
      </w:pPr>
      <w:r>
        <w:t xml:space="preserve">Main measures : mslt (sleep propensity), mwt (cosnequence of sleepiness), pvt (psychomotor vigilance task)</w:t>
      </w:r>
      <w:r>
        <w:t xml:space="preserve"> </w:t>
      </w:r>
      <w:r>
        <w:t xml:space="preserve">(Martin et al., 2023)</w:t>
      </w:r>
    </w:p>
    <w:p>
      <w:pPr>
        <w:pStyle w:val="BodyText"/>
      </w:pPr>
      <w:r>
        <w:t xml:space="preserve">Drowsiness is the experience of moving from wake to sleep, observed through reduced frequency and increased amplitude of EEG signals. During wakefulness brain activity is characterised by low amplitude, high frequency beta waves, with the appearance of alpha waves when the eyes are closed</w:t>
      </w:r>
      <w:r>
        <w:t xml:space="preserve"> </w:t>
      </w:r>
      <w:r>
        <w:t xml:space="preserve">(Santamaria &amp; Chiappa, 1987)</w:t>
      </w:r>
      <w:r>
        <w:t xml:space="preserve">. As drowsiness increases, there is an increase in theta and delta waves. Drowsiness alpha activity is associated with a decreased amplitude in occipital regions and a slower alpha pattern in anterior cortical regions</w:t>
      </w:r>
      <w:r>
        <w:t xml:space="preserve"> </w:t>
      </w:r>
      <w:r>
        <w:t xml:space="preserve">(Cantero et al., 2002)</w:t>
      </w:r>
      <w:r>
        <w:t xml:space="preserve">.</w:t>
      </w:r>
    </w:p>
    <w:p>
      <w:pPr>
        <w:pStyle w:val="BodyText"/>
      </w:pPr>
      <w:r>
        <w:t xml:space="preserve">EEG fatigue can be measured through various algorithms including AAC, slowing ratio, and</w:t>
      </w:r>
      <w:r>
        <w:t xml:space="preserve"> </w:t>
      </w:r>
      <w:r>
        <w:t xml:space="preserve">(Jap et al., 2009)</w:t>
      </w:r>
    </w:p>
    <w:p>
      <w:pPr>
        <w:pStyle w:val="BodyText"/>
      </w:pPr>
      <w:r>
        <w:t xml:space="preserve">detecting fatigue from</w:t>
      </w:r>
      <w:r>
        <w:t xml:space="preserve"> </w:t>
      </w:r>
      <w:r>
        <w:t xml:space="preserve">(Jap et al., 2009)</w:t>
      </w:r>
      <w:r>
        <w:t xml:space="preserv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w:t>
      </w:r>
      <w:r>
        <w:t xml:space="preserve"> </w:t>
      </w:r>
      <m:oMath>
        <m:d>
          <m:dPr>
            <m:begChr m:val="("/>
            <m:endChr m:val=")"/>
            <m:sepChr m:val=""/>
            <m:grow/>
          </m:dPr>
          <m:e>
            <m:r>
              <m:t>θ</m:t>
            </m:r>
            <m:r>
              <m:rPr>
                <m:sty m:val="p"/>
              </m:rPr>
              <m:t>+</m:t>
            </m:r>
            <m:r>
              <m:t>α</m:t>
            </m:r>
          </m:e>
        </m:d>
        <m:r>
          <m:rPr>
            <m:sty m:val="p"/>
          </m:rPr>
          <m:t>/</m:t>
        </m:r>
        <m:r>
          <m:t>β</m:t>
        </m:r>
      </m:oMath>
      <w:r>
        <w:t xml:space="preserve"> </w:t>
      </w:r>
      <w:r>
        <w:t xml:space="preserve">showed a larger increase.</w:t>
      </w:r>
    </w:p>
    <w:p>
      <w:pPr>
        <w:pStyle w:val="SourceCode"/>
      </w:pPr>
      <w:r>
        <w:rPr>
          <w:rStyle w:val="VerbatimChar"/>
        </w:rPr>
        <w:t xml:space="preserve">- relevance to diagnosis and treatment of sleep disorders (??)</w:t>
      </w:r>
    </w:p>
    <w:bookmarkStart w:id="29" w:name="increased-cortical-arousal-in-id"/>
    <w:p>
      <w:pPr>
        <w:pStyle w:val="Heading3"/>
      </w:pPr>
      <w:r>
        <w:t xml:space="preserve">increased cortical arousal in ID</w:t>
      </w:r>
    </w:p>
    <w:p>
      <w:pPr>
        <w:pStyle w:val="Compact"/>
        <w:numPr>
          <w:ilvl w:val="0"/>
          <w:numId w:val="1005"/>
        </w:numPr>
      </w:pPr>
      <w:r>
        <w:t xml:space="preserve">(Zhao et al., 2021)</w:t>
      </w:r>
      <w:r>
        <w:t xml:space="preserve"> </w:t>
      </w:r>
      <w:r>
        <w:t xml:space="preserve">meta-analysis found throughout wakefulness and sleep, patients with ID exhibited increased beta band power, although such increases sometimes extended into neighbouring frequency bands, increased theta and gamma power during wake, increased alpha and sigma power during REM, decreased delta and increased theta, alpha, sigma power during NREM sleep.</w:t>
      </w:r>
    </w:p>
    <w:p>
      <w:pPr>
        <w:pStyle w:val="Compact"/>
        <w:numPr>
          <w:ilvl w:val="0"/>
          <w:numId w:val="1005"/>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5"/>
        </w:numPr>
      </w:pPr>
      <w:r>
        <w:t xml:space="preserve">no significant differences in waking or NREM sleep power were observed across all frequency bands in PI</w:t>
      </w:r>
      <w:r>
        <w:t xml:space="preserve"> </w:t>
      </w:r>
      <w:r>
        <w:t xml:space="preserve">(Wu et al., 2013)</w:t>
      </w:r>
    </w:p>
    <w:bookmarkEnd w:id="29"/>
    <w:bookmarkStart w:id="30"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0"/>
    <w:bookmarkEnd w:id="31"/>
    <w:bookmarkStart w:id="33" w:name="self-reported-sleepiness"/>
    <w:p>
      <w:pPr>
        <w:pStyle w:val="Heading2"/>
      </w:pPr>
      <w:r>
        <w:t xml:space="preserve">Self-reported sleepiness</w:t>
      </w:r>
    </w:p>
    <w:p>
      <w:pPr>
        <w:pStyle w:val="Compact"/>
        <w:numPr>
          <w:ilvl w:val="0"/>
          <w:numId w:val="1006"/>
        </w:numPr>
      </w:pPr>
      <w:r>
        <w:t xml:space="preserve">measured primarily through ESS, SSS, KSS</w:t>
      </w:r>
      <w:r>
        <w:t xml:space="preserve"> </w:t>
      </w:r>
      <w:r>
        <w:t xml:space="preserve">(Martin et al., 2023)</w:t>
      </w:r>
    </w:p>
    <w:p>
      <w:pPr>
        <w:pStyle w:val="FirstParagraph"/>
      </w:pPr>
      <w:r>
        <w:t xml:space="preserve">Subjective sleepiness is a measure of an individual’s self-assessed level of drowsiness, often assessed through self-report questionnaires such as the Karolinska Sleepiness Scale or the Epworth Sleepiness Scale</w:t>
      </w:r>
      <w:r>
        <w:t xml:space="preserve"> </w:t>
      </w:r>
      <w:r>
        <w:t xml:space="preserve">(Åkerstedt &amp; Gillberg, 1990; Johns, 1991)</w:t>
      </w:r>
      <w:r>
        <w:t xml:space="preserve">. Sleepiness scores fluctuate throughout the day as a result of the impact of system S and C</w:t>
      </w:r>
      <w:r>
        <w:t xml:space="preserve"> </w:t>
      </w:r>
      <w:r>
        <w:t xml:space="preserve">(Kaida et al., 2006)</w:t>
      </w:r>
      <w:r>
        <w:t xml:space="preserve"> </w:t>
      </w:r>
      <w:r>
        <w:t xml:space="preserve">and increased subjective sleepiness scores is linked to reduced cognitive performance</w:t>
      </w:r>
      <w:r>
        <w:t xml:space="preserve"> </w:t>
      </w:r>
      <w:r>
        <w:t xml:space="preserve">(Babkoff et al., 1991)</w:t>
      </w:r>
      <w:r>
        <w:t xml:space="preserve"> </w:t>
      </w:r>
      <w:r>
        <w:t xml:space="preserve">and delayed reaction time</w:t>
      </w:r>
      <w:r>
        <w:t xml:space="preserve"> </w:t>
      </w:r>
      <w:r>
        <w:t xml:space="preserve">(Åkerstedt et al., 2014)</w:t>
      </w:r>
      <w:r>
        <w:t xml:space="preserve">. Persistent excessive daytime sleepiness is strongly associated with depressive symptoms and illness intrusiveness</w:t>
      </w:r>
      <w:r>
        <w:t xml:space="preserve"> </w:t>
      </w:r>
      <w:r>
        <w:t xml:space="preserve">(Hossain et al., 2005)</w:t>
      </w:r>
      <w:r>
        <w:t xml:space="preserve">.</w:t>
      </w:r>
    </w:p>
    <w:p>
      <w:pPr>
        <w:pStyle w:val="BodyText"/>
      </w:pPr>
      <w:r>
        <w:t xml:space="preserve">Self-reported sleepiness strongly correlates with objective measures of drowsiness (MSLT, actigraphy,</w:t>
      </w:r>
      <w:r>
        <w:t xml:space="preserve"> </w:t>
      </w:r>
      <w:r>
        <w:t xml:space="preserve">(Kaida et al., 2006)</w:t>
      </w:r>
      <w:r>
        <w:t xml:space="preserve">), however discrepancies have been found in individuals with insomnia</w:t>
      </w:r>
      <w:r>
        <w:t xml:space="preserve"> </w:t>
      </w:r>
      <w:r>
        <w:rPr>
          <w:b/>
          <w:bCs/>
        </w:rPr>
        <w:t xml:space="preserve">flesh out with more evidence</w:t>
      </w:r>
      <w:r>
        <w:t xml:space="preserve">.</w:t>
      </w:r>
    </w:p>
    <w:p>
      <w:pPr>
        <w:pStyle w:val="SourceCode"/>
      </w:pPr>
      <w:r>
        <w:rPr>
          <w:rStyle w:val="VerbatimChar"/>
        </w:rPr>
        <w:t xml:space="preserve">"physiological indices of sleepiness did not occur reliably until subjective perceptions</w:t>
      </w:r>
      <w:r>
        <w:br/>
      </w:r>
      <w:r>
        <w:rPr>
          <w:rStyle w:val="VerbatimChar"/>
        </w:rPr>
        <w:t xml:space="preserve">fell between “sleepy” and “extremely sleepy-fighting sleep”; i.e. physiological changes due to </w:t>
      </w:r>
      <w:r>
        <w:br/>
      </w:r>
      <w:r>
        <w:rPr>
          <w:rStyle w:val="VerbatimChar"/>
        </w:rPr>
        <w:t xml:space="preserve">sleepiness are not likely to occur until extreme sleepiness is encountered. " [@akerstedt2009]</w:t>
      </w:r>
      <w:r>
        <w:br/>
      </w:r>
      <w:r>
        <w:rPr>
          <w:rStyle w:val="VerbatimChar"/>
        </w:rPr>
        <w:t xml:space="preserve">-  weak association ($r$=0.18) between subjective fatigue and sleepiness in individuals with </w:t>
      </w:r>
      <w:r>
        <w:br/>
      </w:r>
      <w:r>
        <w:rPr>
          <w:rStyle w:val="VerbatimChar"/>
        </w:rPr>
        <w:t xml:space="preserve">sleep disorders. Analysis of variance testing showed strong association between those patients </w:t>
      </w:r>
      <w:r>
        <w:br/>
      </w:r>
      <w:r>
        <w:rPr>
          <w:rStyle w:val="VerbatimChar"/>
        </w:rPr>
        <w:t xml:space="preserve">with prominent fatigue and depressive symptoms (P &lt; 0.01) and illness intrusiveness (P &lt; 0.001). </w:t>
      </w:r>
      <w:r>
        <w:br/>
      </w:r>
      <w:r>
        <w:rPr>
          <w:rStyle w:val="VerbatimChar"/>
        </w:rPr>
        <w:t xml:space="preserve">The findings support the notion that subjective fatigue and sleepiness can be independent </w:t>
      </w:r>
      <w:r>
        <w:br/>
      </w:r>
      <w:r>
        <w:rPr>
          <w:rStyle w:val="VerbatimChar"/>
        </w:rPr>
        <w:t xml:space="preserve">manifestations of sleep disorders [@hossain2005]</w:t>
      </w:r>
      <w:r>
        <w:br/>
      </w:r>
      <w:r>
        <w:rPr>
          <w:rStyle w:val="VerbatimChar"/>
        </w:rPr>
        <w:t xml:space="preserve">- excessive sleepiness is regarded as one of the cardinal manifestations of sleep disorders and </w:t>
      </w:r>
      <w:r>
        <w:br/>
      </w:r>
      <w:r>
        <w:rPr>
          <w:rStyle w:val="VerbatimChar"/>
        </w:rPr>
        <w:t xml:space="preserve">often is accompanied by fatigue, many patients with fatigue complain of insomnia and do not report </w:t>
      </w:r>
      <w:r>
        <w:br/>
      </w:r>
      <w:r>
        <w:rPr>
          <w:rStyle w:val="VerbatimChar"/>
        </w:rPr>
        <w:t xml:space="preserve">falling asleep or feeling sleepy at inappropriate times [@hossain2005]</w:t>
      </w:r>
    </w:p>
    <w:bookmarkStart w:id="32" w:name="subjective-objective-mismatch"/>
    <w:p>
      <w:pPr>
        <w:pStyle w:val="Heading3"/>
      </w:pPr>
      <w:r>
        <w:t xml:space="preserve">subjective-objective mismatch</w:t>
      </w:r>
    </w:p>
    <w:p>
      <w:pPr>
        <w:pStyle w:val="FirstParagraph"/>
      </w:pPr>
      <w:r>
        <w:t xml:space="preserve">There is a subjective-objective mismatch that is observed in people with NRS</w:t>
      </w:r>
      <w:r>
        <w:t xml:space="preserve"> </w:t>
      </w:r>
      <w:r>
        <w:t xml:space="preserve">(Bianchi et al., 2013)</w:t>
      </w:r>
      <w:r>
        <w:t xml:space="preserve">, however unknown if this persists in daytime drowsiness</w:t>
      </w:r>
    </w:p>
    <w:bookmarkEnd w:id="32"/>
    <w:bookmarkEnd w:id="33"/>
    <w:bookmarkStart w:id="34" w:name="approach"/>
    <w:p>
      <w:pPr>
        <w:pStyle w:val="Heading2"/>
      </w:pPr>
      <w:r>
        <w:t xml:space="preserve">approach</w:t>
      </w:r>
    </w:p>
    <w:p>
      <w:pPr>
        <w:pStyle w:val="Compact"/>
        <w:numPr>
          <w:ilvl w:val="0"/>
          <w:numId w:val="1007"/>
        </w:numPr>
      </w:pPr>
      <w:r>
        <w:t xml:space="preserve">why are we doing things in the way we are doing? Integrate with theory</w:t>
      </w:r>
    </w:p>
    <w:p>
      <w:pPr>
        <w:pStyle w:val="Compact"/>
        <w:numPr>
          <w:ilvl w:val="1"/>
          <w:numId w:val="1008"/>
        </w:numPr>
      </w:pPr>
      <w:r>
        <w:t xml:space="preserve">Link psychological construct to approach you are using it to measure it</w:t>
      </w:r>
    </w:p>
    <w:p>
      <w:pPr>
        <w:pStyle w:val="Compact"/>
        <w:numPr>
          <w:ilvl w:val="1"/>
          <w:numId w:val="1008"/>
        </w:numPr>
      </w:pPr>
      <w:r>
        <w:t xml:space="preserve">Operationalise how you are going to measure constructs</w:t>
      </w:r>
    </w:p>
    <w:p>
      <w:pPr>
        <w:pStyle w:val="Compact"/>
        <w:numPr>
          <w:ilvl w:val="0"/>
          <w:numId w:val="1007"/>
        </w:numPr>
      </w:pPr>
      <w:r>
        <w:t xml:space="preserve">description of overall research study</w:t>
      </w:r>
    </w:p>
    <w:p>
      <w:pPr>
        <w:pStyle w:val="Compact"/>
        <w:numPr>
          <w:ilvl w:val="1"/>
          <w:numId w:val="1009"/>
        </w:numPr>
      </w:pPr>
      <w:r>
        <w:t xml:space="preserve">what type of study it is,</w:t>
      </w:r>
    </w:p>
    <w:p>
      <w:pPr>
        <w:pStyle w:val="Compact"/>
        <w:numPr>
          <w:ilvl w:val="2"/>
          <w:numId w:val="1010"/>
        </w:numPr>
      </w:pPr>
      <w:r>
        <w:t xml:space="preserve">observational, age and sex matched</w:t>
      </w:r>
    </w:p>
    <w:bookmarkEnd w:id="34"/>
    <w:bookmarkStart w:id="35" w:name="aim"/>
    <w:p>
      <w:pPr>
        <w:pStyle w:val="Heading2"/>
      </w:pPr>
      <w:r>
        <w:t xml:space="preserve">Aim</w:t>
      </w:r>
    </w:p>
    <w:p>
      <w:pPr>
        <w:pStyle w:val="FirstParagraph"/>
      </w:pPr>
      <w:r>
        <w:t xml:space="preserve">This study aimed to examine if there are differences in how populations with</w:t>
      </w:r>
      <w:r>
        <w:t xml:space="preserve"> </w:t>
      </w:r>
      <w:r>
        <w:t xml:space="preserve">NRS, ID, and healthy controls experience subjective sleepiness, and if these</w:t>
      </w:r>
      <w:r>
        <w:t xml:space="preserve"> </w:t>
      </w:r>
      <w:r>
        <w:t xml:space="preserve">differences are associated with topographic differences in brain activity during</w:t>
      </w:r>
      <w:r>
        <w:t xml:space="preserve"> </w:t>
      </w:r>
      <w:r>
        <w:t xml:space="preserve">resting wake. Using mixed linear models, we aimed to assess if there was a</w:t>
      </w:r>
      <w:r>
        <w:t xml:space="preserve"> </w:t>
      </w:r>
      <w:r>
        <w:t xml:space="preserve">difference in the correlation between subjective and objective measures based on</w:t>
      </w:r>
      <w:r>
        <w:t xml:space="preserve"> </w:t>
      </w:r>
      <w:r>
        <w:t xml:space="preserve">population group. Finally, to examine if delta power is a potential mechanism</w:t>
      </w:r>
      <w:r>
        <w:t xml:space="preserve"> </w:t>
      </w:r>
      <w:r>
        <w:t xml:space="preserve">for non-refreshing sleep in NRS, we investigated if clusters associated with a</w:t>
      </w:r>
      <w:r>
        <w:t xml:space="preserve"> </w:t>
      </w:r>
      <w:r>
        <w:t xml:space="preserve">higher slowing ratio were associated with reduced delta power during the</w:t>
      </w:r>
      <w:r>
        <w:t xml:space="preserve"> </w:t>
      </w:r>
      <w:r>
        <w:t xml:space="preserve">previous night’s sleep.</w:t>
      </w:r>
    </w:p>
    <w:p>
      <w:pPr>
        <w:pStyle w:val="BodyText"/>
      </w:pPr>
      <w:r>
        <w:rPr>
          <w:rStyle w:val="VerbatimChar"/>
        </w:rPr>
        <w:t xml:space="preserve">By examining regional brain activity during resting wake, the study aims to examine if there are differences in how NRS, ID and HC experience and  dissipate sleep pressure. Differences in delta power and SWA among groups may reveal differences in how sleep pressure is dissipated and if there are  adaptive processes emerging as a result of ongoing sleep deprivation.</w:t>
      </w:r>
    </w:p>
    <w:bookmarkEnd w:id="35"/>
    <w:bookmarkStart w:id="36" w:name="hypotheses"/>
    <w:p>
      <w:pPr>
        <w:pStyle w:val="Heading2"/>
      </w:pPr>
      <w:r>
        <w:t xml:space="preserve">Hypotheses</w:t>
      </w:r>
    </w:p>
    <w:p>
      <w:pPr>
        <w:numPr>
          <w:ilvl w:val="0"/>
          <w:numId w:val="1011"/>
        </w:numPr>
      </w:pPr>
      <w:r>
        <w:t xml:space="preserve">KSS scores upon awakening will be highest in the NRS group compared to</w:t>
      </w:r>
      <w:r>
        <w:t xml:space="preserve"> </w:t>
      </w:r>
      <w:r>
        <w:t xml:space="preserve">ID and healthy controls, reporting higher subjective sleepiness following sleep.</w:t>
      </w:r>
    </w:p>
    <w:p>
      <w:pPr>
        <w:numPr>
          <w:ilvl w:val="0"/>
          <w:numId w:val="1011"/>
        </w:numPr>
      </w:pPr>
      <w:r>
        <w:t xml:space="preserve">The correlation between KSS score and global Slowing Ratio will be</w:t>
      </w:r>
      <w:r>
        <w:t xml:space="preserve"> </w:t>
      </w:r>
      <w:r>
        <w:t xml:space="preserve">significantly different between groups.</w:t>
      </w:r>
    </w:p>
    <w:p>
      <w:pPr>
        <w:pStyle w:val="FirstParagraph"/>
      </w:pPr>
      <w:r>
        <w:t xml:space="preserve">3.Topographic cluster analysis of SR will reveal cluster differences between</w:t>
      </w:r>
      <w:r>
        <w:t xml:space="preserve"> </w:t>
      </w:r>
      <w:r>
        <w:t xml:space="preserve">groups. We hypothesise that at least one cluster of EEG channels will demonstrate</w:t>
      </w:r>
      <w:r>
        <w:t xml:space="preserve"> </w:t>
      </w:r>
      <w:r>
        <w:t xml:space="preserve">a significantly different slowing ratio power that will differentiate the NRS</w:t>
      </w:r>
      <w:r>
        <w:t xml:space="preserve"> </w:t>
      </w:r>
      <w:r>
        <w:t xml:space="preserve">group from ID and healthy controls.</w:t>
      </w:r>
    </w:p>
    <w:p>
      <w:pPr>
        <w:pStyle w:val="Compact"/>
        <w:numPr>
          <w:ilvl w:val="0"/>
          <w:numId w:val="1012"/>
        </w:numPr>
      </w:pPr>
      <w:r>
        <w:t xml:space="preserve">For those with NRS, channel clusters with high values of slowing ratio will</w:t>
      </w:r>
      <w:r>
        <w:t xml:space="preserve"> </w:t>
      </w:r>
      <w:r>
        <w:t xml:space="preserve">also show reduced delta power in NREM3 sleep.</w:t>
      </w:r>
    </w:p>
    <w:p>
      <w:r>
        <w:br w:type="page"/>
      </w:r>
    </w:p>
    <w:bookmarkEnd w:id="36"/>
    <w:bookmarkEnd w:id="37"/>
    <w:bookmarkStart w:id="46" w:name="sec:method"/>
    <w:p>
      <w:pPr>
        <w:pStyle w:val="Heading1"/>
      </w:pPr>
      <w:r>
        <w:t xml:space="preserve">Method</w:t>
      </w:r>
    </w:p>
    <w:bookmarkStart w:id="38" w:name="participants"/>
    <w:p>
      <w:pPr>
        <w:pStyle w:val="Heading2"/>
      </w:pPr>
      <w:r>
        <w:t xml:space="preserve">Participants</w:t>
      </w:r>
    </w:p>
    <w:p>
      <w:pPr>
        <w:pStyle w:val="FirstParagraph"/>
      </w:pPr>
      <w:r>
        <w:t xml:space="preserve">MQ HREC provided ethical approval for this project (FoRA ID 17112).</w:t>
      </w:r>
    </w:p>
    <w:p>
      <w:pPr>
        <w:pStyle w:val="BodyText"/>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2022a)</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38"/>
    <w:bookmarkStart w:id="39"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39"/>
    <w:bookmarkStart w:id="43" w:name="measures"/>
    <w:p>
      <w:pPr>
        <w:pStyle w:val="Heading2"/>
      </w:pPr>
      <w:r>
        <w:t xml:space="preserve">Measures</w:t>
      </w:r>
    </w:p>
    <w:bookmarkStart w:id="40"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13"/>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40"/>
    <w:bookmarkStart w:id="41"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1"/>
    <w:bookmarkStart w:id="42"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bookmarkEnd w:id="42"/>
    <w:bookmarkEnd w:id="43"/>
    <w:bookmarkStart w:id="44" w:name="power-spectra"/>
    <w:p>
      <w:pPr>
        <w:pStyle w:val="Heading2"/>
      </w:pPr>
      <w:r>
        <w:t xml:space="preserve">Power spectra</w:t>
      </w:r>
    </w:p>
    <w:p>
      <w:pPr>
        <w:pStyle w:val="Compact"/>
        <w:numPr>
          <w:ilvl w:val="0"/>
          <w:numId w:val="1014"/>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14"/>
        </w:numPr>
      </w:pPr>
      <w:r>
        <w:t xml:space="preserve">Raw PSD has a straightforward connection to signal amplitude, with channels expressing larger signal amplitudes typically showing larger power, useful when absolute differences in signal amplitude are deemed meaningful (topographical analysis)</w:t>
      </w:r>
      <w:r>
        <w:t xml:space="preserve"> </w:t>
      </w:r>
      <w:r>
        <w:t xml:space="preserve">(Cox &amp; Fell, 2020)</w:t>
      </w:r>
    </w:p>
    <w:p>
      <w:pPr>
        <w:pStyle w:val="FirstParagraph"/>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4"/>
    <w:bookmarkStart w:id="45"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5"/>
    <w:bookmarkEnd w:id="46"/>
    <w:bookmarkStart w:id="121" w:name="references"/>
    <w:p>
      <w:pPr>
        <w:pStyle w:val="Heading1"/>
      </w:pPr>
      <w:r>
        <w:t xml:space="preserve">References</w:t>
      </w:r>
    </w:p>
    <w:p>
      <w:r>
        <w:br w:type="page"/>
      </w:r>
    </w:p>
    <w:bookmarkStart w:id="120" w:name="refs"/>
    <w:bookmarkStart w:id="48"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47">
        <w:r>
          <w:rPr>
            <w:rStyle w:val="Hyperlink"/>
          </w:rPr>
          <w:t xml:space="preserve">https://doi.org/10.1111/jsr.12158</w:t>
        </w:r>
      </w:hyperlink>
    </w:p>
    <w:bookmarkEnd w:id="48"/>
    <w:bookmarkStart w:id="50"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49">
        <w:r>
          <w:rPr>
            <w:rStyle w:val="Hyperlink"/>
          </w:rPr>
          <w:t xml:space="preserve">https://doi.org/10.3109/00207459008994241</w:t>
        </w:r>
      </w:hyperlink>
    </w:p>
    <w:bookmarkEnd w:id="50"/>
    <w:bookmarkStart w:id="51" w:name="ref-americanpsychiatricassociation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51"/>
    <w:bookmarkStart w:id="52" w:name="ref-apa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52"/>
    <w:bookmarkStart w:id="54" w:name="ref-babkoff1991"/>
    <w:p>
      <w:pPr>
        <w:pStyle w:val="Bibliography"/>
      </w:pPr>
      <w:r>
        <w:t xml:space="preserve">Babkoff, H., Caspy, T., Hishikawa, Y., &amp; Mikulincer, M. (1991). Subjective sleepiness ratings:</w:t>
      </w:r>
      <w:r>
        <w:t xml:space="preserve"> </w:t>
      </w:r>
      <w:r>
        <w:t xml:space="preserve">The</w:t>
      </w:r>
      <w:r>
        <w:t xml:space="preserve"> </w:t>
      </w:r>
      <w:r>
        <w:t xml:space="preserve">effects of sleep deprivation, circadian rhythmicity and cognitive performance.</w:t>
      </w:r>
      <w:r>
        <w:t xml:space="preserve"> </w:t>
      </w:r>
      <w:r>
        <w:rPr>
          <w:i/>
          <w:iCs/>
        </w:rPr>
        <w:t xml:space="preserve">Sleep</w:t>
      </w:r>
      <w:r>
        <w:t xml:space="preserve">,</w:t>
      </w:r>
      <w:r>
        <w:t xml:space="preserve"> </w:t>
      </w:r>
      <w:r>
        <w:rPr>
          <w:i/>
          <w:iCs/>
        </w:rPr>
        <w:t xml:space="preserve">14</w:t>
      </w:r>
      <w:r>
        <w:t xml:space="preserve">(6), 534–539.</w:t>
      </w:r>
      <w:r>
        <w:t xml:space="preserve"> </w:t>
      </w:r>
      <w:hyperlink r:id="rId53">
        <w:r>
          <w:rPr>
            <w:rStyle w:val="Hyperlink"/>
          </w:rPr>
          <w:t xml:space="preserve">https://doi.org/10.1093/sleep/14.6.534</w:t>
        </w:r>
      </w:hyperlink>
    </w:p>
    <w:bookmarkEnd w:id="54"/>
    <w:bookmarkStart w:id="56" w:name="ref-bianchi2013"/>
    <w:p>
      <w:pPr>
        <w:pStyle w:val="Bibliography"/>
      </w:pPr>
      <w:r>
        <w:t xml:space="preserve">Bianchi, M. T., Williams, K. L., Mckinney, S., &amp; Ellenbogen, J. M. (2013). The subjective–objective mismatch in sleep perception among those with insomnia and sleep apnea.</w:t>
      </w:r>
      <w:r>
        <w:t xml:space="preserve"> </w:t>
      </w:r>
      <w:r>
        <w:rPr>
          <w:i/>
          <w:iCs/>
        </w:rPr>
        <w:t xml:space="preserve">Journal of Sleep Research</w:t>
      </w:r>
      <w:r>
        <w:t xml:space="preserve">,</w:t>
      </w:r>
      <w:r>
        <w:t xml:space="preserve"> </w:t>
      </w:r>
      <w:r>
        <w:rPr>
          <w:i/>
          <w:iCs/>
        </w:rPr>
        <w:t xml:space="preserve">22</w:t>
      </w:r>
      <w:r>
        <w:t xml:space="preserve">(5), 557–568.</w:t>
      </w:r>
      <w:r>
        <w:t xml:space="preserve"> </w:t>
      </w:r>
      <w:hyperlink r:id="rId55">
        <w:r>
          <w:rPr>
            <w:rStyle w:val="Hyperlink"/>
          </w:rPr>
          <w:t xml:space="preserve">https://doi.org/10.1111/jsr.12046</w:t>
        </w:r>
      </w:hyperlink>
    </w:p>
    <w:bookmarkEnd w:id="56"/>
    <w:bookmarkStart w:id="57"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57"/>
    <w:bookmarkStart w:id="59"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58">
        <w:r>
          <w:rPr>
            <w:rStyle w:val="Hyperlink"/>
          </w:rPr>
          <w:t xml:space="preserve">https://doi.org/10.1111/jsr.12371</w:t>
        </w:r>
      </w:hyperlink>
    </w:p>
    <w:bookmarkEnd w:id="59"/>
    <w:bookmarkStart w:id="61"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60">
        <w:r>
          <w:rPr>
            <w:rStyle w:val="Hyperlink"/>
          </w:rPr>
          <w:t xml:space="preserve">https://doi.org/10.1016/S0987-7053(01)00289-1</w:t>
        </w:r>
      </w:hyperlink>
    </w:p>
    <w:bookmarkEnd w:id="61"/>
    <w:bookmarkStart w:id="63"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62">
        <w:r>
          <w:rPr>
            <w:rStyle w:val="Hyperlink"/>
          </w:rPr>
          <w:t xml:space="preserve">https://doi.org/10.1016/j.smrv.2020.101353</w:t>
        </w:r>
      </w:hyperlink>
    </w:p>
    <w:bookmarkEnd w:id="63"/>
    <w:bookmarkStart w:id="65" w:name="ref-edinger1995"/>
    <w:p>
      <w:pPr>
        <w:pStyle w:val="Bibliography"/>
      </w:pPr>
      <w:r>
        <w:t xml:space="preserve">Edinger, J. D., &amp; Fins, A. I. (1995). The distribution and clinical significance of sleep time misperceptions among insomniacs.</w:t>
      </w:r>
      <w:r>
        <w:t xml:space="preserve"> </w:t>
      </w:r>
      <w:r>
        <w:rPr>
          <w:i/>
          <w:iCs/>
        </w:rPr>
        <w:t xml:space="preserve">Sleep</w:t>
      </w:r>
      <w:r>
        <w:t xml:space="preserve">,</w:t>
      </w:r>
      <w:r>
        <w:t xml:space="preserve"> </w:t>
      </w:r>
      <w:r>
        <w:rPr>
          <w:i/>
          <w:iCs/>
        </w:rPr>
        <w:t xml:space="preserve">18</w:t>
      </w:r>
      <w:r>
        <w:t xml:space="preserve">(4), 232–239.</w:t>
      </w:r>
      <w:r>
        <w:t xml:space="preserve"> </w:t>
      </w:r>
      <w:hyperlink r:id="rId64">
        <w:r>
          <w:rPr>
            <w:rStyle w:val="Hyperlink"/>
          </w:rPr>
          <w:t xml:space="preserve">https://doi.org/10.1093/sleep/18.4.232</w:t>
        </w:r>
      </w:hyperlink>
    </w:p>
    <w:bookmarkEnd w:id="65"/>
    <w:bookmarkStart w:id="67"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66">
        <w:r>
          <w:rPr>
            <w:rStyle w:val="Hyperlink"/>
          </w:rPr>
          <w:t xml:space="preserve">https://doi.org/10.1016/j.jpsychores.2017.10.004</w:t>
        </w:r>
      </w:hyperlink>
    </w:p>
    <w:bookmarkEnd w:id="67"/>
    <w:bookmarkStart w:id="69"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68">
        <w:r>
          <w:rPr>
            <w:rStyle w:val="Hyperlink"/>
          </w:rPr>
          <w:t xml:space="preserve">https://doi.org/10.1111/j.1365-2869.2005.00466.x</w:t>
        </w:r>
      </w:hyperlink>
    </w:p>
    <w:bookmarkEnd w:id="69"/>
    <w:bookmarkStart w:id="71"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 2352–2359.</w:t>
      </w:r>
      <w:r>
        <w:t xml:space="preserve"> </w:t>
      </w:r>
      <w:hyperlink r:id="rId70">
        <w:r>
          <w:rPr>
            <w:rStyle w:val="Hyperlink"/>
          </w:rPr>
          <w:t xml:space="preserve">https://doi.org/10.1016/j.eswa.2007.12.043</w:t>
        </w:r>
      </w:hyperlink>
    </w:p>
    <w:bookmarkEnd w:id="71"/>
    <w:bookmarkStart w:id="73"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72">
        <w:r>
          <w:rPr>
            <w:rStyle w:val="Hyperlink"/>
          </w:rPr>
          <w:t xml:space="preserve">https://doi.org/10.1093/sleep/14.6.540</w:t>
        </w:r>
      </w:hyperlink>
    </w:p>
    <w:bookmarkEnd w:id="73"/>
    <w:bookmarkStart w:id="75"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74">
        <w:r>
          <w:rPr>
            <w:rStyle w:val="Hyperlink"/>
          </w:rPr>
          <w:t xml:space="preserve">https://doi.org/10.1016/j.clinph.2006.03.011</w:t>
        </w:r>
      </w:hyperlink>
    </w:p>
    <w:bookmarkEnd w:id="75"/>
    <w:bookmarkStart w:id="77"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76">
        <w:r>
          <w:rPr>
            <w:rStyle w:val="Hyperlink"/>
          </w:rPr>
          <w:t xml:space="preserve">https://doi.org/10.1038/s41598-021-03564-6</w:t>
        </w:r>
      </w:hyperlink>
    </w:p>
    <w:bookmarkEnd w:id="77"/>
    <w:bookmarkStart w:id="79" w:name="ref-krystal"/>
    <w:p>
      <w:pPr>
        <w:pStyle w:val="Bibliography"/>
      </w:pPr>
      <w:r>
        <w:t xml:space="preserve">Krystal, A. D. (n.d.). Non-</w:t>
      </w:r>
      <w:r>
        <w:t xml:space="preserve">REM</w:t>
      </w:r>
      <w:r>
        <w:t xml:space="preserve"> </w:t>
      </w:r>
      <w:r>
        <w:t xml:space="preserve">sleep</w:t>
      </w:r>
      <w:r>
        <w:t xml:space="preserve"> </w:t>
      </w:r>
      <w:r>
        <w:t xml:space="preserve">EEG</w:t>
      </w:r>
      <w:r>
        <w:t xml:space="preserve"> </w:t>
      </w:r>
      <w:r>
        <w:t xml:space="preserve">spectral analysis in insomnia.</w:t>
      </w:r>
      <w:r>
        <w:t xml:space="preserve"> </w:t>
      </w:r>
      <w:r>
        <w:rPr>
          <w:i/>
          <w:iCs/>
        </w:rPr>
        <w:t xml:space="preserve">Psychiatric Annals</w:t>
      </w:r>
      <w:r>
        <w:t xml:space="preserve">,</w:t>
      </w:r>
      <w:r>
        <w:t xml:space="preserve"> </w:t>
      </w:r>
      <w:r>
        <w:rPr>
          <w:i/>
          <w:iCs/>
        </w:rPr>
        <w:t xml:space="preserve">39</w:t>
      </w:r>
      <w:r>
        <w:t xml:space="preserve">(9). Retrieved July 1, 2024, from</w:t>
      </w:r>
      <w:r>
        <w:t xml:space="preserve"> </w:t>
      </w:r>
      <w:hyperlink r:id="rId78">
        <w:r>
          <w:rPr>
            <w:rStyle w:val="Hyperlink"/>
          </w:rPr>
          <w:t xml:space="preserve">https://journals.healio.com/doi/10.3928/00485713-20080901-08</w:t>
        </w:r>
      </w:hyperlink>
    </w:p>
    <w:bookmarkEnd w:id="79"/>
    <w:bookmarkStart w:id="81" w:name="ref-krystal2008"/>
    <w:p>
      <w:pPr>
        <w:pStyle w:val="Bibliography"/>
      </w:pPr>
      <w:r>
        <w:t xml:space="preserve">Krystal, A. D., &amp; Edinger, J. D. (2008). Measuring sleep quality.</w:t>
      </w:r>
      <w:r>
        <w:t xml:space="preserve"> </w:t>
      </w:r>
      <w:r>
        <w:rPr>
          <w:i/>
          <w:iCs/>
        </w:rPr>
        <w:t xml:space="preserve">Sleep Medicine</w:t>
      </w:r>
      <w:r>
        <w:t xml:space="preserve">,</w:t>
      </w:r>
      <w:r>
        <w:t xml:space="preserve"> </w:t>
      </w:r>
      <w:r>
        <w:rPr>
          <w:i/>
          <w:iCs/>
        </w:rPr>
        <w:t xml:space="preserve">9</w:t>
      </w:r>
      <w:r>
        <w:t xml:space="preserve">, S10–S17.</w:t>
      </w:r>
      <w:r>
        <w:t xml:space="preserve"> </w:t>
      </w:r>
      <w:hyperlink r:id="rId80">
        <w:r>
          <w:rPr>
            <w:rStyle w:val="Hyperlink"/>
          </w:rPr>
          <w:t xml:space="preserve">https://doi.org/10.1016/S1389-9457(08)70011-X</w:t>
        </w:r>
      </w:hyperlink>
    </w:p>
    <w:bookmarkEnd w:id="81"/>
    <w:bookmarkStart w:id="83"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82">
        <w:r>
          <w:rPr>
            <w:rStyle w:val="Hyperlink"/>
          </w:rPr>
          <w:t xml:space="preserve">https://doi.org/10.1016/j.clinph.2020.12.004</w:t>
        </w:r>
      </w:hyperlink>
    </w:p>
    <w:bookmarkEnd w:id="83"/>
    <w:bookmarkStart w:id="85"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84">
        <w:r>
          <w:rPr>
            <w:rStyle w:val="Hyperlink"/>
          </w:rPr>
          <w:t xml:space="preserve">https://doi.org/10.1016/j.smrv.2022.101718</w:t>
        </w:r>
      </w:hyperlink>
    </w:p>
    <w:bookmarkEnd w:id="85"/>
    <w:bookmarkStart w:id="87"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86">
        <w:r>
          <w:rPr>
            <w:rStyle w:val="Hyperlink"/>
          </w:rPr>
          <w:t xml:space="preserve">https://doi.org/10.1093/sleep/28.7.819</w:t>
        </w:r>
      </w:hyperlink>
    </w:p>
    <w:bookmarkEnd w:id="87"/>
    <w:bookmarkStart w:id="89"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88">
        <w:r>
          <w:rPr>
            <w:rStyle w:val="Hyperlink"/>
          </w:rPr>
          <w:t xml:space="preserve">https://doi.org/10.1007/s11325-008-0217-3</w:t>
        </w:r>
      </w:hyperlink>
    </w:p>
    <w:bookmarkEnd w:id="89"/>
    <w:bookmarkStart w:id="91"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90">
        <w:r>
          <w:rPr>
            <w:rStyle w:val="Hyperlink"/>
          </w:rPr>
          <w:t xml:space="preserve">https://doi.org/10.1016/j.clinph.2015.10.040</w:t>
        </w:r>
      </w:hyperlink>
    </w:p>
    <w:bookmarkEnd w:id="91"/>
    <w:bookmarkStart w:id="93" w:name="ref-riedner2007"/>
    <w:p>
      <w:pPr>
        <w:pStyle w:val="Bibliography"/>
      </w:pPr>
      <w:r>
        <w:t xml:space="preserve">Riedner, B. A., Vyazovskiy, V. V., Huber, R., Massimini, M., Esser, S., Murphy, M., &amp; Tononi, G. (2007). Sleep homeostasis and cortical synchronization:</w:t>
      </w:r>
      <w:r>
        <w:t xml:space="preserve"> </w:t>
      </w:r>
      <w:r>
        <w:t xml:space="preserve">III</w:t>
      </w:r>
      <w:r>
        <w:t xml:space="preserve">.</w:t>
      </w:r>
      <w:r>
        <w:t xml:space="preserve"> </w:t>
      </w:r>
      <w:r>
        <w:t xml:space="preserve">A</w:t>
      </w:r>
      <w:r>
        <w:t xml:space="preserve"> </w:t>
      </w:r>
      <w:r>
        <w:t xml:space="preserve">high-density</w:t>
      </w:r>
      <w:r>
        <w:t xml:space="preserve"> </w:t>
      </w:r>
      <w:r>
        <w:t xml:space="preserve">EEG</w:t>
      </w:r>
      <w:r>
        <w:t xml:space="preserve"> </w:t>
      </w:r>
      <w:r>
        <w:t xml:space="preserve">study of sleep slow waves in humans.</w:t>
      </w:r>
      <w:r>
        <w:t xml:space="preserve"> </w:t>
      </w:r>
      <w:r>
        <w:rPr>
          <w:i/>
          <w:iCs/>
        </w:rPr>
        <w:t xml:space="preserve">Sleep</w:t>
      </w:r>
      <w:r>
        <w:t xml:space="preserve">,</w:t>
      </w:r>
      <w:r>
        <w:t xml:space="preserve"> </w:t>
      </w:r>
      <w:r>
        <w:rPr>
          <w:i/>
          <w:iCs/>
        </w:rPr>
        <w:t xml:space="preserve">30</w:t>
      </w:r>
      <w:r>
        <w:t xml:space="preserve">(12), 1643–1657.</w:t>
      </w:r>
      <w:r>
        <w:t xml:space="preserve"> </w:t>
      </w:r>
      <w:hyperlink r:id="rId92">
        <w:r>
          <w:rPr>
            <w:rStyle w:val="Hyperlink"/>
          </w:rPr>
          <w:t xml:space="preserve">https://doi.org/10.1093/sleep/30.12.1643</w:t>
        </w:r>
      </w:hyperlink>
    </w:p>
    <w:bookmarkEnd w:id="93"/>
    <w:bookmarkStart w:id="95" w:name="ref-roehrs2011"/>
    <w:p>
      <w:pPr>
        <w:pStyle w:val="Bibliography"/>
      </w:pPr>
      <w:r>
        <w:t xml:space="preserve">Roehrs, T. A., Randall, S., Harris, E., Maan, R., &amp; Roth, T. (2011).</w:t>
      </w:r>
      <w:r>
        <w:t xml:space="preserve"> </w:t>
      </w:r>
      <w:r>
        <w:t xml:space="preserve">MSLT</w:t>
      </w:r>
      <w:r>
        <w:t xml:space="preserve"> </w:t>
      </w:r>
      <w:r>
        <w:t xml:space="preserve">in</w:t>
      </w:r>
      <w:r>
        <w:t xml:space="preserve"> </w:t>
      </w:r>
      <w:r>
        <w:t xml:space="preserve">Primary Insomnia</w:t>
      </w:r>
      <w:r>
        <w:t xml:space="preserve">:</w:t>
      </w:r>
      <w:r>
        <w:t xml:space="preserve"> </w:t>
      </w:r>
      <w:r>
        <w:t xml:space="preserve">Stability</w:t>
      </w:r>
      <w:r>
        <w:t xml:space="preserve"> </w:t>
      </w:r>
      <w:r>
        <w:t xml:space="preserve">and</w:t>
      </w:r>
      <w:r>
        <w:t xml:space="preserve"> </w:t>
      </w:r>
      <w:r>
        <w:t xml:space="preserve">Relation</w:t>
      </w:r>
      <w:r>
        <w:t xml:space="preserve"> </w:t>
      </w:r>
      <w:r>
        <w:t xml:space="preserve">to</w:t>
      </w:r>
      <w:r>
        <w:t xml:space="preserve"> </w:t>
      </w:r>
      <w:r>
        <w:t xml:space="preserve">Nocturnal Sleep</w:t>
      </w:r>
      <w:r>
        <w:t xml:space="preserve">.</w:t>
      </w:r>
      <w:r>
        <w:t xml:space="preserve"> </w:t>
      </w:r>
      <w:r>
        <w:rPr>
          <w:i/>
          <w:iCs/>
        </w:rPr>
        <w:t xml:space="preserve">Sleep</w:t>
      </w:r>
      <w:r>
        <w:t xml:space="preserve">,</w:t>
      </w:r>
      <w:r>
        <w:t xml:space="preserve"> </w:t>
      </w:r>
      <w:r>
        <w:rPr>
          <w:i/>
          <w:iCs/>
        </w:rPr>
        <w:t xml:space="preserve">34</w:t>
      </w:r>
      <w:r>
        <w:t xml:space="preserve">(12), 1647–1652.</w:t>
      </w:r>
      <w:r>
        <w:t xml:space="preserve"> </w:t>
      </w:r>
      <w:hyperlink r:id="rId94">
        <w:r>
          <w:rPr>
            <w:rStyle w:val="Hyperlink"/>
          </w:rPr>
          <w:t xml:space="preserve">https://doi.org/10.5665/sleep.1426</w:t>
        </w:r>
      </w:hyperlink>
    </w:p>
    <w:bookmarkEnd w:id="95"/>
    <w:bookmarkStart w:id="97"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96">
        <w:r>
          <w:rPr>
            <w:rStyle w:val="Hyperlink"/>
          </w:rPr>
          <w:t xml:space="preserve">https://doi.org/10.1093/sleep/33.4.449</w:t>
        </w:r>
      </w:hyperlink>
    </w:p>
    <w:bookmarkEnd w:id="97"/>
    <w:bookmarkStart w:id="99" w:name="ref-santamaria1987"/>
    <w:p>
      <w:pPr>
        <w:pStyle w:val="Bibliography"/>
      </w:pPr>
      <w:r>
        <w:t xml:space="preserve">Santamaria, J., &amp; Chiappa, K. H. (1987). The</w:t>
      </w:r>
      <w:r>
        <w:t xml:space="preserve"> </w:t>
      </w:r>
      <w:r>
        <w:t xml:space="preserve">EEG</w:t>
      </w:r>
      <w:r>
        <w:t xml:space="preserve"> </w:t>
      </w:r>
      <w:r>
        <w:t xml:space="preserve">of</w:t>
      </w:r>
      <w:r>
        <w:t xml:space="preserve"> </w:t>
      </w:r>
      <w:r>
        <w:t xml:space="preserve">Drowsiness</w:t>
      </w:r>
      <w:r>
        <w:t xml:space="preserve"> </w:t>
      </w:r>
      <w:r>
        <w:t xml:space="preserve">in</w:t>
      </w:r>
      <w:r>
        <w:t xml:space="preserve"> </w:t>
      </w:r>
      <w:r>
        <w:t xml:space="preserve">Normal Adults</w:t>
      </w:r>
      <w:r>
        <w:t xml:space="preserve">.</w:t>
      </w:r>
      <w:r>
        <w:t xml:space="preserve"> </w:t>
      </w:r>
      <w:r>
        <w:rPr>
          <w:i/>
          <w:iCs/>
        </w:rPr>
        <w:t xml:space="preserve">Journal of Clinical Neurophysiology</w:t>
      </w:r>
      <w:r>
        <w:t xml:space="preserve">,</w:t>
      </w:r>
      <w:r>
        <w:t xml:space="preserve"> </w:t>
      </w:r>
      <w:r>
        <w:rPr>
          <w:i/>
          <w:iCs/>
        </w:rPr>
        <w:t xml:space="preserve">4</w:t>
      </w:r>
      <w:r>
        <w:t xml:space="preserve">(4), 327.</w:t>
      </w:r>
      <w:r>
        <w:t xml:space="preserve"> </w:t>
      </w:r>
      <w:hyperlink r:id="rId98">
        <w:r>
          <w:rPr>
            <w:rStyle w:val="Hyperlink"/>
          </w:rPr>
          <w:t xml:space="preserve">https://journals.lww.com/clinicalneurophys/citation/1987/10000/the_eeg_of_drowsiness_in_normal_adults.2.aspx</w:t>
        </w:r>
      </w:hyperlink>
    </w:p>
    <w:bookmarkEnd w:id="99"/>
    <w:bookmarkStart w:id="101"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100">
        <w:r>
          <w:rPr>
            <w:rStyle w:val="Hyperlink"/>
          </w:rPr>
          <w:t xml:space="preserve">https://cir.nii.ac.jp/crid/1572824499146899712</w:t>
        </w:r>
      </w:hyperlink>
    </w:p>
    <w:bookmarkEnd w:id="101"/>
    <w:bookmarkStart w:id="103"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02">
        <w:r>
          <w:rPr>
            <w:rStyle w:val="Hyperlink"/>
          </w:rPr>
          <w:t xml:space="preserve">https://doi.org/10.1111/jsr.14028</w:t>
        </w:r>
      </w:hyperlink>
    </w:p>
    <w:bookmarkEnd w:id="103"/>
    <w:bookmarkStart w:id="105"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04">
        <w:r>
          <w:rPr>
            <w:rStyle w:val="Hyperlink"/>
          </w:rPr>
          <w:t xml:space="preserve">https://doi.org/10.1016/j.smrv.2007.12.002</w:t>
        </w:r>
      </w:hyperlink>
    </w:p>
    <w:bookmarkEnd w:id="105"/>
    <w:bookmarkStart w:id="107"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106">
        <w:r>
          <w:rPr>
            <w:rStyle w:val="Hyperlink"/>
          </w:rPr>
          <w:t xml:space="preserve">https://doi.org/10.1016/j.sleep.2021.03.023</w:t>
        </w:r>
      </w:hyperlink>
    </w:p>
    <w:bookmarkEnd w:id="107"/>
    <w:bookmarkStart w:id="109"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08">
        <w:r>
          <w:rPr>
            <w:rStyle w:val="Hyperlink"/>
          </w:rPr>
          <w:t xml:space="preserve">https://doi.org/10.1016/j.smrv.2005.05.002</w:t>
        </w:r>
      </w:hyperlink>
    </w:p>
    <w:bookmarkEnd w:id="109"/>
    <w:bookmarkStart w:id="111" w:name="ref-vgontzas2013"/>
    <w:p>
      <w:pPr>
        <w:pStyle w:val="Bibliography"/>
      </w:pPr>
      <w:r>
        <w:t xml:space="preserve">Vgontzas, A. N., Fernandez-Mendoza, J., Liao, D., &amp; Bixler, E. O. (2013). Insomnia with objective short sleep duration:</w:t>
      </w:r>
      <w:r>
        <w:t xml:space="preserve"> </w:t>
      </w:r>
      <w:r>
        <w:t xml:space="preserve">The</w:t>
      </w:r>
      <w:r>
        <w:t xml:space="preserve"> </w:t>
      </w:r>
      <w:r>
        <w:t xml:space="preserve">most biologically severe phenotype of the disorder.</w:t>
      </w:r>
      <w:r>
        <w:t xml:space="preserve"> </w:t>
      </w:r>
      <w:r>
        <w:rPr>
          <w:i/>
          <w:iCs/>
        </w:rPr>
        <w:t xml:space="preserve">Sleep Medicine Reviews</w:t>
      </w:r>
      <w:r>
        <w:t xml:space="preserve">,</w:t>
      </w:r>
      <w:r>
        <w:t xml:space="preserve"> </w:t>
      </w:r>
      <w:r>
        <w:rPr>
          <w:i/>
          <w:iCs/>
        </w:rPr>
        <w:t xml:space="preserve">17</w:t>
      </w:r>
      <w:r>
        <w:t xml:space="preserve">(4), 241–254.</w:t>
      </w:r>
      <w:r>
        <w:t xml:space="preserve"> </w:t>
      </w:r>
      <w:hyperlink r:id="rId110">
        <w:r>
          <w:rPr>
            <w:rStyle w:val="Hyperlink"/>
          </w:rPr>
          <w:t xml:space="preserve">https://doi.org/10.1016/j.smrv.2012.09.005</w:t>
        </w:r>
      </w:hyperlink>
    </w:p>
    <w:bookmarkEnd w:id="111"/>
    <w:bookmarkStart w:id="113"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12">
        <w:r>
          <w:rPr>
            <w:rStyle w:val="Hyperlink"/>
          </w:rPr>
          <w:t xml:space="preserve">https://doi.org/10.1038/nrn3494</w:t>
        </w:r>
      </w:hyperlink>
    </w:p>
    <w:bookmarkEnd w:id="113"/>
    <w:bookmarkStart w:id="115"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r>
        <w:t xml:space="preserve"> </w:t>
      </w:r>
      <w:hyperlink r:id="rId114">
        <w:r>
          <w:rPr>
            <w:rStyle w:val="Hyperlink"/>
          </w:rPr>
          <w:t xml:space="preserve">https://journals.lww.com/neuroreport/abstract/1996/12200/brain_topography_of_the_human_sleep_eeg_.25.aspx</w:t>
        </w:r>
      </w:hyperlink>
    </w:p>
    <w:bookmarkEnd w:id="115"/>
    <w:bookmarkStart w:id="117" w:name="ref-wu2013"/>
    <w:p>
      <w:pPr>
        <w:pStyle w:val="Bibliography"/>
      </w:pPr>
      <w:r>
        <w:t xml:space="preserve">Wu, Y. M., Pietrone, R., Cashmere, J. D., Begley, A., Miewald, J. M., Germain, A., &amp; Buysse, D. J. (2013).</w:t>
      </w:r>
      <w:r>
        <w:t xml:space="preserve"> </w:t>
      </w:r>
      <w:r>
        <w:t xml:space="preserve">EEG</w:t>
      </w:r>
      <w:r>
        <w:t xml:space="preserve"> </w:t>
      </w:r>
      <w:r>
        <w:t xml:space="preserve">power during waking and</w:t>
      </w:r>
      <w:r>
        <w:t xml:space="preserve"> </w:t>
      </w:r>
      <w:r>
        <w:t xml:space="preserve">NREM</w:t>
      </w:r>
      <w:r>
        <w:t xml:space="preserve"> </w:t>
      </w:r>
      <w:r>
        <w:t xml:space="preserve">sleep in primary insomnia.</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116">
        <w:r>
          <w:rPr>
            <w:rStyle w:val="Hyperlink"/>
          </w:rPr>
          <w:t xml:space="preserve">https://doi.org/10.5664/jcsm.3076</w:t>
        </w:r>
      </w:hyperlink>
    </w:p>
    <w:bookmarkEnd w:id="117"/>
    <w:bookmarkStart w:id="119"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18">
        <w:r>
          <w:rPr>
            <w:rStyle w:val="Hyperlink"/>
          </w:rPr>
          <w:t xml:space="preserve">https://doi.org/10.1016/j.smrv.2021.101457</w:t>
        </w:r>
      </w:hyperlink>
    </w:p>
    <w:bookmarkEnd w:id="119"/>
    <w:bookmarkEnd w:id="120"/>
    <w:bookmarkEnd w:id="121"/>
    <w:sectPr w:rsidR="006122E9" w:rsidRPr="00523D6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404125"/>
    <w:rsid w:val="00464E95"/>
    <w:rsid w:val="00523D6A"/>
    <w:rsid w:val="006122E9"/>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cir.nii.ac.jp/crid/1572824499146899712" TargetMode="External" /><Relationship Type="http://schemas.openxmlformats.org/officeDocument/2006/relationships/hyperlink" Id="rId88" Target="https://doi.org/10.1007/s11325-008-0217-3" TargetMode="External" /><Relationship Type="http://schemas.openxmlformats.org/officeDocument/2006/relationships/hyperlink" Id="rId60" Target="https://doi.org/10.1016/S0987-7053(01)00289-1" TargetMode="External" /><Relationship Type="http://schemas.openxmlformats.org/officeDocument/2006/relationships/hyperlink" Id="rId80" Target="https://doi.org/10.1016/S1389-9457(08)70011-X" TargetMode="External" /><Relationship Type="http://schemas.openxmlformats.org/officeDocument/2006/relationships/hyperlink" Id="rId74" Target="https://doi.org/10.1016/j.clinph.2006.03.011" TargetMode="External" /><Relationship Type="http://schemas.openxmlformats.org/officeDocument/2006/relationships/hyperlink" Id="rId90" Target="https://doi.org/10.1016/j.clinph.2015.10.040" TargetMode="External" /><Relationship Type="http://schemas.openxmlformats.org/officeDocument/2006/relationships/hyperlink" Id="rId82" Target="https://doi.org/10.1016/j.clinph.2020.12.004" TargetMode="External" /><Relationship Type="http://schemas.openxmlformats.org/officeDocument/2006/relationships/hyperlink" Id="rId70" Target="https://doi.org/10.1016/j.eswa.2007.12.043" TargetMode="External" /><Relationship Type="http://schemas.openxmlformats.org/officeDocument/2006/relationships/hyperlink" Id="rId66" Target="https://doi.org/10.1016/j.jpsychores.2017.10.004" TargetMode="External" /><Relationship Type="http://schemas.openxmlformats.org/officeDocument/2006/relationships/hyperlink" Id="rId106" Target="https://doi.org/10.1016/j.sleep.2021.03.023" TargetMode="External" /><Relationship Type="http://schemas.openxmlformats.org/officeDocument/2006/relationships/hyperlink" Id="rId108" Target="https://doi.org/10.1016/j.smrv.2005.05.002" TargetMode="External" /><Relationship Type="http://schemas.openxmlformats.org/officeDocument/2006/relationships/hyperlink" Id="rId104" Target="https://doi.org/10.1016/j.smrv.2007.12.002" TargetMode="External" /><Relationship Type="http://schemas.openxmlformats.org/officeDocument/2006/relationships/hyperlink" Id="rId110" Target="https://doi.org/10.1016/j.smrv.2012.09.005" TargetMode="External" /><Relationship Type="http://schemas.openxmlformats.org/officeDocument/2006/relationships/hyperlink" Id="rId62" Target="https://doi.org/10.1016/j.smrv.2020.101353" TargetMode="External" /><Relationship Type="http://schemas.openxmlformats.org/officeDocument/2006/relationships/hyperlink" Id="rId118" Target="https://doi.org/10.1016/j.smrv.2021.101457" TargetMode="External" /><Relationship Type="http://schemas.openxmlformats.org/officeDocument/2006/relationships/hyperlink" Id="rId84" Target="https://doi.org/10.1016/j.smrv.2022.101718" TargetMode="External" /><Relationship Type="http://schemas.openxmlformats.org/officeDocument/2006/relationships/hyperlink" Id="rId112" Target="https://doi.org/10.1038/nrn3494" TargetMode="External" /><Relationship Type="http://schemas.openxmlformats.org/officeDocument/2006/relationships/hyperlink" Id="rId76" Target="https://doi.org/10.1038/s41598-021-03564-6" TargetMode="External" /><Relationship Type="http://schemas.openxmlformats.org/officeDocument/2006/relationships/hyperlink" Id="rId53" Target="https://doi.org/10.1093/sleep/14.6.534" TargetMode="External" /><Relationship Type="http://schemas.openxmlformats.org/officeDocument/2006/relationships/hyperlink" Id="rId72" Target="https://doi.org/10.1093/sleep/14.6.540" TargetMode="External" /><Relationship Type="http://schemas.openxmlformats.org/officeDocument/2006/relationships/hyperlink" Id="rId64" Target="https://doi.org/10.1093/sleep/18.4.232" TargetMode="External" /><Relationship Type="http://schemas.openxmlformats.org/officeDocument/2006/relationships/hyperlink" Id="rId86" Target="https://doi.org/10.1093/sleep/28.7.819" TargetMode="External" /><Relationship Type="http://schemas.openxmlformats.org/officeDocument/2006/relationships/hyperlink" Id="rId92" Target="https://doi.org/10.1093/sleep/30.12.1643" TargetMode="External" /><Relationship Type="http://schemas.openxmlformats.org/officeDocument/2006/relationships/hyperlink" Id="rId96" Target="https://doi.org/10.1093/sleep/33.4.449" TargetMode="External" /><Relationship Type="http://schemas.openxmlformats.org/officeDocument/2006/relationships/hyperlink" Id="rId68" Target="https://doi.org/10.1111/j.1365-2869.2005.00466.x" TargetMode="External" /><Relationship Type="http://schemas.openxmlformats.org/officeDocument/2006/relationships/hyperlink" Id="rId55" Target="https://doi.org/10.1111/jsr.12046" TargetMode="External" /><Relationship Type="http://schemas.openxmlformats.org/officeDocument/2006/relationships/hyperlink" Id="rId47" Target="https://doi.org/10.1111/jsr.12158" TargetMode="External" /><Relationship Type="http://schemas.openxmlformats.org/officeDocument/2006/relationships/hyperlink" Id="rId58" Target="https://doi.org/10.1111/jsr.12371" TargetMode="External" /><Relationship Type="http://schemas.openxmlformats.org/officeDocument/2006/relationships/hyperlink" Id="rId102" Target="https://doi.org/10.1111/jsr.14028" TargetMode="External" /><Relationship Type="http://schemas.openxmlformats.org/officeDocument/2006/relationships/hyperlink" Id="rId49" Target="https://doi.org/10.3109/00207459008994241" TargetMode="External" /><Relationship Type="http://schemas.openxmlformats.org/officeDocument/2006/relationships/hyperlink" Id="rId116" Target="https://doi.org/10.5664/jcsm.3076" TargetMode="External" /><Relationship Type="http://schemas.openxmlformats.org/officeDocument/2006/relationships/hyperlink" Id="rId94" Target="https://doi.org/10.5665/sleep.1426" TargetMode="External" /><Relationship Type="http://schemas.openxmlformats.org/officeDocument/2006/relationships/hyperlink" Id="rId78" Target="https://journals.healio.com/doi/10.3928/00485713-20080901-08" TargetMode="External" /><Relationship Type="http://schemas.openxmlformats.org/officeDocument/2006/relationships/hyperlink" Id="rId98" Target="https://journals.lww.com/clinicalneurophys/citation/1987/10000/the_eeg_of_drowsiness_in_normal_adults.2.aspx" TargetMode="External" /><Relationship Type="http://schemas.openxmlformats.org/officeDocument/2006/relationships/hyperlink" Id="rId114" Target="https://journals.lww.com/neuroreport/abstract/1996/12200/brain_topography_of_the_human_sleep_eeg_.25.aspx" TargetMode="External" /></Relationships>
</file>

<file path=word/_rels/footnotes.xml.rels><?xml version="1.0" encoding="UTF-8"?><Relationships xmlns="http://schemas.openxmlformats.org/package/2006/relationships"><Relationship Type="http://schemas.openxmlformats.org/officeDocument/2006/relationships/hyperlink" Id="rId100" Target="https://cir.nii.ac.jp/crid/1572824499146899712" TargetMode="External" /><Relationship Type="http://schemas.openxmlformats.org/officeDocument/2006/relationships/hyperlink" Id="rId88" Target="https://doi.org/10.1007/s11325-008-0217-3" TargetMode="External" /><Relationship Type="http://schemas.openxmlformats.org/officeDocument/2006/relationships/hyperlink" Id="rId60" Target="https://doi.org/10.1016/S0987-7053(01)00289-1" TargetMode="External" /><Relationship Type="http://schemas.openxmlformats.org/officeDocument/2006/relationships/hyperlink" Id="rId80" Target="https://doi.org/10.1016/S1389-9457(08)70011-X" TargetMode="External" /><Relationship Type="http://schemas.openxmlformats.org/officeDocument/2006/relationships/hyperlink" Id="rId74" Target="https://doi.org/10.1016/j.clinph.2006.03.011" TargetMode="External" /><Relationship Type="http://schemas.openxmlformats.org/officeDocument/2006/relationships/hyperlink" Id="rId90" Target="https://doi.org/10.1016/j.clinph.2015.10.040" TargetMode="External" /><Relationship Type="http://schemas.openxmlformats.org/officeDocument/2006/relationships/hyperlink" Id="rId82" Target="https://doi.org/10.1016/j.clinph.2020.12.004" TargetMode="External" /><Relationship Type="http://schemas.openxmlformats.org/officeDocument/2006/relationships/hyperlink" Id="rId70" Target="https://doi.org/10.1016/j.eswa.2007.12.043" TargetMode="External" /><Relationship Type="http://schemas.openxmlformats.org/officeDocument/2006/relationships/hyperlink" Id="rId66" Target="https://doi.org/10.1016/j.jpsychores.2017.10.004" TargetMode="External" /><Relationship Type="http://schemas.openxmlformats.org/officeDocument/2006/relationships/hyperlink" Id="rId106" Target="https://doi.org/10.1016/j.sleep.2021.03.023" TargetMode="External" /><Relationship Type="http://schemas.openxmlformats.org/officeDocument/2006/relationships/hyperlink" Id="rId108" Target="https://doi.org/10.1016/j.smrv.2005.05.002" TargetMode="External" /><Relationship Type="http://schemas.openxmlformats.org/officeDocument/2006/relationships/hyperlink" Id="rId104" Target="https://doi.org/10.1016/j.smrv.2007.12.002" TargetMode="External" /><Relationship Type="http://schemas.openxmlformats.org/officeDocument/2006/relationships/hyperlink" Id="rId110" Target="https://doi.org/10.1016/j.smrv.2012.09.005" TargetMode="External" /><Relationship Type="http://schemas.openxmlformats.org/officeDocument/2006/relationships/hyperlink" Id="rId62" Target="https://doi.org/10.1016/j.smrv.2020.101353" TargetMode="External" /><Relationship Type="http://schemas.openxmlformats.org/officeDocument/2006/relationships/hyperlink" Id="rId118" Target="https://doi.org/10.1016/j.smrv.2021.101457" TargetMode="External" /><Relationship Type="http://schemas.openxmlformats.org/officeDocument/2006/relationships/hyperlink" Id="rId84" Target="https://doi.org/10.1016/j.smrv.2022.101718" TargetMode="External" /><Relationship Type="http://schemas.openxmlformats.org/officeDocument/2006/relationships/hyperlink" Id="rId112" Target="https://doi.org/10.1038/nrn3494" TargetMode="External" /><Relationship Type="http://schemas.openxmlformats.org/officeDocument/2006/relationships/hyperlink" Id="rId76" Target="https://doi.org/10.1038/s41598-021-03564-6" TargetMode="External" /><Relationship Type="http://schemas.openxmlformats.org/officeDocument/2006/relationships/hyperlink" Id="rId53" Target="https://doi.org/10.1093/sleep/14.6.534" TargetMode="External" /><Relationship Type="http://schemas.openxmlformats.org/officeDocument/2006/relationships/hyperlink" Id="rId72" Target="https://doi.org/10.1093/sleep/14.6.540" TargetMode="External" /><Relationship Type="http://schemas.openxmlformats.org/officeDocument/2006/relationships/hyperlink" Id="rId64" Target="https://doi.org/10.1093/sleep/18.4.232" TargetMode="External" /><Relationship Type="http://schemas.openxmlformats.org/officeDocument/2006/relationships/hyperlink" Id="rId86" Target="https://doi.org/10.1093/sleep/28.7.819" TargetMode="External" /><Relationship Type="http://schemas.openxmlformats.org/officeDocument/2006/relationships/hyperlink" Id="rId92" Target="https://doi.org/10.1093/sleep/30.12.1643" TargetMode="External" /><Relationship Type="http://schemas.openxmlformats.org/officeDocument/2006/relationships/hyperlink" Id="rId96" Target="https://doi.org/10.1093/sleep/33.4.449" TargetMode="External" /><Relationship Type="http://schemas.openxmlformats.org/officeDocument/2006/relationships/hyperlink" Id="rId68" Target="https://doi.org/10.1111/j.1365-2869.2005.00466.x" TargetMode="External" /><Relationship Type="http://schemas.openxmlformats.org/officeDocument/2006/relationships/hyperlink" Id="rId55" Target="https://doi.org/10.1111/jsr.12046" TargetMode="External" /><Relationship Type="http://schemas.openxmlformats.org/officeDocument/2006/relationships/hyperlink" Id="rId47" Target="https://doi.org/10.1111/jsr.12158" TargetMode="External" /><Relationship Type="http://schemas.openxmlformats.org/officeDocument/2006/relationships/hyperlink" Id="rId58" Target="https://doi.org/10.1111/jsr.12371" TargetMode="External" /><Relationship Type="http://schemas.openxmlformats.org/officeDocument/2006/relationships/hyperlink" Id="rId102" Target="https://doi.org/10.1111/jsr.14028" TargetMode="External" /><Relationship Type="http://schemas.openxmlformats.org/officeDocument/2006/relationships/hyperlink" Id="rId49" Target="https://doi.org/10.3109/00207459008994241" TargetMode="External" /><Relationship Type="http://schemas.openxmlformats.org/officeDocument/2006/relationships/hyperlink" Id="rId116" Target="https://doi.org/10.5664/jcsm.3076" TargetMode="External" /><Relationship Type="http://schemas.openxmlformats.org/officeDocument/2006/relationships/hyperlink" Id="rId94" Target="https://doi.org/10.5665/sleep.1426" TargetMode="External" /><Relationship Type="http://schemas.openxmlformats.org/officeDocument/2006/relationships/hyperlink" Id="rId78" Target="https://journals.healio.com/doi/10.3928/00485713-20080901-08" TargetMode="External" /><Relationship Type="http://schemas.openxmlformats.org/officeDocument/2006/relationships/hyperlink" Id="rId98" Target="https://journals.lww.com/clinicalneurophys/citation/1987/10000/the_eeg_of_drowsiness_in_normal_adults.2.aspx" TargetMode="External" /><Relationship Type="http://schemas.openxmlformats.org/officeDocument/2006/relationships/hyperlink" Id="rId114" Target="https://journals.lww.com/neuroreport/abstract/1996/12200/brain_topography_of_the_human_sleep_eeg_.2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2024-07-03T01:50:08Z</dcterms:created>
  <dcterms:modified xsi:type="dcterms:W3CDTF">2024-07-03T01:50:08Z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2024-07-03</vt:lpwstr>
  </property>
  <property fmtid="{D5CDD505-2E9C-101B-9397-08002B2CF9AE}" pid="5" name="header-includes">
    <vt:lpwstr>  </vt:lpwstr>
  </property>
  <property fmtid="{D5CDD505-2E9C-101B-9397-08002B2CF9AE}" pid="6" name="output">
    <vt:lpwstr/>
  </property>
</Properties>
</file>