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fibonacci(n):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 n &lt;=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return 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fibonacci(n-1) + fibonacci(n-2)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 = int(input("Enter n: 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print(f"{num}th Fibonacci number is {fibonacci(num)}")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