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508E9" w14:textId="11235B3A" w:rsidR="00CF41F4" w:rsidRPr="00CF41F4" w:rsidRDefault="00CF41F4" w:rsidP="00CF41F4">
      <w:r w:rsidRPr="00CF41F4">
        <w:t xml:space="preserve">The project will involve </w:t>
      </w:r>
      <w:r>
        <w:t>3</w:t>
      </w:r>
      <w:r w:rsidRPr="00CF41F4">
        <w:t xml:space="preserve"> graduate students from the Israeli side, paid $</w:t>
      </w:r>
      <w:r w:rsidR="00683C00">
        <w:t>40</w:t>
      </w:r>
      <w:r w:rsidRPr="00CF41F4">
        <w:t>,000 per year. Lab manager Dr. Marina Alterman will provide guidance to these</w:t>
      </w:r>
      <w:r>
        <w:t xml:space="preserve"> </w:t>
      </w:r>
      <w:r w:rsidRPr="00CF41F4">
        <w:t>students.</w:t>
      </w:r>
    </w:p>
    <w:p w14:paraId="3CE01A00" w14:textId="4C4F38C3" w:rsidR="00CF41F4" w:rsidRDefault="00CF41F4" w:rsidP="00CF41F4">
      <w:r w:rsidRPr="00CF41F4">
        <w:t xml:space="preserve">The </w:t>
      </w:r>
      <w:r>
        <w:t xml:space="preserve">supplies will be used for many optical components </w:t>
      </w:r>
      <w:r w:rsidRPr="00CF41F4">
        <w:t>needed for building the wavefront shaping setup.</w:t>
      </w:r>
      <w:r>
        <w:t xml:space="preserve"> </w:t>
      </w:r>
      <w:r w:rsidRPr="00CF41F4">
        <w:t>This includes fast spatial light modulators, a camera with high quantum efficiency and low read noise, fast galvo</w:t>
      </w:r>
      <w:r>
        <w:t xml:space="preserve"> </w:t>
      </w:r>
      <w:r w:rsidRPr="00CF41F4">
        <w:t>mirrors, objectives, accurate motion stages as well as a variety of other opto-mechanical equipment.</w:t>
      </w:r>
    </w:p>
    <w:p w14:paraId="674AAED9" w14:textId="160CAEE3" w:rsidR="00CF41F4" w:rsidRPr="00CF41F4" w:rsidRDefault="00CF41F4" w:rsidP="00CF41F4">
      <w:r>
        <w:t xml:space="preserve">Laboratory fees refer to the usage of </w:t>
      </w:r>
      <w:r w:rsidR="00D80432">
        <w:t>m</w:t>
      </w:r>
      <w:r>
        <w:t xml:space="preserve">achine shop, microscopy unit facilities and clean room facilities, as well as the cost of utilizing existing equipment and Technion facilities allocated to our own lab. </w:t>
      </w:r>
    </w:p>
    <w:p w14:paraId="3EC45133" w14:textId="16BEC8FF" w:rsidR="001A39AF" w:rsidRDefault="00CF41F4" w:rsidP="00CF41F4">
      <w:r w:rsidRPr="00CF41F4">
        <w:t>We are also requesting a budget for travel between the Israeli and US institutions. Prof. Levin has already spent</w:t>
      </w:r>
      <w:r>
        <w:t xml:space="preserve"> </w:t>
      </w:r>
      <w:r w:rsidRPr="00CF41F4">
        <w:t>a summer in Berkeley and is planning to come there again for a year-long sabbatical.</w:t>
      </w:r>
      <w:r>
        <w:t xml:space="preserve"> However, to support the collaboration, Israeli students will travel to Berkely to help utilizing their system in the </w:t>
      </w:r>
      <w:proofErr w:type="spellStart"/>
      <w:r>
        <w:t>Adesnik</w:t>
      </w:r>
      <w:proofErr w:type="spellEnd"/>
      <w:r>
        <w:t xml:space="preserve"> lab.</w:t>
      </w:r>
    </w:p>
    <w:p w14:paraId="7DB70785" w14:textId="77777777" w:rsidR="00876DF7" w:rsidRDefault="00876DF7" w:rsidP="00CF41F4"/>
    <w:sectPr w:rsidR="00876D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F4"/>
    <w:rsid w:val="001A39AF"/>
    <w:rsid w:val="004C0360"/>
    <w:rsid w:val="00526F7B"/>
    <w:rsid w:val="00683C00"/>
    <w:rsid w:val="00876DF7"/>
    <w:rsid w:val="00CF41F4"/>
    <w:rsid w:val="00D558DE"/>
    <w:rsid w:val="00D8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3FA8"/>
  <w15:chartTrackingRefBased/>
  <w15:docId w15:val="{6C73A972-038B-4CAC-94B4-A34D77E2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 Levin</dc:creator>
  <cp:keywords/>
  <dc:description/>
  <cp:lastModifiedBy>Anat Levin</cp:lastModifiedBy>
  <cp:revision>4</cp:revision>
  <dcterms:created xsi:type="dcterms:W3CDTF">2025-02-20T10:39:00Z</dcterms:created>
  <dcterms:modified xsi:type="dcterms:W3CDTF">2025-02-20T12:19:00Z</dcterms:modified>
</cp:coreProperties>
</file>