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Styled Components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видео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https://www.youtube.com/watch?v=cNUTCKq-_-Y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"https://www.youtube.com/watch?v=cNUTCKq-_-Y&amp;ab_channel=UlbiTV"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"https://www.youtube.com/watch?v=cNUTCKq-_-Y&amp;ab_channel=UlbiTV"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ab_channel=UlbiTV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Инсталл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 styled-components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же установить пакет с типизацией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Использование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Создание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styled from 'styled-components'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Wrapper = styled.div`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стили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Глобальные стили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{createGlobalStyle} from 'styled-components'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Global = createGlobalStyle`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глобальные стили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затем подключаем компоненту (не оборачиваем) где нибудь в корне &lt;Global \&gt;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Пропсы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Подключение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&lt;Wpapper color='red' back="black" primary={true} \&gt;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Wrapper = styled.div`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прокидываение пропса в свойство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${props =&gt; props.color || 'white'};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 ${props =&gt; props.back || 'black'}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либо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 ${({back })=&gt; back || 'black'}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псевдоклассы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&amp;: hover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...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несколько стилей в зависимости от одного пропса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${props =&gt; props.primary &amp;&amp; css`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color: yellow;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...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`}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Унаследование от другого компонента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Wrapper2 = styled(Wrapper)`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добавляем новые стили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Темы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верхнем уровне прописываем обьек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theme =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colors: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primary: 'green';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secondary: 'red'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&lt;ThemeProvider theme={theme}&gt; оборачиваем все наше приложение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уже в стилях в любой компоненте можем указывать цвет как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${props =&gt; props.color || props.theme.color};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cNUTCKq-_-Y&amp;ab_channel=UlbiTV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