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Colors Everywhere</w:t>
      </w:r>
    </w:p>
    <w:p>
      <w:r>
        <w:t>(Ages 0-4)</w:t>
      </w:r>
    </w:p>
    <w:p>
      <w:r>
        <w:t>Red apple, blue sky, green tree.</w:t>
        <w:br/>
        <w:t>Yellow sun shines just for me.</w:t>
        <w:br/>
        <w:t>Mommy wears a purple dress.</w:t>
        <w:br/>
        <w:t>I play with my orange teddy, no mess!</w:t>
        <w:br/>
        <w:t>Colors are everywhere I go.</w:t>
        <w:br/>
        <w:t>I love them all — high and low!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