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Secret Garden</w:t>
      </w:r>
    </w:p>
    <w:p>
      <w:r>
        <w:t>(Ages 8-12)</w:t>
      </w:r>
    </w:p>
    <w:p>
      <w:r>
        <w:t>Lily’s grandmother gave her a rusty key.</w:t>
        <w:br/>
        <w:t>"It opens something special," she said.</w:t>
        <w:br/>
        <w:t>In the backyard, Lily found an old gate.</w:t>
        <w:br/>
        <w:t>The key turned… click!</w:t>
        <w:br/>
        <w:t>Behind the gate was a garden—wild, colorful, alive.</w:t>
        <w:br/>
        <w:t>Every day after school, Lily planted, watered, and read books there.</w:t>
        <w:br/>
        <w:t>One day, she found a note in a flower pot:</w:t>
        <w:br/>
        <w:t>"Thank you for caring. – The Garden."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