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before="450" w:after="0"/>
        <w:outlineLvl w:val="0"/>
        <w:rPr>
          <w:rFonts w:ascii="Segoe UI" w:hAnsi="Segoe UI" w:eastAsia="Times New Roman" w:cs="Segoe UI"/>
          <w:b/>
          <w:b/>
          <w:bCs/>
          <w:color w:val="172B4D"/>
          <w:spacing w:val="-2"/>
          <w:kern w:val="2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72B4D"/>
          <w:spacing w:val="-2"/>
          <w:kern w:val="2"/>
          <w:sz w:val="36"/>
          <w:szCs w:val="36"/>
          <w:lang w:eastAsia="ru-RU"/>
        </w:rPr>
        <w:t>Требования к Backend-продуктам</w:t>
      </w:r>
    </w:p>
    <w:p>
      <w:pPr>
        <w:pStyle w:val="Normal"/>
        <w:shd w:val="clear" w:color="auto" w:fill="FFFFFF"/>
        <w:spacing w:beforeAutospacing="1" w:afterAutospacing="1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Структура исходного кода должна иметь вид:</w:t>
        <w:br/>
        <w:t>  - Dockerfile в корне репозитория (несколько образов можно собирать из одного dockerfile, указав "FROM &lt;имя базового образа&gt; as &lt;имя целевого образа&gt;").</w:t>
        <w:br/>
        <w:t>  - Для сборки артефакта и дальнейшего его использования в образе продукта использовать multi-stage Dockerfile.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450" w:after="0"/>
        <w:outlineLvl w:val="0"/>
        <w:rPr>
          <w:rFonts w:ascii="Segoe UI" w:hAnsi="Segoe UI" w:eastAsia="Times New Roman" w:cs="Segoe UI"/>
          <w:color w:val="172B4D"/>
          <w:spacing w:val="-2"/>
          <w:kern w:val="2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72B4D"/>
          <w:spacing w:val="-2"/>
          <w:kern w:val="2"/>
          <w:sz w:val="36"/>
          <w:szCs w:val="36"/>
          <w:lang w:eastAsia="ru-RU"/>
        </w:rPr>
        <w:t>Требования к приложению и образу приложения</w:t>
      </w:r>
    </w:p>
    <w:p>
      <w:pPr>
        <w:pStyle w:val="Normal"/>
        <w:numPr>
          <w:ilvl w:val="0"/>
          <w:numId w:val="0"/>
        </w:numPr>
        <w:shd w:val="clear" w:color="auto" w:fill="FFFFFF"/>
        <w:spacing w:before="150" w:after="0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>
        <w:rPr>
          <w:rFonts w:eastAsia="Times New Roman" w:cs="Segoe UI" w:ascii="Segoe UI" w:hAnsi="Segoe UI"/>
          <w:b/>
          <w:bCs/>
          <w:color w:val="172B4D"/>
          <w:spacing w:val="-2"/>
          <w:sz w:val="30"/>
          <w:szCs w:val="30"/>
          <w:lang w:eastAsia="ru-RU"/>
        </w:rPr>
        <w:t>Окружение</w:t>
      </w:r>
    </w:p>
    <w:p>
      <w:pPr>
        <w:pStyle w:val="Normal"/>
        <w:shd w:val="clear" w:color="auto" w:fill="FFFFFF"/>
        <w:spacing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eastAsia="ru-RU"/>
        </w:rPr>
        <w:t>Приложение должно быть полностью stateless.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450" w:after="0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>
        <w:rPr>
          <w:rFonts w:eastAsia="Times New Roman" w:cs="Segoe UI" w:ascii="Segoe UI" w:hAnsi="Segoe UI"/>
          <w:b/>
          <w:bCs/>
          <w:color w:val="202124"/>
          <w:spacing w:val="-2"/>
          <w:sz w:val="30"/>
          <w:szCs w:val="30"/>
          <w:lang w:eastAsia="ru-RU"/>
        </w:rPr>
        <w:t>БД</w:t>
      </w:r>
    </w:p>
    <w:p>
      <w:pPr>
        <w:pStyle w:val="Normal"/>
        <w:shd w:val="clear" w:color="auto" w:fill="FFFFFF"/>
        <w:spacing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202124"/>
          <w:sz w:val="21"/>
          <w:szCs w:val="21"/>
          <w:lang w:eastAsia="ru-RU"/>
        </w:rPr>
        <w:t>Миграции БД не должны быть встроены в приложение. Обязательно поддержка одновременной работы нескольких версий. Обратная совместимость версий на всех уровнях, в т.ч. артефактов БД.</w:t>
      </w:r>
    </w:p>
    <w:p>
      <w:pPr>
        <w:pStyle w:val="Normal"/>
        <w:shd w:val="clear" w:color="auto" w:fill="FFFFFF"/>
        <w:spacing w:before="150" w:after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color w:val="202124"/>
          <w:sz w:val="21"/>
          <w:szCs w:val="21"/>
          <w:lang w:eastAsia="ru-RU"/>
        </w:rPr>
        <w:t>Для реляционных БД миграции выполняются с помощью Liquibase/Maven, запускаемого  в рамках пайплайна публикации приложения в определенную среду.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450" w:after="0"/>
        <w:outlineLvl w:val="1"/>
        <w:rPr>
          <w:rFonts w:ascii="Segoe UI" w:hAnsi="Segoe UI" w:eastAsia="Times New Roman" w:cs="Segoe UI"/>
          <w:color w:val="172B4D"/>
          <w:spacing w:val="-2"/>
          <w:sz w:val="30"/>
          <w:szCs w:val="30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b72184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0"/>
    <w:uiPriority w:val="9"/>
    <w:qFormat/>
    <w:rsid w:val="00b7218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7218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b7218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b72184"/>
    <w:rPr>
      <w:color w:val="0000FF"/>
      <w:u w:val="single"/>
    </w:rPr>
  </w:style>
  <w:style w:type="character" w:styleId="Author" w:customStyle="1">
    <w:name w:val="author"/>
    <w:basedOn w:val="DefaultParagraphFont"/>
    <w:qFormat/>
    <w:rsid w:val="00b72184"/>
    <w:rPr/>
  </w:style>
  <w:style w:type="character" w:styleId="Editor" w:customStyle="1">
    <w:name w:val="editor"/>
    <w:basedOn w:val="DefaultParagraphFont"/>
    <w:qFormat/>
    <w:rsid w:val="00b72184"/>
    <w:rPr/>
  </w:style>
  <w:style w:type="character" w:styleId="Inlinecommentmarker" w:customStyle="1">
    <w:name w:val="inline-comment-marker"/>
    <w:basedOn w:val="DefaultParagraphFont"/>
    <w:qFormat/>
    <w:rsid w:val="00b72184"/>
    <w:rPr/>
  </w:style>
  <w:style w:type="character" w:styleId="Strong">
    <w:name w:val="Strong"/>
    <w:basedOn w:val="DefaultParagraphFont"/>
    <w:uiPriority w:val="22"/>
    <w:qFormat/>
    <w:rsid w:val="00b7218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gemetadatamodificationinfo" w:customStyle="1">
    <w:name w:val="page-metadata-modification-info"/>
    <w:basedOn w:val="Normal"/>
    <w:qFormat/>
    <w:rsid w:val="00b72184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72184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98</Words>
  <Characters>663</Characters>
  <CharactersWithSpaces>758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2021-02-03T11:07:00Z</dcterms:created>
  <dc:creator>Maxim Nasyrov</dc:creator>
  <dc:description/>
  <dc:language>en-US</dc:language>
  <cp:lastModifiedBy/>
  <dcterms:modified xsi:type="dcterms:W3CDTF">2022-01-12T10:48:17Z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