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A4176" w14:textId="7EB4DF95" w:rsidR="0004164B" w:rsidRPr="00D10A5B" w:rsidRDefault="0076258C" w:rsidP="0067472A">
      <w:pPr>
        <w:pStyle w:val="Subtitle"/>
        <w:jc w:val="center"/>
        <w:rPr>
          <w:rFonts w:cstheme="minorHAnsi"/>
          <w:b/>
          <w:color w:val="auto"/>
          <w:u w:val="single"/>
        </w:rPr>
      </w:pPr>
      <w:r w:rsidRPr="00D10A5B">
        <w:rPr>
          <w:rFonts w:cstheme="minorHAnsi"/>
          <w:b/>
          <w:color w:val="auto"/>
          <w:u w:val="single"/>
        </w:rPr>
        <w:t>Homework #</w:t>
      </w:r>
      <w:r w:rsidR="00D10A5B" w:rsidRPr="00D10A5B">
        <w:rPr>
          <w:rFonts w:cstheme="minorHAnsi"/>
          <w:b/>
          <w:color w:val="auto"/>
          <w:u w:val="single"/>
        </w:rPr>
        <w:t>7</w:t>
      </w:r>
      <w:r w:rsidRPr="00D10A5B">
        <w:rPr>
          <w:rFonts w:cstheme="minorHAnsi"/>
          <w:b/>
          <w:color w:val="auto"/>
          <w:u w:val="single"/>
        </w:rPr>
        <w:t xml:space="preserve">: </w:t>
      </w:r>
      <w:r w:rsidR="00D10A5B" w:rsidRPr="00D10A5B">
        <w:rPr>
          <w:rFonts w:cstheme="minorHAnsi"/>
          <w:b/>
          <w:color w:val="auto"/>
          <w:u w:val="single"/>
        </w:rPr>
        <w:t>Car Tracking</w:t>
      </w:r>
    </w:p>
    <w:p w14:paraId="181F0389" w14:textId="44B16E22" w:rsidR="00D10A5B" w:rsidRPr="00D10A5B" w:rsidRDefault="00D10A5B" w:rsidP="00D10A5B">
      <w:pPr>
        <w:pStyle w:val="Heading1"/>
      </w:pPr>
      <w:bookmarkStart w:id="0" w:name="_GoBack"/>
      <w:bookmarkEnd w:id="0"/>
      <w:r>
        <w:t>Problem 1</w:t>
      </w:r>
    </w:p>
    <w:p w14:paraId="39FCB501" w14:textId="18DF7EED" w:rsidR="00F06B7C" w:rsidRPr="00D10A5B" w:rsidRDefault="00495B5D" w:rsidP="00F06B7C">
      <w:pPr>
        <w:pStyle w:val="Heading2"/>
        <w:rPr>
          <w:rFonts w:asciiTheme="minorHAnsi" w:hAnsiTheme="minorHAnsi" w:cstheme="minorHAnsi"/>
        </w:rPr>
      </w:pPr>
      <w:r w:rsidRPr="00D10A5B">
        <w:rPr>
          <w:rFonts w:asciiTheme="minorHAnsi" w:hAnsiTheme="minorHAnsi" w:cstheme="minorHAnsi"/>
        </w:rPr>
        <w:t xml:space="preserve">Problem </w:t>
      </w:r>
      <w:r w:rsidR="00D10A5B">
        <w:rPr>
          <w:rFonts w:asciiTheme="minorHAnsi" w:hAnsiTheme="minorHAnsi" w:cstheme="minorHAnsi"/>
        </w:rPr>
        <w:t>1</w:t>
      </w:r>
      <w:r w:rsidR="00F06B7C" w:rsidRPr="00D10A5B">
        <w:rPr>
          <w:rFonts w:asciiTheme="minorHAnsi" w:hAnsiTheme="minorHAnsi" w:cstheme="minorHAnsi"/>
        </w:rPr>
        <w:t>a</w:t>
      </w:r>
    </w:p>
    <w:p w14:paraId="7A8F3948" w14:textId="14EAE511" w:rsidR="00D10A5B" w:rsidRDefault="00DC4AD4" w:rsidP="00D10A5B">
      <w:pPr>
        <w:rPr>
          <w:rFonts w:cstheme="minorHAnsi"/>
        </w:rPr>
      </w:pPr>
      <w:r>
        <w:rPr>
          <w:rFonts w:cstheme="minorHAnsi"/>
        </w:rPr>
        <w:t>After removing non-ancestors of query or evidence, converting to a factor graph, and conditioning on / removing the evidence variable</w:t>
      </w:r>
      <w:r w:rsidR="006F5CDF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=0</m:t>
        </m:r>
      </m:oMath>
      <w:r>
        <w:rPr>
          <w:rFonts w:cstheme="minorHAnsi"/>
        </w:rPr>
        <w:t>, we are left with the following factor graph:</w:t>
      </w:r>
    </w:p>
    <w:p w14:paraId="4CDCF55B" w14:textId="27F44D3A" w:rsidR="00DC4AD4" w:rsidRDefault="005A3DFB" w:rsidP="00DC4AD4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2436D6E" wp14:editId="7D5B4DD9">
            <wp:extent cx="2875915" cy="2048468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397"/>
                    <a:stretch/>
                  </pic:blipFill>
                  <pic:spPr bwMode="auto">
                    <a:xfrm>
                      <a:off x="0" y="0"/>
                      <a:ext cx="2882534" cy="2053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3992A" w14:textId="5AE34497" w:rsidR="002B1427" w:rsidRDefault="004F51D1" w:rsidP="002B1427">
      <w:pPr>
        <w:rPr>
          <w:rFonts w:eastAsiaTheme="minorEastAsia" w:cstheme="minorHAnsi"/>
        </w:rPr>
      </w:pPr>
      <w:r>
        <w:rPr>
          <w:rFonts w:cstheme="minorHAnsi"/>
        </w:rPr>
        <w:t xml:space="preserve">Eliminating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="00BF277A">
        <w:rPr>
          <w:rFonts w:eastAsiaTheme="minorEastAsia" w:cstheme="minorHAnsi"/>
        </w:rPr>
        <w:t xml:space="preserve"> </w:t>
      </w:r>
      <w:r>
        <w:rPr>
          <w:rFonts w:cstheme="minorHAnsi"/>
        </w:rPr>
        <w:t xml:space="preserve">requires defining a new factor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</w:rPr>
            </m:ctrlP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sub>
        </m:sSub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d>
      </m:oMath>
      <w:r w:rsidR="006F5CDF">
        <w:rPr>
          <w:rFonts w:eastAsiaTheme="minorEastAsia" w:cstheme="minorHAnsi"/>
        </w:rPr>
        <w:t>. In turn,</w:t>
      </w:r>
      <w:r>
        <w:rPr>
          <w:rFonts w:eastAsiaTheme="minorEastAsia" w:cstheme="minorHAnsi"/>
        </w:rPr>
        <w:t xml:space="preserve"> </w:t>
      </w:r>
      <w:r w:rsidR="006F5CDF">
        <w:rPr>
          <w:rFonts w:eastAsiaTheme="minorEastAsia" w:cstheme="minorHAnsi"/>
        </w:rPr>
        <w:t>eliminating</w:t>
      </w:r>
      <w:r w:rsidR="00BF277A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 w:rsidR="00BF277A">
        <w:rPr>
          <w:rFonts w:eastAsiaTheme="minorEastAsia" w:cstheme="minorHAnsi"/>
        </w:rPr>
        <w:t xml:space="preserve"> </w:t>
      </w:r>
      <w:r w:rsidR="006F5CDF">
        <w:rPr>
          <w:rFonts w:eastAsiaTheme="minorEastAsia" w:cstheme="minorHAnsi"/>
        </w:rPr>
        <w:t xml:space="preserve">requires definition of </w:t>
      </w:r>
      <w:r>
        <w:rPr>
          <w:rFonts w:eastAsiaTheme="minorEastAsia" w:cstheme="minorHAnsi"/>
        </w:rPr>
        <w:t xml:space="preserve">a second </w:t>
      </w:r>
      <w:r w:rsidR="006F5CDF">
        <w:rPr>
          <w:rFonts w:eastAsiaTheme="minorEastAsia" w:cstheme="minorHAnsi"/>
        </w:rPr>
        <w:t xml:space="preserve">new </w:t>
      </w:r>
      <w:r>
        <w:rPr>
          <w:rFonts w:eastAsiaTheme="minorEastAsia" w:cstheme="minorHAnsi"/>
        </w:rPr>
        <w:t xml:space="preserve">factor </w:t>
      </w:r>
      <m:oMath>
        <m:r>
          <w:rPr>
            <w:rFonts w:ascii="Cambria Math" w:eastAsiaTheme="minorEastAsia" w:hAnsi="Cambria Math" w:cstheme="minorHAnsi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Σ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p(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|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="006F5CDF">
        <w:rPr>
          <w:rFonts w:eastAsiaTheme="minorEastAsia" w:cstheme="minorHAnsi"/>
        </w:rPr>
        <w:t xml:space="preserve">. Taking the product of the remaining new factors about the remaining variable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="006F5CDF">
        <w:rPr>
          <w:rFonts w:eastAsiaTheme="minorEastAsia" w:cstheme="minorHAnsi"/>
        </w:rPr>
        <w:t xml:space="preserve"> yields the generalized posterior probability distribution</w:t>
      </w:r>
      <w:r w:rsidR="00E01C67">
        <w:rPr>
          <w:rFonts w:eastAsiaTheme="minorEastAsia" w:cstheme="minorHAnsi"/>
        </w:rPr>
        <w:t xml:space="preserve"> with respect to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="00E01C67">
        <w:rPr>
          <w:rFonts w:eastAsiaTheme="minorEastAsia" w:cstheme="minorHAnsi"/>
        </w:rPr>
        <w:t>:</w:t>
      </w:r>
    </w:p>
    <w:p w14:paraId="37540CE9" w14:textId="71A08B35" w:rsidR="00713C80" w:rsidRPr="00713C80" w:rsidRDefault="00713C80" w:rsidP="002B1427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=0</m:t>
              </m:r>
            </m:e>
          </m:d>
          <m:r>
            <w:rPr>
              <w:rFonts w:ascii="Cambria Math" w:hAnsi="Cambria Math" w:cstheme="minorHAnsi"/>
            </w:rPr>
            <m:t>∝g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</m:oMath>
      </m:oMathPara>
    </w:p>
    <w:p w14:paraId="772274B4" w14:textId="04364E3E" w:rsidR="005007F8" w:rsidRPr="0035137F" w:rsidRDefault="005007F8" w:rsidP="005007F8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Σ</m:t>
                  </m:r>
                  <m:ctrlPr>
                    <w:rPr>
                      <w:rFonts w:ascii="Cambria Math" w:hAnsi="Cambria Math" w:cstheme="minorHAnsi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theme="minorHAnsi"/>
                  <w:i/>
                </w:rPr>
              </m:ctrlPr>
            </m:e>
          </m:d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</m:oMath>
      </m:oMathPara>
    </w:p>
    <w:p w14:paraId="326447DD" w14:textId="4874B18C" w:rsidR="0035137F" w:rsidRPr="0035137F" w:rsidRDefault="0035137F" w:rsidP="0035137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Noting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</w:rPr>
            </m:ctrlP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sub>
        </m:sSub>
        <m:r>
          <w:rPr>
            <w:rFonts w:ascii="Cambria Math" w:hAnsi="Cambria Math" w:cstheme="minorHAnsi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d>
        <m:r>
          <w:rPr>
            <w:rFonts w:ascii="Cambria Math" w:hAnsi="Cambria Math" w:cstheme="minorHAnsi"/>
          </w:rPr>
          <m:t>=1</m:t>
        </m:r>
      </m:oMath>
      <w:r>
        <w:rPr>
          <w:rFonts w:eastAsiaTheme="minorEastAsia" w:cstheme="minorHAnsi"/>
        </w:rPr>
        <w:t xml:space="preserve"> and that </w:t>
      </w:r>
      <m:oMath>
        <m:r>
          <w:rPr>
            <w:rFonts w:ascii="Cambria Math" w:eastAsiaTheme="minorEastAsia" w:hAnsi="Cambria Math" w:cstheme="minorHAnsi"/>
          </w:rPr>
          <m:t>p(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>
        <w:rPr>
          <w:rFonts w:eastAsiaTheme="minorEastAsia" w:cstheme="minorHAnsi"/>
        </w:rPr>
        <w:t xml:space="preserve"> is </w:t>
      </w:r>
      <w:r w:rsidR="00D65513">
        <w:rPr>
          <w:rFonts w:eastAsiaTheme="minorEastAsia" w:cstheme="minorHAnsi"/>
        </w:rPr>
        <w:t>a constant</w:t>
      </w:r>
      <w:r>
        <w:rPr>
          <w:rFonts w:eastAsiaTheme="minorEastAsia" w:cstheme="minorHAnsi"/>
        </w:rPr>
        <w:t>, we can simplify to</w:t>
      </w:r>
    </w:p>
    <w:p w14:paraId="3923F31C" w14:textId="4104EAAC" w:rsidR="0035137F" w:rsidRPr="0035137F" w:rsidRDefault="0035137F" w:rsidP="0035137F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=0.5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</m:oMath>
      </m:oMathPara>
    </w:p>
    <w:p w14:paraId="3F1F91AA" w14:textId="381E3B72" w:rsidR="0035137F" w:rsidRPr="005007F8" w:rsidRDefault="00063E4D" w:rsidP="0035137F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∴P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=0</m:t>
              </m:r>
            </m:e>
          </m:d>
          <m:r>
            <w:rPr>
              <w:rFonts w:ascii="Cambria Math" w:hAnsi="Cambria Math" w:cstheme="minorHAnsi"/>
            </w:rPr>
            <m:t>∝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0.5(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1-ϵ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1-η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 xml:space="preserve">+ϵ(1-η)) if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0.5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ηϵ+η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1-ϵ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 xml:space="preserve"> if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=1</m:t>
                  </m:r>
                </m:e>
              </m:eqArr>
            </m:e>
          </m:d>
        </m:oMath>
      </m:oMathPara>
    </w:p>
    <w:p w14:paraId="2A1CAB8F" w14:textId="41D166FD" w:rsidR="00431119" w:rsidRPr="00431119" w:rsidRDefault="00703F52" w:rsidP="00431119">
      <w:pPr>
        <w:rPr>
          <w:rFonts w:eastAsiaTheme="minorEastAsia" w:cstheme="minorHAnsi"/>
        </w:rPr>
      </w:pPr>
      <w:r>
        <w:rPr>
          <w:rFonts w:eastAsiaTheme="minorEastAsia" w:cstheme="minorHAnsi"/>
        </w:rPr>
        <w:t>Therefore, by substitution and normalization we have</w:t>
      </w:r>
    </w:p>
    <w:p w14:paraId="69F25682" w14:textId="7B44FA00" w:rsidR="002F120E" w:rsidRPr="00703F52" w:rsidRDefault="00703F52" w:rsidP="001A2F0B">
      <w:pPr>
        <w:rPr>
          <w:rFonts w:eastAsiaTheme="minorEastAsia" w:cstheme="minorHAnsi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>=1</m:t>
              </m:r>
              <m:ctrlPr>
                <w:rPr>
                  <w:rFonts w:ascii="Cambria Math" w:hAnsi="Cambria Math" w:cstheme="minorHAnsi"/>
                  <w:b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>=0</m:t>
              </m:r>
              <m:ctrlPr>
                <w:rPr>
                  <w:rFonts w:ascii="Cambria Math" w:hAnsi="Cambria Math" w:cstheme="minorHAnsi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0.5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ηϵ+η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1-ϵ</m:t>
                      </m:r>
                    </m:e>
                  </m:d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0.5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1-ϵ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1-η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+ϵ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1-η</m:t>
                          </m:r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+ 0.5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ηϵ+η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1-ϵ</m:t>
                          </m:r>
                        </m:e>
                      </m:d>
                    </m:e>
                  </m:d>
                </m:e>
              </m:d>
            </m:den>
          </m:f>
        </m:oMath>
      </m:oMathPara>
    </w:p>
    <w:p w14:paraId="7196EFCE" w14:textId="10E65558" w:rsidR="00703F52" w:rsidRPr="00742D49" w:rsidRDefault="00703F52" w:rsidP="001A2F0B">
      <w:pPr>
        <w:rPr>
          <w:rFonts w:eastAsiaTheme="minorEastAsia" w:cs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</w:rPr>
                <m:t>η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1-η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</w:rPr>
                <m:t>+η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</w:rPr>
            <m:t>=η</m:t>
          </m:r>
        </m:oMath>
      </m:oMathPara>
    </w:p>
    <w:p w14:paraId="6F64D154" w14:textId="1865FCFC" w:rsidR="00742D49" w:rsidRPr="00742D49" w:rsidRDefault="00742D49" w:rsidP="001A2F0B">
      <w:pPr>
        <w:rPr>
          <w:rFonts w:eastAsiaTheme="minorEastAsia" w:cstheme="minorHAnsi"/>
        </w:rPr>
      </w:pPr>
      <w:r>
        <w:rPr>
          <w:rFonts w:eastAsiaTheme="minorEastAsia" w:cstheme="minorHAnsi"/>
        </w:rPr>
        <w:t>The above makes intuitive sense – at time step 2, the probability of the car being in position 1 given that the sensor reads position 0 is simply equal to the probability that the sensor gives an erroneous reading.</w:t>
      </w:r>
    </w:p>
    <w:p w14:paraId="0439D4BD" w14:textId="1EA56A05" w:rsidR="002F120E" w:rsidRDefault="0083122D" w:rsidP="0083122D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 xml:space="preserve">Problem </w:t>
      </w:r>
      <w:r w:rsidR="009D5138">
        <w:rPr>
          <w:rFonts w:eastAsiaTheme="minorEastAsia"/>
        </w:rPr>
        <w:t>1</w:t>
      </w:r>
      <w:r>
        <w:rPr>
          <w:rFonts w:eastAsiaTheme="minorEastAsia"/>
        </w:rPr>
        <w:t>b</w:t>
      </w:r>
    </w:p>
    <w:p w14:paraId="5244F14C" w14:textId="3BED5EA5" w:rsidR="005F287F" w:rsidRDefault="005F287F" w:rsidP="005F287F">
      <w:r>
        <w:t>After performing the same steps as in the previous problem (removing non-ancestors, transforming into a factor graph, and conditioning on the evidence variables), we are left with the following factor graph:</w:t>
      </w:r>
    </w:p>
    <w:p w14:paraId="1C54B151" w14:textId="1704AF45" w:rsidR="005F287F" w:rsidRDefault="005F287F" w:rsidP="005F287F">
      <w:pPr>
        <w:jc w:val="center"/>
      </w:pPr>
      <w:r>
        <w:rPr>
          <w:noProof/>
        </w:rPr>
        <w:drawing>
          <wp:inline distT="0" distB="0" distL="0" distR="0" wp14:anchorId="1FC4CC85" wp14:editId="6F3F155E">
            <wp:extent cx="3856355" cy="18939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7966" cy="190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A23E" w14:textId="161B0CE0" w:rsidR="004678B3" w:rsidRDefault="00BF277A" w:rsidP="00711C8A">
      <w:pPr>
        <w:rPr>
          <w:rFonts w:eastAsiaTheme="minorEastAsia"/>
        </w:rPr>
      </w:pPr>
      <w:r>
        <w:t xml:space="preserve">In order to eliminate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65236">
        <w:rPr>
          <w:rFonts w:eastAsiaTheme="minorEastAsia"/>
        </w:rPr>
        <w:t xml:space="preserve">, we must define </w:t>
      </w:r>
      <w:r w:rsidR="006D199F">
        <w:rPr>
          <w:rFonts w:eastAsiaTheme="minorEastAsia"/>
        </w:rPr>
        <w:t xml:space="preserve">a new factor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B11C8">
        <w:rPr>
          <w:rFonts w:eastAsiaTheme="minorEastAsia"/>
        </w:rPr>
        <w:t xml:space="preserve">. Since the conditional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B11C8">
        <w:rPr>
          <w:rFonts w:eastAsiaTheme="minorEastAsia"/>
        </w:rPr>
        <w:t xml:space="preserve"> is the same as in the previous problem and the two</w:t>
      </w:r>
      <w:r w:rsidR="004678B3">
        <w:rPr>
          <w:rFonts w:eastAsiaTheme="minorEastAsia"/>
        </w:rPr>
        <w:t xml:space="preserve"> pieces of the factor graph are independent about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678B3">
        <w:rPr>
          <w:rFonts w:eastAsiaTheme="minorEastAsia"/>
        </w:rPr>
        <w:t>, we can express the solution here in terms of the original solution:</w:t>
      </w:r>
    </w:p>
    <w:p w14:paraId="758DDCBF" w14:textId="501FEA33" w:rsidR="004678B3" w:rsidRPr="007A350A" w:rsidRDefault="004678B3" w:rsidP="004678B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=0,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hAnsi="Cambria Math" w:cstheme="minorHAnsi"/>
            </w:rPr>
            <m:t>∝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∙h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32D161EB" w14:textId="6CF9392D" w:rsidR="00B24E10" w:rsidRPr="007A350A" w:rsidRDefault="007A350A" w:rsidP="00B24E10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 w:cstheme="minorHAnsi"/>
            </w:rPr>
            <m:t>0.5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=0</m:t>
              </m:r>
            </m: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FE24656" w14:textId="5AE121AA" w:rsidR="00063E4D" w:rsidRPr="00C16388" w:rsidRDefault="00063E4D" w:rsidP="00063E4D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∴P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>=1</m:t>
              </m:r>
            </m:e>
          </m:d>
          <m:r>
            <w:rPr>
              <w:rFonts w:ascii="Cambria Math" w:hAnsi="Cambria Math" w:cstheme="minorHAnsi"/>
            </w:rPr>
            <m:t>∝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</w:rPr>
                    <m:t>0.5(1-η)(η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1-ϵ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1-η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 xml:space="preserve">ϵ) if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 xml:space="preserve">0.5η(ηϵ+(1-η)(1-ϵ)) if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=1</m:t>
                  </m:r>
                </m:e>
              </m:eqArr>
            </m:e>
          </m:d>
        </m:oMath>
      </m:oMathPara>
    </w:p>
    <w:p w14:paraId="7E50802C" w14:textId="0835874B" w:rsidR="00947D7A" w:rsidRDefault="00947D7A" w:rsidP="00947D7A">
      <w:pPr>
        <w:rPr>
          <w:rFonts w:eastAsiaTheme="minorEastAsia" w:cstheme="minorHAnsi"/>
        </w:rPr>
      </w:pPr>
      <w:r>
        <w:rPr>
          <w:rFonts w:eastAsiaTheme="minorEastAsia" w:cstheme="minorHAnsi"/>
        </w:rPr>
        <w:t>So by substituting and normalizing we have</w:t>
      </w:r>
    </w:p>
    <w:p w14:paraId="5AF167AE" w14:textId="04EC5273" w:rsidR="00947D7A" w:rsidRPr="002647E3" w:rsidRDefault="002647E3" w:rsidP="00947D7A">
      <w:pPr>
        <w:rPr>
          <w:rFonts w:eastAsiaTheme="minorEastAsia" w:cstheme="minorHAnsi"/>
          <w:b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 xml:space="preserve">=1| 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</w:rPr>
                <m:t>=1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>=</m:t>
          </m:r>
          <w:bookmarkStart w:id="1" w:name="_Hlk529870769"/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η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ηϵ+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1-η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1-ϵ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1-η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η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1-ϵ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1-η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ϵ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+η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ηϵ+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1-η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1-ϵ</m:t>
                      </m:r>
                    </m:e>
                  </m:d>
                </m:e>
              </m:d>
            </m:den>
          </m:f>
        </m:oMath>
      </m:oMathPara>
      <w:bookmarkEnd w:id="1"/>
    </w:p>
    <w:p w14:paraId="4D915DC5" w14:textId="44A52DFE" w:rsidR="004678B3" w:rsidRDefault="00BF7AF8" w:rsidP="00947D7A">
      <w:pPr>
        <w:pStyle w:val="Heading2"/>
        <w:rPr>
          <w:rFonts w:eastAsiaTheme="minorEastAsia"/>
        </w:rPr>
      </w:pPr>
      <w:r>
        <w:rPr>
          <w:rFonts w:eastAsiaTheme="minorEastAsia"/>
        </w:rPr>
        <w:t>Problem 1c</w:t>
      </w:r>
    </w:p>
    <w:p w14:paraId="5E31C1EF" w14:textId="066F0BF1" w:rsidR="00107D4C" w:rsidRDefault="00107D4C" w:rsidP="00107D4C">
      <w:pPr>
        <w:pStyle w:val="Heading3"/>
      </w:pPr>
      <w:r>
        <w:t>1c(</w:t>
      </w:r>
      <w:proofErr w:type="spellStart"/>
      <w:r>
        <w:t>i</w:t>
      </w:r>
      <w:proofErr w:type="spellEnd"/>
      <w:r>
        <w:t>)</w:t>
      </w:r>
    </w:p>
    <w:p w14:paraId="5FC5393B" w14:textId="2F58012C" w:rsidR="00BF7AF8" w:rsidRDefault="00A17450" w:rsidP="00BF7AF8">
      <w:pPr>
        <w:rPr>
          <w:rFonts w:eastAsiaTheme="minorEastAsia"/>
        </w:rPr>
      </w:pPr>
      <w:r>
        <w:t xml:space="preserve">Supposing that we have </w:t>
      </w:r>
      <m:oMath>
        <m:r>
          <w:rPr>
            <w:rFonts w:ascii="Cambria Math" w:hAnsi="Cambria Math"/>
          </w:rPr>
          <m:t>ϵ=0.1, η=0.2</m:t>
        </m:r>
      </m:oMath>
      <w:r>
        <w:rPr>
          <w:rFonts w:eastAsiaTheme="minorEastAsia"/>
        </w:rPr>
        <w:t>, by substitution into the respective expressions we arrive at</w:t>
      </w:r>
    </w:p>
    <w:p w14:paraId="30056693" w14:textId="37748F3A" w:rsidR="00367512" w:rsidRPr="00436834" w:rsidRDefault="00A17450" w:rsidP="004678B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=1</m:t>
              </m:r>
              <m:ctrlPr>
                <w:rPr>
                  <w:rFonts w:ascii="Cambria Math" w:hAnsi="Cambria Math" w:cstheme="minorHAnsi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=0</m:t>
              </m:r>
              <m:ctrlPr>
                <w:rPr>
                  <w:rFonts w:ascii="Cambria Math" w:hAnsi="Cambria Math" w:cstheme="minorHAnsi"/>
                  <w:i/>
                </w:rPr>
              </m:ctrlPr>
            </m:e>
          </m:d>
          <m:r>
            <w:rPr>
              <w:rFonts w:ascii="Cambria Math" w:hAnsi="Cambria Math" w:cstheme="minorHAns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0.2</m:t>
          </m:r>
        </m:oMath>
      </m:oMathPara>
    </w:p>
    <w:p w14:paraId="7D57EE71" w14:textId="109997A3" w:rsidR="00436834" w:rsidRPr="00107D4C" w:rsidRDefault="00436834" w:rsidP="004678B3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=0,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0.4157</m:t>
          </m:r>
        </m:oMath>
      </m:oMathPara>
    </w:p>
    <w:p w14:paraId="216449C2" w14:textId="7B5C2385" w:rsidR="00107D4C" w:rsidRDefault="00107D4C" w:rsidP="00107D4C">
      <w:pPr>
        <w:pStyle w:val="Heading3"/>
        <w:rPr>
          <w:rFonts w:eastAsiaTheme="minorEastAsia"/>
        </w:rPr>
      </w:pPr>
      <w:r>
        <w:rPr>
          <w:rFonts w:eastAsiaTheme="minorEastAsia"/>
        </w:rPr>
        <w:t>1c(ii)</w:t>
      </w:r>
    </w:p>
    <w:p w14:paraId="287D29E4" w14:textId="0A7D2ACD" w:rsidR="00107D4C" w:rsidRDefault="00351D67" w:rsidP="00107D4C">
      <w:pPr>
        <w:rPr>
          <w:rFonts w:eastAsiaTheme="minorEastAsia"/>
        </w:rPr>
      </w:pPr>
      <w:r>
        <w:t>The above shows that the additional evidence increases the probability of the car</w:t>
      </w:r>
      <w:r w:rsidR="007F2177">
        <w:t>’s</w:t>
      </w:r>
      <w:r>
        <w:t xml:space="preserve"> </w:t>
      </w:r>
      <w:r w:rsidR="007F2177">
        <w:t xml:space="preserve">position at time step </w:t>
      </w:r>
      <w:r>
        <w:t>2</w:t>
      </w:r>
      <w:r w:rsidR="00EF4148">
        <w:rPr>
          <w:rFonts w:eastAsiaTheme="minorEastAsia"/>
        </w:rPr>
        <w:t>.</w:t>
      </w:r>
      <w:r>
        <w:rPr>
          <w:rFonts w:eastAsiaTheme="minorEastAsia"/>
        </w:rPr>
        <w:t xml:space="preserve"> This makes sense when we consider the relative values of </w:t>
      </w:r>
      <m:oMath>
        <m:r>
          <w:rPr>
            <w:rFonts w:ascii="Cambria Math" w:eastAsiaTheme="minorEastAsia" w:hAnsi="Cambria Math"/>
          </w:rPr>
          <m:t>η, ϵ</m:t>
        </m:r>
      </m:oMath>
      <w:r>
        <w:rPr>
          <w:rFonts w:eastAsiaTheme="minorEastAsia"/>
        </w:rPr>
        <w:t xml:space="preserve">. We see that the probability of the car moving </w:t>
      </w:r>
      <w:r w:rsidR="002E7A40">
        <w:rPr>
          <w:rFonts w:eastAsiaTheme="minorEastAsia"/>
        </w:rPr>
        <w:t xml:space="preserve">is very low, and actually less likely than the sensor having an erroneous reading. </w:t>
      </w:r>
      <w:r w:rsidR="008C46B7">
        <w:rPr>
          <w:rFonts w:eastAsiaTheme="minorEastAsia"/>
        </w:rPr>
        <w:t xml:space="preserve">Therefore, the additional evidence about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7F2177">
        <w:rPr>
          <w:rFonts w:eastAsiaTheme="minorEastAsia"/>
        </w:rPr>
        <w:t xml:space="preserve"> actually strengthens our inference about the car’s position at time step 2</w:t>
      </w:r>
      <w:r w:rsidR="00965B08">
        <w:rPr>
          <w:rFonts w:eastAsiaTheme="minorEastAsia"/>
        </w:rPr>
        <w:t>.</w:t>
      </w:r>
    </w:p>
    <w:p w14:paraId="44CEAFB9" w14:textId="03E6196E" w:rsidR="008434B8" w:rsidRDefault="008434B8" w:rsidP="008434B8">
      <w:pPr>
        <w:pStyle w:val="Heading3"/>
      </w:pPr>
      <w:r>
        <w:t>1c(iii)</w:t>
      </w:r>
    </w:p>
    <w:p w14:paraId="29C495FA" w14:textId="1B77C333" w:rsidR="00711C8A" w:rsidRDefault="00337CE8" w:rsidP="00222E49">
      <w:r>
        <w:t>Equating both expressions yields</w:t>
      </w:r>
    </w:p>
    <w:p w14:paraId="5C883E83" w14:textId="72190145" w:rsidR="00337CE8" w:rsidRPr="00337CE8" w:rsidRDefault="00337CE8" w:rsidP="00222E49">
      <w:pPr>
        <w:rPr>
          <w:rFonts w:eastAsiaTheme="minorEastAsia"/>
        </w:rPr>
      </w:pPr>
      <m:oMathPara>
        <m:oMath>
          <m:r>
            <w:rPr>
              <w:rFonts w:ascii="Cambria Math" w:hAnsi="Cambria Math" w:cstheme="minorHAnsi"/>
            </w:rPr>
            <w:lastRenderedPageBreak/>
            <m:t>η=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η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ηϵ+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1-η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1-ϵ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1-η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η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1-ϵ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1-η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ϵ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+η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ηϵ+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1-η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1-ϵ</m:t>
                      </m:r>
                    </m:e>
                  </m:d>
                </m:e>
              </m:d>
            </m:den>
          </m:f>
        </m:oMath>
      </m:oMathPara>
    </w:p>
    <w:p w14:paraId="30009919" w14:textId="5067C1FB" w:rsidR="00337CE8" w:rsidRPr="00337CE8" w:rsidRDefault="00337CE8" w:rsidP="00337CE8">
      <w:pPr>
        <w:rPr>
          <w:rFonts w:eastAsiaTheme="minorEastAsia"/>
        </w:rPr>
      </w:pPr>
      <m:oMathPara>
        <m:oMath>
          <m:r>
            <w:rPr>
              <w:rFonts w:ascii="Cambria Math" w:hAnsi="Cambria Math" w:cstheme="minorHAnsi"/>
            </w:rPr>
            <m:t>1=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ηϵ+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1-η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1-ϵ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1-η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η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1-ϵ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1-η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ϵ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+η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ηϵ+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1-η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1-ϵ</m:t>
                      </m:r>
                    </m:e>
                  </m:d>
                </m:e>
              </m:d>
            </m:den>
          </m:f>
        </m:oMath>
      </m:oMathPara>
    </w:p>
    <w:p w14:paraId="20CBB60A" w14:textId="2D806B52" w:rsidR="00295D5E" w:rsidRDefault="00337CE8" w:rsidP="00337CE8">
      <w:pPr>
        <w:rPr>
          <w:rFonts w:eastAsiaTheme="minorEastAsia"/>
        </w:rPr>
      </w:pPr>
      <w:r>
        <w:rPr>
          <w:rFonts w:eastAsiaTheme="minorEastAsia"/>
        </w:rPr>
        <w:t xml:space="preserve">Inspection of the above shows that </w:t>
      </w:r>
      <m:oMath>
        <m:r>
          <m:rPr>
            <m:sty m:val="bi"/>
          </m:rPr>
          <w:rPr>
            <w:rFonts w:ascii="Cambria Math" w:eastAsiaTheme="minorEastAsia" w:hAnsi="Cambria Math"/>
          </w:rPr>
          <m:t>ϵ=0.5</m:t>
        </m:r>
      </m:oMath>
      <w:r>
        <w:rPr>
          <w:rFonts w:eastAsiaTheme="minorEastAsia"/>
          <w:b/>
        </w:rPr>
        <w:t xml:space="preserve"> is a solution for the above equality, i.e. the two probabilities are equal at this value.</w:t>
      </w:r>
      <w:r>
        <w:rPr>
          <w:rFonts w:eastAsiaTheme="minorEastAsia"/>
        </w:rPr>
        <w:t xml:space="preserve"> </w:t>
      </w:r>
    </w:p>
    <w:p w14:paraId="44529A92" w14:textId="6F09E1FE" w:rsidR="00337CE8" w:rsidRPr="00337CE8" w:rsidRDefault="00295D5E" w:rsidP="00222E49">
      <w:pPr>
        <w:rPr>
          <w:rFonts w:eastAsiaTheme="minorEastAsia"/>
        </w:rPr>
      </w:pPr>
      <w:r>
        <w:rPr>
          <w:rFonts w:eastAsiaTheme="minorEastAsia"/>
        </w:rPr>
        <w:t xml:space="preserve">Recall that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</w:rPr>
              <m:t>=1</m:t>
            </m:r>
            <m:ctrlPr>
              <w:rPr>
                <w:rFonts w:ascii="Cambria Math" w:hAnsi="Cambria Math" w:cstheme="minorHAnsi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</w:rPr>
              <m:t>=0</m:t>
            </m:r>
            <m:ctrlPr>
              <w:rPr>
                <w:rFonts w:ascii="Cambria Math" w:hAnsi="Cambria Math" w:cstheme="minorHAnsi"/>
                <w:i/>
              </w:rPr>
            </m:ctrlPr>
          </m:e>
        </m:d>
      </m:oMath>
      <w:r w:rsidR="006D5991">
        <w:rPr>
          <w:rFonts w:eastAsiaTheme="minorEastAsia"/>
          <w:b/>
        </w:rPr>
        <w:t xml:space="preserve"> </w:t>
      </w:r>
      <w:r w:rsidR="006D5991">
        <w:rPr>
          <w:rFonts w:eastAsiaTheme="minorEastAsia"/>
        </w:rPr>
        <w:t xml:space="preserve">has the sensor at the second position as evidence, while the second one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</w:rPr>
              <m:t>=1</m:t>
            </m:r>
            <m:ctrlPr>
              <w:rPr>
                <w:rFonts w:ascii="Cambria Math" w:hAnsi="Cambria Math" w:cstheme="minorHAnsi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</w:rPr>
              <m:t xml:space="preserve">=0, 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</w:rPr>
              <m:t>=1</m:t>
            </m:r>
            <m:ctrlPr>
              <w:rPr>
                <w:rFonts w:ascii="Cambria Math" w:hAnsi="Cambria Math" w:cstheme="minorHAnsi"/>
                <w:i/>
              </w:rPr>
            </m:ctrlPr>
          </m:e>
        </m:d>
      </m:oMath>
      <w:r w:rsidR="006D5991">
        <w:rPr>
          <w:rFonts w:eastAsiaTheme="minorEastAsia"/>
        </w:rPr>
        <w:t xml:space="preserve"> has sensors at </w:t>
      </w:r>
      <w:r w:rsidR="00820223">
        <w:rPr>
          <w:rFonts w:eastAsiaTheme="minorEastAsia"/>
        </w:rPr>
        <w:t xml:space="preserve">time steps </w:t>
      </w:r>
      <w:r w:rsidR="006D5991">
        <w:rPr>
          <w:rFonts w:eastAsiaTheme="minorEastAsia"/>
        </w:rPr>
        <w:t xml:space="preserve">2 and 3 as evidence. </w:t>
      </w:r>
      <w:r>
        <w:rPr>
          <w:rFonts w:eastAsiaTheme="minorEastAsia"/>
        </w:rPr>
        <w:t xml:space="preserve">However, </w:t>
      </w:r>
      <w:r w:rsidR="009F0448">
        <w:rPr>
          <w:rFonts w:eastAsiaTheme="minorEastAsia"/>
        </w:rPr>
        <w:t xml:space="preserve">because </w:t>
      </w:r>
      <w:r>
        <w:rPr>
          <w:rFonts w:eastAsiaTheme="minorEastAsia"/>
        </w:rPr>
        <w:t>the probability of staying and moving are equal</w:t>
      </w:r>
      <w:r w:rsidR="009F0448"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ϵ=0.5</m:t>
        </m:r>
      </m:oMath>
      <w:r>
        <w:rPr>
          <w:rFonts w:eastAsiaTheme="minorEastAsia"/>
        </w:rPr>
        <w:t xml:space="preserve">, having the additional sensor output </w:t>
      </w:r>
      <w:r w:rsidR="009F0448">
        <w:rPr>
          <w:rFonts w:eastAsiaTheme="minorEastAsia"/>
        </w:rPr>
        <w:t xml:space="preserve">for </w:t>
      </w:r>
      <w:r w:rsidR="00820223">
        <w:rPr>
          <w:rFonts w:eastAsiaTheme="minorEastAsia"/>
        </w:rPr>
        <w:t xml:space="preserve">time step </w:t>
      </w:r>
      <w:r w:rsidR="009F0448">
        <w:rPr>
          <w:rFonts w:eastAsiaTheme="minorEastAsia"/>
        </w:rPr>
        <w:t xml:space="preserve">3 </w:t>
      </w:r>
      <w:r>
        <w:rPr>
          <w:rFonts w:eastAsiaTheme="minorEastAsia"/>
        </w:rPr>
        <w:t xml:space="preserve">as evidence provides no </w:t>
      </w:r>
      <w:r w:rsidR="009F0448">
        <w:rPr>
          <w:rFonts w:eastAsiaTheme="minorEastAsia"/>
        </w:rPr>
        <w:t xml:space="preserve">additional useful information about </w:t>
      </w:r>
      <w:r w:rsidR="00820223">
        <w:rPr>
          <w:rFonts w:eastAsiaTheme="minorEastAsia"/>
        </w:rPr>
        <w:t xml:space="preserve">the car’s position </w:t>
      </w:r>
      <w:r w:rsidR="009F0448">
        <w:rPr>
          <w:rFonts w:eastAsiaTheme="minorEastAsia"/>
        </w:rPr>
        <w:t xml:space="preserve">(since it’s just as likely to stay as it is to move), and as a result the probability is unchanged. </w:t>
      </w:r>
    </w:p>
    <w:p w14:paraId="42507DE4" w14:textId="1E26C275" w:rsidR="00914373" w:rsidRDefault="00914373" w:rsidP="00914373">
      <w:pPr>
        <w:pStyle w:val="Heading1"/>
        <w:rPr>
          <w:rFonts w:eastAsiaTheme="minorEastAsia"/>
        </w:rPr>
      </w:pPr>
      <w:r>
        <w:rPr>
          <w:rFonts w:eastAsiaTheme="minorEastAsia"/>
        </w:rPr>
        <w:t>Problem 5</w:t>
      </w:r>
    </w:p>
    <w:p w14:paraId="4FFEBEAC" w14:textId="05C4CBAC" w:rsidR="00914373" w:rsidRDefault="00914373" w:rsidP="00914373">
      <w:pPr>
        <w:pStyle w:val="Heading2"/>
      </w:pPr>
      <w:r>
        <w:t>Problem 5a</w:t>
      </w:r>
    </w:p>
    <w:p w14:paraId="1F67FF0C" w14:textId="16AB62DB" w:rsidR="001134E9" w:rsidRDefault="001134E9" w:rsidP="000D63F1">
      <w:pPr>
        <w:rPr>
          <w:rFonts w:eastAsiaTheme="minorEastAsia"/>
        </w:rPr>
      </w:pPr>
      <w:r>
        <w:rPr>
          <w:rFonts w:eastAsiaTheme="minorEastAsia"/>
        </w:rPr>
        <w:t xml:space="preserve">By applying Bayes’ rule </w:t>
      </w:r>
      <w:r w:rsidR="00B4064C">
        <w:rPr>
          <w:rFonts w:eastAsiaTheme="minorEastAsia"/>
        </w:rPr>
        <w:t xml:space="preserve">on the </w:t>
      </w:r>
      <w:r>
        <w:rPr>
          <w:rFonts w:eastAsiaTheme="minorEastAsia"/>
        </w:rPr>
        <w:t xml:space="preserve">case of K=1, we know </w:t>
      </w:r>
      <w:r w:rsidR="00B4064C">
        <w:rPr>
          <w:rFonts w:eastAsiaTheme="minorEastAsia"/>
        </w:rPr>
        <w:t xml:space="preserve">from the hint in the problem statement </w:t>
      </w:r>
      <w:r>
        <w:rPr>
          <w:rFonts w:eastAsiaTheme="minorEastAsia"/>
        </w:rPr>
        <w:t>that</w:t>
      </w:r>
    </w:p>
    <w:p w14:paraId="11558CD6" w14:textId="4EE96524" w:rsidR="001134E9" w:rsidRPr="00122E13" w:rsidRDefault="001134E9" w:rsidP="000D63F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0DB5F831" w14:textId="13579FD7" w:rsidR="009F1F50" w:rsidRPr="009F1F50" w:rsidRDefault="009F1F50" w:rsidP="009F1F50">
      <w:r>
        <w:t xml:space="preserve">In order to express the distribution, we must consider all of the different ways in which the readings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can map to the locations of the cars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>
        <w:rPr>
          <w:rFonts w:eastAsiaTheme="minorEastAsia"/>
        </w:rPr>
        <w:t xml:space="preserve">. We know that for the case of K=2 there are 2!=4 possible mappings, which are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</w:rPr>
              <m:t>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</w:rPr>
              <m:t>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21</m:t>
                </m:r>
              </m:sub>
            </m:sSub>
            <m:r>
              <w:rPr>
                <w:rFonts w:ascii="Cambria Math" w:eastAsiaTheme="minorEastAsia" w:hAnsi="Cambria Math"/>
              </w:rPr>
              <m:t>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21</m:t>
                </m:r>
              </m:sub>
            </m:sSub>
            <m:r>
              <w:rPr>
                <w:rFonts w:ascii="Cambria Math" w:eastAsiaTheme="minorEastAsia" w:hAnsi="Cambria Math"/>
              </w:rPr>
              <m:t>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e>
        </m:d>
      </m:oMath>
      <w:r w:rsidR="00C95426">
        <w:rPr>
          <w:rFonts w:eastAsiaTheme="minorEastAsia"/>
        </w:rPr>
        <w:t>. Each of these possible combinations must be accounted for by sampling from the Gaussian distribution.</w:t>
      </w:r>
    </w:p>
    <w:p w14:paraId="6AD9EA12" w14:textId="0EF4B8C6" w:rsidR="00122E13" w:rsidRDefault="00C95426" w:rsidP="000D63F1">
      <w:r>
        <w:t>By applying Bayes’ rule for the case where K=2 and noting the independence of movement of the two cars, we have</w:t>
      </w:r>
    </w:p>
    <w:p w14:paraId="5D614053" w14:textId="4ED37114" w:rsidR="00C95426" w:rsidRPr="00C95426" w:rsidRDefault="00C95426" w:rsidP="000D63F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AEEFB6F" w14:textId="77777777" w:rsidR="00C95426" w:rsidRDefault="00C95426" w:rsidP="000D63F1">
      <w:pPr>
        <w:rPr>
          <w:rFonts w:eastAsiaTheme="minorEastAsia"/>
        </w:rPr>
      </w:pPr>
      <w:r>
        <w:rPr>
          <w:rFonts w:eastAsiaTheme="minorEastAsia"/>
        </w:rPr>
        <w:t>By substituting in the relevant Gaussian probabilities, we have</w:t>
      </w:r>
    </w:p>
    <w:p w14:paraId="4CF1026D" w14:textId="0026AB73" w:rsidR="00C95426" w:rsidRPr="00AA23CB" w:rsidRDefault="00AA23CB" w:rsidP="00C95426">
      <w:pPr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;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;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;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;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;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;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;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;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17D6F2A" w14:textId="2D9FB7AD" w:rsidR="00457DE4" w:rsidRDefault="00457DE4" w:rsidP="003011F7">
      <w:pPr>
        <w:pStyle w:val="Heading2"/>
        <w:tabs>
          <w:tab w:val="left" w:pos="8390"/>
        </w:tabs>
      </w:pPr>
      <w:r>
        <w:t>Problem 5b</w:t>
      </w:r>
      <w:r w:rsidR="003011F7">
        <w:tab/>
      </w:r>
    </w:p>
    <w:p w14:paraId="6D3B87AB" w14:textId="5B546DA4" w:rsidR="00541CEE" w:rsidRPr="000F6865" w:rsidRDefault="00541CEE" w:rsidP="00541CEE">
      <w:pPr>
        <w:rPr>
          <w:rFonts w:eastAsiaTheme="minorEastAsia"/>
        </w:rPr>
      </w:pPr>
      <w:r>
        <w:t xml:space="preserve">Practically,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being the same for all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>means that</w:t>
      </w:r>
      <w:r w:rsidR="00FF457C">
        <w:rPr>
          <w:rFonts w:eastAsiaTheme="minorEastAsia"/>
        </w:rPr>
        <w:t xml:space="preserve"> the </w:t>
      </w:r>
      <w:r w:rsidR="008B70B5">
        <w:rPr>
          <w:rFonts w:eastAsiaTheme="minorEastAsia"/>
        </w:rPr>
        <w:t>local conditional probability is the same for all cars at the first time step.</w:t>
      </w:r>
      <w:r>
        <w:rPr>
          <w:rFonts w:eastAsiaTheme="minorEastAsia"/>
        </w:rPr>
        <w:t xml:space="preserve"> </w:t>
      </w:r>
      <w:r w:rsidR="00145952">
        <w:rPr>
          <w:rFonts w:eastAsiaTheme="minorEastAsia"/>
        </w:rPr>
        <w:t xml:space="preserve">This means that each of the readings obtained from the sensors is assigned to any of the K cars with equal probability. </w:t>
      </w:r>
      <w:r w:rsidR="000F6865" w:rsidRPr="00AC2933">
        <w:rPr>
          <w:rFonts w:eastAsiaTheme="minorEastAsia"/>
          <w:b/>
        </w:rPr>
        <w:t xml:space="preserve">Therefore, there are K possible assignments of the readings to cars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</m:oMath>
      <w:r w:rsidR="000F6865" w:rsidRPr="00AC2933">
        <w:rPr>
          <w:rFonts w:eastAsiaTheme="minorEastAsia"/>
          <w:b/>
        </w:rPr>
        <w:t xml:space="preserve"> whic</w:t>
      </w:r>
      <w:r w:rsidR="00704E55" w:rsidRPr="00AC2933">
        <w:rPr>
          <w:rFonts w:eastAsiaTheme="minorEastAsia"/>
          <w:b/>
        </w:rPr>
        <w:t>h will maximize the probability, since each of the different configurations of assignments will have the exact same probability scheme for assigning readings to cars.</w:t>
      </w:r>
    </w:p>
    <w:p w14:paraId="0391AD72" w14:textId="6E9EDDFF" w:rsidR="0016363A" w:rsidRDefault="00457DE4" w:rsidP="003939DA">
      <w:pPr>
        <w:pStyle w:val="Heading2"/>
      </w:pPr>
      <w:r>
        <w:t>Problem 5c</w:t>
      </w:r>
    </w:p>
    <w:p w14:paraId="43DDFF23" w14:textId="62BA27A3" w:rsidR="002606B6" w:rsidRDefault="009866EF" w:rsidP="002606B6">
      <w:pPr>
        <w:rPr>
          <w:rFonts w:eastAsiaTheme="minorEastAsia"/>
        </w:rPr>
      </w:pPr>
      <w:r>
        <w:t>For the posterior distribution of the positions of all the cars conditione</w:t>
      </w:r>
      <w:r w:rsidR="002939C3">
        <w:t xml:space="preserve">d on all of the sensor readings, </w:t>
      </w:r>
      <w:r w:rsidR="002939C3" w:rsidRPr="00AC2933">
        <w:rPr>
          <w:b/>
        </w:rPr>
        <w:t xml:space="preserve">the tree-width is equal to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="002939C3" w:rsidRPr="00AC2933">
        <w:rPr>
          <w:rFonts w:eastAsiaTheme="minorEastAsia"/>
          <w:b/>
        </w:rPr>
        <w:t xml:space="preserve"> after conditioning on the readings</w:t>
      </w:r>
      <w:r w:rsidR="00B0726E" w:rsidRPr="00AC2933">
        <w:rPr>
          <w:rFonts w:eastAsiaTheme="minorEastAsia"/>
          <w:b/>
        </w:rPr>
        <w:t xml:space="preserve">. </w:t>
      </w:r>
      <w:r w:rsidR="00921439">
        <w:rPr>
          <w:rFonts w:eastAsiaTheme="minorEastAsia"/>
        </w:rPr>
        <w:t xml:space="preserve">In this factor graph, there are factors </w:t>
      </w:r>
      <w:r w:rsidR="00921439">
        <w:rPr>
          <w:rFonts w:eastAsiaTheme="minorEastAsia"/>
        </w:rPr>
        <w:lastRenderedPageBreak/>
        <w:t>among each of the cars in every time-step, as well as transition factors between any g</w:t>
      </w:r>
      <w:r w:rsidR="00767CA9">
        <w:rPr>
          <w:rFonts w:eastAsiaTheme="minorEastAsia"/>
        </w:rPr>
        <w:t>iven car across successive time-steps.</w:t>
      </w:r>
      <w:r w:rsidR="004E1F81">
        <w:rPr>
          <w:rFonts w:eastAsiaTheme="minorEastAsia"/>
        </w:rPr>
        <w:t xml:space="preserve"> Since there are </w:t>
      </w:r>
      <m:oMath>
        <m:r>
          <w:rPr>
            <w:rFonts w:ascii="Cambria Math" w:hAnsi="Cambria Math"/>
          </w:rPr>
          <m:t>K</m:t>
        </m:r>
      </m:oMath>
      <w:r w:rsidR="004E1F81">
        <w:rPr>
          <w:rFonts w:eastAsiaTheme="minorEastAsia"/>
        </w:rPr>
        <w:t xml:space="preserve"> cars to consider, this means that the maximum number of variables that can exist in the </w:t>
      </w:r>
      <w:r w:rsidR="002E3D45">
        <w:rPr>
          <w:rFonts w:eastAsiaTheme="minorEastAsia"/>
        </w:rPr>
        <w:t xml:space="preserve">Markov blanket of an eliminated variable is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.</m:t>
        </m:r>
      </m:oMath>
    </w:p>
    <w:p w14:paraId="51CC183F" w14:textId="7EBF5327" w:rsidR="00704490" w:rsidRDefault="00704490" w:rsidP="00704490">
      <w:pPr>
        <w:pStyle w:val="Heading2"/>
      </w:pPr>
      <w:r>
        <w:t>Problem 5d</w:t>
      </w:r>
    </w:p>
    <w:p w14:paraId="5005BA62" w14:textId="300F013A" w:rsidR="00704490" w:rsidRDefault="00151F21" w:rsidP="002606B6">
      <w:r>
        <w:t xml:space="preserve">In order to account for the shift, we can define an auxiliary shift variable which tells us by how much the readings have been shifted: </w:t>
      </w:r>
    </w:p>
    <w:p w14:paraId="05A50577" w14:textId="6100C484" w:rsidR="00151F21" w:rsidRPr="00904E65" w:rsidRDefault="00151F21" w:rsidP="002606B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0,1,2…</m:t>
              </m:r>
            </m:e>
          </m:d>
        </m:oMath>
      </m:oMathPara>
    </w:p>
    <w:p w14:paraId="2DDB3091" w14:textId="47DED397" w:rsidR="00D640BC" w:rsidRDefault="00AB43DE" w:rsidP="00222E49">
      <w:pPr>
        <w:rPr>
          <w:rFonts w:eastAsiaTheme="minorEastAsia"/>
        </w:rPr>
      </w:pPr>
      <w:r>
        <w:t xml:space="preserve">This means that now, the position of a given car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determined both by the probability of a given reading mapping to it, as well as the probability of the readings shifting by a given amount, i.e.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.</w:t>
      </w:r>
      <w:r w:rsidR="00E73F6E">
        <w:rPr>
          <w:rFonts w:eastAsiaTheme="minorEastAsia"/>
        </w:rPr>
        <w:t xml:space="preserve"> This results in a factor graph with a new set of factors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E4463E">
        <w:rPr>
          <w:rFonts w:eastAsiaTheme="minorEastAsia"/>
        </w:rPr>
        <w:t>.</w:t>
      </w:r>
    </w:p>
    <w:p w14:paraId="48DA706D" w14:textId="77777777" w:rsidR="00E73F6E" w:rsidRDefault="00E73F6E" w:rsidP="00222E49"/>
    <w:p w14:paraId="2E8CBA19" w14:textId="77777777" w:rsidR="00592BFB" w:rsidRPr="005F287F" w:rsidRDefault="00592BFB" w:rsidP="004678B3">
      <w:pPr>
        <w:jc w:val="center"/>
      </w:pPr>
    </w:p>
    <w:sectPr w:rsidR="00592BFB" w:rsidRPr="005F287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D2A679" w14:textId="77777777" w:rsidR="001F27CC" w:rsidRDefault="001F27CC" w:rsidP="00F834B5">
      <w:pPr>
        <w:spacing w:after="0" w:line="240" w:lineRule="auto"/>
      </w:pPr>
      <w:r>
        <w:separator/>
      </w:r>
    </w:p>
  </w:endnote>
  <w:endnote w:type="continuationSeparator" w:id="0">
    <w:p w14:paraId="07F9823F" w14:textId="77777777" w:rsidR="001F27CC" w:rsidRDefault="001F27CC" w:rsidP="00F83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2D9597" w14:textId="77777777" w:rsidR="001F27CC" w:rsidRDefault="001F27CC" w:rsidP="00F834B5">
      <w:pPr>
        <w:spacing w:after="0" w:line="240" w:lineRule="auto"/>
      </w:pPr>
      <w:r>
        <w:separator/>
      </w:r>
    </w:p>
  </w:footnote>
  <w:footnote w:type="continuationSeparator" w:id="0">
    <w:p w14:paraId="1466778B" w14:textId="77777777" w:rsidR="001F27CC" w:rsidRDefault="001F27CC" w:rsidP="00F83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91D88" w14:textId="69C43E7D" w:rsidR="003011F7" w:rsidRDefault="003011F7">
    <w:pPr>
      <w:pStyle w:val="Header"/>
    </w:pPr>
    <w:r>
      <w:t>CS 221 – Autumn 2018</w:t>
    </w:r>
  </w:p>
  <w:p w14:paraId="289E29A3" w14:textId="25CC6C1D" w:rsidR="003011F7" w:rsidRDefault="003011F7">
    <w:pPr>
      <w:pStyle w:val="Header"/>
    </w:pPr>
    <w:r>
      <w:t xml:space="preserve">Anand Natu </w:t>
    </w:r>
  </w:p>
  <w:p w14:paraId="21FE8279" w14:textId="6C697C24" w:rsidR="003011F7" w:rsidRDefault="003011F7">
    <w:pPr>
      <w:pStyle w:val="Header"/>
    </w:pPr>
    <w:proofErr w:type="spellStart"/>
    <w:r>
      <w:t>anatu</w:t>
    </w:r>
    <w:proofErr w:type="spellEnd"/>
    <w:r>
      <w:t xml:space="preserve"> - 06264867</w:t>
    </w:r>
  </w:p>
  <w:p w14:paraId="227150D0" w14:textId="77777777" w:rsidR="003011F7" w:rsidRDefault="003011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0EFC"/>
    <w:multiLevelType w:val="hybridMultilevel"/>
    <w:tmpl w:val="FE2ED576"/>
    <w:lvl w:ilvl="0" w:tplc="B2805A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17127"/>
    <w:multiLevelType w:val="hybridMultilevel"/>
    <w:tmpl w:val="51C08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C0534"/>
    <w:multiLevelType w:val="hybridMultilevel"/>
    <w:tmpl w:val="64544A62"/>
    <w:lvl w:ilvl="0" w:tplc="976C8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23D6F"/>
    <w:multiLevelType w:val="hybridMultilevel"/>
    <w:tmpl w:val="700E2F4C"/>
    <w:lvl w:ilvl="0" w:tplc="7FC2C5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F41B6"/>
    <w:multiLevelType w:val="hybridMultilevel"/>
    <w:tmpl w:val="37368C7E"/>
    <w:lvl w:ilvl="0" w:tplc="59F0E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F60A3"/>
    <w:multiLevelType w:val="hybridMultilevel"/>
    <w:tmpl w:val="3C9A6D0C"/>
    <w:lvl w:ilvl="0" w:tplc="616E4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D3496"/>
    <w:multiLevelType w:val="hybridMultilevel"/>
    <w:tmpl w:val="B1965E06"/>
    <w:lvl w:ilvl="0" w:tplc="941C9A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A73DB"/>
    <w:multiLevelType w:val="hybridMultilevel"/>
    <w:tmpl w:val="CE30C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31620"/>
    <w:multiLevelType w:val="hybridMultilevel"/>
    <w:tmpl w:val="037296FE"/>
    <w:lvl w:ilvl="0" w:tplc="D14AA2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4B"/>
    <w:rsid w:val="00012810"/>
    <w:rsid w:val="000133E6"/>
    <w:rsid w:val="00013A0E"/>
    <w:rsid w:val="00013EB5"/>
    <w:rsid w:val="00017439"/>
    <w:rsid w:val="00020463"/>
    <w:rsid w:val="0002754A"/>
    <w:rsid w:val="00030E68"/>
    <w:rsid w:val="0004164B"/>
    <w:rsid w:val="00042273"/>
    <w:rsid w:val="00043DDC"/>
    <w:rsid w:val="0005607C"/>
    <w:rsid w:val="000617E5"/>
    <w:rsid w:val="00063E4D"/>
    <w:rsid w:val="00067BC0"/>
    <w:rsid w:val="000754FC"/>
    <w:rsid w:val="00076FAE"/>
    <w:rsid w:val="00080602"/>
    <w:rsid w:val="000807F7"/>
    <w:rsid w:val="00084C8A"/>
    <w:rsid w:val="0008512D"/>
    <w:rsid w:val="00086AE2"/>
    <w:rsid w:val="000879B6"/>
    <w:rsid w:val="000957A2"/>
    <w:rsid w:val="00096E8C"/>
    <w:rsid w:val="000A735E"/>
    <w:rsid w:val="000B2EE5"/>
    <w:rsid w:val="000B3304"/>
    <w:rsid w:val="000B551C"/>
    <w:rsid w:val="000B66D9"/>
    <w:rsid w:val="000C2110"/>
    <w:rsid w:val="000C3882"/>
    <w:rsid w:val="000C519F"/>
    <w:rsid w:val="000C6C94"/>
    <w:rsid w:val="000D2C94"/>
    <w:rsid w:val="000D5D81"/>
    <w:rsid w:val="000D63F1"/>
    <w:rsid w:val="000D776A"/>
    <w:rsid w:val="000D7C85"/>
    <w:rsid w:val="000D7DD1"/>
    <w:rsid w:val="000F4C87"/>
    <w:rsid w:val="000F6865"/>
    <w:rsid w:val="00107D4C"/>
    <w:rsid w:val="00111F87"/>
    <w:rsid w:val="001134E9"/>
    <w:rsid w:val="0011592A"/>
    <w:rsid w:val="00117186"/>
    <w:rsid w:val="00122E13"/>
    <w:rsid w:val="00142554"/>
    <w:rsid w:val="00145952"/>
    <w:rsid w:val="001515E7"/>
    <w:rsid w:val="00151F21"/>
    <w:rsid w:val="0015286B"/>
    <w:rsid w:val="001578CD"/>
    <w:rsid w:val="0016363A"/>
    <w:rsid w:val="001638E6"/>
    <w:rsid w:val="00170AF3"/>
    <w:rsid w:val="00170CB6"/>
    <w:rsid w:val="00181003"/>
    <w:rsid w:val="00186DEF"/>
    <w:rsid w:val="00193F29"/>
    <w:rsid w:val="001A2CF7"/>
    <w:rsid w:val="001A2F0B"/>
    <w:rsid w:val="001A390C"/>
    <w:rsid w:val="001A5713"/>
    <w:rsid w:val="001B6C19"/>
    <w:rsid w:val="001C00DC"/>
    <w:rsid w:val="001C04AE"/>
    <w:rsid w:val="001C3718"/>
    <w:rsid w:val="001C69D1"/>
    <w:rsid w:val="001C6F3C"/>
    <w:rsid w:val="001D5BA3"/>
    <w:rsid w:val="001E0614"/>
    <w:rsid w:val="001F02A5"/>
    <w:rsid w:val="001F27CC"/>
    <w:rsid w:val="001F3B90"/>
    <w:rsid w:val="001F3EFF"/>
    <w:rsid w:val="001F6184"/>
    <w:rsid w:val="00203D01"/>
    <w:rsid w:val="00204A65"/>
    <w:rsid w:val="00204D7F"/>
    <w:rsid w:val="00206A79"/>
    <w:rsid w:val="00211A65"/>
    <w:rsid w:val="002171AE"/>
    <w:rsid w:val="002179EC"/>
    <w:rsid w:val="00222E49"/>
    <w:rsid w:val="0023117B"/>
    <w:rsid w:val="00232645"/>
    <w:rsid w:val="0023510B"/>
    <w:rsid w:val="00243820"/>
    <w:rsid w:val="00250640"/>
    <w:rsid w:val="00257D2C"/>
    <w:rsid w:val="002606B6"/>
    <w:rsid w:val="00260E42"/>
    <w:rsid w:val="002616F3"/>
    <w:rsid w:val="002647E3"/>
    <w:rsid w:val="00264C22"/>
    <w:rsid w:val="0026545E"/>
    <w:rsid w:val="002760FE"/>
    <w:rsid w:val="00276484"/>
    <w:rsid w:val="002812A4"/>
    <w:rsid w:val="00283635"/>
    <w:rsid w:val="00287B9C"/>
    <w:rsid w:val="0029143F"/>
    <w:rsid w:val="002939C3"/>
    <w:rsid w:val="00295D5E"/>
    <w:rsid w:val="002A0A4D"/>
    <w:rsid w:val="002A466C"/>
    <w:rsid w:val="002B1427"/>
    <w:rsid w:val="002B3CDA"/>
    <w:rsid w:val="002C4375"/>
    <w:rsid w:val="002C5728"/>
    <w:rsid w:val="002C5A28"/>
    <w:rsid w:val="002C7823"/>
    <w:rsid w:val="002D0B46"/>
    <w:rsid w:val="002E1D12"/>
    <w:rsid w:val="002E3D45"/>
    <w:rsid w:val="002E7A40"/>
    <w:rsid w:val="002F120E"/>
    <w:rsid w:val="002F2995"/>
    <w:rsid w:val="003011F7"/>
    <w:rsid w:val="003128C7"/>
    <w:rsid w:val="003208DD"/>
    <w:rsid w:val="00322C8A"/>
    <w:rsid w:val="00326088"/>
    <w:rsid w:val="0032613F"/>
    <w:rsid w:val="003278B1"/>
    <w:rsid w:val="0033133C"/>
    <w:rsid w:val="00332522"/>
    <w:rsid w:val="00335110"/>
    <w:rsid w:val="00337CE8"/>
    <w:rsid w:val="00342DC7"/>
    <w:rsid w:val="0034354F"/>
    <w:rsid w:val="00347B70"/>
    <w:rsid w:val="0035137F"/>
    <w:rsid w:val="00351D67"/>
    <w:rsid w:val="0035475C"/>
    <w:rsid w:val="00355CCD"/>
    <w:rsid w:val="0036166A"/>
    <w:rsid w:val="003620E2"/>
    <w:rsid w:val="003639A3"/>
    <w:rsid w:val="00367512"/>
    <w:rsid w:val="00367BE7"/>
    <w:rsid w:val="00370189"/>
    <w:rsid w:val="00377DDD"/>
    <w:rsid w:val="00380430"/>
    <w:rsid w:val="00380D3F"/>
    <w:rsid w:val="0038726E"/>
    <w:rsid w:val="003939DA"/>
    <w:rsid w:val="003A0AD7"/>
    <w:rsid w:val="003A35F5"/>
    <w:rsid w:val="003A4C3F"/>
    <w:rsid w:val="003B1CE9"/>
    <w:rsid w:val="003B2DF1"/>
    <w:rsid w:val="003B3994"/>
    <w:rsid w:val="003B57AD"/>
    <w:rsid w:val="003C07A7"/>
    <w:rsid w:val="003C20CA"/>
    <w:rsid w:val="003C2D1A"/>
    <w:rsid w:val="003C6188"/>
    <w:rsid w:val="003C7474"/>
    <w:rsid w:val="003D1CE3"/>
    <w:rsid w:val="003D31CB"/>
    <w:rsid w:val="003E11C2"/>
    <w:rsid w:val="003E2DEB"/>
    <w:rsid w:val="003E614B"/>
    <w:rsid w:val="003F03DC"/>
    <w:rsid w:val="003F5541"/>
    <w:rsid w:val="003F7A0E"/>
    <w:rsid w:val="004036F9"/>
    <w:rsid w:val="004064D4"/>
    <w:rsid w:val="004165C4"/>
    <w:rsid w:val="00422652"/>
    <w:rsid w:val="004233DD"/>
    <w:rsid w:val="004260DA"/>
    <w:rsid w:val="00431119"/>
    <w:rsid w:val="00436834"/>
    <w:rsid w:val="00437C9C"/>
    <w:rsid w:val="00457DE4"/>
    <w:rsid w:val="00461BA6"/>
    <w:rsid w:val="00463926"/>
    <w:rsid w:val="00464BC0"/>
    <w:rsid w:val="00465AFB"/>
    <w:rsid w:val="004678B3"/>
    <w:rsid w:val="00470ABE"/>
    <w:rsid w:val="00471BAD"/>
    <w:rsid w:val="00484033"/>
    <w:rsid w:val="00495B5D"/>
    <w:rsid w:val="004B465F"/>
    <w:rsid w:val="004B6E00"/>
    <w:rsid w:val="004C16F4"/>
    <w:rsid w:val="004C2926"/>
    <w:rsid w:val="004C2B73"/>
    <w:rsid w:val="004C2CAD"/>
    <w:rsid w:val="004C4BF3"/>
    <w:rsid w:val="004D4F95"/>
    <w:rsid w:val="004D50A9"/>
    <w:rsid w:val="004D6ADA"/>
    <w:rsid w:val="004E1BC6"/>
    <w:rsid w:val="004E1F81"/>
    <w:rsid w:val="004E6B57"/>
    <w:rsid w:val="004F51D1"/>
    <w:rsid w:val="004F5B9E"/>
    <w:rsid w:val="004F79FA"/>
    <w:rsid w:val="005007F8"/>
    <w:rsid w:val="00502644"/>
    <w:rsid w:val="00505CFB"/>
    <w:rsid w:val="00506CAD"/>
    <w:rsid w:val="00510F77"/>
    <w:rsid w:val="005129CD"/>
    <w:rsid w:val="0051711C"/>
    <w:rsid w:val="00520B56"/>
    <w:rsid w:val="00521B95"/>
    <w:rsid w:val="00525748"/>
    <w:rsid w:val="00526C3F"/>
    <w:rsid w:val="00541CEE"/>
    <w:rsid w:val="005433E0"/>
    <w:rsid w:val="00552165"/>
    <w:rsid w:val="00552FD5"/>
    <w:rsid w:val="00553B43"/>
    <w:rsid w:val="00557ADA"/>
    <w:rsid w:val="005724F3"/>
    <w:rsid w:val="00575F3A"/>
    <w:rsid w:val="0057791C"/>
    <w:rsid w:val="00580F6A"/>
    <w:rsid w:val="00581682"/>
    <w:rsid w:val="00581892"/>
    <w:rsid w:val="00584B7E"/>
    <w:rsid w:val="00592BFB"/>
    <w:rsid w:val="005A3DFB"/>
    <w:rsid w:val="005A57EA"/>
    <w:rsid w:val="005B1999"/>
    <w:rsid w:val="005C2EA5"/>
    <w:rsid w:val="005C3E27"/>
    <w:rsid w:val="005C7E57"/>
    <w:rsid w:val="005D1B27"/>
    <w:rsid w:val="005D231A"/>
    <w:rsid w:val="005D30FF"/>
    <w:rsid w:val="005D46FF"/>
    <w:rsid w:val="005D4954"/>
    <w:rsid w:val="005E1A30"/>
    <w:rsid w:val="005E6862"/>
    <w:rsid w:val="005F287F"/>
    <w:rsid w:val="006025C5"/>
    <w:rsid w:val="00605306"/>
    <w:rsid w:val="006076B9"/>
    <w:rsid w:val="00611AEB"/>
    <w:rsid w:val="00615C71"/>
    <w:rsid w:val="00623355"/>
    <w:rsid w:val="0062377D"/>
    <w:rsid w:val="00630F32"/>
    <w:rsid w:val="00631D6F"/>
    <w:rsid w:val="00633731"/>
    <w:rsid w:val="00635D91"/>
    <w:rsid w:val="0064375B"/>
    <w:rsid w:val="006442E5"/>
    <w:rsid w:val="00646F5A"/>
    <w:rsid w:val="00661C40"/>
    <w:rsid w:val="00662863"/>
    <w:rsid w:val="00667C76"/>
    <w:rsid w:val="0067129C"/>
    <w:rsid w:val="0067472A"/>
    <w:rsid w:val="006830BE"/>
    <w:rsid w:val="00685BE8"/>
    <w:rsid w:val="0068640F"/>
    <w:rsid w:val="00686C56"/>
    <w:rsid w:val="00692A58"/>
    <w:rsid w:val="006960B2"/>
    <w:rsid w:val="006A102E"/>
    <w:rsid w:val="006A550B"/>
    <w:rsid w:val="006B020D"/>
    <w:rsid w:val="006B3720"/>
    <w:rsid w:val="006C0320"/>
    <w:rsid w:val="006C2CE0"/>
    <w:rsid w:val="006D199F"/>
    <w:rsid w:val="006D5991"/>
    <w:rsid w:val="006D670E"/>
    <w:rsid w:val="006E4268"/>
    <w:rsid w:val="006E5FAC"/>
    <w:rsid w:val="006F068E"/>
    <w:rsid w:val="006F383D"/>
    <w:rsid w:val="006F5CDF"/>
    <w:rsid w:val="007007CB"/>
    <w:rsid w:val="00703F52"/>
    <w:rsid w:val="00704490"/>
    <w:rsid w:val="00704E55"/>
    <w:rsid w:val="00711C8A"/>
    <w:rsid w:val="00713C80"/>
    <w:rsid w:val="00723D59"/>
    <w:rsid w:val="00725DDB"/>
    <w:rsid w:val="0072685E"/>
    <w:rsid w:val="00742D49"/>
    <w:rsid w:val="00745FE2"/>
    <w:rsid w:val="0075236C"/>
    <w:rsid w:val="00752C32"/>
    <w:rsid w:val="007539A1"/>
    <w:rsid w:val="0075480E"/>
    <w:rsid w:val="00754D34"/>
    <w:rsid w:val="00755528"/>
    <w:rsid w:val="00757133"/>
    <w:rsid w:val="00757279"/>
    <w:rsid w:val="007600DE"/>
    <w:rsid w:val="007614B6"/>
    <w:rsid w:val="0076258C"/>
    <w:rsid w:val="00767CA9"/>
    <w:rsid w:val="007706FE"/>
    <w:rsid w:val="00775CD2"/>
    <w:rsid w:val="0079563B"/>
    <w:rsid w:val="0079566E"/>
    <w:rsid w:val="007A318B"/>
    <w:rsid w:val="007A350A"/>
    <w:rsid w:val="007A55C4"/>
    <w:rsid w:val="007A626F"/>
    <w:rsid w:val="007A73E4"/>
    <w:rsid w:val="007B1F28"/>
    <w:rsid w:val="007B2B48"/>
    <w:rsid w:val="007C5E93"/>
    <w:rsid w:val="007D4E78"/>
    <w:rsid w:val="007D60B7"/>
    <w:rsid w:val="007E2211"/>
    <w:rsid w:val="007E4B3A"/>
    <w:rsid w:val="007E5344"/>
    <w:rsid w:val="007F073D"/>
    <w:rsid w:val="007F2177"/>
    <w:rsid w:val="007F460C"/>
    <w:rsid w:val="007F4995"/>
    <w:rsid w:val="008066E3"/>
    <w:rsid w:val="008133A9"/>
    <w:rsid w:val="00814589"/>
    <w:rsid w:val="00820223"/>
    <w:rsid w:val="008225CD"/>
    <w:rsid w:val="00827DAC"/>
    <w:rsid w:val="0083122D"/>
    <w:rsid w:val="008323D6"/>
    <w:rsid w:val="00840AAC"/>
    <w:rsid w:val="008422A9"/>
    <w:rsid w:val="00842AF5"/>
    <w:rsid w:val="008434B8"/>
    <w:rsid w:val="008510F4"/>
    <w:rsid w:val="0086051F"/>
    <w:rsid w:val="008726E0"/>
    <w:rsid w:val="00872F75"/>
    <w:rsid w:val="00876634"/>
    <w:rsid w:val="008804C5"/>
    <w:rsid w:val="00880A05"/>
    <w:rsid w:val="008818FF"/>
    <w:rsid w:val="00892A92"/>
    <w:rsid w:val="0089537E"/>
    <w:rsid w:val="00896229"/>
    <w:rsid w:val="00897388"/>
    <w:rsid w:val="008A0021"/>
    <w:rsid w:val="008A0301"/>
    <w:rsid w:val="008A34F8"/>
    <w:rsid w:val="008B1384"/>
    <w:rsid w:val="008B5021"/>
    <w:rsid w:val="008B70B5"/>
    <w:rsid w:val="008C46B7"/>
    <w:rsid w:val="008C547D"/>
    <w:rsid w:val="008D663A"/>
    <w:rsid w:val="008D7E48"/>
    <w:rsid w:val="008E2944"/>
    <w:rsid w:val="008E6602"/>
    <w:rsid w:val="008F21E0"/>
    <w:rsid w:val="008F3DAA"/>
    <w:rsid w:val="008F613D"/>
    <w:rsid w:val="008F632C"/>
    <w:rsid w:val="008F748C"/>
    <w:rsid w:val="009034D4"/>
    <w:rsid w:val="00903AB9"/>
    <w:rsid w:val="00903D35"/>
    <w:rsid w:val="009042E4"/>
    <w:rsid w:val="00904E65"/>
    <w:rsid w:val="00906A5C"/>
    <w:rsid w:val="0090749B"/>
    <w:rsid w:val="00914373"/>
    <w:rsid w:val="00921439"/>
    <w:rsid w:val="0092214D"/>
    <w:rsid w:val="00923493"/>
    <w:rsid w:val="00926346"/>
    <w:rsid w:val="00930150"/>
    <w:rsid w:val="009328FF"/>
    <w:rsid w:val="0093603C"/>
    <w:rsid w:val="009424CA"/>
    <w:rsid w:val="00947D7A"/>
    <w:rsid w:val="00947EC3"/>
    <w:rsid w:val="00950D28"/>
    <w:rsid w:val="00957915"/>
    <w:rsid w:val="00960725"/>
    <w:rsid w:val="00965B08"/>
    <w:rsid w:val="00967CD3"/>
    <w:rsid w:val="0097534D"/>
    <w:rsid w:val="009770EA"/>
    <w:rsid w:val="00985014"/>
    <w:rsid w:val="00985D49"/>
    <w:rsid w:val="009866EF"/>
    <w:rsid w:val="00987DC7"/>
    <w:rsid w:val="009913D7"/>
    <w:rsid w:val="009A278F"/>
    <w:rsid w:val="009B4B3C"/>
    <w:rsid w:val="009B555B"/>
    <w:rsid w:val="009B5EA4"/>
    <w:rsid w:val="009B717A"/>
    <w:rsid w:val="009C2B90"/>
    <w:rsid w:val="009C46B1"/>
    <w:rsid w:val="009C534E"/>
    <w:rsid w:val="009D1441"/>
    <w:rsid w:val="009D48B8"/>
    <w:rsid w:val="009D5138"/>
    <w:rsid w:val="009D6778"/>
    <w:rsid w:val="009D6F1E"/>
    <w:rsid w:val="009E0BF3"/>
    <w:rsid w:val="009E299F"/>
    <w:rsid w:val="009E3179"/>
    <w:rsid w:val="009E686D"/>
    <w:rsid w:val="009E78A9"/>
    <w:rsid w:val="009E7F49"/>
    <w:rsid w:val="009F0448"/>
    <w:rsid w:val="009F1F50"/>
    <w:rsid w:val="00A00CBF"/>
    <w:rsid w:val="00A00CC3"/>
    <w:rsid w:val="00A050B9"/>
    <w:rsid w:val="00A1116A"/>
    <w:rsid w:val="00A146FA"/>
    <w:rsid w:val="00A17450"/>
    <w:rsid w:val="00A20884"/>
    <w:rsid w:val="00A20F3F"/>
    <w:rsid w:val="00A31F4B"/>
    <w:rsid w:val="00A359F3"/>
    <w:rsid w:val="00A47348"/>
    <w:rsid w:val="00A56C9C"/>
    <w:rsid w:val="00A60D98"/>
    <w:rsid w:val="00A67E90"/>
    <w:rsid w:val="00A73788"/>
    <w:rsid w:val="00A739B7"/>
    <w:rsid w:val="00A8213F"/>
    <w:rsid w:val="00A822FA"/>
    <w:rsid w:val="00A8246A"/>
    <w:rsid w:val="00A83D8D"/>
    <w:rsid w:val="00A867B1"/>
    <w:rsid w:val="00A87832"/>
    <w:rsid w:val="00A87DED"/>
    <w:rsid w:val="00A93B87"/>
    <w:rsid w:val="00A942C9"/>
    <w:rsid w:val="00A9493E"/>
    <w:rsid w:val="00AA23CB"/>
    <w:rsid w:val="00AB1ED6"/>
    <w:rsid w:val="00AB43DE"/>
    <w:rsid w:val="00AC2933"/>
    <w:rsid w:val="00AC2AF6"/>
    <w:rsid w:val="00AC30B8"/>
    <w:rsid w:val="00AC41CD"/>
    <w:rsid w:val="00AC5F5D"/>
    <w:rsid w:val="00AD087D"/>
    <w:rsid w:val="00AD4EEB"/>
    <w:rsid w:val="00AD57FC"/>
    <w:rsid w:val="00AD6DA9"/>
    <w:rsid w:val="00AE12E3"/>
    <w:rsid w:val="00AE5127"/>
    <w:rsid w:val="00AE64C7"/>
    <w:rsid w:val="00B00D75"/>
    <w:rsid w:val="00B01F17"/>
    <w:rsid w:val="00B0726E"/>
    <w:rsid w:val="00B15EE9"/>
    <w:rsid w:val="00B15FC9"/>
    <w:rsid w:val="00B162C9"/>
    <w:rsid w:val="00B21518"/>
    <w:rsid w:val="00B22A48"/>
    <w:rsid w:val="00B24657"/>
    <w:rsid w:val="00B24E10"/>
    <w:rsid w:val="00B342CC"/>
    <w:rsid w:val="00B37F90"/>
    <w:rsid w:val="00B4064C"/>
    <w:rsid w:val="00B46264"/>
    <w:rsid w:val="00B60CE9"/>
    <w:rsid w:val="00B61FEF"/>
    <w:rsid w:val="00B70CEA"/>
    <w:rsid w:val="00B71ECA"/>
    <w:rsid w:val="00B72BB7"/>
    <w:rsid w:val="00B7460B"/>
    <w:rsid w:val="00B753A1"/>
    <w:rsid w:val="00B81C44"/>
    <w:rsid w:val="00B86056"/>
    <w:rsid w:val="00B86283"/>
    <w:rsid w:val="00B92C97"/>
    <w:rsid w:val="00B9651B"/>
    <w:rsid w:val="00BA22D2"/>
    <w:rsid w:val="00BA3000"/>
    <w:rsid w:val="00BA3A21"/>
    <w:rsid w:val="00BB3E67"/>
    <w:rsid w:val="00BD0A72"/>
    <w:rsid w:val="00BD1562"/>
    <w:rsid w:val="00BD7132"/>
    <w:rsid w:val="00BD7803"/>
    <w:rsid w:val="00BE1A38"/>
    <w:rsid w:val="00BE44BE"/>
    <w:rsid w:val="00BE56B7"/>
    <w:rsid w:val="00BF277A"/>
    <w:rsid w:val="00BF68D0"/>
    <w:rsid w:val="00BF7AF8"/>
    <w:rsid w:val="00C0074B"/>
    <w:rsid w:val="00C024E0"/>
    <w:rsid w:val="00C11065"/>
    <w:rsid w:val="00C11C7D"/>
    <w:rsid w:val="00C13AE0"/>
    <w:rsid w:val="00C16388"/>
    <w:rsid w:val="00C213C0"/>
    <w:rsid w:val="00C21999"/>
    <w:rsid w:val="00C23629"/>
    <w:rsid w:val="00C236D0"/>
    <w:rsid w:val="00C25D91"/>
    <w:rsid w:val="00C30C55"/>
    <w:rsid w:val="00C37B89"/>
    <w:rsid w:val="00C504B7"/>
    <w:rsid w:val="00C50A3E"/>
    <w:rsid w:val="00C521E1"/>
    <w:rsid w:val="00C552C1"/>
    <w:rsid w:val="00C55ED1"/>
    <w:rsid w:val="00C5717E"/>
    <w:rsid w:val="00C60D34"/>
    <w:rsid w:val="00C62280"/>
    <w:rsid w:val="00C63BE3"/>
    <w:rsid w:val="00C660EE"/>
    <w:rsid w:val="00C744C1"/>
    <w:rsid w:val="00C816C7"/>
    <w:rsid w:val="00C81812"/>
    <w:rsid w:val="00C90F80"/>
    <w:rsid w:val="00C95426"/>
    <w:rsid w:val="00C9622F"/>
    <w:rsid w:val="00CA0A07"/>
    <w:rsid w:val="00CA6C69"/>
    <w:rsid w:val="00CB0D51"/>
    <w:rsid w:val="00CB55E6"/>
    <w:rsid w:val="00CC0780"/>
    <w:rsid w:val="00CC14F8"/>
    <w:rsid w:val="00CC3554"/>
    <w:rsid w:val="00CC41B8"/>
    <w:rsid w:val="00CD058D"/>
    <w:rsid w:val="00CE1D72"/>
    <w:rsid w:val="00CE2FAF"/>
    <w:rsid w:val="00CF3A50"/>
    <w:rsid w:val="00CF4170"/>
    <w:rsid w:val="00D01364"/>
    <w:rsid w:val="00D10711"/>
    <w:rsid w:val="00D10A5B"/>
    <w:rsid w:val="00D1277F"/>
    <w:rsid w:val="00D14F9D"/>
    <w:rsid w:val="00D15BB7"/>
    <w:rsid w:val="00D15C78"/>
    <w:rsid w:val="00D17F7D"/>
    <w:rsid w:val="00D21175"/>
    <w:rsid w:val="00D22FCE"/>
    <w:rsid w:val="00D23107"/>
    <w:rsid w:val="00D30A94"/>
    <w:rsid w:val="00D30ED0"/>
    <w:rsid w:val="00D37681"/>
    <w:rsid w:val="00D379F8"/>
    <w:rsid w:val="00D4115D"/>
    <w:rsid w:val="00D464C8"/>
    <w:rsid w:val="00D50CED"/>
    <w:rsid w:val="00D519B1"/>
    <w:rsid w:val="00D546DF"/>
    <w:rsid w:val="00D573F0"/>
    <w:rsid w:val="00D5799D"/>
    <w:rsid w:val="00D640BC"/>
    <w:rsid w:val="00D65513"/>
    <w:rsid w:val="00D6586E"/>
    <w:rsid w:val="00D67F35"/>
    <w:rsid w:val="00D709A6"/>
    <w:rsid w:val="00D70FC3"/>
    <w:rsid w:val="00D765C2"/>
    <w:rsid w:val="00D807A2"/>
    <w:rsid w:val="00D872DB"/>
    <w:rsid w:val="00D936B9"/>
    <w:rsid w:val="00D947D2"/>
    <w:rsid w:val="00D94DFF"/>
    <w:rsid w:val="00D9530A"/>
    <w:rsid w:val="00D957A3"/>
    <w:rsid w:val="00D963DA"/>
    <w:rsid w:val="00DA1BB8"/>
    <w:rsid w:val="00DB11C8"/>
    <w:rsid w:val="00DC0903"/>
    <w:rsid w:val="00DC4AD4"/>
    <w:rsid w:val="00DC5DAC"/>
    <w:rsid w:val="00DD214A"/>
    <w:rsid w:val="00DD357B"/>
    <w:rsid w:val="00DD4D88"/>
    <w:rsid w:val="00DD6FCE"/>
    <w:rsid w:val="00DE10B2"/>
    <w:rsid w:val="00DE33BD"/>
    <w:rsid w:val="00DE7776"/>
    <w:rsid w:val="00DF16AD"/>
    <w:rsid w:val="00DF1907"/>
    <w:rsid w:val="00E00C3C"/>
    <w:rsid w:val="00E010CE"/>
    <w:rsid w:val="00E01C67"/>
    <w:rsid w:val="00E01DD6"/>
    <w:rsid w:val="00E026B7"/>
    <w:rsid w:val="00E02DCA"/>
    <w:rsid w:val="00E03A85"/>
    <w:rsid w:val="00E0613D"/>
    <w:rsid w:val="00E06D4F"/>
    <w:rsid w:val="00E10650"/>
    <w:rsid w:val="00E13CE1"/>
    <w:rsid w:val="00E15435"/>
    <w:rsid w:val="00E15480"/>
    <w:rsid w:val="00E17886"/>
    <w:rsid w:val="00E20ED6"/>
    <w:rsid w:val="00E34E7A"/>
    <w:rsid w:val="00E42EA8"/>
    <w:rsid w:val="00E43E8A"/>
    <w:rsid w:val="00E4463E"/>
    <w:rsid w:val="00E44B92"/>
    <w:rsid w:val="00E508CB"/>
    <w:rsid w:val="00E51422"/>
    <w:rsid w:val="00E526F3"/>
    <w:rsid w:val="00E57F0E"/>
    <w:rsid w:val="00E609CB"/>
    <w:rsid w:val="00E65236"/>
    <w:rsid w:val="00E71299"/>
    <w:rsid w:val="00E7141E"/>
    <w:rsid w:val="00E73F6E"/>
    <w:rsid w:val="00E7636C"/>
    <w:rsid w:val="00E76B13"/>
    <w:rsid w:val="00E92C1B"/>
    <w:rsid w:val="00EB20BB"/>
    <w:rsid w:val="00EC4173"/>
    <w:rsid w:val="00EC4E42"/>
    <w:rsid w:val="00ED28DF"/>
    <w:rsid w:val="00ED485B"/>
    <w:rsid w:val="00EF4148"/>
    <w:rsid w:val="00F00F0D"/>
    <w:rsid w:val="00F06B7C"/>
    <w:rsid w:val="00F1544F"/>
    <w:rsid w:val="00F169A0"/>
    <w:rsid w:val="00F36090"/>
    <w:rsid w:val="00F5269C"/>
    <w:rsid w:val="00F52F1F"/>
    <w:rsid w:val="00F61839"/>
    <w:rsid w:val="00F7346B"/>
    <w:rsid w:val="00F77A5D"/>
    <w:rsid w:val="00F804FB"/>
    <w:rsid w:val="00F834B5"/>
    <w:rsid w:val="00F8708F"/>
    <w:rsid w:val="00F91C4D"/>
    <w:rsid w:val="00F925EB"/>
    <w:rsid w:val="00F93373"/>
    <w:rsid w:val="00F943FE"/>
    <w:rsid w:val="00F97DB0"/>
    <w:rsid w:val="00FA1E06"/>
    <w:rsid w:val="00FA4225"/>
    <w:rsid w:val="00FB22F5"/>
    <w:rsid w:val="00FB520D"/>
    <w:rsid w:val="00FC212B"/>
    <w:rsid w:val="00FD4D63"/>
    <w:rsid w:val="00FE35AD"/>
    <w:rsid w:val="00FE543A"/>
    <w:rsid w:val="00FF4203"/>
    <w:rsid w:val="00FF457C"/>
    <w:rsid w:val="00FF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BA7A"/>
  <w15:chartTrackingRefBased/>
  <w15:docId w15:val="{1CA09643-AFBD-46E9-954D-12CF1242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D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7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33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4B5"/>
  </w:style>
  <w:style w:type="paragraph" w:styleId="Footer">
    <w:name w:val="footer"/>
    <w:basedOn w:val="Normal"/>
    <w:link w:val="FooterChar"/>
    <w:uiPriority w:val="99"/>
    <w:unhideWhenUsed/>
    <w:rsid w:val="00F83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4B5"/>
  </w:style>
  <w:style w:type="paragraph" w:styleId="Title">
    <w:name w:val="Title"/>
    <w:basedOn w:val="Normal"/>
    <w:next w:val="Normal"/>
    <w:link w:val="TitleChar"/>
    <w:uiPriority w:val="10"/>
    <w:qFormat/>
    <w:rsid w:val="007625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5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D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85D49"/>
    <w:rPr>
      <w:color w:val="808080"/>
    </w:rPr>
  </w:style>
  <w:style w:type="paragraph" w:styleId="ListParagraph">
    <w:name w:val="List Paragraph"/>
    <w:basedOn w:val="Normal"/>
    <w:uiPriority w:val="34"/>
    <w:qFormat/>
    <w:rsid w:val="005C2EA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37C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7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472A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0957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20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133A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303AC-3992-4BC6-B365-8F47661D4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Natu</dc:creator>
  <cp:keywords/>
  <dc:description/>
  <cp:lastModifiedBy>Keystone</cp:lastModifiedBy>
  <cp:revision>26</cp:revision>
  <cp:lastPrinted>2018-11-15T06:25:00Z</cp:lastPrinted>
  <dcterms:created xsi:type="dcterms:W3CDTF">2018-11-13T22:35:00Z</dcterms:created>
  <dcterms:modified xsi:type="dcterms:W3CDTF">2018-11-15T06:26:00Z</dcterms:modified>
</cp:coreProperties>
</file>