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BE137" w14:textId="419B577E" w:rsidR="00D7522C" w:rsidRPr="00573B77" w:rsidRDefault="00C63AF7" w:rsidP="00573B77">
      <w:pPr>
        <w:pStyle w:val="papertitle"/>
        <w:spacing w:before="100" w:beforeAutospacing="1" w:after="100" w:afterAutospacing="1"/>
        <w:rPr>
          <w:sz w:val="15"/>
          <w:szCs w:val="16"/>
        </w:rPr>
        <w:sectPr w:rsidR="00D7522C" w:rsidRPr="00573B77" w:rsidSect="00F20638">
          <w:footerReference w:type="first" r:id="rId8"/>
          <w:pgSz w:w="12240" w:h="15840" w:code="1"/>
          <w:pgMar w:top="657" w:right="893" w:bottom="1440" w:left="893" w:header="720" w:footer="720" w:gutter="0"/>
          <w:cols w:space="720"/>
          <w:titlePg/>
          <w:docGrid w:linePitch="360"/>
        </w:sectPr>
      </w:pPr>
      <w:r w:rsidRPr="009964A6">
        <w:rPr>
          <w:sz w:val="44"/>
        </w:rPr>
        <w:t>Reading Comprehension</w:t>
      </w:r>
      <w:r w:rsidR="009E70E3" w:rsidRPr="009964A6">
        <w:rPr>
          <w:sz w:val="44"/>
        </w:rPr>
        <w:t xml:space="preserve"> </w:t>
      </w:r>
      <w:r w:rsidR="00397AE6">
        <w:rPr>
          <w:sz w:val="44"/>
        </w:rPr>
        <w:t>on</w:t>
      </w:r>
      <w:r w:rsidR="001C3606">
        <w:rPr>
          <w:sz w:val="44"/>
        </w:rPr>
        <w:t xml:space="preserve"> Wikipedia Articles</w:t>
      </w:r>
      <w:r w:rsidR="0075093F" w:rsidRPr="009964A6">
        <w:rPr>
          <w:sz w:val="44"/>
        </w:rPr>
        <w:t xml:space="preserve"> </w:t>
      </w:r>
      <w:r w:rsidR="00466E6D">
        <w:rPr>
          <w:sz w:val="44"/>
        </w:rPr>
        <w:br/>
      </w:r>
      <w:r w:rsidR="00466E6D" w:rsidRPr="00466E6D">
        <w:rPr>
          <w:sz w:val="36"/>
        </w:rPr>
        <w:t xml:space="preserve">CS 221 </w:t>
      </w:r>
      <w:r w:rsidR="0075093F" w:rsidRPr="00466E6D">
        <w:rPr>
          <w:sz w:val="36"/>
        </w:rPr>
        <w:t>Project Proposal</w:t>
      </w:r>
      <w:r w:rsidR="00573B77">
        <w:rPr>
          <w:sz w:val="36"/>
        </w:rPr>
        <w:br/>
      </w:r>
      <w:r w:rsidR="00E35F6C">
        <w:rPr>
          <w:sz w:val="24"/>
          <w:szCs w:val="20"/>
        </w:rPr>
        <w:br/>
      </w:r>
      <w:r w:rsidR="00573B77" w:rsidRPr="000F7BAA">
        <w:rPr>
          <w:sz w:val="24"/>
          <w:szCs w:val="20"/>
        </w:rPr>
        <w:t>Nick Landy</w:t>
      </w:r>
      <w:r w:rsidR="00573B77">
        <w:rPr>
          <w:sz w:val="24"/>
          <w:szCs w:val="20"/>
        </w:rPr>
        <w:tab/>
      </w:r>
      <w:r w:rsidR="00573B77">
        <w:rPr>
          <w:sz w:val="24"/>
          <w:szCs w:val="20"/>
        </w:rPr>
        <w:tab/>
      </w:r>
      <w:r w:rsidR="00381874">
        <w:rPr>
          <w:sz w:val="24"/>
          <w:szCs w:val="20"/>
        </w:rPr>
        <w:tab/>
      </w:r>
      <w:r w:rsidR="00573B77">
        <w:rPr>
          <w:sz w:val="24"/>
          <w:szCs w:val="20"/>
        </w:rPr>
        <w:tab/>
      </w:r>
      <w:r w:rsidR="00573B77" w:rsidRPr="000F7BAA">
        <w:rPr>
          <w:sz w:val="24"/>
          <w:szCs w:val="20"/>
        </w:rPr>
        <w:t>Anand Natu</w:t>
      </w:r>
      <w:r w:rsidR="00573B77">
        <w:rPr>
          <w:sz w:val="24"/>
          <w:szCs w:val="20"/>
        </w:rPr>
        <w:tab/>
      </w:r>
      <w:r w:rsidR="00573B77">
        <w:rPr>
          <w:sz w:val="24"/>
          <w:szCs w:val="20"/>
        </w:rPr>
        <w:tab/>
      </w:r>
      <w:r w:rsidR="00381874">
        <w:rPr>
          <w:sz w:val="24"/>
          <w:szCs w:val="20"/>
        </w:rPr>
        <w:tab/>
      </w:r>
      <w:r w:rsidR="00573B77">
        <w:rPr>
          <w:sz w:val="24"/>
          <w:szCs w:val="20"/>
        </w:rPr>
        <w:tab/>
      </w:r>
      <w:r w:rsidR="00573B77" w:rsidRPr="000F7BAA">
        <w:rPr>
          <w:sz w:val="24"/>
          <w:szCs w:val="20"/>
        </w:rPr>
        <w:t>Megan Knight</w:t>
      </w:r>
      <w:r w:rsidR="00573B77">
        <w:rPr>
          <w:sz w:val="24"/>
          <w:szCs w:val="20"/>
        </w:rPr>
        <w:br/>
        <w:t>nlandy@stanford.edu</w:t>
      </w:r>
      <w:r w:rsidR="00573B77">
        <w:rPr>
          <w:sz w:val="24"/>
          <w:szCs w:val="20"/>
        </w:rPr>
        <w:tab/>
      </w:r>
      <w:r w:rsidR="00573B77">
        <w:rPr>
          <w:sz w:val="24"/>
          <w:szCs w:val="20"/>
        </w:rPr>
        <w:tab/>
      </w:r>
      <w:r w:rsidR="00381874">
        <w:rPr>
          <w:sz w:val="24"/>
          <w:szCs w:val="20"/>
        </w:rPr>
        <w:tab/>
      </w:r>
      <w:r w:rsidR="00573B77">
        <w:rPr>
          <w:sz w:val="24"/>
          <w:szCs w:val="20"/>
        </w:rPr>
        <w:t xml:space="preserve"> anatu@stanford.edu </w:t>
      </w:r>
      <w:r w:rsidR="00573B77">
        <w:rPr>
          <w:sz w:val="24"/>
          <w:szCs w:val="20"/>
        </w:rPr>
        <w:tab/>
      </w:r>
      <w:r w:rsidR="00573B77">
        <w:rPr>
          <w:sz w:val="24"/>
          <w:szCs w:val="20"/>
        </w:rPr>
        <w:tab/>
      </w:r>
      <w:r w:rsidR="00381874">
        <w:rPr>
          <w:sz w:val="24"/>
          <w:szCs w:val="20"/>
        </w:rPr>
        <w:tab/>
      </w:r>
      <w:r w:rsidR="00573B77">
        <w:rPr>
          <w:sz w:val="24"/>
          <w:szCs w:val="20"/>
        </w:rPr>
        <w:t>mlknight@stanford.edu</w:t>
      </w:r>
      <w:r w:rsidR="009469FD" w:rsidRPr="000F7BAA">
        <w:rPr>
          <w:sz w:val="24"/>
          <w:szCs w:val="20"/>
        </w:rPr>
        <w:br/>
      </w:r>
    </w:p>
    <w:p w14:paraId="15423770" w14:textId="5FB516DF" w:rsidR="009303D9" w:rsidRPr="0018206F" w:rsidRDefault="009C445F" w:rsidP="006B6B66">
      <w:pPr>
        <w:pStyle w:val="Heading1"/>
        <w:rPr>
          <w:b/>
          <w:sz w:val="22"/>
        </w:rPr>
      </w:pPr>
      <w:r w:rsidRPr="0018206F">
        <w:rPr>
          <w:b/>
          <w:sz w:val="22"/>
        </w:rPr>
        <w:t>introduction</w:t>
      </w:r>
    </w:p>
    <w:p w14:paraId="28558494" w14:textId="7C7DA18A" w:rsidR="009303D9" w:rsidRPr="0018206F" w:rsidRDefault="00CB253B" w:rsidP="00CB253B">
      <w:pPr>
        <w:pStyle w:val="BodyText"/>
        <w:ind w:firstLine="0"/>
        <w:rPr>
          <w:sz w:val="22"/>
          <w:lang w:val="en-US"/>
        </w:rPr>
      </w:pPr>
      <w:r w:rsidRPr="0018206F">
        <w:rPr>
          <w:sz w:val="22"/>
        </w:rPr>
        <w:tab/>
      </w:r>
      <w:r w:rsidRPr="0018206F">
        <w:rPr>
          <w:sz w:val="22"/>
          <w:lang w:val="en-US"/>
        </w:rPr>
        <w:t xml:space="preserve">Reading comprehension and question answering (QA) has been a popular natural language processing (NLP) problem for </w:t>
      </w:r>
      <w:r w:rsidR="000D0B8E" w:rsidRPr="0018206F">
        <w:rPr>
          <w:sz w:val="22"/>
          <w:lang w:val="en-US"/>
        </w:rPr>
        <w:t>a</w:t>
      </w:r>
      <w:r w:rsidR="00C0636B" w:rsidRPr="0018206F">
        <w:rPr>
          <w:sz w:val="22"/>
          <w:lang w:val="en-US"/>
        </w:rPr>
        <w:t xml:space="preserve">rtificial </w:t>
      </w:r>
      <w:r w:rsidR="000D0B8E" w:rsidRPr="0018206F">
        <w:rPr>
          <w:sz w:val="22"/>
          <w:lang w:val="en-US"/>
        </w:rPr>
        <w:t>i</w:t>
      </w:r>
      <w:r w:rsidR="00C0636B" w:rsidRPr="0018206F">
        <w:rPr>
          <w:sz w:val="22"/>
          <w:lang w:val="en-US"/>
        </w:rPr>
        <w:t>ntelligence (</w:t>
      </w:r>
      <w:r w:rsidRPr="0018206F">
        <w:rPr>
          <w:sz w:val="22"/>
          <w:lang w:val="en-US"/>
        </w:rPr>
        <w:t>AI</w:t>
      </w:r>
      <w:r w:rsidR="00C0636B" w:rsidRPr="0018206F">
        <w:rPr>
          <w:sz w:val="22"/>
          <w:lang w:val="en-US"/>
        </w:rPr>
        <w:t>)</w:t>
      </w:r>
      <w:r w:rsidRPr="0018206F">
        <w:rPr>
          <w:sz w:val="22"/>
          <w:lang w:val="en-US"/>
        </w:rPr>
        <w:t xml:space="preserve"> systems over </w:t>
      </w:r>
      <w:r w:rsidR="000613F7" w:rsidRPr="0018206F">
        <w:rPr>
          <w:sz w:val="22"/>
          <w:lang w:val="en-US"/>
        </w:rPr>
        <w:t xml:space="preserve">the </w:t>
      </w:r>
      <w:r w:rsidR="000446DE" w:rsidRPr="0018206F">
        <w:rPr>
          <w:sz w:val="22"/>
          <w:lang w:val="en-US"/>
        </w:rPr>
        <w:t>recent</w:t>
      </w:r>
      <w:r w:rsidRPr="0018206F">
        <w:rPr>
          <w:sz w:val="22"/>
          <w:lang w:val="en-US"/>
        </w:rPr>
        <w:t xml:space="preserve"> years. </w:t>
      </w:r>
      <w:r w:rsidR="001477BB" w:rsidRPr="0018206F">
        <w:rPr>
          <w:sz w:val="22"/>
          <w:lang w:val="en-US"/>
        </w:rPr>
        <w:t xml:space="preserve">Various approaches to this problem have been made with </w:t>
      </w:r>
      <w:r w:rsidR="00753219" w:rsidRPr="0018206F">
        <w:rPr>
          <w:sz w:val="22"/>
          <w:lang w:val="en-US"/>
        </w:rPr>
        <w:t xml:space="preserve">the use of neural network models. </w:t>
      </w:r>
      <w:r w:rsidR="00AC7DA6" w:rsidRPr="0018206F">
        <w:rPr>
          <w:sz w:val="22"/>
          <w:lang w:val="en-US"/>
        </w:rPr>
        <w:t>The purpose of this project will be to implement an AI that can take a</w:t>
      </w:r>
      <w:r w:rsidR="00803539" w:rsidRPr="0018206F">
        <w:rPr>
          <w:sz w:val="22"/>
          <w:lang w:val="en-US"/>
        </w:rPr>
        <w:t xml:space="preserve"> Wikipedia</w:t>
      </w:r>
      <w:r w:rsidR="00AC7DA6" w:rsidRPr="0018206F">
        <w:rPr>
          <w:sz w:val="22"/>
          <w:lang w:val="en-US"/>
        </w:rPr>
        <w:t xml:space="preserve"> article and answer questions directly related to the given text.</w:t>
      </w:r>
    </w:p>
    <w:p w14:paraId="73CBE0C7" w14:textId="60C56D21" w:rsidR="009303D9" w:rsidRPr="0018206F" w:rsidRDefault="00820968" w:rsidP="006B6B66">
      <w:pPr>
        <w:pStyle w:val="Heading1"/>
        <w:rPr>
          <w:b/>
          <w:sz w:val="18"/>
        </w:rPr>
      </w:pPr>
      <w:r w:rsidRPr="0018206F">
        <w:rPr>
          <w:b/>
          <w:sz w:val="18"/>
        </w:rPr>
        <w:t>FRAMEWORK</w:t>
      </w:r>
    </w:p>
    <w:p w14:paraId="6F7B2947" w14:textId="7C97FE71" w:rsidR="009303D9" w:rsidRPr="0018206F" w:rsidRDefault="004872FD" w:rsidP="00ED0149">
      <w:pPr>
        <w:pStyle w:val="Heading2"/>
        <w:rPr>
          <w:sz w:val="22"/>
        </w:rPr>
      </w:pPr>
      <w:r w:rsidRPr="0018206F">
        <w:rPr>
          <w:sz w:val="22"/>
        </w:rPr>
        <w:t>Preliminary Data</w:t>
      </w:r>
    </w:p>
    <w:p w14:paraId="70E44A6C" w14:textId="418D0215" w:rsidR="00511645" w:rsidRPr="0018206F" w:rsidRDefault="009D6EC1" w:rsidP="009D6EC1">
      <w:pPr>
        <w:pStyle w:val="BodyText"/>
        <w:ind w:firstLine="0"/>
        <w:rPr>
          <w:sz w:val="22"/>
        </w:rPr>
      </w:pPr>
      <w:r w:rsidRPr="0018206F">
        <w:rPr>
          <w:sz w:val="22"/>
          <w:lang w:val="en-US"/>
        </w:rPr>
        <w:t xml:space="preserve">     </w:t>
      </w:r>
      <w:r w:rsidR="004872FD" w:rsidRPr="0018206F">
        <w:rPr>
          <w:sz w:val="22"/>
          <w:lang w:val="en-US"/>
        </w:rPr>
        <w:t xml:space="preserve">The dataset that we are using includes </w:t>
      </w:r>
      <w:r w:rsidR="00AE1AC9" w:rsidRPr="0018206F">
        <w:rPr>
          <w:sz w:val="22"/>
          <w:lang w:val="en-US"/>
        </w:rPr>
        <w:t xml:space="preserve">a collection of </w:t>
      </w:r>
      <w:r w:rsidR="00A97D5A" w:rsidRPr="0018206F">
        <w:rPr>
          <w:sz w:val="22"/>
          <w:lang w:val="en-US"/>
        </w:rPr>
        <w:t xml:space="preserve">60 </w:t>
      </w:r>
      <w:r w:rsidR="004872FD" w:rsidRPr="0018206F">
        <w:rPr>
          <w:sz w:val="22"/>
          <w:lang w:val="en-US"/>
        </w:rPr>
        <w:t xml:space="preserve">Wikipedia articles each with </w:t>
      </w:r>
      <w:r w:rsidR="009F5FA5" w:rsidRPr="0018206F">
        <w:rPr>
          <w:sz w:val="22"/>
          <w:lang w:val="en-US"/>
        </w:rPr>
        <w:t>around 40</w:t>
      </w:r>
      <w:r w:rsidR="004872FD" w:rsidRPr="0018206F">
        <w:rPr>
          <w:sz w:val="22"/>
          <w:lang w:val="en-US"/>
        </w:rPr>
        <w:t xml:space="preserve"> sets of questions and the corresponding correct answer</w:t>
      </w:r>
      <w:r w:rsidR="00AE1AC9" w:rsidRPr="0018206F">
        <w:rPr>
          <w:sz w:val="22"/>
          <w:lang w:val="en-US"/>
        </w:rPr>
        <w:t xml:space="preserve"> that was collected by a group of students from Carnegie Mellon</w:t>
      </w:r>
      <w:r w:rsidR="005C11D6" w:rsidRPr="0018206F">
        <w:rPr>
          <w:sz w:val="22"/>
          <w:lang w:val="en-US"/>
        </w:rPr>
        <w:t xml:space="preserve"> University</w:t>
      </w:r>
      <w:r w:rsidR="00581460" w:rsidRPr="0018206F">
        <w:rPr>
          <w:sz w:val="22"/>
          <w:lang w:val="en-US"/>
        </w:rPr>
        <w:t xml:space="preserve"> [</w:t>
      </w:r>
      <w:r w:rsidR="00466DE9">
        <w:rPr>
          <w:sz w:val="22"/>
          <w:lang w:val="en-US"/>
        </w:rPr>
        <w:t>9</w:t>
      </w:r>
      <w:r w:rsidR="00581460" w:rsidRPr="0018206F">
        <w:rPr>
          <w:sz w:val="22"/>
          <w:lang w:val="en-US"/>
        </w:rPr>
        <w:t>]</w:t>
      </w:r>
      <w:r w:rsidR="004872FD" w:rsidRPr="0018206F">
        <w:rPr>
          <w:sz w:val="22"/>
          <w:lang w:val="en-US"/>
        </w:rPr>
        <w:t>. The types of questions and answers vary from yes</w:t>
      </w:r>
      <w:r w:rsidR="004F52CB" w:rsidRPr="0018206F">
        <w:rPr>
          <w:sz w:val="22"/>
          <w:lang w:val="en-US"/>
        </w:rPr>
        <w:t xml:space="preserve"> and </w:t>
      </w:r>
      <w:r w:rsidR="004872FD" w:rsidRPr="0018206F">
        <w:rPr>
          <w:sz w:val="22"/>
          <w:lang w:val="en-US"/>
        </w:rPr>
        <w:t>no to full sentence answers. This gives us varying levels of difficulty to work with for</w:t>
      </w:r>
      <w:r w:rsidR="00F445C5" w:rsidRPr="0018206F">
        <w:rPr>
          <w:sz w:val="22"/>
          <w:lang w:val="en-US"/>
        </w:rPr>
        <w:t xml:space="preserve"> </w:t>
      </w:r>
      <w:r w:rsidR="004872FD" w:rsidRPr="0018206F">
        <w:rPr>
          <w:sz w:val="22"/>
          <w:lang w:val="en-US"/>
        </w:rPr>
        <w:t>our dataset.</w:t>
      </w:r>
      <w:r w:rsidR="00DD458D" w:rsidRPr="0018206F">
        <w:rPr>
          <w:sz w:val="22"/>
          <w:lang w:val="en-US"/>
        </w:rPr>
        <w:br/>
      </w:r>
      <w:r w:rsidR="00DD458D" w:rsidRPr="0018206F">
        <w:rPr>
          <w:sz w:val="22"/>
          <w:lang w:val="en-US"/>
        </w:rPr>
        <w:tab/>
      </w:r>
      <w:r w:rsidR="00C32472" w:rsidRPr="0018206F">
        <w:rPr>
          <w:sz w:val="22"/>
          <w:lang w:val="en-US"/>
        </w:rPr>
        <w:t xml:space="preserve">After evaluating our baseline and our oracle, </w:t>
      </w:r>
      <w:r w:rsidR="006F1E4A" w:rsidRPr="0018206F">
        <w:rPr>
          <w:sz w:val="22"/>
          <w:lang w:val="en-US"/>
        </w:rPr>
        <w:t>we discovered</w:t>
      </w:r>
      <w:r w:rsidR="00C32472" w:rsidRPr="0018206F">
        <w:rPr>
          <w:sz w:val="22"/>
          <w:lang w:val="en-US"/>
        </w:rPr>
        <w:t xml:space="preserve"> </w:t>
      </w:r>
      <w:r w:rsidR="006F1E4A" w:rsidRPr="0018206F">
        <w:rPr>
          <w:sz w:val="22"/>
          <w:lang w:val="en-US"/>
        </w:rPr>
        <w:t xml:space="preserve">that the dataset contained </w:t>
      </w:r>
      <w:r w:rsidR="00C32472" w:rsidRPr="0018206F">
        <w:rPr>
          <w:sz w:val="22"/>
          <w:lang w:val="en-US"/>
        </w:rPr>
        <w:t>a large amount of NULL answers and duplicate questions</w:t>
      </w:r>
      <w:r w:rsidR="006F1E4A" w:rsidRPr="0018206F">
        <w:rPr>
          <w:sz w:val="22"/>
          <w:lang w:val="en-US"/>
        </w:rPr>
        <w:t>.</w:t>
      </w:r>
      <w:r w:rsidR="00397AE6" w:rsidRPr="0018206F">
        <w:rPr>
          <w:sz w:val="22"/>
          <w:lang w:val="en-US"/>
        </w:rPr>
        <w:t xml:space="preserve"> </w:t>
      </w:r>
      <w:r w:rsidR="006F1E4A" w:rsidRPr="0018206F">
        <w:rPr>
          <w:sz w:val="22"/>
          <w:lang w:val="en-US"/>
        </w:rPr>
        <w:t xml:space="preserve">As a result, </w:t>
      </w:r>
      <w:r w:rsidR="00397AE6" w:rsidRPr="0018206F">
        <w:rPr>
          <w:sz w:val="22"/>
          <w:lang w:val="en-US"/>
        </w:rPr>
        <w:t xml:space="preserve">we are also looking into other datasets to use such as </w:t>
      </w:r>
      <w:r w:rsidR="00113FDD" w:rsidRPr="0018206F">
        <w:rPr>
          <w:sz w:val="22"/>
        </w:rPr>
        <w:t>Stanford Question Answering Dataset</w:t>
      </w:r>
      <w:r w:rsidR="00113FDD" w:rsidRPr="0018206F">
        <w:rPr>
          <w:sz w:val="22"/>
          <w:lang w:val="en-US"/>
        </w:rPr>
        <w:t xml:space="preserve"> (</w:t>
      </w:r>
      <w:proofErr w:type="spellStart"/>
      <w:r w:rsidR="00113FDD" w:rsidRPr="0018206F">
        <w:rPr>
          <w:sz w:val="22"/>
          <w:lang w:val="en-US"/>
        </w:rPr>
        <w:t>SQuAD</w:t>
      </w:r>
      <w:proofErr w:type="spellEnd"/>
      <w:r w:rsidR="00113FDD" w:rsidRPr="0018206F">
        <w:rPr>
          <w:sz w:val="22"/>
          <w:lang w:val="en-US"/>
        </w:rPr>
        <w:t>)</w:t>
      </w:r>
      <w:r w:rsidR="00511645" w:rsidRPr="0018206F">
        <w:rPr>
          <w:sz w:val="22"/>
          <w:lang w:val="en-US"/>
        </w:rPr>
        <w:t xml:space="preserve"> </w:t>
      </w:r>
      <w:r w:rsidR="006F1E4A" w:rsidRPr="0018206F">
        <w:rPr>
          <w:sz w:val="22"/>
          <w:lang w:val="en-US"/>
        </w:rPr>
        <w:t>and</w:t>
      </w:r>
      <w:r w:rsidR="00511645" w:rsidRPr="0018206F">
        <w:rPr>
          <w:sz w:val="22"/>
          <w:lang w:val="en-US"/>
        </w:rPr>
        <w:t xml:space="preserve"> </w:t>
      </w:r>
      <w:r w:rsidR="00511645" w:rsidRPr="0018206F">
        <w:rPr>
          <w:sz w:val="22"/>
        </w:rPr>
        <w:t>Microsoft</w:t>
      </w:r>
      <w:r w:rsidR="000F4CE6" w:rsidRPr="0018206F">
        <w:rPr>
          <w:sz w:val="22"/>
          <w:lang w:val="en-US"/>
        </w:rPr>
        <w:t>’s</w:t>
      </w:r>
      <w:r w:rsidR="00511645" w:rsidRPr="0018206F">
        <w:rPr>
          <w:sz w:val="22"/>
        </w:rPr>
        <w:t xml:space="preserve"> M</w:t>
      </w:r>
      <w:r w:rsidR="00511645" w:rsidRPr="0018206F">
        <w:rPr>
          <w:sz w:val="22"/>
          <w:lang w:val="en-US"/>
        </w:rPr>
        <w:t>a</w:t>
      </w:r>
      <w:r w:rsidR="00511645" w:rsidRPr="0018206F">
        <w:rPr>
          <w:sz w:val="22"/>
        </w:rPr>
        <w:t>chine Reading C</w:t>
      </w:r>
      <w:r w:rsidR="00511645" w:rsidRPr="0018206F">
        <w:rPr>
          <w:sz w:val="22"/>
          <w:lang w:val="en-US"/>
        </w:rPr>
        <w:t>o</w:t>
      </w:r>
      <w:proofErr w:type="spellStart"/>
      <w:r w:rsidR="00511645" w:rsidRPr="0018206F">
        <w:rPr>
          <w:sz w:val="22"/>
        </w:rPr>
        <w:t>mprehension</w:t>
      </w:r>
      <w:proofErr w:type="spellEnd"/>
      <w:r w:rsidR="00511645" w:rsidRPr="0018206F">
        <w:rPr>
          <w:sz w:val="22"/>
        </w:rPr>
        <w:t xml:space="preserve"> Dataset</w:t>
      </w:r>
      <w:r w:rsidR="00511645" w:rsidRPr="0018206F">
        <w:rPr>
          <w:sz w:val="22"/>
          <w:lang w:val="en-US"/>
        </w:rPr>
        <w:t xml:space="preserve"> (MARCO)</w:t>
      </w:r>
      <w:r w:rsidR="00870883" w:rsidRPr="0018206F">
        <w:rPr>
          <w:sz w:val="22"/>
          <w:lang w:val="en-US"/>
        </w:rPr>
        <w:t xml:space="preserve"> [</w:t>
      </w:r>
      <w:r w:rsidR="00466DE9">
        <w:rPr>
          <w:sz w:val="22"/>
          <w:lang w:val="en-US"/>
        </w:rPr>
        <w:t>3</w:t>
      </w:r>
      <w:proofErr w:type="gramStart"/>
      <w:r w:rsidR="00870883" w:rsidRPr="0018206F">
        <w:rPr>
          <w:sz w:val="22"/>
          <w:lang w:val="en-US"/>
        </w:rPr>
        <w:t>],[</w:t>
      </w:r>
      <w:proofErr w:type="gramEnd"/>
      <w:r w:rsidR="00466DE9">
        <w:rPr>
          <w:sz w:val="22"/>
          <w:lang w:val="en-US"/>
        </w:rPr>
        <w:t>11</w:t>
      </w:r>
      <w:r w:rsidR="00870883" w:rsidRPr="0018206F">
        <w:rPr>
          <w:sz w:val="22"/>
          <w:lang w:val="en-US"/>
        </w:rPr>
        <w:t>]</w:t>
      </w:r>
      <w:r w:rsidR="00511645" w:rsidRPr="0018206F">
        <w:rPr>
          <w:sz w:val="22"/>
          <w:lang w:val="en-US"/>
        </w:rPr>
        <w:t xml:space="preserve">.  </w:t>
      </w:r>
    </w:p>
    <w:p w14:paraId="62EB73B7" w14:textId="32531CC4" w:rsidR="009303D9" w:rsidRPr="0018206F" w:rsidRDefault="009303D9" w:rsidP="00E7596C">
      <w:pPr>
        <w:pStyle w:val="BodyText"/>
        <w:rPr>
          <w:sz w:val="22"/>
          <w:lang w:val="en-US"/>
        </w:rPr>
      </w:pPr>
    </w:p>
    <w:p w14:paraId="7DC3151C" w14:textId="2CE20079" w:rsidR="009303D9" w:rsidRPr="0018206F" w:rsidRDefault="004F52CB" w:rsidP="00ED0149">
      <w:pPr>
        <w:pStyle w:val="Heading2"/>
        <w:rPr>
          <w:sz w:val="22"/>
        </w:rPr>
      </w:pPr>
      <w:r w:rsidRPr="0018206F">
        <w:rPr>
          <w:sz w:val="22"/>
        </w:rPr>
        <w:t>Input and Output Examples</w:t>
      </w:r>
    </w:p>
    <w:p w14:paraId="6B989108" w14:textId="1BEF3B19" w:rsidR="009303D9" w:rsidRPr="0018206F" w:rsidRDefault="00AC7DA6" w:rsidP="00E7596C">
      <w:pPr>
        <w:pStyle w:val="BodyText"/>
        <w:rPr>
          <w:sz w:val="22"/>
          <w:lang w:val="en-US"/>
        </w:rPr>
      </w:pPr>
      <w:r w:rsidRPr="0018206F">
        <w:rPr>
          <w:sz w:val="22"/>
          <w:lang w:val="en-US"/>
        </w:rPr>
        <w:t xml:space="preserve">The following </w:t>
      </w:r>
      <w:r w:rsidR="0097193E" w:rsidRPr="0018206F">
        <w:rPr>
          <w:sz w:val="22"/>
          <w:lang w:val="en-US"/>
        </w:rPr>
        <w:t xml:space="preserve">is a short </w:t>
      </w:r>
      <w:r w:rsidRPr="0018206F">
        <w:rPr>
          <w:sz w:val="22"/>
          <w:lang w:val="en-US"/>
        </w:rPr>
        <w:t>example</w:t>
      </w:r>
      <w:r w:rsidR="0097193E" w:rsidRPr="0018206F">
        <w:rPr>
          <w:sz w:val="22"/>
          <w:lang w:val="en-US"/>
        </w:rPr>
        <w:t xml:space="preserve"> of the input</w:t>
      </w:r>
      <w:r w:rsidR="00DC1157" w:rsidRPr="0018206F">
        <w:rPr>
          <w:sz w:val="22"/>
          <w:lang w:val="en-US"/>
        </w:rPr>
        <w:t>-</w:t>
      </w:r>
      <w:r w:rsidR="0097193E" w:rsidRPr="0018206F">
        <w:rPr>
          <w:sz w:val="22"/>
          <w:lang w:val="en-US"/>
        </w:rPr>
        <w:t xml:space="preserve">output behavior for our system. The input is a full Wikipedia article and a question on the article. The output is the answer to the question which can be found </w:t>
      </w:r>
      <w:r w:rsidR="00DC1157" w:rsidRPr="0018206F">
        <w:rPr>
          <w:sz w:val="22"/>
          <w:lang w:val="en-US"/>
        </w:rPr>
        <w:t xml:space="preserve">as either a substring of the article or yes, no, </w:t>
      </w:r>
      <w:r w:rsidR="003C14E3" w:rsidRPr="0018206F">
        <w:rPr>
          <w:sz w:val="22"/>
          <w:lang w:val="en-US"/>
        </w:rPr>
        <w:t xml:space="preserve">or </w:t>
      </w:r>
      <w:r w:rsidR="00DC1157" w:rsidRPr="0018206F">
        <w:rPr>
          <w:sz w:val="22"/>
          <w:lang w:val="en-US"/>
        </w:rPr>
        <w:t>NULL</w:t>
      </w:r>
      <w:r w:rsidR="003C14E3" w:rsidRPr="0018206F">
        <w:rPr>
          <w:sz w:val="22"/>
          <w:lang w:val="en-US"/>
        </w:rPr>
        <w:t xml:space="preserve"> (where NULL means the answer is not in the article)</w:t>
      </w:r>
      <w:r w:rsidR="0097193E" w:rsidRPr="0018206F">
        <w:rPr>
          <w:sz w:val="22"/>
          <w:lang w:val="en-US"/>
        </w:rPr>
        <w:t>.</w:t>
      </w:r>
      <w:r w:rsidRPr="0018206F">
        <w:rPr>
          <w:sz w:val="22"/>
          <w:lang w:val="en-US"/>
        </w:rPr>
        <w:t xml:space="preserve"> </w:t>
      </w:r>
    </w:p>
    <w:p w14:paraId="5D016533" w14:textId="6B9DB9CF" w:rsidR="00DB21E2" w:rsidRPr="0018206F" w:rsidRDefault="00863915" w:rsidP="00DB21E2">
      <w:pPr>
        <w:pStyle w:val="BodyText"/>
        <w:ind w:firstLine="0"/>
        <w:rPr>
          <w:sz w:val="22"/>
          <w:lang w:val="en-US"/>
        </w:rPr>
      </w:pPr>
      <w:r w:rsidRPr="0018206F">
        <w:rPr>
          <w:b/>
          <w:sz w:val="22"/>
          <w:lang w:val="en-US"/>
        </w:rPr>
        <w:br/>
      </w:r>
      <w:r w:rsidR="00DB21E2" w:rsidRPr="0018206F">
        <w:rPr>
          <w:b/>
          <w:sz w:val="22"/>
          <w:lang w:val="en-US"/>
        </w:rPr>
        <w:t>Passage</w:t>
      </w:r>
      <w:r w:rsidR="00DB21E2" w:rsidRPr="0018206F">
        <w:rPr>
          <w:sz w:val="22"/>
          <w:lang w:val="en-US"/>
        </w:rPr>
        <w:t>: “Worker ants do not have wings and reproductive females lose their wings after their mating flights in order to begin their colonies. Therefore, unlike their wasp ancestors, most ants travel by walking</w:t>
      </w:r>
      <w:r w:rsidR="00DB21E2" w:rsidRPr="0018206F">
        <w:rPr>
          <w:sz w:val="22"/>
        </w:rPr>
        <w:t>.</w:t>
      </w:r>
      <w:r w:rsidR="00DB21E2" w:rsidRPr="0018206F">
        <w:rPr>
          <w:sz w:val="22"/>
          <w:lang w:val="en-US"/>
        </w:rPr>
        <w:t>”</w:t>
      </w:r>
    </w:p>
    <w:p w14:paraId="4447EFCD" w14:textId="10362F8E" w:rsidR="00DB21E2" w:rsidRPr="0018206F" w:rsidRDefault="00DB21E2" w:rsidP="00DB21E2">
      <w:pPr>
        <w:pStyle w:val="BodyText"/>
        <w:rPr>
          <w:sz w:val="22"/>
          <w:lang w:val="en-US"/>
        </w:rPr>
      </w:pPr>
      <w:r w:rsidRPr="0018206F">
        <w:rPr>
          <w:b/>
          <w:sz w:val="22"/>
          <w:lang w:val="en-US"/>
        </w:rPr>
        <w:br/>
      </w:r>
      <w:r w:rsidRPr="0018206F">
        <w:rPr>
          <w:b/>
          <w:sz w:val="22"/>
          <w:lang w:val="en-US"/>
        </w:rPr>
        <w:t>Question</w:t>
      </w:r>
      <w:r w:rsidRPr="0018206F">
        <w:rPr>
          <w:sz w:val="22"/>
          <w:lang w:val="en-US"/>
        </w:rPr>
        <w:t>: “</w:t>
      </w:r>
      <w:r w:rsidR="00B43462" w:rsidRPr="0018206F">
        <w:rPr>
          <w:sz w:val="22"/>
          <w:lang w:val="en-US"/>
        </w:rPr>
        <w:t>Do worker ants have wings?</w:t>
      </w:r>
      <w:r w:rsidRPr="0018206F">
        <w:rPr>
          <w:sz w:val="22"/>
          <w:lang w:val="en-US"/>
        </w:rPr>
        <w:t>”</w:t>
      </w:r>
    </w:p>
    <w:p w14:paraId="16C75607" w14:textId="4C29C188" w:rsidR="00DB21E2" w:rsidRPr="0018206F" w:rsidRDefault="00DB21E2" w:rsidP="00DB21E2">
      <w:pPr>
        <w:pStyle w:val="BodyText"/>
        <w:ind w:firstLine="0"/>
        <w:rPr>
          <w:sz w:val="22"/>
          <w:lang w:val="en-US"/>
        </w:rPr>
      </w:pPr>
      <w:r w:rsidRPr="0018206F">
        <w:rPr>
          <w:b/>
          <w:sz w:val="22"/>
          <w:lang w:val="en-US"/>
        </w:rPr>
        <w:t>Answer</w:t>
      </w:r>
      <w:r w:rsidRPr="0018206F">
        <w:rPr>
          <w:sz w:val="22"/>
          <w:lang w:val="en-US"/>
        </w:rPr>
        <w:t>: “</w:t>
      </w:r>
      <w:r w:rsidR="00B43462" w:rsidRPr="0018206F">
        <w:rPr>
          <w:sz w:val="22"/>
          <w:lang w:val="en-US"/>
        </w:rPr>
        <w:t>No</w:t>
      </w:r>
      <w:r w:rsidRPr="0018206F">
        <w:rPr>
          <w:sz w:val="22"/>
          <w:lang w:val="en-US"/>
        </w:rPr>
        <w:t>”</w:t>
      </w:r>
    </w:p>
    <w:p w14:paraId="498FC3E0" w14:textId="1D2B2553" w:rsidR="00DB21E2" w:rsidRPr="0018206F" w:rsidRDefault="00DB21E2" w:rsidP="00DB21E2">
      <w:pPr>
        <w:pStyle w:val="BodyText"/>
        <w:ind w:firstLine="0"/>
        <w:rPr>
          <w:sz w:val="22"/>
          <w:lang w:val="en-US"/>
        </w:rPr>
      </w:pPr>
      <w:r w:rsidRPr="0018206F">
        <w:rPr>
          <w:b/>
          <w:sz w:val="22"/>
          <w:lang w:val="en-US"/>
        </w:rPr>
        <w:br/>
        <w:t>Question</w:t>
      </w:r>
      <w:r w:rsidRPr="0018206F">
        <w:rPr>
          <w:sz w:val="22"/>
          <w:lang w:val="en-US"/>
        </w:rPr>
        <w:t>: “How do most ants travel?”</w:t>
      </w:r>
    </w:p>
    <w:p w14:paraId="4E72AB99" w14:textId="4982682D" w:rsidR="00DB21E2" w:rsidRPr="0018206F" w:rsidRDefault="00DB21E2" w:rsidP="00DB21E2">
      <w:pPr>
        <w:pStyle w:val="BodyText"/>
        <w:ind w:firstLine="0"/>
        <w:rPr>
          <w:sz w:val="22"/>
          <w:lang w:val="en-US"/>
        </w:rPr>
      </w:pPr>
      <w:r w:rsidRPr="0018206F">
        <w:rPr>
          <w:b/>
          <w:sz w:val="22"/>
          <w:lang w:val="en-US"/>
        </w:rPr>
        <w:t>Answer</w:t>
      </w:r>
      <w:r w:rsidRPr="0018206F">
        <w:rPr>
          <w:sz w:val="22"/>
          <w:lang w:val="en-US"/>
        </w:rPr>
        <w:t>: “m</w:t>
      </w:r>
      <w:r w:rsidRPr="0018206F">
        <w:rPr>
          <w:sz w:val="22"/>
          <w:lang w:val="en-US"/>
        </w:rPr>
        <w:t>ost ants travel by walking</w:t>
      </w:r>
      <w:r w:rsidRPr="0018206F">
        <w:rPr>
          <w:sz w:val="22"/>
          <w:lang w:val="en-US"/>
        </w:rPr>
        <w:t>”</w:t>
      </w:r>
    </w:p>
    <w:p w14:paraId="2AE36A74" w14:textId="7177B164" w:rsidR="002E4461" w:rsidRPr="0018206F" w:rsidRDefault="002E4461" w:rsidP="00DB21E2">
      <w:pPr>
        <w:pStyle w:val="BodyText"/>
        <w:ind w:firstLine="0"/>
        <w:rPr>
          <w:sz w:val="22"/>
          <w:lang w:val="en-US"/>
        </w:rPr>
      </w:pPr>
    </w:p>
    <w:p w14:paraId="17DD2D96" w14:textId="7CB08329" w:rsidR="002E4461" w:rsidRPr="0018206F" w:rsidRDefault="002E4461" w:rsidP="002E4461">
      <w:pPr>
        <w:pStyle w:val="Heading2"/>
        <w:rPr>
          <w:sz w:val="22"/>
        </w:rPr>
      </w:pPr>
      <w:r w:rsidRPr="0018206F">
        <w:rPr>
          <w:sz w:val="22"/>
        </w:rPr>
        <w:t>Evaluation Metric</w:t>
      </w:r>
    </w:p>
    <w:p w14:paraId="0B394154" w14:textId="2DD5CD8D" w:rsidR="00863915" w:rsidRPr="0018206F" w:rsidRDefault="002E4461" w:rsidP="00B4007A">
      <w:pPr>
        <w:ind w:firstLine="288"/>
        <w:jc w:val="left"/>
        <w:rPr>
          <w:sz w:val="22"/>
        </w:rPr>
      </w:pPr>
      <w:r w:rsidRPr="0018206F">
        <w:rPr>
          <w:sz w:val="22"/>
        </w:rPr>
        <w:t xml:space="preserve">The evaluation metric we plan to use will be the accuracy of the predicted answer output by our system to the actual answer. </w:t>
      </w:r>
      <w:r w:rsidR="00572B43" w:rsidRPr="0018206F">
        <w:rPr>
          <w:sz w:val="22"/>
        </w:rPr>
        <w:t xml:space="preserve">This will be done by </w:t>
      </w:r>
      <w:r w:rsidR="0059692C" w:rsidRPr="0018206F">
        <w:rPr>
          <w:sz w:val="22"/>
        </w:rPr>
        <w:t xml:space="preserve">dividing </w:t>
      </w:r>
      <w:r w:rsidR="00572B43" w:rsidRPr="0018206F">
        <w:rPr>
          <w:sz w:val="22"/>
        </w:rPr>
        <w:t xml:space="preserve">the number of </w:t>
      </w:r>
      <w:r w:rsidR="00951963" w:rsidRPr="0018206F">
        <w:rPr>
          <w:sz w:val="22"/>
        </w:rPr>
        <w:t xml:space="preserve">words in the </w:t>
      </w:r>
      <w:r w:rsidR="0059692C" w:rsidRPr="0018206F">
        <w:rPr>
          <w:sz w:val="22"/>
        </w:rPr>
        <w:t xml:space="preserve">actual answer by </w:t>
      </w:r>
      <w:r w:rsidR="00437ECE" w:rsidRPr="0018206F">
        <w:rPr>
          <w:sz w:val="22"/>
        </w:rPr>
        <w:t>the number of elements</w:t>
      </w:r>
      <w:r w:rsidR="008051C6" w:rsidRPr="0018206F">
        <w:rPr>
          <w:sz w:val="22"/>
        </w:rPr>
        <w:t xml:space="preserve"> of the union of the word indices in the actual answer and </w:t>
      </w:r>
      <w:r w:rsidR="00FB2C6A" w:rsidRPr="0018206F">
        <w:rPr>
          <w:sz w:val="22"/>
        </w:rPr>
        <w:t xml:space="preserve">the </w:t>
      </w:r>
      <w:r w:rsidR="008051C6" w:rsidRPr="0018206F">
        <w:rPr>
          <w:sz w:val="22"/>
        </w:rPr>
        <w:t>predicted answer</w:t>
      </w:r>
      <w:r w:rsidR="00572B43" w:rsidRPr="0018206F">
        <w:rPr>
          <w:sz w:val="22"/>
        </w:rPr>
        <w:t>.</w:t>
      </w:r>
      <w:r w:rsidR="00D13B93" w:rsidRPr="0018206F">
        <w:rPr>
          <w:sz w:val="22"/>
        </w:rPr>
        <w:br/>
      </w:r>
    </w:p>
    <w:p w14:paraId="6E4BCF62" w14:textId="2843F488" w:rsidR="00067102" w:rsidRPr="0018206F" w:rsidRDefault="00067102" w:rsidP="00B4007A">
      <w:pPr>
        <w:ind w:firstLine="288"/>
        <w:jc w:val="left"/>
        <w:rPr>
          <w:sz w:val="11"/>
        </w:rPr>
      </w:pPr>
      <m:oMath>
        <m:r>
          <w:rPr>
            <w:rFonts w:ascii="Cambria Math" w:hAnsi="Cambria Math"/>
          </w:rPr>
          <m:t>Acc</m:t>
        </m:r>
        <m:r>
          <w:rPr>
            <w:rFonts w:ascii="Cambria Math" w:hAnsi="Cambria Math"/>
          </w:rPr>
          <m:t>uracy</m:t>
        </m:r>
        <m:r>
          <w:rPr>
            <w:rFonts w:ascii="Cambria Math" w:hAnsi="Cambria Math"/>
          </w:rPr>
          <m:t xml:space="preserve">= </m:t>
        </m:r>
        <m:f>
          <m:fPr>
            <m:ctrlPr>
              <w:rPr>
                <w:rFonts w:ascii="Cambria Math" w:hAnsi="Cambria Math"/>
                <w:i/>
              </w:rPr>
            </m:ctrlPr>
          </m:fPr>
          <m:num>
            <m:r>
              <w:rPr>
                <w:rFonts w:ascii="Cambria Math" w:hAnsi="Cambria Math"/>
              </w:rPr>
              <m:t># words in actual answer</m:t>
            </m:r>
          </m:num>
          <m:den>
            <m:r>
              <w:rPr>
                <w:rFonts w:ascii="Cambria Math" w:hAnsi="Cambria Math"/>
              </w:rPr>
              <m:t>|</m:t>
            </m:r>
            <m:r>
              <w:rPr>
                <w:rFonts w:ascii="Cambria Math" w:hAnsi="Cambria Math"/>
              </w:rPr>
              <m:t>set</m:t>
            </m:r>
            <m:d>
              <m:dPr>
                <m:ctrlPr>
                  <w:rPr>
                    <w:rFonts w:ascii="Cambria Math" w:hAnsi="Cambria Math"/>
                    <w:i/>
                  </w:rPr>
                </m:ctrlPr>
              </m:dPr>
              <m:e>
                <m:r>
                  <w:rPr>
                    <w:rFonts w:ascii="Cambria Math" w:hAnsi="Cambria Math"/>
                  </w:rPr>
                  <m:t>word</m:t>
                </m:r>
                <m:r>
                  <w:rPr>
                    <w:rFonts w:ascii="Cambria Math" w:hAnsi="Cambria Math"/>
                  </w:rPr>
                  <m:t xml:space="preserve"> indices</m:t>
                </m:r>
                <m:r>
                  <w:rPr>
                    <w:rFonts w:ascii="Cambria Math" w:hAnsi="Cambria Math"/>
                  </w:rPr>
                  <m:t xml:space="preserve"> in actual answer</m:t>
                </m:r>
                <m:r>
                  <w:rPr>
                    <w:rFonts w:ascii="Cambria Math" w:hAnsi="Cambria Math"/>
                  </w:rPr>
                  <m:t>) U set(</m:t>
                </m:r>
                <m:r>
                  <w:rPr>
                    <w:rFonts w:ascii="Cambria Math" w:hAnsi="Cambria Math"/>
                  </w:rPr>
                  <m:t>word</m:t>
                </m:r>
                <m:r>
                  <w:rPr>
                    <w:rFonts w:ascii="Cambria Math" w:hAnsi="Cambria Math"/>
                  </w:rPr>
                  <m:t xml:space="preserve"> indices</m:t>
                </m:r>
                <m:r>
                  <w:rPr>
                    <w:rFonts w:ascii="Cambria Math" w:hAnsi="Cambria Math"/>
                  </w:rPr>
                  <m:t xml:space="preserve"> in predicted answer</m:t>
                </m:r>
              </m:e>
            </m:d>
            <m:r>
              <w:rPr>
                <w:rFonts w:ascii="Cambria Math" w:hAnsi="Cambria Math"/>
              </w:rPr>
              <m:t>|</m:t>
            </m:r>
          </m:den>
        </m:f>
      </m:oMath>
      <w:r w:rsidRPr="0018206F">
        <w:rPr>
          <w:sz w:val="11"/>
        </w:rPr>
        <w:t xml:space="preserve"> </w:t>
      </w:r>
      <w:r w:rsidR="00D60C48" w:rsidRPr="0018206F">
        <w:rPr>
          <w:sz w:val="11"/>
        </w:rPr>
        <w:br/>
      </w:r>
    </w:p>
    <w:p w14:paraId="2289ED89" w14:textId="27B8A848" w:rsidR="00CF15F2" w:rsidRPr="0018206F" w:rsidRDefault="00CF15F2" w:rsidP="00CF15F2">
      <w:pPr>
        <w:pStyle w:val="Heading2"/>
        <w:rPr>
          <w:sz w:val="22"/>
        </w:rPr>
      </w:pPr>
      <w:r w:rsidRPr="0018206F">
        <w:rPr>
          <w:sz w:val="22"/>
        </w:rPr>
        <w:t>Baseline</w:t>
      </w:r>
    </w:p>
    <w:p w14:paraId="111E770B" w14:textId="1B513BD5" w:rsidR="00CF15F2" w:rsidRPr="0018206F" w:rsidRDefault="00820776" w:rsidP="00CF15F2">
      <w:pPr>
        <w:jc w:val="left"/>
        <w:rPr>
          <w:sz w:val="22"/>
        </w:rPr>
      </w:pPr>
      <w:r w:rsidRPr="0018206F">
        <w:rPr>
          <w:sz w:val="22"/>
        </w:rPr>
        <w:t xml:space="preserve">    </w:t>
      </w:r>
      <w:r w:rsidR="000C1374" w:rsidRPr="0018206F">
        <w:rPr>
          <w:sz w:val="22"/>
        </w:rPr>
        <w:t xml:space="preserve">A dictionary was </w:t>
      </w:r>
      <w:r w:rsidR="00833948" w:rsidRPr="0018206F">
        <w:rPr>
          <w:sz w:val="22"/>
        </w:rPr>
        <w:t>created</w:t>
      </w:r>
      <w:r w:rsidR="000C1374" w:rsidRPr="0018206F">
        <w:rPr>
          <w:sz w:val="22"/>
        </w:rPr>
        <w:t xml:space="preserve"> from all the </w:t>
      </w:r>
      <w:r w:rsidR="00F26C6B" w:rsidRPr="0018206F">
        <w:rPr>
          <w:sz w:val="22"/>
        </w:rPr>
        <w:t xml:space="preserve">unique </w:t>
      </w:r>
      <w:r w:rsidR="000C1374" w:rsidRPr="0018206F">
        <w:rPr>
          <w:sz w:val="22"/>
        </w:rPr>
        <w:t xml:space="preserve">words in the articles and questions of our dataset. </w:t>
      </w:r>
      <w:r w:rsidR="00482C12" w:rsidRPr="0018206F">
        <w:rPr>
          <w:sz w:val="22"/>
        </w:rPr>
        <w:t xml:space="preserve">The inputs to the baseline included the question </w:t>
      </w:r>
      <w:r w:rsidR="0049732E" w:rsidRPr="0018206F">
        <w:rPr>
          <w:sz w:val="22"/>
        </w:rPr>
        <w:t xml:space="preserve">and the full article that the question was based off of. The question was reformatted to a vector of </w:t>
      </w:r>
      <w:r w:rsidR="00BA01C1" w:rsidRPr="0018206F">
        <w:rPr>
          <w:sz w:val="22"/>
        </w:rPr>
        <w:t xml:space="preserve">numbers for each word corresponding to the index of that word in the dictionary. </w:t>
      </w:r>
      <w:r w:rsidR="00E022B0" w:rsidRPr="0018206F">
        <w:rPr>
          <w:sz w:val="22"/>
        </w:rPr>
        <w:t>This was</w:t>
      </w:r>
      <w:r w:rsidR="00BA01C1" w:rsidRPr="0018206F">
        <w:rPr>
          <w:sz w:val="22"/>
        </w:rPr>
        <w:t xml:space="preserve"> input into a recurrent neural network (RNN) with a</w:t>
      </w:r>
      <w:r w:rsidR="00437ECE" w:rsidRPr="0018206F">
        <w:rPr>
          <w:sz w:val="22"/>
        </w:rPr>
        <w:t xml:space="preserve">n </w:t>
      </w:r>
      <w:r w:rsidR="00BA01C1" w:rsidRPr="0018206F">
        <w:rPr>
          <w:sz w:val="22"/>
        </w:rPr>
        <w:t>embedding layer on the input and</w:t>
      </w:r>
      <w:r w:rsidR="00437ECE" w:rsidRPr="0018206F">
        <w:rPr>
          <w:sz w:val="22"/>
        </w:rPr>
        <w:t xml:space="preserve"> a</w:t>
      </w:r>
      <w:r w:rsidR="00BA01C1" w:rsidRPr="0018206F">
        <w:rPr>
          <w:sz w:val="22"/>
        </w:rPr>
        <w:t xml:space="preserve"> </w:t>
      </w:r>
      <w:proofErr w:type="spellStart"/>
      <w:r w:rsidR="00E962BC" w:rsidRPr="0018206F">
        <w:rPr>
          <w:sz w:val="22"/>
        </w:rPr>
        <w:t>softmax</w:t>
      </w:r>
      <w:proofErr w:type="spellEnd"/>
      <w:r w:rsidR="00BA01C1" w:rsidRPr="0018206F">
        <w:rPr>
          <w:sz w:val="22"/>
        </w:rPr>
        <w:t xml:space="preserve"> layer on the output</w:t>
      </w:r>
      <w:r w:rsidR="00437ECE" w:rsidRPr="0018206F">
        <w:rPr>
          <w:sz w:val="22"/>
        </w:rPr>
        <w:t xml:space="preserve"> implemented using </w:t>
      </w:r>
      <w:proofErr w:type="spellStart"/>
      <w:r w:rsidR="00437ECE" w:rsidRPr="0018206F">
        <w:rPr>
          <w:sz w:val="22"/>
        </w:rPr>
        <w:t>Keras</w:t>
      </w:r>
      <w:proofErr w:type="spellEnd"/>
      <w:r w:rsidR="00BA01C1" w:rsidRPr="0018206F">
        <w:rPr>
          <w:sz w:val="22"/>
        </w:rPr>
        <w:t>.</w:t>
      </w:r>
      <w:r w:rsidR="001C6514" w:rsidRPr="0018206F">
        <w:rPr>
          <w:sz w:val="22"/>
        </w:rPr>
        <w:t xml:space="preserve"> </w:t>
      </w:r>
      <w:r w:rsidR="00C8141A">
        <w:rPr>
          <w:sz w:val="22"/>
        </w:rPr>
        <w:t>The baseline was trained for only one epoch</w:t>
      </w:r>
      <w:r w:rsidR="00906B3F">
        <w:rPr>
          <w:sz w:val="22"/>
        </w:rPr>
        <w:t xml:space="preserve"> so that we could get a metric quickly</w:t>
      </w:r>
      <w:r w:rsidR="00C8141A">
        <w:rPr>
          <w:sz w:val="22"/>
        </w:rPr>
        <w:t xml:space="preserve">. </w:t>
      </w:r>
      <w:r w:rsidR="00CF139D" w:rsidRPr="0018206F">
        <w:rPr>
          <w:sz w:val="22"/>
        </w:rPr>
        <w:t xml:space="preserve">The accuracy that we </w:t>
      </w:r>
      <w:r w:rsidR="009C445F" w:rsidRPr="0018206F">
        <w:rPr>
          <w:sz w:val="22"/>
        </w:rPr>
        <w:t>received</w:t>
      </w:r>
      <w:r w:rsidR="00CF139D" w:rsidRPr="0018206F">
        <w:rPr>
          <w:sz w:val="22"/>
        </w:rPr>
        <w:t xml:space="preserve"> from this baseline was </w:t>
      </w:r>
      <w:r w:rsidR="00066EFE" w:rsidRPr="0018206F">
        <w:rPr>
          <w:sz w:val="22"/>
        </w:rPr>
        <w:t>23</w:t>
      </w:r>
      <w:r w:rsidR="005C6528" w:rsidRPr="0018206F">
        <w:rPr>
          <w:sz w:val="22"/>
        </w:rPr>
        <w:t>%</w:t>
      </w:r>
      <w:r w:rsidR="00BC16B9" w:rsidRPr="0018206F">
        <w:rPr>
          <w:sz w:val="22"/>
        </w:rPr>
        <w:t xml:space="preserve"> </w:t>
      </w:r>
      <w:r w:rsidR="005C6528" w:rsidRPr="0018206F">
        <w:rPr>
          <w:sz w:val="22"/>
        </w:rPr>
        <w:t>due to the baseline always outputting NULL</w:t>
      </w:r>
      <w:r w:rsidR="00BE6610">
        <w:rPr>
          <w:sz w:val="22"/>
        </w:rPr>
        <w:t>,</w:t>
      </w:r>
      <w:r w:rsidR="005C6528" w:rsidRPr="0018206F">
        <w:rPr>
          <w:sz w:val="22"/>
        </w:rPr>
        <w:t xml:space="preserve"> which happen</w:t>
      </w:r>
      <w:r w:rsidR="00BE6610">
        <w:rPr>
          <w:sz w:val="22"/>
        </w:rPr>
        <w:t>ed</w:t>
      </w:r>
      <w:r w:rsidR="005C6528" w:rsidRPr="0018206F">
        <w:rPr>
          <w:sz w:val="22"/>
        </w:rPr>
        <w:t xml:space="preserve"> to be the answer for 23% of our </w:t>
      </w:r>
      <w:r w:rsidR="00311FA8" w:rsidRPr="0018206F">
        <w:rPr>
          <w:sz w:val="22"/>
        </w:rPr>
        <w:t xml:space="preserve">test </w:t>
      </w:r>
      <w:r w:rsidR="005C6528" w:rsidRPr="0018206F">
        <w:rPr>
          <w:sz w:val="22"/>
        </w:rPr>
        <w:t>set.</w:t>
      </w:r>
      <w:r w:rsidR="001C6514" w:rsidRPr="0018206F">
        <w:rPr>
          <w:sz w:val="22"/>
        </w:rPr>
        <w:t xml:space="preserve"> </w:t>
      </w:r>
      <w:r w:rsidR="007A6E88">
        <w:rPr>
          <w:sz w:val="22"/>
        </w:rPr>
        <w:t xml:space="preserve">This shows that the baseline was grossly underfitting, thus we have plenty of room to improve. </w:t>
      </w:r>
    </w:p>
    <w:p w14:paraId="2D005346" w14:textId="77777777" w:rsidR="00CF15F2" w:rsidRPr="0018206F" w:rsidRDefault="00CF15F2" w:rsidP="00CF15F2">
      <w:pPr>
        <w:jc w:val="left"/>
        <w:rPr>
          <w:sz w:val="18"/>
        </w:rPr>
      </w:pPr>
    </w:p>
    <w:p w14:paraId="515512F7" w14:textId="68F6760C" w:rsidR="00CF15F2" w:rsidRPr="0018206F" w:rsidRDefault="00CF15F2" w:rsidP="00CF15F2">
      <w:pPr>
        <w:pStyle w:val="Heading2"/>
        <w:rPr>
          <w:sz w:val="22"/>
        </w:rPr>
      </w:pPr>
      <w:r w:rsidRPr="0018206F">
        <w:rPr>
          <w:sz w:val="22"/>
        </w:rPr>
        <w:t>Oracle</w:t>
      </w:r>
    </w:p>
    <w:p w14:paraId="181234D3" w14:textId="667C2D28" w:rsidR="00CF15F2" w:rsidRPr="0018206F" w:rsidRDefault="00397AE6" w:rsidP="002E4461">
      <w:pPr>
        <w:ind w:firstLine="288"/>
        <w:jc w:val="left"/>
        <w:rPr>
          <w:sz w:val="22"/>
        </w:rPr>
      </w:pPr>
      <w:r w:rsidRPr="0018206F">
        <w:rPr>
          <w:sz w:val="22"/>
        </w:rPr>
        <w:t>One of us</w:t>
      </w:r>
      <w:r w:rsidR="00D13B93" w:rsidRPr="0018206F">
        <w:rPr>
          <w:sz w:val="22"/>
        </w:rPr>
        <w:t xml:space="preserve"> took a random set of 50 questions from different articles </w:t>
      </w:r>
      <w:r w:rsidR="00FA5615" w:rsidRPr="0018206F">
        <w:rPr>
          <w:sz w:val="22"/>
        </w:rPr>
        <w:t xml:space="preserve">in the dataset </w:t>
      </w:r>
      <w:r w:rsidR="00D13B93" w:rsidRPr="0018206F">
        <w:rPr>
          <w:sz w:val="22"/>
        </w:rPr>
        <w:t xml:space="preserve">and answered </w:t>
      </w:r>
      <w:r w:rsidR="00B4007A" w:rsidRPr="0018206F">
        <w:rPr>
          <w:sz w:val="22"/>
        </w:rPr>
        <w:t xml:space="preserve">them. Our oracle is based on the accuracy of our answers </w:t>
      </w:r>
      <w:r w:rsidR="00646A52" w:rsidRPr="0018206F">
        <w:rPr>
          <w:sz w:val="22"/>
        </w:rPr>
        <w:t xml:space="preserve">to the correct answer using our evaluation metric. </w:t>
      </w:r>
      <w:r w:rsidR="005E29BF" w:rsidRPr="0018206F">
        <w:rPr>
          <w:sz w:val="22"/>
        </w:rPr>
        <w:t xml:space="preserve">The accuracy we received was </w:t>
      </w:r>
      <w:r w:rsidR="00430EDC" w:rsidRPr="0018206F">
        <w:rPr>
          <w:sz w:val="22"/>
        </w:rPr>
        <w:t>84</w:t>
      </w:r>
      <w:r w:rsidR="00FD4F6D" w:rsidRPr="0018206F">
        <w:rPr>
          <w:sz w:val="22"/>
        </w:rPr>
        <w:t>.32</w:t>
      </w:r>
      <w:r w:rsidR="005E29BF" w:rsidRPr="0018206F">
        <w:rPr>
          <w:sz w:val="22"/>
        </w:rPr>
        <w:t xml:space="preserve"> %</w:t>
      </w:r>
      <w:r w:rsidR="000C1374" w:rsidRPr="0018206F">
        <w:rPr>
          <w:sz w:val="22"/>
        </w:rPr>
        <w:t xml:space="preserve">. </w:t>
      </w:r>
    </w:p>
    <w:p w14:paraId="7F3ACAB4" w14:textId="5FA92ABE" w:rsidR="004A4074" w:rsidRPr="0018206F" w:rsidRDefault="004A4074" w:rsidP="002E4461">
      <w:pPr>
        <w:ind w:firstLine="288"/>
        <w:jc w:val="left"/>
        <w:rPr>
          <w:sz w:val="22"/>
        </w:rPr>
      </w:pPr>
      <w:r w:rsidRPr="0018206F">
        <w:rPr>
          <w:sz w:val="22"/>
        </w:rPr>
        <w:t xml:space="preserve">    The gap between our accuracy from our oracle and </w:t>
      </w:r>
      <w:r w:rsidR="008B1E1B">
        <w:rPr>
          <w:sz w:val="22"/>
        </w:rPr>
        <w:t xml:space="preserve">our </w:t>
      </w:r>
      <w:r w:rsidRPr="0018206F">
        <w:rPr>
          <w:sz w:val="22"/>
        </w:rPr>
        <w:t xml:space="preserve">baseline is 61.32%. This gap makes sense since the baseline was essentially just outputting the same answer (the most common out of all the questions) for every question in the dataset which is not going to provide a high accuracy. The oracle obviously gives us a much higher accuracy since a human answered </w:t>
      </w:r>
      <w:r w:rsidR="003F3244" w:rsidRPr="0018206F">
        <w:rPr>
          <w:sz w:val="22"/>
        </w:rPr>
        <w:t>the</w:t>
      </w:r>
      <w:r w:rsidRPr="0018206F">
        <w:rPr>
          <w:sz w:val="22"/>
        </w:rPr>
        <w:t xml:space="preserve"> set of questions by using logic and reasoning. </w:t>
      </w:r>
    </w:p>
    <w:p w14:paraId="550D7FC2" w14:textId="01EB06A1" w:rsidR="00947663" w:rsidRPr="0018206F" w:rsidRDefault="00947663" w:rsidP="002E4461">
      <w:pPr>
        <w:ind w:firstLine="288"/>
        <w:jc w:val="left"/>
        <w:rPr>
          <w:sz w:val="22"/>
        </w:rPr>
      </w:pPr>
    </w:p>
    <w:p w14:paraId="3069F71A" w14:textId="66F0809B" w:rsidR="00947663" w:rsidRPr="0018206F" w:rsidRDefault="00947663" w:rsidP="00947663">
      <w:pPr>
        <w:pStyle w:val="Heading2"/>
      </w:pPr>
      <w:r w:rsidRPr="0018206F">
        <w:t>Challenges</w:t>
      </w:r>
    </w:p>
    <w:p w14:paraId="3382A921" w14:textId="040E79C0" w:rsidR="00947663" w:rsidRPr="0018206F" w:rsidRDefault="00947663" w:rsidP="00947663">
      <w:pPr>
        <w:jc w:val="left"/>
        <w:rPr>
          <w:sz w:val="22"/>
        </w:rPr>
      </w:pPr>
      <w:r w:rsidRPr="0018206F">
        <w:rPr>
          <w:sz w:val="22"/>
        </w:rPr>
        <w:t xml:space="preserve">    </w:t>
      </w:r>
      <w:r w:rsidR="00FB25FA">
        <w:rPr>
          <w:sz w:val="22"/>
        </w:rPr>
        <w:t>The c</w:t>
      </w:r>
      <w:r w:rsidRPr="0018206F">
        <w:rPr>
          <w:sz w:val="22"/>
        </w:rPr>
        <w:t xml:space="preserve">hallenges with this project mostly come from answers that deviate from yes / no and </w:t>
      </w:r>
      <w:r w:rsidR="00FA5AFB" w:rsidRPr="0018206F">
        <w:rPr>
          <w:sz w:val="22"/>
        </w:rPr>
        <w:t>one-word</w:t>
      </w:r>
      <w:r w:rsidRPr="0018206F">
        <w:rPr>
          <w:sz w:val="22"/>
        </w:rPr>
        <w:t xml:space="preserve"> answers. </w:t>
      </w:r>
      <w:r w:rsidR="008543D0" w:rsidRPr="0018206F">
        <w:rPr>
          <w:sz w:val="22"/>
        </w:rPr>
        <w:t xml:space="preserve">This is </w:t>
      </w:r>
      <w:r w:rsidR="00FB25FA">
        <w:rPr>
          <w:sz w:val="22"/>
        </w:rPr>
        <w:t>because multiple answers can have the same meaning</w:t>
      </w:r>
      <w:r w:rsidR="00FA5AFB" w:rsidRPr="0018206F">
        <w:rPr>
          <w:sz w:val="22"/>
        </w:rPr>
        <w:t>, but have different sentence structure or number of words. This causes complications with our evaluation metric in giving us the desired accuracy.</w:t>
      </w:r>
      <w:r w:rsidR="00C01972" w:rsidRPr="0018206F">
        <w:rPr>
          <w:sz w:val="22"/>
        </w:rPr>
        <w:t xml:space="preserve"> Another issue</w:t>
      </w:r>
      <w:r w:rsidR="00307407" w:rsidRPr="0018206F">
        <w:rPr>
          <w:sz w:val="22"/>
        </w:rPr>
        <w:t xml:space="preserve"> </w:t>
      </w:r>
      <w:r w:rsidR="00C01972" w:rsidRPr="0018206F">
        <w:rPr>
          <w:sz w:val="22"/>
        </w:rPr>
        <w:t xml:space="preserve">seen from our dataset </w:t>
      </w:r>
      <w:r w:rsidR="00307407" w:rsidRPr="0018206F">
        <w:rPr>
          <w:sz w:val="22"/>
        </w:rPr>
        <w:t>are</w:t>
      </w:r>
      <w:r w:rsidR="00C01972" w:rsidRPr="0018206F">
        <w:rPr>
          <w:sz w:val="22"/>
        </w:rPr>
        <w:t xml:space="preserve"> questions that don’t have answers</w:t>
      </w:r>
      <w:r w:rsidR="00307407" w:rsidRPr="0018206F">
        <w:rPr>
          <w:sz w:val="22"/>
        </w:rPr>
        <w:t xml:space="preserve"> and </w:t>
      </w:r>
      <w:r w:rsidR="00FB25FA">
        <w:rPr>
          <w:sz w:val="22"/>
        </w:rPr>
        <w:t>we need to make sure our model can properly handle these types of questions</w:t>
      </w:r>
      <w:r w:rsidR="00C01972" w:rsidRPr="0018206F">
        <w:rPr>
          <w:sz w:val="22"/>
        </w:rPr>
        <w:t xml:space="preserve">. Other challenges include </w:t>
      </w:r>
      <w:r w:rsidR="00307407" w:rsidRPr="0018206F">
        <w:rPr>
          <w:sz w:val="22"/>
        </w:rPr>
        <w:t xml:space="preserve">finding </w:t>
      </w:r>
      <w:r w:rsidR="00C01972" w:rsidRPr="0018206F">
        <w:rPr>
          <w:sz w:val="22"/>
        </w:rPr>
        <w:t xml:space="preserve">ways to map the input vector through character or word embedding and </w:t>
      </w:r>
      <w:r w:rsidR="00C03997" w:rsidRPr="0018206F">
        <w:rPr>
          <w:sz w:val="22"/>
        </w:rPr>
        <w:t>whether we want to train our embedding or use pre-trained embeddings</w:t>
      </w:r>
      <w:r w:rsidR="00FB25FA">
        <w:rPr>
          <w:sz w:val="22"/>
        </w:rPr>
        <w:t xml:space="preserve"> like word2vec or </w:t>
      </w:r>
      <w:r w:rsidR="00396E93" w:rsidRPr="0018206F">
        <w:rPr>
          <w:sz w:val="22"/>
        </w:rPr>
        <w:t>Global Vectors for Word Representation (</w:t>
      </w:r>
      <w:proofErr w:type="spellStart"/>
      <w:r w:rsidR="00396E93" w:rsidRPr="0018206F">
        <w:rPr>
          <w:sz w:val="22"/>
        </w:rPr>
        <w:t>GloVe</w:t>
      </w:r>
      <w:proofErr w:type="spellEnd"/>
      <w:r w:rsidR="00396E93" w:rsidRPr="0018206F">
        <w:rPr>
          <w:sz w:val="22"/>
        </w:rPr>
        <w:t>)</w:t>
      </w:r>
      <w:r w:rsidR="00C03997" w:rsidRPr="0018206F">
        <w:rPr>
          <w:sz w:val="22"/>
        </w:rPr>
        <w:t xml:space="preserve">. </w:t>
      </w:r>
      <w:r w:rsidR="00C01972" w:rsidRPr="0018206F">
        <w:rPr>
          <w:sz w:val="22"/>
        </w:rPr>
        <w:t xml:space="preserve"> </w:t>
      </w:r>
    </w:p>
    <w:p w14:paraId="3DC2556B" w14:textId="452F24A5" w:rsidR="00863915" w:rsidRPr="0018206F" w:rsidRDefault="00863915" w:rsidP="00DB21E2">
      <w:pPr>
        <w:pStyle w:val="BodyText"/>
        <w:ind w:firstLine="0"/>
        <w:rPr>
          <w:sz w:val="22"/>
          <w:lang w:val="en-US"/>
        </w:rPr>
      </w:pPr>
    </w:p>
    <w:p w14:paraId="2CAB9441" w14:textId="088A1CF0" w:rsidR="00232132" w:rsidRPr="0018206F" w:rsidRDefault="007B0F35" w:rsidP="00232132">
      <w:pPr>
        <w:pStyle w:val="Heading1"/>
        <w:rPr>
          <w:b/>
          <w:sz w:val="22"/>
        </w:rPr>
      </w:pPr>
      <w:r w:rsidRPr="0018206F">
        <w:rPr>
          <w:b/>
          <w:sz w:val="18"/>
        </w:rPr>
        <w:t>IMPLEMENTATION</w:t>
      </w:r>
      <w:r w:rsidR="00232132" w:rsidRPr="0018206F">
        <w:rPr>
          <w:b/>
          <w:sz w:val="21"/>
        </w:rPr>
        <w:br/>
      </w:r>
      <w:r w:rsidR="00232132" w:rsidRPr="0018206F">
        <w:rPr>
          <w:b/>
          <w:sz w:val="21"/>
        </w:rPr>
        <w:br/>
      </w:r>
      <w:r w:rsidR="00232132" w:rsidRPr="0018206F">
        <w:rPr>
          <w:sz w:val="18"/>
        </w:rPr>
        <w:drawing>
          <wp:inline distT="0" distB="0" distL="0" distR="0" wp14:anchorId="1A4C2BFB" wp14:editId="3F645BAB">
            <wp:extent cx="3452632" cy="259778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7398" cy="2646515"/>
                    </a:xfrm>
                    <a:prstGeom prst="rect">
                      <a:avLst/>
                    </a:prstGeom>
                  </pic:spPr>
                </pic:pic>
              </a:graphicData>
            </a:graphic>
          </wp:inline>
        </w:drawing>
      </w:r>
    </w:p>
    <w:p w14:paraId="6BFD2779" w14:textId="52ABB0C5" w:rsidR="007B0F35" w:rsidRPr="0018206F" w:rsidRDefault="00B64D52" w:rsidP="00B64D52">
      <w:pPr>
        <w:pStyle w:val="figurecaption"/>
        <w:jc w:val="center"/>
      </w:pPr>
      <w:r w:rsidRPr="0018206F">
        <w:t>Diagramming Representation of Proposed Model Design</w:t>
      </w:r>
    </w:p>
    <w:p w14:paraId="5B4AE318" w14:textId="289EFBB8" w:rsidR="007B0F35" w:rsidRPr="0018206F" w:rsidRDefault="007B4DFC" w:rsidP="007B0F35">
      <w:pPr>
        <w:pStyle w:val="Heading2"/>
        <w:rPr>
          <w:sz w:val="22"/>
        </w:rPr>
      </w:pPr>
      <w:r w:rsidRPr="0018206F">
        <w:rPr>
          <w:sz w:val="22"/>
        </w:rPr>
        <w:t>Character / Word Embedding</w:t>
      </w:r>
    </w:p>
    <w:p w14:paraId="7ED21E75" w14:textId="4C2071F6" w:rsidR="003A3D4B" w:rsidRPr="0018206F" w:rsidRDefault="001714D5" w:rsidP="001714D5">
      <w:pPr>
        <w:ind w:firstLine="288"/>
        <w:jc w:val="left"/>
        <w:rPr>
          <w:sz w:val="22"/>
        </w:rPr>
      </w:pPr>
      <w:r w:rsidRPr="0018206F">
        <w:rPr>
          <w:sz w:val="22"/>
        </w:rPr>
        <w:t>The first step of our implementation involves representing words and sentences as embedding vectors. Embedding can be done at both the character and word level</w:t>
      </w:r>
      <w:r w:rsidR="00392ECC" w:rsidRPr="0018206F">
        <w:rPr>
          <w:sz w:val="22"/>
        </w:rPr>
        <w:t xml:space="preserve"> [</w:t>
      </w:r>
      <w:r w:rsidR="001F577E">
        <w:rPr>
          <w:sz w:val="22"/>
        </w:rPr>
        <w:t>10</w:t>
      </w:r>
      <w:r w:rsidR="00392ECC" w:rsidRPr="0018206F">
        <w:rPr>
          <w:sz w:val="22"/>
        </w:rPr>
        <w:t>]</w:t>
      </w:r>
      <w:r w:rsidRPr="0018206F">
        <w:rPr>
          <w:sz w:val="22"/>
        </w:rPr>
        <w:t xml:space="preserve">. Pre-trained embeddings can be downloaded and used directly, </w:t>
      </w:r>
      <w:proofErr w:type="spellStart"/>
      <w:r w:rsidR="00396E93">
        <w:rPr>
          <w:sz w:val="22"/>
        </w:rPr>
        <w:t>GloVe</w:t>
      </w:r>
      <w:proofErr w:type="spellEnd"/>
      <w:r w:rsidR="00396E93">
        <w:rPr>
          <w:sz w:val="22"/>
        </w:rPr>
        <w:t xml:space="preserve"> </w:t>
      </w:r>
      <w:r w:rsidRPr="0018206F">
        <w:rPr>
          <w:sz w:val="22"/>
        </w:rPr>
        <w:t>being one of the most common</w:t>
      </w:r>
      <w:r w:rsidR="00527BA0" w:rsidRPr="0018206F">
        <w:rPr>
          <w:sz w:val="22"/>
        </w:rPr>
        <w:t xml:space="preserve"> [</w:t>
      </w:r>
      <w:r w:rsidR="001F577E">
        <w:rPr>
          <w:sz w:val="22"/>
        </w:rPr>
        <w:t>8</w:t>
      </w:r>
      <w:proofErr w:type="gramStart"/>
      <w:r w:rsidR="00527BA0" w:rsidRPr="0018206F">
        <w:rPr>
          <w:sz w:val="22"/>
        </w:rPr>
        <w:t>],[</w:t>
      </w:r>
      <w:proofErr w:type="gramEnd"/>
      <w:r w:rsidR="001F577E">
        <w:rPr>
          <w:sz w:val="22"/>
        </w:rPr>
        <w:t>5</w:t>
      </w:r>
      <w:r w:rsidR="00527BA0" w:rsidRPr="0018206F">
        <w:rPr>
          <w:sz w:val="22"/>
        </w:rPr>
        <w:t>]</w:t>
      </w:r>
      <w:r w:rsidRPr="0018206F">
        <w:rPr>
          <w:sz w:val="22"/>
        </w:rPr>
        <w:t xml:space="preserve">. </w:t>
      </w:r>
    </w:p>
    <w:p w14:paraId="762B82CE" w14:textId="0446461E" w:rsidR="007B4DFC" w:rsidRPr="0018206F" w:rsidRDefault="001714D5" w:rsidP="001714D5">
      <w:pPr>
        <w:ind w:firstLine="288"/>
        <w:jc w:val="left"/>
        <w:rPr>
          <w:sz w:val="22"/>
        </w:rPr>
      </w:pPr>
      <w:r w:rsidRPr="0018206F">
        <w:rPr>
          <w:sz w:val="22"/>
        </w:rPr>
        <w:t xml:space="preserve">However, embeddings can also be learned directly from text corpora using a model of choice including </w:t>
      </w:r>
      <w:r w:rsidR="00F92612">
        <w:rPr>
          <w:sz w:val="22"/>
        </w:rPr>
        <w:t>Convolutional Neural Networks (</w:t>
      </w:r>
      <w:r w:rsidRPr="0018206F">
        <w:rPr>
          <w:sz w:val="22"/>
        </w:rPr>
        <w:t>CNNs</w:t>
      </w:r>
      <w:r w:rsidR="00F92612">
        <w:rPr>
          <w:sz w:val="22"/>
        </w:rPr>
        <w:t>)</w:t>
      </w:r>
      <w:r w:rsidRPr="0018206F">
        <w:rPr>
          <w:sz w:val="22"/>
        </w:rPr>
        <w:t xml:space="preserve">, word2vec, and </w:t>
      </w:r>
      <w:r w:rsidR="00D96A57">
        <w:rPr>
          <w:sz w:val="22"/>
        </w:rPr>
        <w:t xml:space="preserve">other </w:t>
      </w:r>
      <w:r w:rsidRPr="0018206F">
        <w:rPr>
          <w:sz w:val="22"/>
        </w:rPr>
        <w:t>machine learning</w:t>
      </w:r>
      <w:r w:rsidR="00D96A57">
        <w:rPr>
          <w:sz w:val="22"/>
        </w:rPr>
        <w:t xml:space="preserve"> techniques</w:t>
      </w:r>
      <w:r w:rsidR="006B56BE" w:rsidRPr="0018206F">
        <w:rPr>
          <w:sz w:val="22"/>
        </w:rPr>
        <w:t xml:space="preserve"> [</w:t>
      </w:r>
      <w:r w:rsidR="001F577E">
        <w:rPr>
          <w:sz w:val="22"/>
        </w:rPr>
        <w:t>10</w:t>
      </w:r>
      <w:proofErr w:type="gramStart"/>
      <w:r w:rsidR="006B56BE" w:rsidRPr="0018206F">
        <w:rPr>
          <w:sz w:val="22"/>
        </w:rPr>
        <w:t>],[</w:t>
      </w:r>
      <w:proofErr w:type="gramEnd"/>
      <w:r w:rsidR="00193246">
        <w:rPr>
          <w:sz w:val="22"/>
        </w:rPr>
        <w:t>7</w:t>
      </w:r>
      <w:r w:rsidR="006B56BE" w:rsidRPr="0018206F">
        <w:rPr>
          <w:sz w:val="22"/>
        </w:rPr>
        <w:t>]</w:t>
      </w:r>
      <w:r w:rsidR="00A942C0" w:rsidRPr="0018206F">
        <w:rPr>
          <w:sz w:val="22"/>
        </w:rPr>
        <w:t>,[</w:t>
      </w:r>
      <w:r w:rsidR="00193246">
        <w:rPr>
          <w:sz w:val="22"/>
        </w:rPr>
        <w:t>1</w:t>
      </w:r>
      <w:r w:rsidR="00A942C0" w:rsidRPr="0018206F">
        <w:rPr>
          <w:sz w:val="22"/>
        </w:rPr>
        <w:t>]</w:t>
      </w:r>
      <w:r w:rsidRPr="0018206F">
        <w:rPr>
          <w:sz w:val="22"/>
        </w:rPr>
        <w:t xml:space="preserve">. Generally, the input for this step is context / query text data </w:t>
      </w:r>
      <m:oMath>
        <m:r>
          <w:rPr>
            <w:rFonts w:ascii="Cambria Math" w:hAnsi="Cambria Math"/>
            <w:sz w:val="22"/>
          </w:rPr>
          <m:t>X,Q</m:t>
        </m:r>
      </m:oMath>
      <w:r w:rsidRPr="0018206F">
        <w:rPr>
          <w:sz w:val="22"/>
        </w:rPr>
        <w:t xml:space="preserve"> with vocabularies </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X</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V</m:t>
            </m:r>
          </m:e>
          <m:sub>
            <m:r>
              <w:rPr>
                <w:rFonts w:ascii="Cambria Math" w:hAnsi="Cambria Math"/>
                <w:sz w:val="22"/>
              </w:rPr>
              <m:t>Q</m:t>
            </m:r>
          </m:sub>
        </m:sSub>
      </m:oMath>
      <w:r w:rsidRPr="0018206F">
        <w:rPr>
          <w:sz w:val="22"/>
        </w:rPr>
        <w:t xml:space="preserve">,  and outputs embedding matrices of d-dimensional vectors for each word </w:t>
      </w:r>
      <w:r w:rsidR="000C62BF">
        <w:rPr>
          <w:sz w:val="22"/>
        </w:rPr>
        <w:t>(</w:t>
      </w:r>
      <w:r w:rsidRPr="0018206F">
        <w:rPr>
          <w:sz w:val="22"/>
        </w:rPr>
        <w:t xml:space="preserve">i.e. </w:t>
      </w:r>
      <m:oMath>
        <m:r>
          <w:rPr>
            <w:rFonts w:ascii="Cambria Math" w:hAnsi="Cambria Math"/>
            <w:sz w:val="22"/>
          </w:rPr>
          <m:t>X∈</m:t>
        </m:r>
        <m:sSup>
          <m:sSupPr>
            <m:ctrlPr>
              <w:rPr>
                <w:rFonts w:ascii="Cambria Math" w:hAnsi="Cambria Math"/>
                <w:i/>
                <w:sz w:val="22"/>
              </w:rPr>
            </m:ctrlPr>
          </m:sSupPr>
          <m:e>
            <m:r>
              <m:rPr>
                <m:scr m:val="double-struck"/>
              </m:rPr>
              <w:rPr>
                <w:rFonts w:ascii="Cambria Math" w:hAnsi="Cambria Math"/>
                <w:sz w:val="22"/>
              </w:rPr>
              <m:t>R</m:t>
            </m:r>
          </m:e>
          <m:sup>
            <m:acc>
              <m:accPr>
                <m:chr m:val="̇"/>
                <m:ctrlPr>
                  <w:rPr>
                    <w:rFonts w:ascii="Cambria Math" w:hAnsi="Cambria Math"/>
                    <w:i/>
                    <w:sz w:val="22"/>
                  </w:rPr>
                </m:ctrlPr>
              </m:accPr>
              <m:e>
                <m:r>
                  <w:rPr>
                    <w:rFonts w:ascii="Cambria Math" w:hAnsi="Cambria Math"/>
                    <w:sz w:val="22"/>
                  </w:rPr>
                  <m:t>d</m:t>
                </m:r>
              </m:e>
            </m:acc>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X</m:t>
                </m:r>
              </m:sub>
            </m:sSub>
          </m:sup>
        </m:sSup>
        <m:r>
          <w:rPr>
            <w:rFonts w:ascii="Cambria Math" w:hAnsi="Cambria Math"/>
            <w:sz w:val="22"/>
          </w:rPr>
          <m:t>, Q∈</m:t>
        </m:r>
        <m:sSup>
          <m:sSupPr>
            <m:ctrlPr>
              <w:rPr>
                <w:rFonts w:ascii="Cambria Math" w:hAnsi="Cambria Math"/>
                <w:i/>
                <w:sz w:val="22"/>
              </w:rPr>
            </m:ctrlPr>
          </m:sSupPr>
          <m:e>
            <m:r>
              <m:rPr>
                <m:scr m:val="double-struck"/>
              </m:rPr>
              <w:rPr>
                <w:rFonts w:ascii="Cambria Math" w:hAnsi="Cambria Math"/>
                <w:sz w:val="22"/>
              </w:rPr>
              <m:t>R</m:t>
            </m:r>
          </m:e>
          <m:sup>
            <m:r>
              <w:rPr>
                <w:rFonts w:ascii="Cambria Math" w:hAnsi="Cambria Math"/>
                <w:sz w:val="22"/>
              </w:rPr>
              <m:t>d∙</m:t>
            </m:r>
            <m:sSub>
              <m:sSubPr>
                <m:ctrlPr>
                  <w:rPr>
                    <w:rFonts w:ascii="Cambria Math" w:hAnsi="Cambria Math"/>
                    <w:i/>
                    <w:sz w:val="22"/>
                  </w:rPr>
                </m:ctrlPr>
              </m:sSubPr>
              <m:e>
                <m:r>
                  <w:rPr>
                    <w:rFonts w:ascii="Cambria Math" w:hAnsi="Cambria Math"/>
                    <w:sz w:val="22"/>
                  </w:rPr>
                  <m:t>V</m:t>
                </m:r>
              </m:e>
              <m:sub>
                <m:r>
                  <w:rPr>
                    <w:rFonts w:ascii="Cambria Math" w:hAnsi="Cambria Math"/>
                    <w:sz w:val="22"/>
                  </w:rPr>
                  <m:t>Q</m:t>
                </m:r>
              </m:sub>
            </m:sSub>
          </m:sup>
        </m:sSup>
        <m:r>
          <w:rPr>
            <w:rFonts w:ascii="Cambria Math" w:hAnsi="Cambria Math"/>
            <w:sz w:val="22"/>
          </w:rPr>
          <m:t>)</m:t>
        </m:r>
      </m:oMath>
      <w:r w:rsidRPr="0018206F">
        <w:rPr>
          <w:sz w:val="22"/>
        </w:rPr>
        <w:t>.</w:t>
      </w:r>
    </w:p>
    <w:p w14:paraId="67CF22A0" w14:textId="5561F327" w:rsidR="007B4DFC" w:rsidRPr="0018206F" w:rsidRDefault="007B4DFC" w:rsidP="007B4DFC">
      <w:pPr>
        <w:jc w:val="left"/>
        <w:rPr>
          <w:sz w:val="22"/>
        </w:rPr>
      </w:pPr>
    </w:p>
    <w:p w14:paraId="29BA079F" w14:textId="1FA72347" w:rsidR="007B4DFC" w:rsidRPr="0018206F" w:rsidRDefault="007B4DFC" w:rsidP="007B4DFC">
      <w:pPr>
        <w:pStyle w:val="Heading2"/>
        <w:rPr>
          <w:sz w:val="22"/>
        </w:rPr>
      </w:pPr>
      <w:r w:rsidRPr="0018206F">
        <w:rPr>
          <w:sz w:val="22"/>
        </w:rPr>
        <w:t>Contextual Embedding</w:t>
      </w:r>
    </w:p>
    <w:p w14:paraId="330B0CB4" w14:textId="2ADCD52A" w:rsidR="000F218B" w:rsidRPr="0018206F" w:rsidRDefault="0067792D" w:rsidP="001637BE">
      <w:pPr>
        <w:ind w:firstLine="288"/>
        <w:jc w:val="both"/>
        <w:rPr>
          <w:sz w:val="22"/>
        </w:rPr>
      </w:pPr>
      <w:r w:rsidRPr="0018206F">
        <w:rPr>
          <w:sz w:val="22"/>
        </w:rPr>
        <w:t xml:space="preserve">The contextual embedding layer is an additional feature development layer which looks specifically at the temporal interactions between words (i.e. where words appear in relation to one another). This is usually accomplished using bi-directional </w:t>
      </w:r>
      <w:r w:rsidR="000C62BF">
        <w:rPr>
          <w:sz w:val="22"/>
        </w:rPr>
        <w:t>Long Short-Term Memory (</w:t>
      </w:r>
      <w:r w:rsidRPr="0018206F">
        <w:rPr>
          <w:sz w:val="22"/>
        </w:rPr>
        <w:t>LSTMs</w:t>
      </w:r>
      <w:r w:rsidR="000C62BF">
        <w:rPr>
          <w:sz w:val="22"/>
        </w:rPr>
        <w:t>)</w:t>
      </w:r>
      <w:r w:rsidRPr="0018206F">
        <w:rPr>
          <w:sz w:val="22"/>
        </w:rPr>
        <w:t xml:space="preserve"> with establish</w:t>
      </w:r>
      <w:r w:rsidR="00211D17">
        <w:rPr>
          <w:sz w:val="22"/>
        </w:rPr>
        <w:t>ed</w:t>
      </w:r>
      <w:r w:rsidRPr="0018206F">
        <w:rPr>
          <w:sz w:val="22"/>
        </w:rPr>
        <w:t xml:space="preserve"> context on either side of a given word. This layer accepts the embedding matrices from the previous layer as input, and outputs two new context-aware embedding matrices for the query and context</w:t>
      </w:r>
      <w:r w:rsidR="00BF1D09" w:rsidRPr="0018206F">
        <w:rPr>
          <w:sz w:val="22"/>
        </w:rPr>
        <w:t xml:space="preserve"> [</w:t>
      </w:r>
      <w:r w:rsidR="00376925">
        <w:rPr>
          <w:sz w:val="22"/>
        </w:rPr>
        <w:t>10</w:t>
      </w:r>
      <w:proofErr w:type="gramStart"/>
      <w:r w:rsidR="00BF1D09" w:rsidRPr="0018206F">
        <w:rPr>
          <w:sz w:val="22"/>
        </w:rPr>
        <w:t>],[</w:t>
      </w:r>
      <w:proofErr w:type="gramEnd"/>
      <w:r w:rsidR="00376925">
        <w:rPr>
          <w:sz w:val="22"/>
        </w:rPr>
        <w:t>8</w:t>
      </w:r>
      <w:r w:rsidR="00BF1D09" w:rsidRPr="0018206F">
        <w:rPr>
          <w:sz w:val="22"/>
        </w:rPr>
        <w:t>]</w:t>
      </w:r>
      <w:r w:rsidRPr="0018206F">
        <w:rPr>
          <w:sz w:val="22"/>
        </w:rPr>
        <w:t xml:space="preserve">. </w:t>
      </w:r>
    </w:p>
    <w:p w14:paraId="2CCA388B" w14:textId="3F437550" w:rsidR="007B4DFC" w:rsidRPr="0018206F" w:rsidRDefault="007B4DFC" w:rsidP="007B4DFC">
      <w:pPr>
        <w:jc w:val="left"/>
        <w:rPr>
          <w:sz w:val="22"/>
        </w:rPr>
      </w:pPr>
    </w:p>
    <w:p w14:paraId="19F85834" w14:textId="5092393C" w:rsidR="007B4DFC" w:rsidRPr="0018206F" w:rsidRDefault="007B4DFC" w:rsidP="007B4DFC">
      <w:pPr>
        <w:pStyle w:val="Heading2"/>
        <w:rPr>
          <w:sz w:val="22"/>
        </w:rPr>
      </w:pPr>
      <w:r w:rsidRPr="0018206F">
        <w:rPr>
          <w:sz w:val="22"/>
        </w:rPr>
        <w:t>Context-Query Attention</w:t>
      </w:r>
    </w:p>
    <w:p w14:paraId="1A7246E8" w14:textId="4468CE96" w:rsidR="009154BD" w:rsidRPr="0018206F" w:rsidRDefault="009154BD" w:rsidP="009154BD">
      <w:pPr>
        <w:ind w:firstLine="288"/>
        <w:jc w:val="both"/>
        <w:rPr>
          <w:sz w:val="22"/>
        </w:rPr>
      </w:pPr>
      <w:r w:rsidRPr="0018206F">
        <w:rPr>
          <w:sz w:val="22"/>
        </w:rPr>
        <w:t>This step models</w:t>
      </w:r>
      <w:r w:rsidR="00211D17">
        <w:rPr>
          <w:sz w:val="22"/>
        </w:rPr>
        <w:t xml:space="preserve"> the</w:t>
      </w:r>
      <w:r w:rsidRPr="0018206F">
        <w:rPr>
          <w:sz w:val="22"/>
        </w:rPr>
        <w:t xml:space="preserve"> interactions between the context and query words to determine which words the model</w:t>
      </w:r>
      <w:r w:rsidR="004663F5" w:rsidRPr="0018206F">
        <w:rPr>
          <w:sz w:val="22"/>
        </w:rPr>
        <w:t xml:space="preserve"> </w:t>
      </w:r>
      <w:r w:rsidRPr="0018206F">
        <w:rPr>
          <w:sz w:val="22"/>
        </w:rPr>
        <w:t>should “attend’ to first. The attention matrix can be developed using a simple dot product of the context and query embedding matrices</w:t>
      </w:r>
      <w:r w:rsidR="001E4F05" w:rsidRPr="0018206F">
        <w:rPr>
          <w:sz w:val="22"/>
        </w:rPr>
        <w:t xml:space="preserve"> [</w:t>
      </w:r>
      <w:r w:rsidR="00376925">
        <w:rPr>
          <w:sz w:val="22"/>
        </w:rPr>
        <w:t>8</w:t>
      </w:r>
      <w:proofErr w:type="gramStart"/>
      <w:r w:rsidR="001E4F05" w:rsidRPr="0018206F">
        <w:rPr>
          <w:sz w:val="22"/>
        </w:rPr>
        <w:t>],[</w:t>
      </w:r>
      <w:proofErr w:type="gramEnd"/>
      <w:r w:rsidR="00376925">
        <w:rPr>
          <w:sz w:val="22"/>
        </w:rPr>
        <w:t>4</w:t>
      </w:r>
      <w:r w:rsidR="001E4F05" w:rsidRPr="0018206F">
        <w:rPr>
          <w:sz w:val="22"/>
        </w:rPr>
        <w:t>]</w:t>
      </w:r>
      <w:r w:rsidRPr="0018206F">
        <w:rPr>
          <w:sz w:val="22"/>
        </w:rPr>
        <w:t>.</w:t>
      </w:r>
      <w:r w:rsidRPr="0018206F">
        <w:rPr>
          <w:rFonts w:ascii="Arial" w:eastAsiaTheme="minorHAnsi" w:hAnsi="Arial" w:cs="Arial"/>
          <w:sz w:val="21"/>
          <w:szCs w:val="22"/>
        </w:rPr>
        <w:t xml:space="preserve"> </w:t>
      </w:r>
      <w:r w:rsidRPr="0018206F">
        <w:rPr>
          <w:sz w:val="22"/>
        </w:rPr>
        <w:t xml:space="preserve">The output varies depending on the attention modeling used, but typically can take a general form of a similarity matrix </w:t>
      </w:r>
      <m:oMath>
        <m:sSub>
          <m:sSubPr>
            <m:ctrlPr>
              <w:rPr>
                <w:rFonts w:ascii="Cambria Math" w:hAnsi="Cambria Math"/>
                <w:i/>
                <w:sz w:val="22"/>
              </w:rPr>
            </m:ctrlPr>
          </m:sSubPr>
          <m:e>
            <m:r>
              <w:rPr>
                <w:rFonts w:ascii="Cambria Math" w:hAnsi="Cambria Math"/>
                <w:sz w:val="22"/>
              </w:rPr>
              <m:t>S</m:t>
            </m:r>
          </m:e>
          <m:sub>
            <m:r>
              <w:rPr>
                <w:rFonts w:ascii="Cambria Math" w:hAnsi="Cambria Math"/>
                <w:sz w:val="22"/>
              </w:rPr>
              <m:t>ij</m:t>
            </m:r>
          </m:sub>
        </m:sSub>
        <m:r>
          <w:rPr>
            <w:rFonts w:ascii="Cambria Math" w:hAnsi="Cambria Math"/>
            <w:sz w:val="22"/>
          </w:rPr>
          <m:t>∈</m:t>
        </m:r>
        <m:sSup>
          <m:sSupPr>
            <m:ctrlPr>
              <w:rPr>
                <w:rFonts w:ascii="Cambria Math" w:hAnsi="Cambria Math"/>
                <w:i/>
                <w:sz w:val="22"/>
              </w:rPr>
            </m:ctrlPr>
          </m:sSupPr>
          <m:e>
            <m:r>
              <m:rPr>
                <m:scr m:val="double-struck"/>
              </m:rPr>
              <w:rPr>
                <w:rFonts w:ascii="Cambria Math" w:hAnsi="Cambria Math"/>
                <w:sz w:val="22"/>
              </w:rPr>
              <m:t>R</m:t>
            </m:r>
          </m:e>
          <m:sup>
            <m:sSub>
              <m:sSubPr>
                <m:ctrlPr>
                  <w:rPr>
                    <w:rFonts w:ascii="Cambria Math" w:hAnsi="Cambria Math"/>
                    <w:i/>
                    <w:sz w:val="22"/>
                  </w:rPr>
                </m:ctrlPr>
              </m:sSubPr>
              <m:e>
                <m:r>
                  <w:rPr>
                    <w:rFonts w:ascii="Cambria Math" w:hAnsi="Cambria Math"/>
                    <w:sz w:val="22"/>
                  </w:rPr>
                  <m:t>V</m:t>
                </m:r>
              </m:e>
              <m:sub>
                <m:r>
                  <w:rPr>
                    <w:rFonts w:ascii="Cambria Math" w:hAnsi="Cambria Math"/>
                    <w:sz w:val="22"/>
                  </w:rPr>
                  <m:t>X</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Q</m:t>
                </m:r>
              </m:sub>
            </m:sSub>
          </m:sup>
        </m:sSup>
      </m:oMath>
      <w:r w:rsidRPr="0018206F">
        <w:rPr>
          <w:sz w:val="22"/>
        </w:rPr>
        <w:t xml:space="preserve"> measuring similarity between context and query vocabulary words </w:t>
      </w:r>
      <m:oMath>
        <m:r>
          <w:rPr>
            <w:rFonts w:ascii="Cambria Math" w:hAnsi="Cambria Math"/>
            <w:sz w:val="22"/>
          </w:rPr>
          <m:t>i</m:t>
        </m:r>
      </m:oMath>
      <w:r w:rsidRPr="0018206F">
        <w:rPr>
          <w:sz w:val="22"/>
        </w:rPr>
        <w:t xml:space="preserve"> and </w:t>
      </w:r>
      <m:oMath>
        <m:r>
          <w:rPr>
            <w:rFonts w:ascii="Cambria Math" w:hAnsi="Cambria Math"/>
            <w:sz w:val="22"/>
          </w:rPr>
          <m:t>j</m:t>
        </m:r>
      </m:oMath>
      <w:r w:rsidRPr="0018206F">
        <w:rPr>
          <w:sz w:val="22"/>
        </w:rPr>
        <w:t xml:space="preserve">. </w:t>
      </w:r>
    </w:p>
    <w:p w14:paraId="58C8EC32" w14:textId="71F3F22C" w:rsidR="007B4DFC" w:rsidRPr="0018206F" w:rsidRDefault="007B4DFC" w:rsidP="007B4DFC">
      <w:pPr>
        <w:jc w:val="left"/>
        <w:rPr>
          <w:sz w:val="22"/>
        </w:rPr>
      </w:pPr>
    </w:p>
    <w:p w14:paraId="61948328" w14:textId="5F4B0A21" w:rsidR="007B4DFC" w:rsidRPr="0018206F" w:rsidRDefault="007B4DFC" w:rsidP="007B4DFC">
      <w:pPr>
        <w:pStyle w:val="Heading2"/>
        <w:rPr>
          <w:sz w:val="22"/>
        </w:rPr>
      </w:pPr>
      <w:r w:rsidRPr="0018206F">
        <w:rPr>
          <w:sz w:val="22"/>
        </w:rPr>
        <w:t>Prediction / Modelling / Output</w:t>
      </w:r>
    </w:p>
    <w:p w14:paraId="5CD07D56" w14:textId="662073F9" w:rsidR="007B4DFC" w:rsidRPr="0018206F" w:rsidRDefault="0035242F" w:rsidP="0035242F">
      <w:pPr>
        <w:ind w:firstLine="288"/>
        <w:jc w:val="left"/>
        <w:rPr>
          <w:sz w:val="22"/>
        </w:rPr>
      </w:pPr>
      <w:r w:rsidRPr="0018206F">
        <w:rPr>
          <w:sz w:val="22"/>
        </w:rPr>
        <w:t>The modeling layer is used to capture interactions between the context words conditioned upon a certain query. This can be accomplished using a bi-directional LSTM or variants of</w:t>
      </w:r>
      <w:r w:rsidR="00211D17">
        <w:rPr>
          <w:sz w:val="22"/>
        </w:rPr>
        <w:t xml:space="preserve"> </w:t>
      </w:r>
      <w:proofErr w:type="spellStart"/>
      <w:r w:rsidR="00211D17">
        <w:rPr>
          <w:sz w:val="22"/>
        </w:rPr>
        <w:t>Recurrant</w:t>
      </w:r>
      <w:proofErr w:type="spellEnd"/>
      <w:r w:rsidR="00211D17">
        <w:rPr>
          <w:sz w:val="22"/>
        </w:rPr>
        <w:t xml:space="preserve"> Neural Networks</w:t>
      </w:r>
      <w:r w:rsidRPr="0018206F">
        <w:rPr>
          <w:sz w:val="22"/>
        </w:rPr>
        <w:t xml:space="preserve"> </w:t>
      </w:r>
      <w:r w:rsidR="00211D17">
        <w:rPr>
          <w:sz w:val="22"/>
        </w:rPr>
        <w:t>(</w:t>
      </w:r>
      <w:r w:rsidRPr="0018206F">
        <w:rPr>
          <w:sz w:val="22"/>
        </w:rPr>
        <w:t>RNNs</w:t>
      </w:r>
      <w:r w:rsidR="00211D17">
        <w:rPr>
          <w:sz w:val="22"/>
        </w:rPr>
        <w:t>)</w:t>
      </w:r>
      <w:r w:rsidRPr="0018206F">
        <w:rPr>
          <w:sz w:val="22"/>
        </w:rPr>
        <w:t>, or in simple cases just a linear layer</w:t>
      </w:r>
      <w:r w:rsidR="006968D0" w:rsidRPr="0018206F">
        <w:rPr>
          <w:sz w:val="22"/>
        </w:rPr>
        <w:t xml:space="preserve"> [</w:t>
      </w:r>
      <w:r w:rsidR="00146480">
        <w:rPr>
          <w:sz w:val="22"/>
        </w:rPr>
        <w:t>8</w:t>
      </w:r>
      <w:proofErr w:type="gramStart"/>
      <w:r w:rsidR="006968D0" w:rsidRPr="0018206F">
        <w:rPr>
          <w:sz w:val="22"/>
        </w:rPr>
        <w:t>],[</w:t>
      </w:r>
      <w:proofErr w:type="gramEnd"/>
      <w:r w:rsidR="00146480">
        <w:rPr>
          <w:sz w:val="22"/>
        </w:rPr>
        <w:t>7</w:t>
      </w:r>
      <w:r w:rsidR="006968D0" w:rsidRPr="0018206F">
        <w:rPr>
          <w:sz w:val="22"/>
        </w:rPr>
        <w:t>],[</w:t>
      </w:r>
      <w:r w:rsidR="00146480">
        <w:rPr>
          <w:sz w:val="22"/>
        </w:rPr>
        <w:t>2</w:t>
      </w:r>
      <w:r w:rsidR="006968D0" w:rsidRPr="0018206F">
        <w:rPr>
          <w:sz w:val="22"/>
        </w:rPr>
        <w:t>]</w:t>
      </w:r>
      <w:r w:rsidRPr="0018206F">
        <w:rPr>
          <w:sz w:val="22"/>
        </w:rPr>
        <w:t xml:space="preserve">. A </w:t>
      </w:r>
      <w:proofErr w:type="spellStart"/>
      <w:r w:rsidRPr="0018206F">
        <w:rPr>
          <w:sz w:val="22"/>
        </w:rPr>
        <w:t>softmax</w:t>
      </w:r>
      <w:proofErr w:type="spellEnd"/>
      <w:r w:rsidRPr="0018206F">
        <w:rPr>
          <w:sz w:val="22"/>
        </w:rPr>
        <w:t xml:space="preserve"> activation function is typically used to evaluate the predicted answer. </w:t>
      </w:r>
      <w:r w:rsidR="00481B44" w:rsidRPr="0018206F">
        <w:rPr>
          <w:sz w:val="22"/>
        </w:rPr>
        <w:br/>
      </w:r>
    </w:p>
    <w:p w14:paraId="58664C25" w14:textId="5091064E" w:rsidR="008C6DF8" w:rsidRPr="0018206F" w:rsidRDefault="008C6DF8" w:rsidP="008C6DF8">
      <w:pPr>
        <w:pStyle w:val="Heading1"/>
        <w:rPr>
          <w:b/>
          <w:sz w:val="21"/>
        </w:rPr>
      </w:pPr>
      <w:r w:rsidRPr="0018206F">
        <w:rPr>
          <w:b/>
          <w:sz w:val="18"/>
        </w:rPr>
        <w:t>RELATED WORK</w:t>
      </w:r>
    </w:p>
    <w:p w14:paraId="2439C7F0" w14:textId="6E3AED20" w:rsidR="008A2CC6" w:rsidRPr="006A1F32" w:rsidRDefault="00775E00" w:rsidP="00F60191">
      <w:pPr>
        <w:jc w:val="both"/>
        <w:rPr>
          <w:sz w:val="22"/>
        </w:rPr>
      </w:pPr>
      <w:r w:rsidRPr="0018206F">
        <w:rPr>
          <w:sz w:val="22"/>
        </w:rPr>
        <w:t xml:space="preserve">    </w:t>
      </w:r>
      <w:r w:rsidR="00912FD3" w:rsidRPr="0018206F">
        <w:rPr>
          <w:sz w:val="22"/>
        </w:rPr>
        <w:t>There have been numerous QA projects based on reading comprehension</w:t>
      </w:r>
      <w:r w:rsidR="007B0EF7" w:rsidRPr="0018206F">
        <w:rPr>
          <w:sz w:val="22"/>
        </w:rPr>
        <w:t xml:space="preserve"> with various approaches. </w:t>
      </w:r>
      <w:r w:rsidR="001637BE" w:rsidRPr="0018206F">
        <w:rPr>
          <w:sz w:val="22"/>
        </w:rPr>
        <w:t xml:space="preserve">Much of this work has been done with the </w:t>
      </w:r>
      <w:proofErr w:type="spellStart"/>
      <w:r w:rsidR="001637BE" w:rsidRPr="0018206F">
        <w:rPr>
          <w:sz w:val="22"/>
        </w:rPr>
        <w:t>SQuAD</w:t>
      </w:r>
      <w:proofErr w:type="spellEnd"/>
      <w:r w:rsidR="001637BE" w:rsidRPr="0018206F">
        <w:rPr>
          <w:sz w:val="22"/>
        </w:rPr>
        <w:t xml:space="preserve">, </w:t>
      </w:r>
      <w:r w:rsidR="006A1F32" w:rsidRPr="0018206F">
        <w:rPr>
          <w:sz w:val="22"/>
        </w:rPr>
        <w:t>MARCO</w:t>
      </w:r>
      <w:r w:rsidR="006A1F32">
        <w:rPr>
          <w:sz w:val="22"/>
        </w:rPr>
        <w:t xml:space="preserve">, </w:t>
      </w:r>
      <w:r w:rsidR="001637BE" w:rsidRPr="0018206F">
        <w:rPr>
          <w:sz w:val="22"/>
        </w:rPr>
        <w:t xml:space="preserve">CNN, and </w:t>
      </w:r>
      <w:proofErr w:type="spellStart"/>
      <w:r w:rsidR="001637BE" w:rsidRPr="0018206F">
        <w:rPr>
          <w:sz w:val="22"/>
        </w:rPr>
        <w:t>DailyMail</w:t>
      </w:r>
      <w:proofErr w:type="spellEnd"/>
      <w:r w:rsidR="001637BE" w:rsidRPr="0018206F">
        <w:rPr>
          <w:sz w:val="22"/>
        </w:rPr>
        <w:t xml:space="preserve"> datasets</w:t>
      </w:r>
      <w:r w:rsidR="008C1E6A">
        <w:rPr>
          <w:sz w:val="22"/>
        </w:rPr>
        <w:t xml:space="preserve"> [</w:t>
      </w:r>
      <w:r w:rsidR="00146480">
        <w:rPr>
          <w:sz w:val="22"/>
        </w:rPr>
        <w:t>3</w:t>
      </w:r>
      <w:proofErr w:type="gramStart"/>
      <w:r w:rsidR="008C1E6A">
        <w:rPr>
          <w:sz w:val="22"/>
        </w:rPr>
        <w:t>],[</w:t>
      </w:r>
      <w:proofErr w:type="gramEnd"/>
      <w:r w:rsidR="00146480">
        <w:rPr>
          <w:sz w:val="22"/>
        </w:rPr>
        <w:t>11</w:t>
      </w:r>
      <w:r w:rsidR="008C1E6A">
        <w:rPr>
          <w:sz w:val="22"/>
        </w:rPr>
        <w:t>],[</w:t>
      </w:r>
      <w:r w:rsidR="00146480">
        <w:rPr>
          <w:sz w:val="22"/>
        </w:rPr>
        <w:t>6</w:t>
      </w:r>
      <w:r w:rsidR="008C1E6A">
        <w:rPr>
          <w:sz w:val="22"/>
        </w:rPr>
        <w:t>]</w:t>
      </w:r>
      <w:r w:rsidR="001637BE" w:rsidRPr="0018206F">
        <w:rPr>
          <w:sz w:val="22"/>
        </w:rPr>
        <w:t xml:space="preserve">. </w:t>
      </w:r>
      <w:r w:rsidR="00F44F2A" w:rsidRPr="0018206F">
        <w:rPr>
          <w:sz w:val="22"/>
        </w:rPr>
        <w:t xml:space="preserve">Some of the most noteworthy have been from Alibaba and Microsoft where they have developed AIs that outperform humans in reading comprehension. Other work has </w:t>
      </w:r>
      <w:r w:rsidR="00EA69B4" w:rsidRPr="0018206F">
        <w:rPr>
          <w:sz w:val="22"/>
        </w:rPr>
        <w:t xml:space="preserve">also </w:t>
      </w:r>
      <w:r w:rsidR="00F44F2A" w:rsidRPr="0018206F">
        <w:rPr>
          <w:sz w:val="22"/>
        </w:rPr>
        <w:t xml:space="preserve">been done by previous CS221 </w:t>
      </w:r>
      <w:r w:rsidR="005C7D5C" w:rsidRPr="0018206F">
        <w:rPr>
          <w:sz w:val="22"/>
        </w:rPr>
        <w:t xml:space="preserve">and </w:t>
      </w:r>
      <w:r w:rsidR="005C7D5C" w:rsidRPr="0018206F">
        <w:rPr>
          <w:sz w:val="22"/>
        </w:rPr>
        <w:t>CS224N</w:t>
      </w:r>
      <w:r w:rsidR="005C7D5C" w:rsidRPr="0018206F">
        <w:rPr>
          <w:sz w:val="22"/>
        </w:rPr>
        <w:t xml:space="preserve"> </w:t>
      </w:r>
      <w:r w:rsidR="00F44F2A" w:rsidRPr="0018206F">
        <w:rPr>
          <w:sz w:val="22"/>
        </w:rPr>
        <w:t xml:space="preserve">students using the </w:t>
      </w:r>
      <w:proofErr w:type="spellStart"/>
      <w:r w:rsidR="00F44F2A" w:rsidRPr="0018206F">
        <w:rPr>
          <w:sz w:val="22"/>
        </w:rPr>
        <w:t>SQuAD</w:t>
      </w:r>
      <w:proofErr w:type="spellEnd"/>
      <w:r w:rsidR="00F44F2A" w:rsidRPr="0018206F">
        <w:rPr>
          <w:sz w:val="22"/>
        </w:rPr>
        <w:t xml:space="preserve"> dataset. </w:t>
      </w:r>
      <w:r w:rsidR="00272FAE">
        <w:rPr>
          <w:sz w:val="24"/>
        </w:rPr>
        <w:br/>
      </w:r>
    </w:p>
    <w:p w14:paraId="74E2EAA1" w14:textId="715DBD34" w:rsidR="008A2CC6" w:rsidRPr="00EA7835" w:rsidRDefault="008A2CC6" w:rsidP="008A2CC6">
      <w:pPr>
        <w:pStyle w:val="Heading1"/>
        <w:rPr>
          <w:b/>
        </w:rPr>
      </w:pPr>
      <w:r w:rsidRPr="00EA7835">
        <w:rPr>
          <w:b/>
        </w:rPr>
        <w:t>REFERENCES</w:t>
      </w:r>
    </w:p>
    <w:p w14:paraId="4D0DE5DD" w14:textId="77777777" w:rsidR="00935FC6" w:rsidRDefault="00935FC6" w:rsidP="00935FC6">
      <w:pPr>
        <w:pStyle w:val="references"/>
        <w:ind w:left="354" w:hanging="354"/>
        <w:jc w:val="left"/>
        <w:rPr>
          <w:sz w:val="21"/>
        </w:rPr>
      </w:pPr>
      <w:r w:rsidRPr="00E103A3">
        <w:rPr>
          <w:sz w:val="21"/>
        </w:rPr>
        <w:t>A. Bordes, J. Weston, and S. Chopra, “Question Answering with Subgraph Embeddings,” </w:t>
      </w:r>
      <w:r w:rsidRPr="00E103A3">
        <w:rPr>
          <w:i/>
          <w:iCs/>
          <w:sz w:val="21"/>
        </w:rPr>
        <w:t>Arxiv</w:t>
      </w:r>
      <w:r w:rsidRPr="00E103A3">
        <w:rPr>
          <w:sz w:val="21"/>
        </w:rPr>
        <w:t>, 04-Sep-2014. [Online]. Available: https://arxiv.org/pdf/1406.3676.pdf. [Accessed: 25-Oct-2018].</w:t>
      </w:r>
    </w:p>
    <w:p w14:paraId="293821A3" w14:textId="77777777" w:rsidR="00935FC6" w:rsidRPr="00E103A3" w:rsidRDefault="00935FC6" w:rsidP="00935FC6">
      <w:pPr>
        <w:pStyle w:val="references"/>
        <w:jc w:val="left"/>
        <w:rPr>
          <w:sz w:val="21"/>
        </w:rPr>
      </w:pPr>
      <w:r w:rsidRPr="00E103A3">
        <w:rPr>
          <w:sz w:val="21"/>
        </w:rPr>
        <w:t>C. Xiong, S. Merity, and R. Socher , “Dynamic Memory Networks for Visual and Textual Question Answering,” 2016. [Online]. Available: http://proceedings.mlr.press/v48/xiong16.pdf. [Accessed: 25-Oct-2018].</w:t>
      </w:r>
    </w:p>
    <w:p w14:paraId="696F263B" w14:textId="77777777" w:rsidR="00935FC6" w:rsidRDefault="00935FC6" w:rsidP="00935FC6">
      <w:pPr>
        <w:pStyle w:val="references"/>
        <w:jc w:val="left"/>
        <w:rPr>
          <w:sz w:val="20"/>
        </w:rPr>
      </w:pPr>
      <w:r w:rsidRPr="00E103A3">
        <w:rPr>
          <w:sz w:val="20"/>
        </w:rPr>
        <w:t>D. Campos, “Microsoft MAchine Reading COmprehension Dataset,” </w:t>
      </w:r>
      <w:r w:rsidRPr="00E103A3">
        <w:rPr>
          <w:i/>
          <w:iCs/>
          <w:sz w:val="20"/>
        </w:rPr>
        <w:t>MS MARCO</w:t>
      </w:r>
      <w:r w:rsidRPr="00E103A3">
        <w:rPr>
          <w:sz w:val="20"/>
        </w:rPr>
        <w:t>. [Online]. Available: http://www.msmarco.org/. [Accessed: 25-Oct-2018].</w:t>
      </w:r>
    </w:p>
    <w:p w14:paraId="681A923A" w14:textId="77777777" w:rsidR="00935FC6" w:rsidRPr="00E103A3" w:rsidRDefault="00935FC6" w:rsidP="00935FC6">
      <w:pPr>
        <w:pStyle w:val="references"/>
        <w:jc w:val="left"/>
        <w:rPr>
          <w:sz w:val="21"/>
        </w:rPr>
      </w:pPr>
      <w:r w:rsidRPr="00E103A3">
        <w:rPr>
          <w:sz w:val="21"/>
        </w:rPr>
        <w:t>G. Neubig, “Neural Networks for NLP Attention,” </w:t>
      </w:r>
      <w:r w:rsidRPr="00E103A3">
        <w:rPr>
          <w:i/>
          <w:iCs/>
          <w:sz w:val="21"/>
        </w:rPr>
        <w:t>Phontron</w:t>
      </w:r>
      <w:r w:rsidRPr="00E103A3">
        <w:rPr>
          <w:sz w:val="21"/>
        </w:rPr>
        <w:t>. [Online]. Available: http://phontron.com/class/nn4nlp2017/assets/slides/nn4nlp-09-attention.pdf. [Accessed: 25-Oct-2018].</w:t>
      </w:r>
    </w:p>
    <w:p w14:paraId="5E68B161" w14:textId="77777777" w:rsidR="00935FC6" w:rsidRPr="00E103A3" w:rsidRDefault="00935FC6" w:rsidP="00935FC6">
      <w:pPr>
        <w:pStyle w:val="references"/>
        <w:ind w:left="354" w:hanging="354"/>
        <w:jc w:val="left"/>
        <w:rPr>
          <w:sz w:val="21"/>
        </w:rPr>
      </w:pPr>
      <w:r w:rsidRPr="00E103A3">
        <w:rPr>
          <w:sz w:val="21"/>
        </w:rPr>
        <w:t>J. Pennington, R. Socher, and C. D. Manning, “GloVe: Global Vectors for Word Representation,” </w:t>
      </w:r>
      <w:r w:rsidRPr="00E103A3">
        <w:rPr>
          <w:i/>
          <w:iCs/>
          <w:sz w:val="21"/>
        </w:rPr>
        <w:t>Stanford NLP Group</w:t>
      </w:r>
      <w:r w:rsidRPr="00E103A3">
        <w:rPr>
          <w:sz w:val="21"/>
        </w:rPr>
        <w:t>, Aug-2014. [Online]. Available: https://nlp.stanford.edu/projects/glove/. [Accessed: 25-Oct-2018]</w:t>
      </w:r>
    </w:p>
    <w:p w14:paraId="7169CF2B" w14:textId="77777777" w:rsidR="00935FC6" w:rsidRPr="006A1F32" w:rsidRDefault="00935FC6" w:rsidP="00935FC6">
      <w:pPr>
        <w:pStyle w:val="references"/>
        <w:jc w:val="left"/>
        <w:rPr>
          <w:sz w:val="22"/>
        </w:rPr>
      </w:pPr>
      <w:r w:rsidRPr="006A1F32">
        <w:rPr>
          <w:sz w:val="20"/>
        </w:rPr>
        <w:t>K. Cho, “DeepMind Q&amp;A Dataset,” </w:t>
      </w:r>
      <w:r w:rsidRPr="006A1F32">
        <w:rPr>
          <w:i/>
          <w:iCs/>
          <w:sz w:val="20"/>
        </w:rPr>
        <w:t>DMQA</w:t>
      </w:r>
      <w:r w:rsidRPr="006A1F32">
        <w:rPr>
          <w:sz w:val="20"/>
        </w:rPr>
        <w:t>, 2015. [Online]. Available: https://cs.nyu.edu/~kcho/DMQA/. [Accessed: 26-Oct-2018].</w:t>
      </w:r>
    </w:p>
    <w:p w14:paraId="033DAB45" w14:textId="77777777" w:rsidR="00935FC6" w:rsidRDefault="00935FC6" w:rsidP="00935FC6">
      <w:pPr>
        <w:pStyle w:val="references"/>
        <w:ind w:left="354" w:hanging="354"/>
        <w:jc w:val="left"/>
        <w:rPr>
          <w:sz w:val="21"/>
        </w:rPr>
      </w:pPr>
      <w:r w:rsidRPr="00E103A3">
        <w:rPr>
          <w:sz w:val="21"/>
        </w:rPr>
        <w:t>M. Iyyer, J. Boyd-Graber, L. Claudino, R. Socher, and H. Daum´e, “A Neural Network for Factoid Question Answering over Paragraphs,” </w:t>
      </w:r>
      <w:r w:rsidRPr="00E103A3">
        <w:rPr>
          <w:i/>
          <w:iCs/>
          <w:sz w:val="21"/>
        </w:rPr>
        <w:t>ACL Web</w:t>
      </w:r>
      <w:r w:rsidRPr="00E103A3">
        <w:rPr>
          <w:sz w:val="21"/>
        </w:rPr>
        <w:t>, 29-Oct-2014. [Online]. Available: http://www.aclweb.org/anthology/D14-1070. [Accessed: 25-Oct-2018].</w:t>
      </w:r>
    </w:p>
    <w:p w14:paraId="6FE03946" w14:textId="77777777" w:rsidR="00935FC6" w:rsidRDefault="00935FC6" w:rsidP="00935FC6">
      <w:pPr>
        <w:pStyle w:val="references"/>
        <w:ind w:left="354" w:hanging="354"/>
        <w:jc w:val="left"/>
        <w:rPr>
          <w:sz w:val="21"/>
        </w:rPr>
      </w:pPr>
      <w:r w:rsidRPr="00E103A3">
        <w:rPr>
          <w:sz w:val="21"/>
        </w:rPr>
        <w:t>M. Seo, A. Kembhavi, A. Farhadi, and H. Hajishirzi, “Bi-Directional Attention Flow for Machine Comprehension,” </w:t>
      </w:r>
      <w:r w:rsidRPr="00E103A3">
        <w:rPr>
          <w:i/>
          <w:iCs/>
          <w:sz w:val="21"/>
        </w:rPr>
        <w:t>Arxiv</w:t>
      </w:r>
      <w:r w:rsidRPr="00E103A3">
        <w:rPr>
          <w:sz w:val="21"/>
        </w:rPr>
        <w:t>, 21-Jun-2018. [Online]. Available: https://arxiv.org/pdf/1611.01603.pdf. [Accessed: 25-Oct-2018].</w:t>
      </w:r>
    </w:p>
    <w:p w14:paraId="08023004" w14:textId="77777777" w:rsidR="00935FC6" w:rsidRDefault="00935FC6" w:rsidP="00935FC6">
      <w:pPr>
        <w:pStyle w:val="references"/>
        <w:ind w:left="354" w:hanging="354"/>
        <w:jc w:val="left"/>
        <w:rPr>
          <w:sz w:val="21"/>
        </w:rPr>
      </w:pPr>
      <w:r>
        <w:rPr>
          <w:sz w:val="20"/>
        </w:rPr>
        <w:t xml:space="preserve">N. </w:t>
      </w:r>
      <w:r w:rsidRPr="00581460">
        <w:rPr>
          <w:sz w:val="20"/>
        </w:rPr>
        <w:t>Smith, M. Heilman, R. Hwa, S. Cohen, and K. Gimpel, “Question-Answer Dataset,” </w:t>
      </w:r>
      <w:r w:rsidRPr="00581460">
        <w:rPr>
          <w:i/>
          <w:iCs/>
          <w:sz w:val="20"/>
        </w:rPr>
        <w:t>CMU School of Computer Science</w:t>
      </w:r>
      <w:r w:rsidRPr="00581460">
        <w:rPr>
          <w:sz w:val="20"/>
        </w:rPr>
        <w:t>, 23-Aug-2013. [Online]. Available: https://www.cs.cmu.edu/~ark/QA-data/?fbclid=IwAR2Zk2lomzyL0VcagXZyy101VLFEg1jyAB4ewCp6SvQRSaGopTRs_f6gZ8A. [Accessed: 25-Oct-2018].</w:t>
      </w:r>
    </w:p>
    <w:p w14:paraId="56F8BE20" w14:textId="77777777" w:rsidR="00935FC6" w:rsidRPr="00E103A3" w:rsidRDefault="00935FC6" w:rsidP="00935FC6">
      <w:pPr>
        <w:pStyle w:val="references"/>
        <w:ind w:left="354" w:hanging="354"/>
        <w:jc w:val="left"/>
        <w:rPr>
          <w:sz w:val="21"/>
        </w:rPr>
      </w:pPr>
      <w:r w:rsidRPr="00E103A3">
        <w:rPr>
          <w:sz w:val="21"/>
        </w:rPr>
        <w:t>S. Kindu and H. T. Ng, “A Question-Focused Multi-Factor Attention Network for Question Answering,” </w:t>
      </w:r>
      <w:r w:rsidRPr="00E103A3">
        <w:rPr>
          <w:i/>
          <w:iCs/>
          <w:sz w:val="21"/>
        </w:rPr>
        <w:t>Arxiv</w:t>
      </w:r>
      <w:r w:rsidRPr="00E103A3">
        <w:rPr>
          <w:sz w:val="21"/>
        </w:rPr>
        <w:t>, 25-Jan-2018. [Online]. Available: https://arxiv.org/pdf/1801.08290.pdf. [Accessed: 25-Oct-2018].</w:t>
      </w:r>
    </w:p>
    <w:p w14:paraId="7BF06909" w14:textId="760EC0FA" w:rsidR="006A1F32" w:rsidRPr="00935FC6" w:rsidRDefault="00935FC6" w:rsidP="00935FC6">
      <w:pPr>
        <w:pStyle w:val="references"/>
        <w:jc w:val="left"/>
        <w:rPr>
          <w:sz w:val="20"/>
        </w:rPr>
      </w:pPr>
      <w:r w:rsidRPr="00E103A3">
        <w:rPr>
          <w:sz w:val="20"/>
        </w:rPr>
        <w:t>SQuAD2.0,” </w:t>
      </w:r>
      <w:r w:rsidRPr="00E103A3">
        <w:rPr>
          <w:i/>
          <w:iCs/>
          <w:sz w:val="20"/>
        </w:rPr>
        <w:t>The Stanford Question Answering Dataset</w:t>
      </w:r>
      <w:r w:rsidRPr="00E103A3">
        <w:rPr>
          <w:sz w:val="20"/>
        </w:rPr>
        <w:t>. [Online]. Available: https://rajpurkar.github.io/SQuAD-explorer/. [Accessed: 25-Oct-2018].</w:t>
      </w:r>
      <w:bookmarkStart w:id="0" w:name="_GoBack"/>
      <w:bookmarkEnd w:id="0"/>
    </w:p>
    <w:p w14:paraId="29DC4FD1" w14:textId="5F723801" w:rsidR="00C65CAF" w:rsidRPr="00E103A3" w:rsidRDefault="00C65CAF" w:rsidP="00340E48">
      <w:pPr>
        <w:pStyle w:val="references"/>
        <w:jc w:val="left"/>
        <w:rPr>
          <w:sz w:val="21"/>
        </w:rPr>
        <w:sectPr w:rsidR="00C65CAF" w:rsidRPr="00E103A3" w:rsidSect="00734FB0">
          <w:type w:val="continuous"/>
          <w:pgSz w:w="12240" w:h="15840" w:code="1"/>
          <w:pgMar w:top="756" w:right="720" w:bottom="522" w:left="720" w:header="720" w:footer="720" w:gutter="0"/>
          <w:cols w:num="2" w:space="360"/>
          <w:docGrid w:linePitch="360"/>
        </w:sectPr>
      </w:pPr>
    </w:p>
    <w:p w14:paraId="03EED241" w14:textId="77777777" w:rsidR="009303D9" w:rsidRPr="00A55D6F" w:rsidRDefault="009303D9" w:rsidP="00A249D1">
      <w:pPr>
        <w:rPr>
          <w:color w:val="FF0000"/>
          <w:sz w:val="21"/>
        </w:rPr>
      </w:pPr>
    </w:p>
    <w:sectPr w:rsidR="009303D9" w:rsidRPr="00A55D6F">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ED010" w14:textId="77777777" w:rsidR="001D7BCF" w:rsidRDefault="001D7BCF" w:rsidP="001A3B3D">
      <w:r>
        <w:separator/>
      </w:r>
    </w:p>
  </w:endnote>
  <w:endnote w:type="continuationSeparator" w:id="0">
    <w:p w14:paraId="4938974B" w14:textId="77777777" w:rsidR="001D7BCF" w:rsidRDefault="001D7B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5514A" w14:textId="1FD6F7A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463B8" w14:textId="77777777" w:rsidR="001D7BCF" w:rsidRDefault="001D7BCF" w:rsidP="001A3B3D">
      <w:r>
        <w:separator/>
      </w:r>
    </w:p>
  </w:footnote>
  <w:footnote w:type="continuationSeparator" w:id="0">
    <w:p w14:paraId="3C274EDD" w14:textId="77777777" w:rsidR="001D7BCF" w:rsidRDefault="001D7BC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796D"/>
    <w:rsid w:val="000327DC"/>
    <w:rsid w:val="000446DE"/>
    <w:rsid w:val="0004781E"/>
    <w:rsid w:val="000613F7"/>
    <w:rsid w:val="00062D97"/>
    <w:rsid w:val="0006598A"/>
    <w:rsid w:val="00066BB8"/>
    <w:rsid w:val="00066EFE"/>
    <w:rsid w:val="00067102"/>
    <w:rsid w:val="000745F4"/>
    <w:rsid w:val="00086232"/>
    <w:rsid w:val="0008758A"/>
    <w:rsid w:val="000B7741"/>
    <w:rsid w:val="000C1374"/>
    <w:rsid w:val="000C1E68"/>
    <w:rsid w:val="000C62BF"/>
    <w:rsid w:val="000D0B8E"/>
    <w:rsid w:val="000F218B"/>
    <w:rsid w:val="000F4CE6"/>
    <w:rsid w:val="000F7BAA"/>
    <w:rsid w:val="00113FDD"/>
    <w:rsid w:val="00146480"/>
    <w:rsid w:val="001477BB"/>
    <w:rsid w:val="001538D6"/>
    <w:rsid w:val="00156F2D"/>
    <w:rsid w:val="001626BE"/>
    <w:rsid w:val="001637BE"/>
    <w:rsid w:val="00166C20"/>
    <w:rsid w:val="001714D5"/>
    <w:rsid w:val="0018206F"/>
    <w:rsid w:val="00193246"/>
    <w:rsid w:val="00193C29"/>
    <w:rsid w:val="001A2EFD"/>
    <w:rsid w:val="001A3B3D"/>
    <w:rsid w:val="001A42EA"/>
    <w:rsid w:val="001A61DC"/>
    <w:rsid w:val="001B605C"/>
    <w:rsid w:val="001B67DC"/>
    <w:rsid w:val="001C3606"/>
    <w:rsid w:val="001C6514"/>
    <w:rsid w:val="001D7BCF"/>
    <w:rsid w:val="001E07C8"/>
    <w:rsid w:val="001E1D3C"/>
    <w:rsid w:val="001E4F05"/>
    <w:rsid w:val="001F577E"/>
    <w:rsid w:val="0020203A"/>
    <w:rsid w:val="00211D17"/>
    <w:rsid w:val="00216AA9"/>
    <w:rsid w:val="002254A9"/>
    <w:rsid w:val="00232132"/>
    <w:rsid w:val="00233D97"/>
    <w:rsid w:val="00234E59"/>
    <w:rsid w:val="0026543E"/>
    <w:rsid w:val="00272FAE"/>
    <w:rsid w:val="002850E3"/>
    <w:rsid w:val="002A4037"/>
    <w:rsid w:val="002C6FB1"/>
    <w:rsid w:val="002E1927"/>
    <w:rsid w:val="002E4461"/>
    <w:rsid w:val="002F4C0D"/>
    <w:rsid w:val="00301A6B"/>
    <w:rsid w:val="00307407"/>
    <w:rsid w:val="00311FA8"/>
    <w:rsid w:val="0032013B"/>
    <w:rsid w:val="00340D88"/>
    <w:rsid w:val="00340E48"/>
    <w:rsid w:val="0035242F"/>
    <w:rsid w:val="00354FCF"/>
    <w:rsid w:val="00367F57"/>
    <w:rsid w:val="00376925"/>
    <w:rsid w:val="00381874"/>
    <w:rsid w:val="00392A5D"/>
    <w:rsid w:val="00392ECC"/>
    <w:rsid w:val="00396E93"/>
    <w:rsid w:val="00397AE6"/>
    <w:rsid w:val="003A19E2"/>
    <w:rsid w:val="003A3D4B"/>
    <w:rsid w:val="003B551C"/>
    <w:rsid w:val="003C14E3"/>
    <w:rsid w:val="003D1582"/>
    <w:rsid w:val="003E7621"/>
    <w:rsid w:val="003F3244"/>
    <w:rsid w:val="004112F1"/>
    <w:rsid w:val="004131C3"/>
    <w:rsid w:val="00420304"/>
    <w:rsid w:val="00430EDC"/>
    <w:rsid w:val="004325FB"/>
    <w:rsid w:val="004374FF"/>
    <w:rsid w:val="00437ECE"/>
    <w:rsid w:val="004432BA"/>
    <w:rsid w:val="0044407E"/>
    <w:rsid w:val="004663F5"/>
    <w:rsid w:val="00466DE9"/>
    <w:rsid w:val="00466E6D"/>
    <w:rsid w:val="00467CE9"/>
    <w:rsid w:val="00481B44"/>
    <w:rsid w:val="00482C12"/>
    <w:rsid w:val="004848AA"/>
    <w:rsid w:val="004872FD"/>
    <w:rsid w:val="00491117"/>
    <w:rsid w:val="0049732E"/>
    <w:rsid w:val="004A4074"/>
    <w:rsid w:val="004D72B5"/>
    <w:rsid w:val="004E09CA"/>
    <w:rsid w:val="004F2063"/>
    <w:rsid w:val="004F2ACA"/>
    <w:rsid w:val="004F52CB"/>
    <w:rsid w:val="00511645"/>
    <w:rsid w:val="005177FC"/>
    <w:rsid w:val="00527BA0"/>
    <w:rsid w:val="00551B7F"/>
    <w:rsid w:val="00564EF7"/>
    <w:rsid w:val="0056610F"/>
    <w:rsid w:val="00572B43"/>
    <w:rsid w:val="00573B77"/>
    <w:rsid w:val="00575BCA"/>
    <w:rsid w:val="00581460"/>
    <w:rsid w:val="00581B40"/>
    <w:rsid w:val="005933A5"/>
    <w:rsid w:val="0059692C"/>
    <w:rsid w:val="005B0344"/>
    <w:rsid w:val="005B520E"/>
    <w:rsid w:val="005C11D6"/>
    <w:rsid w:val="005C6528"/>
    <w:rsid w:val="005C7D5C"/>
    <w:rsid w:val="005D7A7B"/>
    <w:rsid w:val="005E0CE5"/>
    <w:rsid w:val="005E2800"/>
    <w:rsid w:val="005E29BF"/>
    <w:rsid w:val="00617558"/>
    <w:rsid w:val="00645D22"/>
    <w:rsid w:val="00646A52"/>
    <w:rsid w:val="00651A08"/>
    <w:rsid w:val="00654204"/>
    <w:rsid w:val="00670434"/>
    <w:rsid w:val="0067792D"/>
    <w:rsid w:val="00682BE4"/>
    <w:rsid w:val="006968D0"/>
    <w:rsid w:val="006A1F32"/>
    <w:rsid w:val="006B56BE"/>
    <w:rsid w:val="006B6B66"/>
    <w:rsid w:val="006D53F1"/>
    <w:rsid w:val="006F1E4A"/>
    <w:rsid w:val="006F6D3D"/>
    <w:rsid w:val="00715BEA"/>
    <w:rsid w:val="00734FB0"/>
    <w:rsid w:val="00740EEA"/>
    <w:rsid w:val="0075093F"/>
    <w:rsid w:val="00753219"/>
    <w:rsid w:val="00771AC6"/>
    <w:rsid w:val="00775E00"/>
    <w:rsid w:val="007803AF"/>
    <w:rsid w:val="00794804"/>
    <w:rsid w:val="00794DB7"/>
    <w:rsid w:val="007A435C"/>
    <w:rsid w:val="007A6E88"/>
    <w:rsid w:val="007B0926"/>
    <w:rsid w:val="007B0EF7"/>
    <w:rsid w:val="007B0F35"/>
    <w:rsid w:val="007B33F1"/>
    <w:rsid w:val="007B4DFC"/>
    <w:rsid w:val="007C0308"/>
    <w:rsid w:val="007C2FF2"/>
    <w:rsid w:val="007D6232"/>
    <w:rsid w:val="007E3B8F"/>
    <w:rsid w:val="007F1F99"/>
    <w:rsid w:val="007F768F"/>
    <w:rsid w:val="008016A8"/>
    <w:rsid w:val="00803539"/>
    <w:rsid w:val="008051C6"/>
    <w:rsid w:val="0080791D"/>
    <w:rsid w:val="00820776"/>
    <w:rsid w:val="00820968"/>
    <w:rsid w:val="00823475"/>
    <w:rsid w:val="00830E4F"/>
    <w:rsid w:val="008337A3"/>
    <w:rsid w:val="00833948"/>
    <w:rsid w:val="00836C5C"/>
    <w:rsid w:val="00850F6B"/>
    <w:rsid w:val="008543D0"/>
    <w:rsid w:val="0085666C"/>
    <w:rsid w:val="0086241B"/>
    <w:rsid w:val="00863915"/>
    <w:rsid w:val="00870883"/>
    <w:rsid w:val="00873603"/>
    <w:rsid w:val="00873E9A"/>
    <w:rsid w:val="0087550E"/>
    <w:rsid w:val="008A2C7D"/>
    <w:rsid w:val="008A2CC6"/>
    <w:rsid w:val="008B1E1B"/>
    <w:rsid w:val="008C1E6A"/>
    <w:rsid w:val="008C1F24"/>
    <w:rsid w:val="008C4A82"/>
    <w:rsid w:val="008C4B23"/>
    <w:rsid w:val="008C6DF8"/>
    <w:rsid w:val="008F6E2C"/>
    <w:rsid w:val="00906437"/>
    <w:rsid w:val="00906B3F"/>
    <w:rsid w:val="00912FD3"/>
    <w:rsid w:val="009154BD"/>
    <w:rsid w:val="009303D9"/>
    <w:rsid w:val="00933C64"/>
    <w:rsid w:val="00935FC6"/>
    <w:rsid w:val="009469FD"/>
    <w:rsid w:val="00946CF8"/>
    <w:rsid w:val="00947663"/>
    <w:rsid w:val="00951963"/>
    <w:rsid w:val="009604C2"/>
    <w:rsid w:val="0097193E"/>
    <w:rsid w:val="00972203"/>
    <w:rsid w:val="00987EFF"/>
    <w:rsid w:val="009964A6"/>
    <w:rsid w:val="009B180C"/>
    <w:rsid w:val="009C445F"/>
    <w:rsid w:val="009D269D"/>
    <w:rsid w:val="009D6EC1"/>
    <w:rsid w:val="009E70E3"/>
    <w:rsid w:val="009F5FA5"/>
    <w:rsid w:val="00A059B3"/>
    <w:rsid w:val="00A249D1"/>
    <w:rsid w:val="00A37E08"/>
    <w:rsid w:val="00A55D6F"/>
    <w:rsid w:val="00A83751"/>
    <w:rsid w:val="00A942C0"/>
    <w:rsid w:val="00A97D5A"/>
    <w:rsid w:val="00AC7DA6"/>
    <w:rsid w:val="00AE1AC9"/>
    <w:rsid w:val="00AE3409"/>
    <w:rsid w:val="00B11A60"/>
    <w:rsid w:val="00B13381"/>
    <w:rsid w:val="00B203F8"/>
    <w:rsid w:val="00B22613"/>
    <w:rsid w:val="00B35AC9"/>
    <w:rsid w:val="00B4007A"/>
    <w:rsid w:val="00B43462"/>
    <w:rsid w:val="00B462B8"/>
    <w:rsid w:val="00B64D52"/>
    <w:rsid w:val="00B77E21"/>
    <w:rsid w:val="00B83F27"/>
    <w:rsid w:val="00BA01C1"/>
    <w:rsid w:val="00BA1025"/>
    <w:rsid w:val="00BC16B9"/>
    <w:rsid w:val="00BC3420"/>
    <w:rsid w:val="00BD7834"/>
    <w:rsid w:val="00BE22EE"/>
    <w:rsid w:val="00BE6610"/>
    <w:rsid w:val="00BE7D3C"/>
    <w:rsid w:val="00BF1D09"/>
    <w:rsid w:val="00BF5FF6"/>
    <w:rsid w:val="00C01972"/>
    <w:rsid w:val="00C0207F"/>
    <w:rsid w:val="00C03997"/>
    <w:rsid w:val="00C0636B"/>
    <w:rsid w:val="00C13CE8"/>
    <w:rsid w:val="00C16117"/>
    <w:rsid w:val="00C3075A"/>
    <w:rsid w:val="00C30F44"/>
    <w:rsid w:val="00C32472"/>
    <w:rsid w:val="00C63AF7"/>
    <w:rsid w:val="00C65CAF"/>
    <w:rsid w:val="00C76FFC"/>
    <w:rsid w:val="00C77B02"/>
    <w:rsid w:val="00C8141A"/>
    <w:rsid w:val="00C85A26"/>
    <w:rsid w:val="00C919A4"/>
    <w:rsid w:val="00CA4392"/>
    <w:rsid w:val="00CB253B"/>
    <w:rsid w:val="00CC393F"/>
    <w:rsid w:val="00CD477A"/>
    <w:rsid w:val="00CF0B81"/>
    <w:rsid w:val="00CF139D"/>
    <w:rsid w:val="00CF15F2"/>
    <w:rsid w:val="00CF74F6"/>
    <w:rsid w:val="00D0254B"/>
    <w:rsid w:val="00D13B93"/>
    <w:rsid w:val="00D2176E"/>
    <w:rsid w:val="00D22769"/>
    <w:rsid w:val="00D35401"/>
    <w:rsid w:val="00D41955"/>
    <w:rsid w:val="00D4546D"/>
    <w:rsid w:val="00D5236C"/>
    <w:rsid w:val="00D60C48"/>
    <w:rsid w:val="00D62B53"/>
    <w:rsid w:val="00D632BE"/>
    <w:rsid w:val="00D72D06"/>
    <w:rsid w:val="00D7522C"/>
    <w:rsid w:val="00D7536F"/>
    <w:rsid w:val="00D76668"/>
    <w:rsid w:val="00D8586B"/>
    <w:rsid w:val="00D96A57"/>
    <w:rsid w:val="00DA19C8"/>
    <w:rsid w:val="00DB132D"/>
    <w:rsid w:val="00DB21E2"/>
    <w:rsid w:val="00DC1157"/>
    <w:rsid w:val="00DD38BC"/>
    <w:rsid w:val="00DD458D"/>
    <w:rsid w:val="00E022B0"/>
    <w:rsid w:val="00E103A3"/>
    <w:rsid w:val="00E1130F"/>
    <w:rsid w:val="00E14E58"/>
    <w:rsid w:val="00E162D4"/>
    <w:rsid w:val="00E2100E"/>
    <w:rsid w:val="00E267AF"/>
    <w:rsid w:val="00E35F6C"/>
    <w:rsid w:val="00E42492"/>
    <w:rsid w:val="00E434C5"/>
    <w:rsid w:val="00E53901"/>
    <w:rsid w:val="00E612C5"/>
    <w:rsid w:val="00E61E12"/>
    <w:rsid w:val="00E7549C"/>
    <w:rsid w:val="00E7596C"/>
    <w:rsid w:val="00E878F2"/>
    <w:rsid w:val="00E962BC"/>
    <w:rsid w:val="00EA69B4"/>
    <w:rsid w:val="00EA7835"/>
    <w:rsid w:val="00EB1242"/>
    <w:rsid w:val="00EC38C8"/>
    <w:rsid w:val="00EC589B"/>
    <w:rsid w:val="00ED0149"/>
    <w:rsid w:val="00ED22C8"/>
    <w:rsid w:val="00EF1232"/>
    <w:rsid w:val="00EF7DE3"/>
    <w:rsid w:val="00EF7DE7"/>
    <w:rsid w:val="00F03103"/>
    <w:rsid w:val="00F067AB"/>
    <w:rsid w:val="00F1079B"/>
    <w:rsid w:val="00F20638"/>
    <w:rsid w:val="00F26C6B"/>
    <w:rsid w:val="00F271DE"/>
    <w:rsid w:val="00F445C5"/>
    <w:rsid w:val="00F44F2A"/>
    <w:rsid w:val="00F60191"/>
    <w:rsid w:val="00F627DA"/>
    <w:rsid w:val="00F64702"/>
    <w:rsid w:val="00F7288F"/>
    <w:rsid w:val="00F824CB"/>
    <w:rsid w:val="00F847A6"/>
    <w:rsid w:val="00F85630"/>
    <w:rsid w:val="00F92612"/>
    <w:rsid w:val="00F9441B"/>
    <w:rsid w:val="00F94510"/>
    <w:rsid w:val="00F95871"/>
    <w:rsid w:val="00F96569"/>
    <w:rsid w:val="00FA4C32"/>
    <w:rsid w:val="00FA5615"/>
    <w:rsid w:val="00FA5AFB"/>
    <w:rsid w:val="00FB25FA"/>
    <w:rsid w:val="00FB2C6A"/>
    <w:rsid w:val="00FD0276"/>
    <w:rsid w:val="00FD4F6D"/>
    <w:rsid w:val="00FE442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4647FA"/>
  <w15:chartTrackingRefBased/>
  <w15:docId w15:val="{42856DEE-7673-6E45-A169-1397FF12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73B77"/>
    <w:rPr>
      <w:color w:val="0563C1" w:themeColor="hyperlink"/>
      <w:u w:val="single"/>
    </w:rPr>
  </w:style>
  <w:style w:type="character" w:styleId="UnresolvedMention">
    <w:name w:val="Unresolved Mention"/>
    <w:basedOn w:val="DefaultParagraphFont"/>
    <w:uiPriority w:val="99"/>
    <w:semiHidden/>
    <w:unhideWhenUsed/>
    <w:rsid w:val="00573B77"/>
    <w:rPr>
      <w:color w:val="605E5C"/>
      <w:shd w:val="clear" w:color="auto" w:fill="E1DFDD"/>
    </w:rPr>
  </w:style>
  <w:style w:type="character" w:styleId="PlaceholderText">
    <w:name w:val="Placeholder Text"/>
    <w:basedOn w:val="DefaultParagraphFont"/>
    <w:uiPriority w:val="99"/>
    <w:semiHidden/>
    <w:rsid w:val="000671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71833">
      <w:bodyDiv w:val="1"/>
      <w:marLeft w:val="0"/>
      <w:marRight w:val="0"/>
      <w:marTop w:val="0"/>
      <w:marBottom w:val="0"/>
      <w:divBdr>
        <w:top w:val="none" w:sz="0" w:space="0" w:color="auto"/>
        <w:left w:val="none" w:sz="0" w:space="0" w:color="auto"/>
        <w:bottom w:val="none" w:sz="0" w:space="0" w:color="auto"/>
        <w:right w:val="none" w:sz="0" w:space="0" w:color="auto"/>
      </w:divBdr>
    </w:div>
    <w:div w:id="173880098">
      <w:bodyDiv w:val="1"/>
      <w:marLeft w:val="0"/>
      <w:marRight w:val="0"/>
      <w:marTop w:val="0"/>
      <w:marBottom w:val="0"/>
      <w:divBdr>
        <w:top w:val="none" w:sz="0" w:space="0" w:color="auto"/>
        <w:left w:val="none" w:sz="0" w:space="0" w:color="auto"/>
        <w:bottom w:val="none" w:sz="0" w:space="0" w:color="auto"/>
        <w:right w:val="none" w:sz="0" w:space="0" w:color="auto"/>
      </w:divBdr>
    </w:div>
    <w:div w:id="248199664">
      <w:bodyDiv w:val="1"/>
      <w:marLeft w:val="0"/>
      <w:marRight w:val="0"/>
      <w:marTop w:val="0"/>
      <w:marBottom w:val="0"/>
      <w:divBdr>
        <w:top w:val="none" w:sz="0" w:space="0" w:color="auto"/>
        <w:left w:val="none" w:sz="0" w:space="0" w:color="auto"/>
        <w:bottom w:val="none" w:sz="0" w:space="0" w:color="auto"/>
        <w:right w:val="none" w:sz="0" w:space="0" w:color="auto"/>
      </w:divBdr>
    </w:div>
    <w:div w:id="257833744">
      <w:bodyDiv w:val="1"/>
      <w:marLeft w:val="0"/>
      <w:marRight w:val="0"/>
      <w:marTop w:val="0"/>
      <w:marBottom w:val="0"/>
      <w:divBdr>
        <w:top w:val="none" w:sz="0" w:space="0" w:color="auto"/>
        <w:left w:val="none" w:sz="0" w:space="0" w:color="auto"/>
        <w:bottom w:val="none" w:sz="0" w:space="0" w:color="auto"/>
        <w:right w:val="none" w:sz="0" w:space="0" w:color="auto"/>
      </w:divBdr>
    </w:div>
    <w:div w:id="342128367">
      <w:bodyDiv w:val="1"/>
      <w:marLeft w:val="0"/>
      <w:marRight w:val="0"/>
      <w:marTop w:val="0"/>
      <w:marBottom w:val="0"/>
      <w:divBdr>
        <w:top w:val="none" w:sz="0" w:space="0" w:color="auto"/>
        <w:left w:val="none" w:sz="0" w:space="0" w:color="auto"/>
        <w:bottom w:val="none" w:sz="0" w:space="0" w:color="auto"/>
        <w:right w:val="none" w:sz="0" w:space="0" w:color="auto"/>
      </w:divBdr>
    </w:div>
    <w:div w:id="374162404">
      <w:bodyDiv w:val="1"/>
      <w:marLeft w:val="0"/>
      <w:marRight w:val="0"/>
      <w:marTop w:val="0"/>
      <w:marBottom w:val="0"/>
      <w:divBdr>
        <w:top w:val="none" w:sz="0" w:space="0" w:color="auto"/>
        <w:left w:val="none" w:sz="0" w:space="0" w:color="auto"/>
        <w:bottom w:val="none" w:sz="0" w:space="0" w:color="auto"/>
        <w:right w:val="none" w:sz="0" w:space="0" w:color="auto"/>
      </w:divBdr>
    </w:div>
    <w:div w:id="389882443">
      <w:bodyDiv w:val="1"/>
      <w:marLeft w:val="0"/>
      <w:marRight w:val="0"/>
      <w:marTop w:val="0"/>
      <w:marBottom w:val="0"/>
      <w:divBdr>
        <w:top w:val="none" w:sz="0" w:space="0" w:color="auto"/>
        <w:left w:val="none" w:sz="0" w:space="0" w:color="auto"/>
        <w:bottom w:val="none" w:sz="0" w:space="0" w:color="auto"/>
        <w:right w:val="none" w:sz="0" w:space="0" w:color="auto"/>
      </w:divBdr>
    </w:div>
    <w:div w:id="494607749">
      <w:bodyDiv w:val="1"/>
      <w:marLeft w:val="0"/>
      <w:marRight w:val="0"/>
      <w:marTop w:val="0"/>
      <w:marBottom w:val="0"/>
      <w:divBdr>
        <w:top w:val="none" w:sz="0" w:space="0" w:color="auto"/>
        <w:left w:val="none" w:sz="0" w:space="0" w:color="auto"/>
        <w:bottom w:val="none" w:sz="0" w:space="0" w:color="auto"/>
        <w:right w:val="none" w:sz="0" w:space="0" w:color="auto"/>
      </w:divBdr>
    </w:div>
    <w:div w:id="511991581">
      <w:bodyDiv w:val="1"/>
      <w:marLeft w:val="0"/>
      <w:marRight w:val="0"/>
      <w:marTop w:val="0"/>
      <w:marBottom w:val="0"/>
      <w:divBdr>
        <w:top w:val="none" w:sz="0" w:space="0" w:color="auto"/>
        <w:left w:val="none" w:sz="0" w:space="0" w:color="auto"/>
        <w:bottom w:val="none" w:sz="0" w:space="0" w:color="auto"/>
        <w:right w:val="none" w:sz="0" w:space="0" w:color="auto"/>
      </w:divBdr>
    </w:div>
    <w:div w:id="527912662">
      <w:bodyDiv w:val="1"/>
      <w:marLeft w:val="0"/>
      <w:marRight w:val="0"/>
      <w:marTop w:val="0"/>
      <w:marBottom w:val="0"/>
      <w:divBdr>
        <w:top w:val="none" w:sz="0" w:space="0" w:color="auto"/>
        <w:left w:val="none" w:sz="0" w:space="0" w:color="auto"/>
        <w:bottom w:val="none" w:sz="0" w:space="0" w:color="auto"/>
        <w:right w:val="none" w:sz="0" w:space="0" w:color="auto"/>
      </w:divBdr>
    </w:div>
    <w:div w:id="607391679">
      <w:bodyDiv w:val="1"/>
      <w:marLeft w:val="0"/>
      <w:marRight w:val="0"/>
      <w:marTop w:val="0"/>
      <w:marBottom w:val="0"/>
      <w:divBdr>
        <w:top w:val="none" w:sz="0" w:space="0" w:color="auto"/>
        <w:left w:val="none" w:sz="0" w:space="0" w:color="auto"/>
        <w:bottom w:val="none" w:sz="0" w:space="0" w:color="auto"/>
        <w:right w:val="none" w:sz="0" w:space="0" w:color="auto"/>
      </w:divBdr>
    </w:div>
    <w:div w:id="667682121">
      <w:bodyDiv w:val="1"/>
      <w:marLeft w:val="0"/>
      <w:marRight w:val="0"/>
      <w:marTop w:val="0"/>
      <w:marBottom w:val="0"/>
      <w:divBdr>
        <w:top w:val="none" w:sz="0" w:space="0" w:color="auto"/>
        <w:left w:val="none" w:sz="0" w:space="0" w:color="auto"/>
        <w:bottom w:val="none" w:sz="0" w:space="0" w:color="auto"/>
        <w:right w:val="none" w:sz="0" w:space="0" w:color="auto"/>
      </w:divBdr>
    </w:div>
    <w:div w:id="709451617">
      <w:bodyDiv w:val="1"/>
      <w:marLeft w:val="0"/>
      <w:marRight w:val="0"/>
      <w:marTop w:val="0"/>
      <w:marBottom w:val="0"/>
      <w:divBdr>
        <w:top w:val="none" w:sz="0" w:space="0" w:color="auto"/>
        <w:left w:val="none" w:sz="0" w:space="0" w:color="auto"/>
        <w:bottom w:val="none" w:sz="0" w:space="0" w:color="auto"/>
        <w:right w:val="none" w:sz="0" w:space="0" w:color="auto"/>
      </w:divBdr>
    </w:div>
    <w:div w:id="776021482">
      <w:bodyDiv w:val="1"/>
      <w:marLeft w:val="0"/>
      <w:marRight w:val="0"/>
      <w:marTop w:val="0"/>
      <w:marBottom w:val="0"/>
      <w:divBdr>
        <w:top w:val="none" w:sz="0" w:space="0" w:color="auto"/>
        <w:left w:val="none" w:sz="0" w:space="0" w:color="auto"/>
        <w:bottom w:val="none" w:sz="0" w:space="0" w:color="auto"/>
        <w:right w:val="none" w:sz="0" w:space="0" w:color="auto"/>
      </w:divBdr>
    </w:div>
    <w:div w:id="846796194">
      <w:bodyDiv w:val="1"/>
      <w:marLeft w:val="0"/>
      <w:marRight w:val="0"/>
      <w:marTop w:val="0"/>
      <w:marBottom w:val="0"/>
      <w:divBdr>
        <w:top w:val="none" w:sz="0" w:space="0" w:color="auto"/>
        <w:left w:val="none" w:sz="0" w:space="0" w:color="auto"/>
        <w:bottom w:val="none" w:sz="0" w:space="0" w:color="auto"/>
        <w:right w:val="none" w:sz="0" w:space="0" w:color="auto"/>
      </w:divBdr>
    </w:div>
    <w:div w:id="1044981987">
      <w:bodyDiv w:val="1"/>
      <w:marLeft w:val="0"/>
      <w:marRight w:val="0"/>
      <w:marTop w:val="0"/>
      <w:marBottom w:val="0"/>
      <w:divBdr>
        <w:top w:val="none" w:sz="0" w:space="0" w:color="auto"/>
        <w:left w:val="none" w:sz="0" w:space="0" w:color="auto"/>
        <w:bottom w:val="none" w:sz="0" w:space="0" w:color="auto"/>
        <w:right w:val="none" w:sz="0" w:space="0" w:color="auto"/>
      </w:divBdr>
    </w:div>
    <w:div w:id="1144463747">
      <w:bodyDiv w:val="1"/>
      <w:marLeft w:val="0"/>
      <w:marRight w:val="0"/>
      <w:marTop w:val="0"/>
      <w:marBottom w:val="0"/>
      <w:divBdr>
        <w:top w:val="none" w:sz="0" w:space="0" w:color="auto"/>
        <w:left w:val="none" w:sz="0" w:space="0" w:color="auto"/>
        <w:bottom w:val="none" w:sz="0" w:space="0" w:color="auto"/>
        <w:right w:val="none" w:sz="0" w:space="0" w:color="auto"/>
      </w:divBdr>
    </w:div>
    <w:div w:id="1148203979">
      <w:bodyDiv w:val="1"/>
      <w:marLeft w:val="0"/>
      <w:marRight w:val="0"/>
      <w:marTop w:val="0"/>
      <w:marBottom w:val="0"/>
      <w:divBdr>
        <w:top w:val="none" w:sz="0" w:space="0" w:color="auto"/>
        <w:left w:val="none" w:sz="0" w:space="0" w:color="auto"/>
        <w:bottom w:val="none" w:sz="0" w:space="0" w:color="auto"/>
        <w:right w:val="none" w:sz="0" w:space="0" w:color="auto"/>
      </w:divBdr>
    </w:div>
    <w:div w:id="1256087191">
      <w:bodyDiv w:val="1"/>
      <w:marLeft w:val="0"/>
      <w:marRight w:val="0"/>
      <w:marTop w:val="0"/>
      <w:marBottom w:val="0"/>
      <w:divBdr>
        <w:top w:val="none" w:sz="0" w:space="0" w:color="auto"/>
        <w:left w:val="none" w:sz="0" w:space="0" w:color="auto"/>
        <w:bottom w:val="none" w:sz="0" w:space="0" w:color="auto"/>
        <w:right w:val="none" w:sz="0" w:space="0" w:color="auto"/>
      </w:divBdr>
    </w:div>
    <w:div w:id="1293174115">
      <w:bodyDiv w:val="1"/>
      <w:marLeft w:val="0"/>
      <w:marRight w:val="0"/>
      <w:marTop w:val="0"/>
      <w:marBottom w:val="0"/>
      <w:divBdr>
        <w:top w:val="none" w:sz="0" w:space="0" w:color="auto"/>
        <w:left w:val="none" w:sz="0" w:space="0" w:color="auto"/>
        <w:bottom w:val="none" w:sz="0" w:space="0" w:color="auto"/>
        <w:right w:val="none" w:sz="0" w:space="0" w:color="auto"/>
      </w:divBdr>
    </w:div>
    <w:div w:id="1329017370">
      <w:bodyDiv w:val="1"/>
      <w:marLeft w:val="0"/>
      <w:marRight w:val="0"/>
      <w:marTop w:val="0"/>
      <w:marBottom w:val="0"/>
      <w:divBdr>
        <w:top w:val="none" w:sz="0" w:space="0" w:color="auto"/>
        <w:left w:val="none" w:sz="0" w:space="0" w:color="auto"/>
        <w:bottom w:val="none" w:sz="0" w:space="0" w:color="auto"/>
        <w:right w:val="none" w:sz="0" w:space="0" w:color="auto"/>
      </w:divBdr>
    </w:div>
    <w:div w:id="1341547381">
      <w:bodyDiv w:val="1"/>
      <w:marLeft w:val="0"/>
      <w:marRight w:val="0"/>
      <w:marTop w:val="0"/>
      <w:marBottom w:val="0"/>
      <w:divBdr>
        <w:top w:val="none" w:sz="0" w:space="0" w:color="auto"/>
        <w:left w:val="none" w:sz="0" w:space="0" w:color="auto"/>
        <w:bottom w:val="none" w:sz="0" w:space="0" w:color="auto"/>
        <w:right w:val="none" w:sz="0" w:space="0" w:color="auto"/>
      </w:divBdr>
    </w:div>
    <w:div w:id="1345009341">
      <w:bodyDiv w:val="1"/>
      <w:marLeft w:val="0"/>
      <w:marRight w:val="0"/>
      <w:marTop w:val="0"/>
      <w:marBottom w:val="0"/>
      <w:divBdr>
        <w:top w:val="none" w:sz="0" w:space="0" w:color="auto"/>
        <w:left w:val="none" w:sz="0" w:space="0" w:color="auto"/>
        <w:bottom w:val="none" w:sz="0" w:space="0" w:color="auto"/>
        <w:right w:val="none" w:sz="0" w:space="0" w:color="auto"/>
      </w:divBdr>
    </w:div>
    <w:div w:id="1370183955">
      <w:bodyDiv w:val="1"/>
      <w:marLeft w:val="0"/>
      <w:marRight w:val="0"/>
      <w:marTop w:val="0"/>
      <w:marBottom w:val="0"/>
      <w:divBdr>
        <w:top w:val="none" w:sz="0" w:space="0" w:color="auto"/>
        <w:left w:val="none" w:sz="0" w:space="0" w:color="auto"/>
        <w:bottom w:val="none" w:sz="0" w:space="0" w:color="auto"/>
        <w:right w:val="none" w:sz="0" w:space="0" w:color="auto"/>
      </w:divBdr>
    </w:div>
    <w:div w:id="1373723626">
      <w:bodyDiv w:val="1"/>
      <w:marLeft w:val="0"/>
      <w:marRight w:val="0"/>
      <w:marTop w:val="0"/>
      <w:marBottom w:val="0"/>
      <w:divBdr>
        <w:top w:val="none" w:sz="0" w:space="0" w:color="auto"/>
        <w:left w:val="none" w:sz="0" w:space="0" w:color="auto"/>
        <w:bottom w:val="none" w:sz="0" w:space="0" w:color="auto"/>
        <w:right w:val="none" w:sz="0" w:space="0" w:color="auto"/>
      </w:divBdr>
    </w:div>
    <w:div w:id="1462458481">
      <w:bodyDiv w:val="1"/>
      <w:marLeft w:val="0"/>
      <w:marRight w:val="0"/>
      <w:marTop w:val="0"/>
      <w:marBottom w:val="0"/>
      <w:divBdr>
        <w:top w:val="none" w:sz="0" w:space="0" w:color="auto"/>
        <w:left w:val="none" w:sz="0" w:space="0" w:color="auto"/>
        <w:bottom w:val="none" w:sz="0" w:space="0" w:color="auto"/>
        <w:right w:val="none" w:sz="0" w:space="0" w:color="auto"/>
      </w:divBdr>
    </w:div>
    <w:div w:id="1482576409">
      <w:bodyDiv w:val="1"/>
      <w:marLeft w:val="0"/>
      <w:marRight w:val="0"/>
      <w:marTop w:val="0"/>
      <w:marBottom w:val="0"/>
      <w:divBdr>
        <w:top w:val="none" w:sz="0" w:space="0" w:color="auto"/>
        <w:left w:val="none" w:sz="0" w:space="0" w:color="auto"/>
        <w:bottom w:val="none" w:sz="0" w:space="0" w:color="auto"/>
        <w:right w:val="none" w:sz="0" w:space="0" w:color="auto"/>
      </w:divBdr>
    </w:div>
    <w:div w:id="1508515274">
      <w:bodyDiv w:val="1"/>
      <w:marLeft w:val="0"/>
      <w:marRight w:val="0"/>
      <w:marTop w:val="0"/>
      <w:marBottom w:val="0"/>
      <w:divBdr>
        <w:top w:val="none" w:sz="0" w:space="0" w:color="auto"/>
        <w:left w:val="none" w:sz="0" w:space="0" w:color="auto"/>
        <w:bottom w:val="none" w:sz="0" w:space="0" w:color="auto"/>
        <w:right w:val="none" w:sz="0" w:space="0" w:color="auto"/>
      </w:divBdr>
    </w:div>
    <w:div w:id="1544830952">
      <w:bodyDiv w:val="1"/>
      <w:marLeft w:val="0"/>
      <w:marRight w:val="0"/>
      <w:marTop w:val="0"/>
      <w:marBottom w:val="0"/>
      <w:divBdr>
        <w:top w:val="none" w:sz="0" w:space="0" w:color="auto"/>
        <w:left w:val="none" w:sz="0" w:space="0" w:color="auto"/>
        <w:bottom w:val="none" w:sz="0" w:space="0" w:color="auto"/>
        <w:right w:val="none" w:sz="0" w:space="0" w:color="auto"/>
      </w:divBdr>
    </w:div>
    <w:div w:id="1563246858">
      <w:bodyDiv w:val="1"/>
      <w:marLeft w:val="0"/>
      <w:marRight w:val="0"/>
      <w:marTop w:val="0"/>
      <w:marBottom w:val="0"/>
      <w:divBdr>
        <w:top w:val="none" w:sz="0" w:space="0" w:color="auto"/>
        <w:left w:val="none" w:sz="0" w:space="0" w:color="auto"/>
        <w:bottom w:val="none" w:sz="0" w:space="0" w:color="auto"/>
        <w:right w:val="none" w:sz="0" w:space="0" w:color="auto"/>
      </w:divBdr>
    </w:div>
    <w:div w:id="1568614289">
      <w:bodyDiv w:val="1"/>
      <w:marLeft w:val="0"/>
      <w:marRight w:val="0"/>
      <w:marTop w:val="0"/>
      <w:marBottom w:val="0"/>
      <w:divBdr>
        <w:top w:val="none" w:sz="0" w:space="0" w:color="auto"/>
        <w:left w:val="none" w:sz="0" w:space="0" w:color="auto"/>
        <w:bottom w:val="none" w:sz="0" w:space="0" w:color="auto"/>
        <w:right w:val="none" w:sz="0" w:space="0" w:color="auto"/>
      </w:divBdr>
    </w:div>
    <w:div w:id="1594121758">
      <w:bodyDiv w:val="1"/>
      <w:marLeft w:val="0"/>
      <w:marRight w:val="0"/>
      <w:marTop w:val="0"/>
      <w:marBottom w:val="0"/>
      <w:divBdr>
        <w:top w:val="none" w:sz="0" w:space="0" w:color="auto"/>
        <w:left w:val="none" w:sz="0" w:space="0" w:color="auto"/>
        <w:bottom w:val="none" w:sz="0" w:space="0" w:color="auto"/>
        <w:right w:val="none" w:sz="0" w:space="0" w:color="auto"/>
      </w:divBdr>
    </w:div>
    <w:div w:id="1762142179">
      <w:bodyDiv w:val="1"/>
      <w:marLeft w:val="0"/>
      <w:marRight w:val="0"/>
      <w:marTop w:val="0"/>
      <w:marBottom w:val="0"/>
      <w:divBdr>
        <w:top w:val="none" w:sz="0" w:space="0" w:color="auto"/>
        <w:left w:val="none" w:sz="0" w:space="0" w:color="auto"/>
        <w:bottom w:val="none" w:sz="0" w:space="0" w:color="auto"/>
        <w:right w:val="none" w:sz="0" w:space="0" w:color="auto"/>
      </w:divBdr>
    </w:div>
    <w:div w:id="1893423853">
      <w:bodyDiv w:val="1"/>
      <w:marLeft w:val="0"/>
      <w:marRight w:val="0"/>
      <w:marTop w:val="0"/>
      <w:marBottom w:val="0"/>
      <w:divBdr>
        <w:top w:val="none" w:sz="0" w:space="0" w:color="auto"/>
        <w:left w:val="none" w:sz="0" w:space="0" w:color="auto"/>
        <w:bottom w:val="none" w:sz="0" w:space="0" w:color="auto"/>
        <w:right w:val="none" w:sz="0" w:space="0" w:color="auto"/>
      </w:divBdr>
    </w:div>
    <w:div w:id="1922178197">
      <w:bodyDiv w:val="1"/>
      <w:marLeft w:val="0"/>
      <w:marRight w:val="0"/>
      <w:marTop w:val="0"/>
      <w:marBottom w:val="0"/>
      <w:divBdr>
        <w:top w:val="none" w:sz="0" w:space="0" w:color="auto"/>
        <w:left w:val="none" w:sz="0" w:space="0" w:color="auto"/>
        <w:bottom w:val="none" w:sz="0" w:space="0" w:color="auto"/>
        <w:right w:val="none" w:sz="0" w:space="0" w:color="auto"/>
      </w:divBdr>
    </w:div>
    <w:div w:id="1934437591">
      <w:bodyDiv w:val="1"/>
      <w:marLeft w:val="0"/>
      <w:marRight w:val="0"/>
      <w:marTop w:val="0"/>
      <w:marBottom w:val="0"/>
      <w:divBdr>
        <w:top w:val="none" w:sz="0" w:space="0" w:color="auto"/>
        <w:left w:val="none" w:sz="0" w:space="0" w:color="auto"/>
        <w:bottom w:val="none" w:sz="0" w:space="0" w:color="auto"/>
        <w:right w:val="none" w:sz="0" w:space="0" w:color="auto"/>
      </w:divBdr>
    </w:div>
    <w:div w:id="1946843343">
      <w:bodyDiv w:val="1"/>
      <w:marLeft w:val="0"/>
      <w:marRight w:val="0"/>
      <w:marTop w:val="0"/>
      <w:marBottom w:val="0"/>
      <w:divBdr>
        <w:top w:val="none" w:sz="0" w:space="0" w:color="auto"/>
        <w:left w:val="none" w:sz="0" w:space="0" w:color="auto"/>
        <w:bottom w:val="none" w:sz="0" w:space="0" w:color="auto"/>
        <w:right w:val="none" w:sz="0" w:space="0" w:color="auto"/>
      </w:divBdr>
    </w:div>
    <w:div w:id="1994140132">
      <w:bodyDiv w:val="1"/>
      <w:marLeft w:val="0"/>
      <w:marRight w:val="0"/>
      <w:marTop w:val="0"/>
      <w:marBottom w:val="0"/>
      <w:divBdr>
        <w:top w:val="none" w:sz="0" w:space="0" w:color="auto"/>
        <w:left w:val="none" w:sz="0" w:space="0" w:color="auto"/>
        <w:bottom w:val="none" w:sz="0" w:space="0" w:color="auto"/>
        <w:right w:val="none" w:sz="0" w:space="0" w:color="auto"/>
      </w:divBdr>
    </w:div>
    <w:div w:id="2042511967">
      <w:bodyDiv w:val="1"/>
      <w:marLeft w:val="0"/>
      <w:marRight w:val="0"/>
      <w:marTop w:val="0"/>
      <w:marBottom w:val="0"/>
      <w:divBdr>
        <w:top w:val="none" w:sz="0" w:space="0" w:color="auto"/>
        <w:left w:val="none" w:sz="0" w:space="0" w:color="auto"/>
        <w:bottom w:val="none" w:sz="0" w:space="0" w:color="auto"/>
        <w:right w:val="none" w:sz="0" w:space="0" w:color="auto"/>
      </w:divBdr>
    </w:div>
    <w:div w:id="210587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1EEB1-5DDB-C94B-9A99-13A814E33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1394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Megan Louise Knight</cp:lastModifiedBy>
  <cp:revision>267</cp:revision>
  <cp:lastPrinted>2018-10-24T19:27:00Z</cp:lastPrinted>
  <dcterms:created xsi:type="dcterms:W3CDTF">2018-10-23T01:33:00Z</dcterms:created>
  <dcterms:modified xsi:type="dcterms:W3CDTF">2018-10-26T00:08:00Z</dcterms:modified>
</cp:coreProperties>
</file>