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34804" w14:textId="77777777" w:rsidR="00D20857" w:rsidRPr="00D20857" w:rsidRDefault="00D20857" w:rsidP="00D20857">
      <w:r w:rsidRPr="00D20857">
        <w:t xml:space="preserve">The code provided implements a PDF-reading system powered by a large language model (LLM) using the </w:t>
      </w:r>
      <w:proofErr w:type="spellStart"/>
      <w:r w:rsidRPr="00D20857">
        <w:t>LangChain</w:t>
      </w:r>
      <w:proofErr w:type="spellEnd"/>
      <w:r w:rsidRPr="00D20857">
        <w:t xml:space="preserve"> framework. Here’s a breakdown of its functionality and potential applications:</w:t>
      </w:r>
    </w:p>
    <w:p w14:paraId="059EADE1" w14:textId="77777777" w:rsidR="00D20857" w:rsidRPr="00D20857" w:rsidRDefault="00D20857" w:rsidP="00D20857">
      <w:pPr>
        <w:numPr>
          <w:ilvl w:val="0"/>
          <w:numId w:val="1"/>
        </w:numPr>
      </w:pPr>
      <w:r w:rsidRPr="00D20857">
        <w:rPr>
          <w:b/>
          <w:bCs/>
        </w:rPr>
        <w:t>Core Functionality</w:t>
      </w:r>
      <w:r w:rsidRPr="00D20857">
        <w:t>:</w:t>
      </w:r>
    </w:p>
    <w:p w14:paraId="33813DEC" w14:textId="77777777" w:rsidR="00D20857" w:rsidRPr="00D20857" w:rsidRDefault="00D20857" w:rsidP="00D20857">
      <w:pPr>
        <w:numPr>
          <w:ilvl w:val="1"/>
          <w:numId w:val="1"/>
        </w:numPr>
      </w:pPr>
      <w:r w:rsidRPr="00D20857">
        <w:rPr>
          <w:b/>
          <w:bCs/>
        </w:rPr>
        <w:t>PDF Loading</w:t>
      </w:r>
      <w:r w:rsidRPr="00D20857">
        <w:t xml:space="preserve">: The code uses the </w:t>
      </w:r>
      <w:proofErr w:type="spellStart"/>
      <w:r w:rsidRPr="00D20857">
        <w:t>PyPDFLoader</w:t>
      </w:r>
      <w:proofErr w:type="spellEnd"/>
      <w:r w:rsidRPr="00D20857">
        <w:t xml:space="preserve"> to load and split a PDF document (in this case, </w:t>
      </w:r>
      <w:r w:rsidRPr="00D20857">
        <w:rPr>
          <w:i/>
          <w:iCs/>
        </w:rPr>
        <w:t>Quantum Computing Principles.pdf</w:t>
      </w:r>
      <w:r w:rsidRPr="00D20857">
        <w:t>) into individual pages. This allows easy extraction of page-level content.</w:t>
      </w:r>
    </w:p>
    <w:p w14:paraId="00314E85" w14:textId="77777777" w:rsidR="00D20857" w:rsidRPr="00D20857" w:rsidRDefault="00D20857" w:rsidP="00D20857">
      <w:pPr>
        <w:numPr>
          <w:ilvl w:val="1"/>
          <w:numId w:val="1"/>
        </w:numPr>
      </w:pPr>
      <w:r w:rsidRPr="00D20857">
        <w:rPr>
          <w:b/>
          <w:bCs/>
        </w:rPr>
        <w:t>Language Model (LLM) Integration</w:t>
      </w:r>
      <w:r w:rsidRPr="00D20857">
        <w:t xml:space="preserve">: The </w:t>
      </w:r>
      <w:proofErr w:type="spellStart"/>
      <w:r w:rsidRPr="00D20857">
        <w:t>Ollama</w:t>
      </w:r>
      <w:proofErr w:type="spellEnd"/>
      <w:r w:rsidRPr="00D20857">
        <w:t xml:space="preserve"> model (specifically using the Llama2 model) processes the text extracted from the PDF. This LLM can generate embeddings and respond to prompts or questions based on the content of the loaded document.</w:t>
      </w:r>
    </w:p>
    <w:p w14:paraId="7E9DF83D" w14:textId="77777777" w:rsidR="00D20857" w:rsidRPr="00D20857" w:rsidRDefault="00D20857" w:rsidP="00D20857">
      <w:pPr>
        <w:numPr>
          <w:ilvl w:val="1"/>
          <w:numId w:val="1"/>
        </w:numPr>
      </w:pPr>
      <w:r w:rsidRPr="00D20857">
        <w:rPr>
          <w:b/>
          <w:bCs/>
        </w:rPr>
        <w:t>Embeddings &amp; Vector Store</w:t>
      </w:r>
      <w:r w:rsidRPr="00D20857">
        <w:t xml:space="preserve">: </w:t>
      </w:r>
      <w:proofErr w:type="spellStart"/>
      <w:r w:rsidRPr="00D20857">
        <w:t>OllamaEmbeddings</w:t>
      </w:r>
      <w:proofErr w:type="spellEnd"/>
      <w:r w:rsidRPr="00D20857">
        <w:t xml:space="preserve"> is used to create numerical embeddings (vector representations) for each document page. These embeddings are stored in memory using </w:t>
      </w:r>
      <w:proofErr w:type="spellStart"/>
      <w:r w:rsidRPr="00D20857">
        <w:t>DocArrayInMemorySearch</w:t>
      </w:r>
      <w:proofErr w:type="spellEnd"/>
      <w:r w:rsidRPr="00D20857">
        <w:t>, enabling similarity-based searches within the document.</w:t>
      </w:r>
    </w:p>
    <w:p w14:paraId="0D4937A6" w14:textId="77777777" w:rsidR="00D20857" w:rsidRPr="00D20857" w:rsidRDefault="00D20857" w:rsidP="00D20857">
      <w:pPr>
        <w:numPr>
          <w:ilvl w:val="1"/>
          <w:numId w:val="1"/>
        </w:numPr>
      </w:pPr>
      <w:r w:rsidRPr="00D20857">
        <w:rPr>
          <w:b/>
          <w:bCs/>
        </w:rPr>
        <w:t>Custom Prompt Templates</w:t>
      </w:r>
      <w:r w:rsidRPr="00D20857">
        <w:t>: A template is created to interact with the LLM using specific questions and contexts, making it possible to ask questions about the content of the PDF.</w:t>
      </w:r>
    </w:p>
    <w:p w14:paraId="4CE883FE" w14:textId="77777777" w:rsidR="00D20857" w:rsidRPr="00D20857" w:rsidRDefault="00D20857" w:rsidP="00D20857">
      <w:pPr>
        <w:numPr>
          <w:ilvl w:val="1"/>
          <w:numId w:val="1"/>
        </w:numPr>
      </w:pPr>
      <w:proofErr w:type="spellStart"/>
      <w:r w:rsidRPr="00D20857">
        <w:rPr>
          <w:b/>
          <w:bCs/>
        </w:rPr>
        <w:t>LangChain</w:t>
      </w:r>
      <w:proofErr w:type="spellEnd"/>
      <w:r w:rsidRPr="00D20857">
        <w:rPr>
          <w:b/>
          <w:bCs/>
        </w:rPr>
        <w:t xml:space="preserve"> Execution</w:t>
      </w:r>
      <w:r w:rsidRPr="00D20857">
        <w:t xml:space="preserve">: The system chains together the steps for processing, querying, and retrieving information, utilizing </w:t>
      </w:r>
      <w:proofErr w:type="spellStart"/>
      <w:r w:rsidRPr="00D20857">
        <w:t>LangChain’s</w:t>
      </w:r>
      <w:proofErr w:type="spellEnd"/>
      <w:r w:rsidRPr="00D20857">
        <w:t xml:space="preserve"> model integration, embeddings, and output parsing tools.</w:t>
      </w:r>
    </w:p>
    <w:p w14:paraId="0F1C72F4" w14:textId="77777777" w:rsidR="00D20857" w:rsidRPr="00D20857" w:rsidRDefault="00D20857" w:rsidP="00D20857">
      <w:pPr>
        <w:numPr>
          <w:ilvl w:val="0"/>
          <w:numId w:val="1"/>
        </w:numPr>
      </w:pPr>
      <w:r w:rsidRPr="00D20857">
        <w:rPr>
          <w:b/>
          <w:bCs/>
        </w:rPr>
        <w:t>Applications</w:t>
      </w:r>
      <w:r w:rsidRPr="00D20857">
        <w:t>:</w:t>
      </w:r>
    </w:p>
    <w:p w14:paraId="5172BFA6" w14:textId="77777777" w:rsidR="00D20857" w:rsidRPr="00D20857" w:rsidRDefault="00D20857" w:rsidP="00D20857">
      <w:pPr>
        <w:numPr>
          <w:ilvl w:val="1"/>
          <w:numId w:val="1"/>
        </w:numPr>
      </w:pPr>
      <w:r w:rsidRPr="00D20857">
        <w:rPr>
          <w:b/>
          <w:bCs/>
        </w:rPr>
        <w:t>Automated Document Search</w:t>
      </w:r>
      <w:r w:rsidRPr="00D20857">
        <w:t>: This system could be used to build an advanced document search engine, where users can ask specific questions, and the LLM retrieves relevant information from within PDFs.</w:t>
      </w:r>
    </w:p>
    <w:p w14:paraId="3A2F284F" w14:textId="77777777" w:rsidR="00D20857" w:rsidRPr="00D20857" w:rsidRDefault="00D20857" w:rsidP="00D20857">
      <w:pPr>
        <w:numPr>
          <w:ilvl w:val="1"/>
          <w:numId w:val="1"/>
        </w:numPr>
      </w:pPr>
      <w:r w:rsidRPr="00D20857">
        <w:rPr>
          <w:b/>
          <w:bCs/>
        </w:rPr>
        <w:t>Research Assistance</w:t>
      </w:r>
      <w:r w:rsidRPr="00D20857">
        <w:t>: Ideal for academic or corporate settings, this tool helps researchers quickly find and summarize key content within large documents or research papers.</w:t>
      </w:r>
    </w:p>
    <w:p w14:paraId="3E2A32D8" w14:textId="77777777" w:rsidR="00D20857" w:rsidRPr="00D20857" w:rsidRDefault="00D20857" w:rsidP="00D20857">
      <w:pPr>
        <w:numPr>
          <w:ilvl w:val="1"/>
          <w:numId w:val="1"/>
        </w:numPr>
      </w:pPr>
      <w:r w:rsidRPr="00D20857">
        <w:rPr>
          <w:b/>
          <w:bCs/>
        </w:rPr>
        <w:t>Legal Document Review</w:t>
      </w:r>
      <w:r w:rsidRPr="00D20857">
        <w:t>: In legal contexts, this can assist in searching through contracts, case laws, or any legal documents to extract relevant information or answer questions based on the contents.</w:t>
      </w:r>
    </w:p>
    <w:p w14:paraId="73ED61A1" w14:textId="77777777" w:rsidR="00D20857" w:rsidRPr="00D20857" w:rsidRDefault="00D20857" w:rsidP="00D20857">
      <w:pPr>
        <w:numPr>
          <w:ilvl w:val="1"/>
          <w:numId w:val="1"/>
        </w:numPr>
      </w:pPr>
      <w:r w:rsidRPr="00D20857">
        <w:rPr>
          <w:b/>
          <w:bCs/>
        </w:rPr>
        <w:t>Educational Tools</w:t>
      </w:r>
      <w:r w:rsidRPr="00D20857">
        <w:t>: The system could serve as a teaching aid by providing answers to complex questions from educational material, such as textbooks or scientific papers, enhancing learning efficiency.</w:t>
      </w:r>
    </w:p>
    <w:p w14:paraId="74C76388" w14:textId="77777777" w:rsidR="00D20857" w:rsidRPr="00D20857" w:rsidRDefault="00D20857" w:rsidP="00D20857">
      <w:r w:rsidRPr="00D20857">
        <w:t>This tool leverages the power of LLMs and vector search technology to process and interact with PDFs in a way that enables more advanced and intuitive document handling than traditional keyword search.</w:t>
      </w:r>
    </w:p>
    <w:p w14:paraId="34E5B127" w14:textId="77777777" w:rsidR="00003A56" w:rsidRDefault="00003A56"/>
    <w:sectPr w:rsidR="00003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8051C"/>
    <w:multiLevelType w:val="multilevel"/>
    <w:tmpl w:val="60CE4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653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57"/>
    <w:rsid w:val="00003A56"/>
    <w:rsid w:val="007E2210"/>
    <w:rsid w:val="00D20857"/>
    <w:rsid w:val="00F9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110E2"/>
  <w15:chartTrackingRefBased/>
  <w15:docId w15:val="{70B9264C-CED9-B540-9187-64EA4B52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8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8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8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8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857"/>
    <w:rPr>
      <w:rFonts w:eastAsiaTheme="majorEastAsia" w:cstheme="majorBidi"/>
      <w:color w:val="272727" w:themeColor="text1" w:themeTint="D8"/>
    </w:rPr>
  </w:style>
  <w:style w:type="paragraph" w:styleId="Title">
    <w:name w:val="Title"/>
    <w:basedOn w:val="Normal"/>
    <w:next w:val="Normal"/>
    <w:link w:val="TitleChar"/>
    <w:uiPriority w:val="10"/>
    <w:qFormat/>
    <w:rsid w:val="00D208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85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8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857"/>
    <w:rPr>
      <w:i/>
      <w:iCs/>
      <w:color w:val="404040" w:themeColor="text1" w:themeTint="BF"/>
    </w:rPr>
  </w:style>
  <w:style w:type="paragraph" w:styleId="ListParagraph">
    <w:name w:val="List Paragraph"/>
    <w:basedOn w:val="Normal"/>
    <w:uiPriority w:val="34"/>
    <w:qFormat/>
    <w:rsid w:val="00D20857"/>
    <w:pPr>
      <w:ind w:left="720"/>
      <w:contextualSpacing/>
    </w:pPr>
  </w:style>
  <w:style w:type="character" w:styleId="IntenseEmphasis">
    <w:name w:val="Intense Emphasis"/>
    <w:basedOn w:val="DefaultParagraphFont"/>
    <w:uiPriority w:val="21"/>
    <w:qFormat/>
    <w:rsid w:val="00D20857"/>
    <w:rPr>
      <w:i/>
      <w:iCs/>
      <w:color w:val="0F4761" w:themeColor="accent1" w:themeShade="BF"/>
    </w:rPr>
  </w:style>
  <w:style w:type="paragraph" w:styleId="IntenseQuote">
    <w:name w:val="Intense Quote"/>
    <w:basedOn w:val="Normal"/>
    <w:next w:val="Normal"/>
    <w:link w:val="IntenseQuoteChar"/>
    <w:uiPriority w:val="30"/>
    <w:qFormat/>
    <w:rsid w:val="00D20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857"/>
    <w:rPr>
      <w:i/>
      <w:iCs/>
      <w:color w:val="0F4761" w:themeColor="accent1" w:themeShade="BF"/>
    </w:rPr>
  </w:style>
  <w:style w:type="character" w:styleId="IntenseReference">
    <w:name w:val="Intense Reference"/>
    <w:basedOn w:val="DefaultParagraphFont"/>
    <w:uiPriority w:val="32"/>
    <w:qFormat/>
    <w:rsid w:val="00D208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899662">
      <w:bodyDiv w:val="1"/>
      <w:marLeft w:val="0"/>
      <w:marRight w:val="0"/>
      <w:marTop w:val="0"/>
      <w:marBottom w:val="0"/>
      <w:divBdr>
        <w:top w:val="none" w:sz="0" w:space="0" w:color="auto"/>
        <w:left w:val="none" w:sz="0" w:space="0" w:color="auto"/>
        <w:bottom w:val="none" w:sz="0" w:space="0" w:color="auto"/>
        <w:right w:val="none" w:sz="0" w:space="0" w:color="auto"/>
      </w:divBdr>
    </w:div>
    <w:div w:id="197132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Navarrete Alvarez, Alexander</dc:creator>
  <cp:keywords/>
  <dc:description/>
  <cp:lastModifiedBy>Navarrete Alvarez, Alexander</cp:lastModifiedBy>
  <cp:revision>2</cp:revision>
  <dcterms:created xsi:type="dcterms:W3CDTF">2024-09-13T16:45:00Z</dcterms:created>
  <dcterms:modified xsi:type="dcterms:W3CDTF">2024-09-13T16:45:00Z</dcterms:modified>
</cp:coreProperties>
</file>