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Good afternoon,</w:t>
      </w:r>
    </w:p>
    <w:p w:rsidR="00000000" w:rsidDel="00000000" w:rsidP="00000000" w:rsidRDefault="00000000" w:rsidRPr="00000000" w14:paraId="00000001">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2">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With reference to your request below in relation to the Harm Assessment Risk Tool (HART) please find attached a recent response sent in relation to a similar request which contains information relevant to the request below. In relation to the HART and the request below the same exemptions would apply due to the ongoing experiment around HART and the diversionary scheme Checkpoint and that future publications are envisaged. The response also contains links to the various published material which may be of interest to you.</w:t>
      </w:r>
    </w:p>
    <w:p w:rsidR="00000000" w:rsidDel="00000000" w:rsidP="00000000" w:rsidRDefault="00000000" w:rsidRPr="00000000" w14:paraId="00000003">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4">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 light of the above I am inviting you to refine the terms of the  request. It would also assist if we had a person contact at the Lab and a phone number should we need to make contact to discuss further the terms of the request.</w:t>
      </w:r>
    </w:p>
    <w:p w:rsidR="00000000" w:rsidDel="00000000" w:rsidP="00000000" w:rsidRDefault="00000000" w:rsidRPr="00000000" w14:paraId="00000005">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6">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 </w:t>
      </w:r>
    </w:p>
    <w:p w:rsidR="00000000" w:rsidDel="00000000" w:rsidP="00000000" w:rsidRDefault="00000000" w:rsidRPr="00000000" w14:paraId="00000007">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Kind regards,</w:t>
      </w:r>
    </w:p>
    <w:p w:rsidR="00000000" w:rsidDel="00000000" w:rsidP="00000000" w:rsidRDefault="00000000" w:rsidRPr="00000000" w14:paraId="00000008">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Dr A Hattersley</w:t>
      </w:r>
    </w:p>
    <w:p w:rsidR="00000000" w:rsidDel="00000000" w:rsidP="00000000" w:rsidRDefault="00000000" w:rsidRPr="00000000" w14:paraId="00000009">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Information Rights and Disclosure Supervisor</w:t>
      </w:r>
    </w:p>
    <w:p w:rsidR="00000000" w:rsidDel="00000000" w:rsidP="00000000" w:rsidRDefault="00000000" w:rsidRPr="00000000" w14:paraId="0000000A">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Professional Standards &amp; Legal Services Department</w:t>
      </w:r>
    </w:p>
    <w:p w:rsidR="00000000" w:rsidDel="00000000" w:rsidP="00000000" w:rsidRDefault="00000000" w:rsidRPr="00000000" w14:paraId="0000000B">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Durham Constabulary</w:t>
      </w:r>
    </w:p>
    <w:p w:rsidR="00000000" w:rsidDel="00000000" w:rsidP="00000000" w:rsidRDefault="00000000" w:rsidRPr="00000000" w14:paraId="0000000C">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External Direct Dial: 0191 375 2594</w:t>
      </w:r>
    </w:p>
    <w:p w:rsidR="00000000" w:rsidDel="00000000" w:rsidP="00000000" w:rsidRDefault="00000000" w:rsidRPr="00000000" w14:paraId="0000000D">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“Delivering excellent policing, inspiring confidence in victims and our communities, by:</w:t>
      </w:r>
    </w:p>
    <w:p w:rsidR="00000000" w:rsidDel="00000000" w:rsidP="00000000" w:rsidRDefault="00000000" w:rsidRPr="00000000" w14:paraId="0000000E">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Protecting Neighbourhoods</w:t>
      </w:r>
    </w:p>
    <w:p w:rsidR="00000000" w:rsidDel="00000000" w:rsidP="00000000" w:rsidRDefault="00000000" w:rsidRPr="00000000" w14:paraId="0000000F">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Tackling Criminals</w:t>
      </w:r>
    </w:p>
    <w:p w:rsidR="00000000" w:rsidDel="00000000" w:rsidP="00000000" w:rsidRDefault="00000000" w:rsidRPr="00000000" w14:paraId="00000010">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Solving Problems</w:t>
      </w:r>
    </w:p>
    <w:p w:rsidR="00000000" w:rsidDel="00000000" w:rsidP="00000000" w:rsidRDefault="00000000" w:rsidRPr="00000000" w14:paraId="00000011">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…Around the clock”</w:t>
      </w:r>
    </w:p>
    <w:p w:rsidR="00000000" w:rsidDel="00000000" w:rsidP="00000000" w:rsidRDefault="00000000" w:rsidRPr="00000000" w14:paraId="00000012">
      <w:pPr>
        <w:contextualSpacing w:val="0"/>
        <w:rPr>
          <w:rFonts w:ascii="Calibri" w:cs="Calibri" w:eastAsia="Calibri" w:hAnsi="Calibri"/>
          <w:color w:val="1f497d"/>
        </w:rPr>
      </w:pPr>
      <w:r w:rsidDel="00000000" w:rsidR="00000000" w:rsidRPr="00000000">
        <w:rPr>
          <w:rFonts w:ascii="Calibri" w:cs="Calibri" w:eastAsia="Calibri" w:hAnsi="Calibri"/>
          <w:color w:val="1f497d"/>
          <w:rtl w:val="0"/>
        </w:rPr>
        <w:t xml:space="preserve">‘Integrity instils confidence’  </w:t>
        <w:tab/>
      </w:r>
    </w:p>
    <w:p w:rsidR="00000000" w:rsidDel="00000000" w:rsidP="00000000" w:rsidRDefault="00000000" w:rsidRPr="00000000" w14:paraId="00000013">
      <w:pPr>
        <w:contextualSpacing w:val="0"/>
        <w:rPr>
          <w:rFonts w:ascii="Calibri" w:cs="Calibri" w:eastAsia="Calibri" w:hAnsi="Calibri"/>
          <w:color w:val="1f497d"/>
        </w:rPr>
      </w:pPr>
      <w:r w:rsidDel="00000000" w:rsidR="00000000" w:rsidRPr="00000000">
        <w:rPr>
          <w:rFonts w:ascii="Calibri" w:cs="Calibri" w:eastAsia="Calibri" w:hAnsi="Calibri"/>
          <w:color w:val="1f497d"/>
        </w:rPr>
        <w:drawing>
          <wp:inline distB="114300" distT="114300" distL="114300" distR="114300">
            <wp:extent cx="762000" cy="838200"/>
            <wp:effectExtent b="0" l="0" r="0" t="0"/>
            <wp:docPr descr="Facebook" id="4" name="image8.png"/>
            <a:graphic>
              <a:graphicData uri="http://schemas.openxmlformats.org/drawingml/2006/picture">
                <pic:pic>
                  <pic:nvPicPr>
                    <pic:cNvPr descr="Facebook" id="0" name="image8.png"/>
                    <pic:cNvPicPr preferRelativeResize="0"/>
                  </pic:nvPicPr>
                  <pic:blipFill>
                    <a:blip r:embed="rId6"/>
                    <a:srcRect b="0" l="0" r="0" t="0"/>
                    <a:stretch>
                      <a:fillRect/>
                    </a:stretch>
                  </pic:blipFill>
                  <pic:spPr>
                    <a:xfrm>
                      <a:off x="0" y="0"/>
                      <a:ext cx="762000" cy="838200"/>
                    </a:xfrm>
                    <a:prstGeom prst="rect"/>
                    <a:ln/>
                  </pic:spPr>
                </pic:pic>
              </a:graphicData>
            </a:graphic>
          </wp:inline>
        </w:drawing>
      </w:r>
      <w:r w:rsidDel="00000000" w:rsidR="00000000" w:rsidRPr="00000000">
        <w:rPr>
          <w:rFonts w:ascii="Calibri" w:cs="Calibri" w:eastAsia="Calibri" w:hAnsi="Calibri"/>
          <w:color w:val="1f497d"/>
        </w:rPr>
        <w:drawing>
          <wp:inline distB="114300" distT="114300" distL="114300" distR="114300">
            <wp:extent cx="838200" cy="863600"/>
            <wp:effectExtent b="0" l="0" r="0" t="0"/>
            <wp:docPr descr="Intergrity Posters (Security)" id="5" name="image10.png"/>
            <a:graphic>
              <a:graphicData uri="http://schemas.openxmlformats.org/drawingml/2006/picture">
                <pic:pic>
                  <pic:nvPicPr>
                    <pic:cNvPr descr="Intergrity Posters (Security)" id="0" name="image10.png"/>
                    <pic:cNvPicPr preferRelativeResize="0"/>
                  </pic:nvPicPr>
                  <pic:blipFill>
                    <a:blip r:embed="rId7"/>
                    <a:srcRect b="0" l="0" r="0" t="0"/>
                    <a:stretch>
                      <a:fillRect/>
                    </a:stretch>
                  </pic:blipFill>
                  <pic:spPr>
                    <a:xfrm>
                      <a:off x="0" y="0"/>
                      <a:ext cx="838200" cy="863600"/>
                    </a:xfrm>
                    <a:prstGeom prst="rect"/>
                    <a:ln/>
                  </pic:spPr>
                </pic:pic>
              </a:graphicData>
            </a:graphic>
          </wp:inline>
        </w:drawing>
      </w:r>
      <w:r w:rsidDel="00000000" w:rsidR="00000000" w:rsidRPr="00000000">
        <w:rPr>
          <w:rFonts w:ascii="Calibri" w:cs="Calibri" w:eastAsia="Calibri" w:hAnsi="Calibri"/>
          <w:color w:val="1f497d"/>
        </w:rPr>
        <w:drawing>
          <wp:inline distB="114300" distT="114300" distL="114300" distR="114300">
            <wp:extent cx="889000" cy="952500"/>
            <wp:effectExtent b="0" l="0" r="0" t="0"/>
            <wp:docPr descr="Apple" id="3" name="image6.png"/>
            <a:graphic>
              <a:graphicData uri="http://schemas.openxmlformats.org/drawingml/2006/picture">
                <pic:pic>
                  <pic:nvPicPr>
                    <pic:cNvPr descr="Apple" id="0" name="image6.png"/>
                    <pic:cNvPicPr preferRelativeResize="0"/>
                  </pic:nvPicPr>
                  <pic:blipFill>
                    <a:blip r:embed="rId8"/>
                    <a:srcRect b="0" l="0" r="0" t="0"/>
                    <a:stretch>
                      <a:fillRect/>
                    </a:stretch>
                  </pic:blipFill>
                  <pic:spPr>
                    <a:xfrm>
                      <a:off x="0" y="0"/>
                      <a:ext cx="889000" cy="952500"/>
                    </a:xfrm>
                    <a:prstGeom prst="rect"/>
                    <a:ln/>
                  </pic:spPr>
                </pic:pic>
              </a:graphicData>
            </a:graphic>
          </wp:inline>
        </w:drawing>
      </w:r>
      <w:r w:rsidDel="00000000" w:rsidR="00000000" w:rsidRPr="00000000">
        <w:rPr>
          <w:rFonts w:ascii="Calibri" w:cs="Calibri" w:eastAsia="Calibri" w:hAnsi="Calibri"/>
          <w:color w:val="1f497d"/>
        </w:rPr>
        <w:drawing>
          <wp:inline distB="114300" distT="114300" distL="114300" distR="114300">
            <wp:extent cx="546100" cy="863600"/>
            <wp:effectExtent b="0" l="0" r="0" t="0"/>
            <wp:docPr descr="sign" id="2" name="image4.png"/>
            <a:graphic>
              <a:graphicData uri="http://schemas.openxmlformats.org/drawingml/2006/picture">
                <pic:pic>
                  <pic:nvPicPr>
                    <pic:cNvPr descr="sign" id="0" name="image4.png"/>
                    <pic:cNvPicPr preferRelativeResize="0"/>
                  </pic:nvPicPr>
                  <pic:blipFill>
                    <a:blip r:embed="rId9"/>
                    <a:srcRect b="0" l="0" r="0" t="0"/>
                    <a:stretch>
                      <a:fillRect/>
                    </a:stretch>
                  </pic:blipFill>
                  <pic:spPr>
                    <a:xfrm>
                      <a:off x="0" y="0"/>
                      <a:ext cx="546100" cy="863600"/>
                    </a:xfrm>
                    <a:prstGeom prst="rect"/>
                    <a:ln/>
                  </pic:spPr>
                </pic:pic>
              </a:graphicData>
            </a:graphic>
          </wp:inline>
        </w:drawing>
      </w:r>
      <w:r w:rsidDel="00000000" w:rsidR="00000000" w:rsidRPr="00000000">
        <w:rPr>
          <w:rFonts w:ascii="Calibri" w:cs="Calibri" w:eastAsia="Calibri" w:hAnsi="Calibri"/>
          <w:color w:val="1f497d"/>
        </w:rPr>
        <w:drawing>
          <wp:inline distB="114300" distT="114300" distL="114300" distR="114300">
            <wp:extent cx="698500" cy="838200"/>
            <wp:effectExtent b="0" l="0" r="0" t="0"/>
            <wp:docPr descr="Heart" id="1" name="image2.png"/>
            <a:graphic>
              <a:graphicData uri="http://schemas.openxmlformats.org/drawingml/2006/picture">
                <pic:pic>
                  <pic:nvPicPr>
                    <pic:cNvPr descr="Heart" id="0" name="image2.png"/>
                    <pic:cNvPicPr preferRelativeResize="0"/>
                  </pic:nvPicPr>
                  <pic:blipFill>
                    <a:blip r:embed="rId10"/>
                    <a:srcRect b="0" l="0" r="0" t="0"/>
                    <a:stretch>
                      <a:fillRect/>
                    </a:stretch>
                  </pic:blipFill>
                  <pic:spPr>
                    <a:xfrm>
                      <a:off x="0" y="0"/>
                      <a:ext cx="698500" cy="838200"/>
                    </a:xfrm>
                    <a:prstGeom prst="rect"/>
                    <a:ln/>
                  </pic:spPr>
                </pic:pic>
              </a:graphicData>
            </a:graphic>
          </wp:inline>
        </w:drawing>
      </w:r>
      <w:r w:rsidDel="00000000" w:rsidR="00000000" w:rsidRPr="00000000">
        <w:rPr>
          <w:rFonts w:ascii="Calibri" w:cs="Calibri" w:eastAsia="Calibri" w:hAnsi="Calibri"/>
          <w:color w:val="1f497d"/>
        </w:rPr>
        <w:drawing>
          <wp:inline distB="114300" distT="114300" distL="114300" distR="114300">
            <wp:extent cx="787400" cy="673100"/>
            <wp:effectExtent b="0" l="0" r="0" t="0"/>
            <wp:docPr descr="Megaphone (Colour) image" id="6" name="image12.png"/>
            <a:graphic>
              <a:graphicData uri="http://schemas.openxmlformats.org/drawingml/2006/picture">
                <pic:pic>
                  <pic:nvPicPr>
                    <pic:cNvPr descr="Megaphone (Colour) image" id="0" name="image12.png"/>
                    <pic:cNvPicPr preferRelativeResize="0"/>
                  </pic:nvPicPr>
                  <pic:blipFill>
                    <a:blip r:embed="rId11"/>
                    <a:srcRect b="0" l="0" r="0" t="0"/>
                    <a:stretch>
                      <a:fillRect/>
                    </a:stretch>
                  </pic:blipFill>
                  <pic:spPr>
                    <a:xfrm>
                      <a:off x="0" y="0"/>
                      <a:ext cx="787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