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6A58" w14:textId="20E867D9" w:rsidR="009630BE" w:rsidRDefault="00E20DDD">
      <w:r>
        <w:rPr>
          <w:noProof/>
        </w:rPr>
        <w:drawing>
          <wp:inline distT="0" distB="0" distL="0" distR="0" wp14:anchorId="070AE448" wp14:editId="645852B6">
            <wp:extent cx="5612130" cy="3156585"/>
            <wp:effectExtent l="0" t="0" r="762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4A64F" wp14:editId="4936F1E6">
            <wp:extent cx="5612130" cy="3156585"/>
            <wp:effectExtent l="0" t="0" r="762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D"/>
    <w:rsid w:val="009630BE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F2E"/>
  <w15:chartTrackingRefBased/>
  <w15:docId w15:val="{D6B4A1CC-390C-49DD-B79B-0E3EFCF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VALLEJO ROMERO</dc:creator>
  <cp:keywords/>
  <dc:description/>
  <cp:lastModifiedBy>ANA LUISA VALLEJO ROMERO</cp:lastModifiedBy>
  <cp:revision>1</cp:revision>
  <dcterms:created xsi:type="dcterms:W3CDTF">2022-02-16T04:07:00Z</dcterms:created>
  <dcterms:modified xsi:type="dcterms:W3CDTF">2022-02-16T04:17:00Z</dcterms:modified>
</cp:coreProperties>
</file>