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38C2" w14:textId="6A61E651" w:rsidR="009B1FA7" w:rsidRDefault="009B1FA7" w:rsidP="009B1FA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02FFBEC2" w14:textId="66F23954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Генетический алгоритм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эвристический алгоритм поиска и оптимизации, который использует принципы естественного отбора и наследственности. Генетический алгоритм работает с популяцией потенциальных решений, которые подвергаются операциям кроссовера, мутации и селекции.</w:t>
      </w:r>
    </w:p>
    <w:p w14:paraId="1C6636D1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Диагностика профессиональной компетентности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процесс измерения и оценки уровня сформированности профессиональной компетентности у студентов и выпускников вуза с использованием различных методов и средств, таких как тесты, экзамены, портфолио, проекты, кейсы и др.</w:t>
      </w:r>
    </w:p>
    <w:p w14:paraId="5BFB2F13" w14:textId="28A3D13E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Дистанционные образовательные технологии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(ДОТ)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347A1B">
        <w:rPr>
          <w:rFonts w:ascii="Times New Roman" w:hAnsi="Times New Roman" w:cs="Times New Roman"/>
          <w:sz w:val="28"/>
          <w:szCs w:val="28"/>
        </w:rPr>
        <w:t>— это</w:t>
      </w:r>
      <w:r w:rsidRPr="00347A1B">
        <w:rPr>
          <w:rFonts w:ascii="Times New Roman" w:hAnsi="Times New Roman" w:cs="Times New Roman"/>
          <w:sz w:val="28"/>
          <w:szCs w:val="28"/>
        </w:rPr>
        <w:t xml:space="preserve"> технологии, которые позволяют организовать обучение без прямого контакта между преподавателем и учащимся, с использованием различных средств коммуникации, таких как Интернет, телефон, телевидение, радио и д</w:t>
      </w:r>
      <w:r w:rsidRPr="00347A1B">
        <w:rPr>
          <w:rFonts w:ascii="Times New Roman" w:hAnsi="Times New Roman" w:cs="Times New Roman"/>
          <w:sz w:val="28"/>
          <w:szCs w:val="28"/>
        </w:rPr>
        <w:t>р</w:t>
      </w:r>
      <w:r w:rsidRPr="00347A1B">
        <w:rPr>
          <w:rFonts w:ascii="Times New Roman" w:hAnsi="Times New Roman" w:cs="Times New Roman"/>
          <w:sz w:val="28"/>
          <w:szCs w:val="28"/>
        </w:rPr>
        <w:t>.</w:t>
      </w:r>
    </w:p>
    <w:p w14:paraId="6666CE63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Искусственный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интеллект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(ИИ)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наука и технология создания и применения машин и программных систем, способных выполнять задачи, требующие интеллекта, такие как распознавание образов, речи и естественного языка, решение логических и математических проблем, обучение и самообучение.</w:t>
      </w:r>
    </w:p>
    <w:p w14:paraId="10BE70AB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Компетенция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способность человека успешно решать профессиональные задачи, основанная на сочетании знаний, умений, навыков, опыта, ценностей и личностных качеств.</w:t>
      </w:r>
    </w:p>
    <w:p w14:paraId="046DE607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Логическое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парадигма программирования, основанная на использовании математической логики и символьных вычислений. Логическое программирование позволяет описывать задачу в виде набора фактов и правил, а не в виде последовательности команд. Примером языка логического программирования является Prolog.</w:t>
      </w:r>
    </w:p>
    <w:p w14:paraId="4405D776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Модель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профессиональной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компетентности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научно обоснованное представление о структуре, содержании, уровнях и критериях профессиональной компетентности, которое служит основой для разработки и реализации программы подготовки учителей информатики в вузе.</w:t>
      </w:r>
    </w:p>
    <w:p w14:paraId="41F78C89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Нейронная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сеть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математическая модель, которая имитирует структуру и функционирование биологических нейронов и их связей. Нейронные сети способны обучаться на основе данных и адаптироваться к изменяющимся условиям.</w:t>
      </w:r>
    </w:p>
    <w:p w14:paraId="5C78243D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Педагогические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условия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формирования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профессиональной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9B1FA7">
        <w:rPr>
          <w:rFonts w:ascii="Times New Roman" w:hAnsi="Times New Roman" w:cs="Times New Roman"/>
          <w:b/>
          <w:bCs/>
          <w:sz w:val="28"/>
          <w:szCs w:val="28"/>
        </w:rPr>
        <w:t>компетентности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совокупность факторов, которые способствуют </w:t>
      </w:r>
      <w:r w:rsidRPr="00347A1B">
        <w:rPr>
          <w:rFonts w:ascii="Times New Roman" w:hAnsi="Times New Roman" w:cs="Times New Roman"/>
          <w:sz w:val="28"/>
          <w:szCs w:val="28"/>
        </w:rPr>
        <w:lastRenderedPageBreak/>
        <w:t xml:space="preserve">эффективности процесса формирования профессиональной компетентности у студентов вуза, такие как цели, задачи, содержание, методы, формы, средства и организация обучения. </w:t>
      </w:r>
    </w:p>
    <w:p w14:paraId="20BF57D9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 xml:space="preserve">Профессиональная компетентность </w:t>
      </w:r>
      <w:r w:rsidRPr="00347A1B">
        <w:rPr>
          <w:rFonts w:ascii="Times New Roman" w:hAnsi="Times New Roman" w:cs="Times New Roman"/>
          <w:sz w:val="28"/>
          <w:szCs w:val="28"/>
        </w:rPr>
        <w:t>— это совокупность знаний, умений, навыков, опыта, ценностей и личностных качеств, которые позволяют учителю информатики успешно решать профессиональные задачи в соответствии с требованиями образовательных стандартов и современного рынка труда.</w:t>
      </w:r>
    </w:p>
    <w:p w14:paraId="4E49C79D" w14:textId="28A3D13E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Система дистанционного обучения (СДО)</w:t>
      </w:r>
      <w:r w:rsidRPr="00347A1B">
        <w:rPr>
          <w:rFonts w:ascii="Times New Roman" w:hAnsi="Times New Roman" w:cs="Times New Roman"/>
          <w:sz w:val="28"/>
          <w:szCs w:val="28"/>
        </w:rPr>
        <w:t xml:space="preserve"> </w:t>
      </w:r>
      <w:r w:rsidRPr="00347A1B">
        <w:rPr>
          <w:rFonts w:ascii="Times New Roman" w:hAnsi="Times New Roman" w:cs="Times New Roman"/>
          <w:sz w:val="28"/>
          <w:szCs w:val="28"/>
        </w:rPr>
        <w:t>— это</w:t>
      </w:r>
      <w:r w:rsidRPr="00347A1B">
        <w:rPr>
          <w:rFonts w:ascii="Times New Roman" w:hAnsi="Times New Roman" w:cs="Times New Roman"/>
          <w:sz w:val="28"/>
          <w:szCs w:val="28"/>
        </w:rPr>
        <w:t xml:space="preserve"> программно-аппаратный комплекс, который обеспечивает функционирование дистанционного образовательного процесса, включая создание, хранение, передачу и обработку образовательной информации.</w:t>
      </w:r>
    </w:p>
    <w:p w14:paraId="3BD70952" w14:textId="36E8489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 xml:space="preserve">Формирование профессиональной компетентности </w:t>
      </w:r>
      <w:r w:rsidRPr="00347A1B">
        <w:rPr>
          <w:rFonts w:ascii="Times New Roman" w:hAnsi="Times New Roman" w:cs="Times New Roman"/>
          <w:sz w:val="28"/>
          <w:szCs w:val="28"/>
        </w:rPr>
        <w:t>— это</w:t>
      </w:r>
      <w:r w:rsidRPr="00347A1B">
        <w:rPr>
          <w:rFonts w:ascii="Times New Roman" w:hAnsi="Times New Roman" w:cs="Times New Roman"/>
          <w:sz w:val="28"/>
          <w:szCs w:val="28"/>
        </w:rPr>
        <w:t xml:space="preserve"> процесс развития и совершенствования профессиональной компетентности у студентов вуза в ходе обучения, практики, самообразования и профессиональной деятельности.</w:t>
      </w:r>
    </w:p>
    <w:p w14:paraId="4DD6CE60" w14:textId="459B265E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 xml:space="preserve">Экспертная система </w:t>
      </w:r>
      <w:r w:rsidRPr="00347A1B">
        <w:rPr>
          <w:rFonts w:ascii="Times New Roman" w:hAnsi="Times New Roman" w:cs="Times New Roman"/>
          <w:sz w:val="28"/>
          <w:szCs w:val="28"/>
        </w:rPr>
        <w:t>— это программная система, которая имитирует решение задач в определенной предметной области на основе знаний, полученных от человеческих экспертов. Экспертная система состоит из базы знаний, механизма вывода и интерфейса пользователя.</w:t>
      </w:r>
    </w:p>
    <w:p w14:paraId="0B88C382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Электронная образовательная программа (ЭОП)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совокупность учебных материалов, заданий, тестов и других элементов, которые предназначены для самостоятельного изучения определенного предмета или курса с использованием дистанционных образовательных технологий.</w:t>
      </w:r>
    </w:p>
    <w:p w14:paraId="63348CD4" w14:textId="77777777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1FA7">
        <w:rPr>
          <w:rFonts w:ascii="Times New Roman" w:hAnsi="Times New Roman" w:cs="Times New Roman"/>
          <w:b/>
          <w:bCs/>
          <w:sz w:val="28"/>
          <w:szCs w:val="28"/>
        </w:rPr>
        <w:t>SCORM</w:t>
      </w:r>
      <w:r w:rsidRPr="00347A1B">
        <w:rPr>
          <w:rFonts w:ascii="Times New Roman" w:hAnsi="Times New Roman" w:cs="Times New Roman"/>
          <w:sz w:val="28"/>
          <w:szCs w:val="28"/>
        </w:rPr>
        <w:t xml:space="preserve"> — это международный стандарт, который определяет требования к структуре, содержанию и взаимодействию электронных образовательных программ с системами дистанционного обучения.</w:t>
      </w:r>
    </w:p>
    <w:p w14:paraId="012100B6" w14:textId="44B80F6B" w:rsidR="00347A1B" w:rsidRPr="00347A1B" w:rsidRDefault="00347A1B" w:rsidP="009B1FA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347A1B" w:rsidRPr="00347A1B" w:rsidSect="009B1FA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CA"/>
    <w:rsid w:val="00347A1B"/>
    <w:rsid w:val="003B5E5F"/>
    <w:rsid w:val="00600975"/>
    <w:rsid w:val="009B1FA7"/>
    <w:rsid w:val="00E444CA"/>
    <w:rsid w:val="00E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F7DF"/>
  <w15:chartTrackingRefBased/>
  <w15:docId w15:val="{2EF4C911-C0F4-48D5-8DA8-7776BDB0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2023-12-28T01:16:00Z</dcterms:created>
  <dcterms:modified xsi:type="dcterms:W3CDTF">2023-12-28T01:28:00Z</dcterms:modified>
</cp:coreProperties>
</file>