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4B10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  <w:r w:rsidRPr="003D35AB">
        <w:rPr>
          <w:rFonts w:ascii="Times New Roman" w:hAnsi="Times New Roman" w:cs="Times New Roman"/>
          <w:sz w:val="28"/>
        </w:rPr>
        <w:t>МИНИСТЕРСТВО НАУКИ И ВЫСШЕГО ОБРАЗОВАНИЯ</w:t>
      </w:r>
    </w:p>
    <w:p w14:paraId="7A5C7715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  <w:r w:rsidRPr="003D35AB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8514B67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  <w:r w:rsidRPr="003D35AB">
        <w:rPr>
          <w:rFonts w:ascii="Times New Roman" w:hAnsi="Times New Roman" w:cs="Times New Roman"/>
          <w:sz w:val="28"/>
        </w:rPr>
        <w:t>Институт информационных технологий и технологического образования</w:t>
      </w:r>
    </w:p>
    <w:p w14:paraId="71C6821C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</w:p>
    <w:p w14:paraId="5DFE57A9" w14:textId="77777777" w:rsidR="003D35AB" w:rsidRPr="003D35AB" w:rsidRDefault="003D35AB" w:rsidP="003D35AB">
      <w:pPr>
        <w:spacing w:after="160" w:line="259" w:lineRule="auto"/>
        <w:ind w:left="0" w:right="0" w:firstLine="0"/>
        <w:jc w:val="center"/>
        <w:rPr>
          <w:rFonts w:ascii="Times New Roman" w:hAnsi="Times New Roman" w:cs="Times New Roman"/>
          <w:sz w:val="28"/>
        </w:rPr>
      </w:pPr>
    </w:p>
    <w:p w14:paraId="0175C444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</w:p>
    <w:p w14:paraId="1DF71E53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</w:p>
    <w:p w14:paraId="2C5323C8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</w:p>
    <w:p w14:paraId="0C907588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</w:p>
    <w:p w14:paraId="1CF99147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  <w:r w:rsidRPr="003D35AB">
        <w:rPr>
          <w:rFonts w:ascii="Times New Roman" w:hAnsi="Times New Roman" w:cs="Times New Roman"/>
          <w:sz w:val="28"/>
        </w:rPr>
        <w:t>РЕФЕРАТ</w:t>
      </w:r>
    </w:p>
    <w:p w14:paraId="2D4708BA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  <w:r w:rsidRPr="003D35AB">
        <w:rPr>
          <w:rFonts w:ascii="Times New Roman" w:hAnsi="Times New Roman" w:cs="Times New Roman"/>
          <w:sz w:val="28"/>
        </w:rPr>
        <w:t>Дисциплина: «IT-менеджмент»</w:t>
      </w:r>
    </w:p>
    <w:p w14:paraId="1926A50C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  <w:r w:rsidRPr="003D35AB">
        <w:rPr>
          <w:rFonts w:ascii="Times New Roman" w:hAnsi="Times New Roman" w:cs="Times New Roman"/>
          <w:sz w:val="28"/>
        </w:rPr>
        <w:t>Тема: «Модели MOF и подход MOF к сервис-менеджменту»</w:t>
      </w:r>
    </w:p>
    <w:p w14:paraId="7A96748A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</w:p>
    <w:p w14:paraId="7901DD02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</w:p>
    <w:p w14:paraId="57889C85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</w:p>
    <w:p w14:paraId="2EE991D4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</w:p>
    <w:p w14:paraId="518C40FD" w14:textId="77777777" w:rsidR="003D35AB" w:rsidRPr="003D35AB" w:rsidRDefault="003D35AB" w:rsidP="003D35AB">
      <w:pPr>
        <w:spacing w:after="160" w:line="259" w:lineRule="auto"/>
        <w:ind w:left="0" w:right="0"/>
        <w:jc w:val="right"/>
        <w:rPr>
          <w:rFonts w:ascii="Times New Roman" w:hAnsi="Times New Roman" w:cs="Times New Roman"/>
          <w:sz w:val="28"/>
        </w:rPr>
      </w:pPr>
      <w:r w:rsidRPr="003D35AB">
        <w:rPr>
          <w:rFonts w:ascii="Times New Roman" w:hAnsi="Times New Roman" w:cs="Times New Roman"/>
          <w:sz w:val="28"/>
        </w:rPr>
        <w:t>Выполнила студентка:</w:t>
      </w:r>
    </w:p>
    <w:p w14:paraId="0CA614FC" w14:textId="77777777" w:rsidR="003D35AB" w:rsidRPr="003D35AB" w:rsidRDefault="003D35AB" w:rsidP="003D35AB">
      <w:pPr>
        <w:spacing w:after="160" w:line="259" w:lineRule="auto"/>
        <w:ind w:left="0" w:right="0"/>
        <w:jc w:val="right"/>
        <w:rPr>
          <w:rFonts w:ascii="Times New Roman" w:hAnsi="Times New Roman" w:cs="Times New Roman"/>
          <w:sz w:val="28"/>
        </w:rPr>
      </w:pPr>
      <w:r w:rsidRPr="003D35AB">
        <w:rPr>
          <w:rFonts w:ascii="Times New Roman" w:hAnsi="Times New Roman" w:cs="Times New Roman"/>
          <w:sz w:val="28"/>
        </w:rPr>
        <w:t>3 курса, 1 группы 2 подгруппы</w:t>
      </w:r>
    </w:p>
    <w:p w14:paraId="5A7FD0AD" w14:textId="77777777" w:rsidR="003D35AB" w:rsidRPr="003D35AB" w:rsidRDefault="003D35AB" w:rsidP="003D35AB">
      <w:pPr>
        <w:spacing w:after="160" w:line="259" w:lineRule="auto"/>
        <w:ind w:left="0" w:right="0"/>
        <w:jc w:val="right"/>
        <w:rPr>
          <w:rFonts w:ascii="Times New Roman" w:hAnsi="Times New Roman" w:cs="Times New Roman"/>
          <w:sz w:val="28"/>
        </w:rPr>
      </w:pPr>
      <w:r w:rsidRPr="003D35AB">
        <w:rPr>
          <w:rFonts w:ascii="Times New Roman" w:hAnsi="Times New Roman" w:cs="Times New Roman"/>
          <w:sz w:val="28"/>
        </w:rPr>
        <w:t>Беленко Анастасия Витальевна</w:t>
      </w:r>
    </w:p>
    <w:p w14:paraId="74756179" w14:textId="77777777" w:rsidR="003D35AB" w:rsidRPr="003D35AB" w:rsidRDefault="003D35AB" w:rsidP="003D35AB">
      <w:pPr>
        <w:spacing w:after="160" w:line="259" w:lineRule="auto"/>
        <w:ind w:left="0" w:right="0"/>
        <w:jc w:val="right"/>
        <w:rPr>
          <w:rFonts w:ascii="Times New Roman" w:hAnsi="Times New Roman" w:cs="Times New Roman"/>
          <w:sz w:val="28"/>
        </w:rPr>
      </w:pPr>
    </w:p>
    <w:p w14:paraId="56295CFC" w14:textId="77777777" w:rsidR="003D35AB" w:rsidRPr="003D35AB" w:rsidRDefault="003D35AB" w:rsidP="003D35AB">
      <w:pPr>
        <w:spacing w:after="160" w:line="259" w:lineRule="auto"/>
        <w:ind w:left="0" w:right="0"/>
        <w:jc w:val="right"/>
        <w:rPr>
          <w:rFonts w:ascii="Times New Roman" w:hAnsi="Times New Roman" w:cs="Times New Roman"/>
          <w:sz w:val="28"/>
        </w:rPr>
      </w:pPr>
      <w:r w:rsidRPr="003D35AB">
        <w:rPr>
          <w:rFonts w:ascii="Times New Roman" w:hAnsi="Times New Roman" w:cs="Times New Roman"/>
          <w:sz w:val="28"/>
        </w:rPr>
        <w:t>Проверил:</w:t>
      </w:r>
    </w:p>
    <w:p w14:paraId="0BE11D78" w14:textId="77777777" w:rsidR="003D35AB" w:rsidRPr="003D35AB" w:rsidRDefault="003D35AB" w:rsidP="003D35AB">
      <w:pPr>
        <w:spacing w:after="160" w:line="259" w:lineRule="auto"/>
        <w:ind w:left="0" w:right="0"/>
        <w:jc w:val="right"/>
        <w:rPr>
          <w:rFonts w:ascii="Times New Roman" w:hAnsi="Times New Roman" w:cs="Times New Roman"/>
          <w:sz w:val="28"/>
        </w:rPr>
      </w:pPr>
      <w:r w:rsidRPr="003D35AB">
        <w:rPr>
          <w:rFonts w:ascii="Times New Roman" w:hAnsi="Times New Roman" w:cs="Times New Roman"/>
          <w:sz w:val="28"/>
        </w:rPr>
        <w:t>кандидат педагогических наук, доцент</w:t>
      </w:r>
    </w:p>
    <w:p w14:paraId="563449FA" w14:textId="77777777" w:rsidR="003D35AB" w:rsidRPr="003D35AB" w:rsidRDefault="003D35AB" w:rsidP="003D35AB">
      <w:pPr>
        <w:spacing w:after="160" w:line="259" w:lineRule="auto"/>
        <w:ind w:left="0" w:right="0"/>
        <w:jc w:val="right"/>
        <w:rPr>
          <w:rFonts w:ascii="Times New Roman" w:hAnsi="Times New Roman" w:cs="Times New Roman"/>
          <w:sz w:val="28"/>
        </w:rPr>
      </w:pPr>
      <w:proofErr w:type="spellStart"/>
      <w:r w:rsidRPr="003D35AB">
        <w:rPr>
          <w:rFonts w:ascii="Times New Roman" w:hAnsi="Times New Roman" w:cs="Times New Roman"/>
          <w:sz w:val="28"/>
        </w:rPr>
        <w:t>Атаян</w:t>
      </w:r>
      <w:proofErr w:type="spellEnd"/>
      <w:r w:rsidRPr="003D35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35AB">
        <w:rPr>
          <w:rFonts w:ascii="Times New Roman" w:hAnsi="Times New Roman" w:cs="Times New Roman"/>
          <w:sz w:val="28"/>
        </w:rPr>
        <w:t>Ануш</w:t>
      </w:r>
      <w:proofErr w:type="spellEnd"/>
      <w:r w:rsidRPr="003D35AB">
        <w:rPr>
          <w:rFonts w:ascii="Times New Roman" w:hAnsi="Times New Roman" w:cs="Times New Roman"/>
          <w:sz w:val="28"/>
        </w:rPr>
        <w:t xml:space="preserve"> Михайловна</w:t>
      </w:r>
    </w:p>
    <w:p w14:paraId="2F06DD4E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</w:p>
    <w:p w14:paraId="3564B8E0" w14:textId="77777777" w:rsidR="003D35AB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</w:p>
    <w:p w14:paraId="2EE04586" w14:textId="663A46BC" w:rsidR="009D200F" w:rsidRPr="003D35AB" w:rsidRDefault="003D35AB" w:rsidP="003D35AB">
      <w:pPr>
        <w:spacing w:after="160" w:line="259" w:lineRule="auto"/>
        <w:ind w:left="0" w:right="0"/>
        <w:jc w:val="center"/>
        <w:rPr>
          <w:rFonts w:ascii="Times New Roman" w:hAnsi="Times New Roman" w:cs="Times New Roman"/>
          <w:sz w:val="28"/>
        </w:rPr>
      </w:pPr>
      <w:r w:rsidRPr="003D35AB">
        <w:rPr>
          <w:rFonts w:ascii="Times New Roman" w:hAnsi="Times New Roman" w:cs="Times New Roman"/>
          <w:sz w:val="28"/>
        </w:rPr>
        <w:t>Санкт-Петербург, 2021</w:t>
      </w:r>
    </w:p>
    <w:p w14:paraId="7BD8D1BF" w14:textId="18AFE491" w:rsidR="003A5717" w:rsidRDefault="003A5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7B684C" w14:textId="67E94A6B" w:rsidR="00572B54" w:rsidRPr="003A5717" w:rsidRDefault="00857994" w:rsidP="00102CD6">
      <w:pPr>
        <w:tabs>
          <w:tab w:val="left" w:pos="0"/>
        </w:tabs>
        <w:spacing w:after="0"/>
        <w:ind w:left="0" w:right="-1"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571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323012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7979F" w14:textId="41616594" w:rsidR="00615833" w:rsidRPr="00BB1DF4" w:rsidRDefault="00615833" w:rsidP="00BB1DF4">
          <w:pPr>
            <w:pStyle w:val="ad"/>
            <w:tabs>
              <w:tab w:val="left" w:pos="142"/>
            </w:tabs>
            <w:spacing w:before="0" w:line="360" w:lineRule="auto"/>
            <w:ind w:right="-1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CE6B727" w14:textId="4CE57685" w:rsidR="006B5C93" w:rsidRPr="006B5C93" w:rsidRDefault="00615833" w:rsidP="006B5C93">
          <w:pPr>
            <w:pStyle w:val="11"/>
            <w:ind w:righ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25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25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25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598927" w:history="1">
            <w:r w:rsidR="006B5C93" w:rsidRPr="006B5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_Toc90598927 \h </w:instrText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2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D2717" w14:textId="796A98BE" w:rsidR="006B5C93" w:rsidRPr="006B5C93" w:rsidRDefault="008652B5" w:rsidP="006B5C93">
          <w:pPr>
            <w:pStyle w:val="11"/>
            <w:ind w:righ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98928" w:history="1">
            <w:r w:rsidR="006B5C93" w:rsidRPr="006B5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1 Определение </w:t>
            </w:r>
            <w:r w:rsidR="006B5C93" w:rsidRPr="006B5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MOF</w:t>
            </w:r>
            <w:r w:rsidR="006B5C93" w:rsidRPr="006B5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, описание моделей </w:t>
            </w:r>
            <w:r w:rsidR="006B5C93" w:rsidRPr="006B5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MOF</w:t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_Toc90598928 \h </w:instrText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2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1619D" w14:textId="0F7BD607" w:rsidR="006B5C93" w:rsidRPr="006B5C93" w:rsidRDefault="008652B5" w:rsidP="006B5C93">
          <w:pPr>
            <w:pStyle w:val="11"/>
            <w:ind w:righ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98929" w:history="1">
            <w:r w:rsidR="006B5C93" w:rsidRPr="006B5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2 Сервисный подход </w:t>
            </w:r>
            <w:r w:rsidR="006B5C93" w:rsidRPr="006B5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MOF</w:t>
            </w:r>
            <w:r w:rsidR="006B5C93" w:rsidRPr="006B5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к управлению ИТ</w:t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_Toc90598929 \h </w:instrText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2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AB015" w14:textId="3AA561E4" w:rsidR="006B5C93" w:rsidRPr="006B5C93" w:rsidRDefault="008652B5" w:rsidP="006B5C93">
          <w:pPr>
            <w:pStyle w:val="11"/>
            <w:ind w:righ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598930" w:history="1">
            <w:r w:rsidR="006B5C93" w:rsidRPr="006B5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_Toc90598930 \h </w:instrText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2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1EC9F" w14:textId="7990EB8E" w:rsidR="006B5C93" w:rsidRDefault="008652B5" w:rsidP="006B5C93">
          <w:pPr>
            <w:pStyle w:val="11"/>
            <w:ind w:right="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598931" w:history="1">
            <w:r w:rsidR="006B5C93" w:rsidRPr="006B5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_Toc90598931 \h </w:instrText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2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B5C93" w:rsidRPr="006B5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0823B" w14:textId="07CF652F" w:rsidR="00615833" w:rsidRPr="00BB1DF4" w:rsidRDefault="00615833" w:rsidP="005C2591">
          <w:pPr>
            <w:tabs>
              <w:tab w:val="left" w:pos="142"/>
            </w:tabs>
            <w:spacing w:after="0"/>
            <w:ind w:left="0" w:right="0"/>
            <w:rPr>
              <w:rFonts w:ascii="Times New Roman" w:hAnsi="Times New Roman" w:cs="Times New Roman"/>
              <w:sz w:val="28"/>
              <w:szCs w:val="28"/>
            </w:rPr>
          </w:pPr>
          <w:r w:rsidRPr="005C259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E322CC0" w14:textId="77777777" w:rsidR="00A51641" w:rsidRPr="00BB1DF4" w:rsidRDefault="00A51641" w:rsidP="00BB1DF4">
      <w:pPr>
        <w:tabs>
          <w:tab w:val="left" w:pos="142"/>
        </w:tabs>
        <w:spacing w:after="0"/>
        <w:ind w:left="0" w:right="-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B1DF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BC20DE" w14:textId="789BDB1F" w:rsidR="00572B54" w:rsidRPr="00BB1DF4" w:rsidRDefault="00857994" w:rsidP="009C7A11">
      <w:pPr>
        <w:pStyle w:val="1"/>
        <w:tabs>
          <w:tab w:val="left" w:pos="0"/>
        </w:tabs>
        <w:spacing w:before="0" w:line="720" w:lineRule="auto"/>
        <w:ind w:left="0" w:righ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0598927"/>
      <w:r w:rsidRPr="00BB1D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7180FA42" w14:textId="77777777" w:rsidR="00D773D2" w:rsidRDefault="00FF4194" w:rsidP="00DF3F3F">
      <w:pPr>
        <w:tabs>
          <w:tab w:val="left" w:pos="142"/>
        </w:tabs>
        <w:spacing w:after="0"/>
        <w:ind w:left="0" w:right="0" w:firstLine="284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Сегодня ни одна компания </w:t>
      </w:r>
      <w:r w:rsidR="008667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успешного ведения бизнеса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обходится без </w:t>
      </w:r>
      <w:r w:rsidR="008667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современных информационных технологий (ИТ).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специфика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средств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ИТ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методов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их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внедрения,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эксплуатации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сопровождения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зависимости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масштаба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предприятия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существенно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отличаться.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Если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необходимый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набор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средств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ИТ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случае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фирмой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численностью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штата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50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исчерпываться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одной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автоматизированной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системой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учета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одним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системным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администратором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средней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квалификации,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крупной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организации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комплексный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подход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созданию</w:t>
      </w:r>
      <w:r w:rsidR="001F432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F4326">
        <w:rPr>
          <w:rFonts w:ascii="Times New Roman" w:hAnsi="Times New Roman" w:cs="Times New Roman"/>
          <w:sz w:val="28"/>
          <w:szCs w:val="28"/>
          <w:shd w:val="clear" w:color="auto" w:fill="FFFFFF"/>
        </w:rPr>
        <w:t>эксплуатации и обслуживанию</w:t>
      </w:r>
      <w:r w:rsidR="001F4326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ИТ</w:t>
      </w:r>
      <w:r w:rsidR="006C065C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85799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инфраструктуры</w:t>
      </w:r>
      <w:r w:rsidR="001F43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437954C1" w14:textId="165FBA76" w:rsidR="00752146" w:rsidRDefault="00D773D2" w:rsidP="00DF3F3F">
      <w:pPr>
        <w:tabs>
          <w:tab w:val="left" w:pos="142"/>
        </w:tabs>
        <w:spacing w:after="0"/>
        <w:ind w:left="0" w:right="0" w:firstLine="284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связи с вышесказанным</w:t>
      </w:r>
      <w:r w:rsidR="008952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выбор </w:t>
      </w:r>
      <w:r w:rsidR="004829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эффективных ИТ-решений на сегодняшний день </w:t>
      </w:r>
      <w:r w:rsidR="001504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стоит остро перед многими компаниями. </w:t>
      </w:r>
      <w:r w:rsidR="00A339F9" w:rsidRPr="00AD4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Основные функции управления ИТ-инфраструктурой обобщены в рамках определенных моделей (стандартов, лучших практик, «методологий»), таких как ITIL\ITSM, </w:t>
      </w:r>
      <w:proofErr w:type="spellStart"/>
      <w:r w:rsidR="00A339F9" w:rsidRPr="00AD4725">
        <w:rPr>
          <w:rFonts w:ascii="Times New Roman" w:hAnsi="Times New Roman" w:cs="Times New Roman"/>
          <w:sz w:val="28"/>
          <w:szCs w:val="28"/>
          <w:shd w:val="clear" w:color="auto" w:fill="FFFFFF"/>
        </w:rPr>
        <w:t>CobIT</w:t>
      </w:r>
      <w:proofErr w:type="spellEnd"/>
      <w:r w:rsidR="00A339F9" w:rsidRPr="00AD4725">
        <w:rPr>
          <w:rFonts w:ascii="Times New Roman" w:hAnsi="Times New Roman" w:cs="Times New Roman"/>
          <w:sz w:val="28"/>
          <w:szCs w:val="28"/>
          <w:shd w:val="clear" w:color="auto" w:fill="FFFFFF"/>
        </w:rPr>
        <w:t>, MOF, IT</w:t>
      </w:r>
      <w:r w:rsidR="00586D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39F9" w:rsidRPr="00AD4725">
        <w:rPr>
          <w:rFonts w:ascii="Times New Roman" w:hAnsi="Times New Roman" w:cs="Times New Roman"/>
          <w:sz w:val="28"/>
          <w:szCs w:val="28"/>
          <w:shd w:val="clear" w:color="auto" w:fill="FFFFFF"/>
        </w:rPr>
        <w:t>Service</w:t>
      </w:r>
      <w:r w:rsidR="00586D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39F9" w:rsidRPr="00AD4725">
        <w:rPr>
          <w:rFonts w:ascii="Times New Roman" w:hAnsi="Times New Roman" w:cs="Times New Roman"/>
          <w:sz w:val="28"/>
          <w:szCs w:val="28"/>
          <w:shd w:val="clear" w:color="auto" w:fill="FFFFFF"/>
        </w:rPr>
        <w:t>CMM и др.</w:t>
      </w:r>
      <w:r w:rsidR="00A339F9" w:rsidRPr="00A339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39F9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 выбранная тема является актуальной.</w:t>
      </w:r>
    </w:p>
    <w:p w14:paraId="0E78B549" w14:textId="62A9232D" w:rsidR="008A0B54" w:rsidRPr="00BB1DF4" w:rsidRDefault="00857994" w:rsidP="00DF3F3F">
      <w:pPr>
        <w:tabs>
          <w:tab w:val="left" w:pos="142"/>
        </w:tabs>
        <w:spacing w:after="0"/>
        <w:ind w:left="0" w:right="0" w:firstLine="284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Целью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339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данной </w:t>
      </w:r>
      <w:r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13C08">
        <w:rPr>
          <w:rFonts w:ascii="Times New Roman" w:hAnsi="Times New Roman" w:cs="Times New Roman"/>
          <w:sz w:val="28"/>
          <w:szCs w:val="28"/>
          <w:shd w:val="clear" w:color="auto" w:fill="FFFFFF"/>
        </w:rPr>
        <w:t>ознакомление с одной из методологий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0B5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ИТ-менеджмента</w:t>
      </w:r>
      <w:r w:rsidR="00E464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="00E4646F" w:rsidRPr="00E4646F">
        <w:rPr>
          <w:rFonts w:ascii="Times New Roman" w:hAnsi="Times New Roman" w:cs="Times New Roman"/>
          <w:sz w:val="28"/>
          <w:szCs w:val="28"/>
          <w:shd w:val="clear" w:color="auto" w:fill="FFFFFF"/>
        </w:rPr>
        <w:t>Microsoft Operations Framework</w:t>
      </w:r>
      <w:r w:rsidR="00AD4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AD4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MOF</w:t>
      </w:r>
      <w:r w:rsidR="00AD472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8A0B54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F4C48" w:rsidRPr="00BB1D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F1D9873" w14:textId="77777777" w:rsidR="00BF5189" w:rsidRDefault="00BF5189" w:rsidP="00DF3F3F">
      <w:pPr>
        <w:tabs>
          <w:tab w:val="left" w:pos="142"/>
        </w:tabs>
        <w:spacing w:after="0"/>
        <w:ind w:left="0" w:right="0" w:firstLine="284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достижения цели были поставлены следующие задачи: </w:t>
      </w:r>
    </w:p>
    <w:p w14:paraId="7646DC4A" w14:textId="582325BC" w:rsidR="00414FF8" w:rsidRPr="00003F90" w:rsidRDefault="00414FF8" w:rsidP="00DF3F3F">
      <w:pPr>
        <w:pStyle w:val="a4"/>
        <w:numPr>
          <w:ilvl w:val="0"/>
          <w:numId w:val="37"/>
        </w:numPr>
        <w:tabs>
          <w:tab w:val="left" w:pos="567"/>
        </w:tabs>
        <w:spacing w:after="0"/>
        <w:ind w:left="0" w:right="0" w:firstLine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3F90">
        <w:rPr>
          <w:rFonts w:ascii="Times New Roman" w:hAnsi="Times New Roman" w:cs="Times New Roman"/>
          <w:sz w:val="28"/>
          <w:szCs w:val="28"/>
          <w:shd w:val="clear" w:color="auto" w:fill="FFFFFF"/>
        </w:rPr>
        <w:t>изучить назначение и сущность модел</w:t>
      </w:r>
      <w:r w:rsidR="005511A3">
        <w:rPr>
          <w:rFonts w:ascii="Times New Roman" w:hAnsi="Times New Roman" w:cs="Times New Roman"/>
          <w:sz w:val="28"/>
          <w:szCs w:val="28"/>
          <w:shd w:val="clear" w:color="auto" w:fill="FFFFFF"/>
        </w:rPr>
        <w:t>ей</w:t>
      </w:r>
      <w:r w:rsidRPr="00003F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03F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MOF</w:t>
      </w:r>
      <w:r w:rsidRPr="00003F9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C60D7F1" w14:textId="141B7EF2" w:rsidR="00414FF8" w:rsidRPr="00003F90" w:rsidRDefault="00D50348" w:rsidP="00DF3F3F">
      <w:pPr>
        <w:pStyle w:val="a4"/>
        <w:numPr>
          <w:ilvl w:val="0"/>
          <w:numId w:val="37"/>
        </w:numPr>
        <w:tabs>
          <w:tab w:val="left" w:pos="567"/>
        </w:tabs>
        <w:spacing w:after="0"/>
        <w:ind w:left="0" w:right="0" w:firstLine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3F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выявить особенности подхода </w:t>
      </w:r>
      <w:r w:rsidRPr="00003F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MOF</w:t>
      </w:r>
      <w:r w:rsidRPr="00003F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</w:t>
      </w:r>
      <w:r w:rsidR="00003F90" w:rsidRPr="00003F90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управлению ИТ</w:t>
      </w:r>
      <w:r w:rsidR="00035A49">
        <w:rPr>
          <w:rFonts w:ascii="Times New Roman" w:hAnsi="Times New Roman" w:cs="Times New Roman"/>
          <w:sz w:val="28"/>
          <w:szCs w:val="28"/>
          <w:shd w:val="clear" w:color="auto" w:fill="FFFFFF"/>
        </w:rPr>
        <w:t>-ресурсами</w:t>
      </w:r>
      <w:r w:rsidR="00003F90" w:rsidRPr="00003F9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4F27E00" w14:textId="77777777" w:rsidR="00DF3F3F" w:rsidRDefault="00FD5C9B" w:rsidP="00DF3F3F">
      <w:pPr>
        <w:tabs>
          <w:tab w:val="left" w:pos="142"/>
        </w:tabs>
        <w:spacing w:after="0"/>
        <w:ind w:left="0" w:right="0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FD5C9B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Методологическую основу данной работы составили научные статьи, учебная литература и интернет-ресурсы</w:t>
      </w:r>
      <w:r w:rsidR="00857994" w:rsidRPr="00BB1DF4">
        <w:rPr>
          <w:rFonts w:ascii="Times New Roman" w:hAnsi="Times New Roman" w:cs="Times New Roman"/>
          <w:sz w:val="28"/>
          <w:szCs w:val="28"/>
        </w:rPr>
        <w:t>.</w:t>
      </w:r>
    </w:p>
    <w:p w14:paraId="7077E9D4" w14:textId="5BF8055C" w:rsidR="000F4C48" w:rsidRPr="00BB1DF4" w:rsidRDefault="000F4C48" w:rsidP="00DF3F3F">
      <w:pPr>
        <w:tabs>
          <w:tab w:val="left" w:pos="142"/>
        </w:tabs>
        <w:spacing w:after="0"/>
        <w:ind w:left="0" w:right="0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BB1DF4">
        <w:rPr>
          <w:rFonts w:ascii="Times New Roman" w:hAnsi="Times New Roman" w:cs="Times New Roman"/>
          <w:sz w:val="28"/>
          <w:szCs w:val="28"/>
        </w:rPr>
        <w:br w:type="page"/>
      </w:r>
    </w:p>
    <w:p w14:paraId="43525158" w14:textId="20AADA2A" w:rsidR="00572B54" w:rsidRPr="009573D1" w:rsidRDefault="00857994" w:rsidP="00DA591B">
      <w:pPr>
        <w:pStyle w:val="1"/>
        <w:tabs>
          <w:tab w:val="left" w:pos="142"/>
        </w:tabs>
        <w:spacing w:before="0" w:line="720" w:lineRule="auto"/>
        <w:ind w:left="0" w:righ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0598928"/>
      <w:r w:rsidRPr="00BB1D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0F4C48" w:rsidRPr="00BB1D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825F8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Определение</w:t>
      </w:r>
      <w:r w:rsidR="000A6B7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A6B7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MOF</w:t>
      </w:r>
      <w:r w:rsidR="000A6B7D">
        <w:rPr>
          <w:rFonts w:ascii="Times New Roman" w:hAnsi="Times New Roman" w:cs="Times New Roman"/>
          <w:b/>
          <w:bCs/>
          <w:color w:val="auto"/>
          <w:sz w:val="28"/>
          <w:szCs w:val="28"/>
        </w:rPr>
        <w:t>, о</w:t>
      </w:r>
      <w:r w:rsidR="00E04FE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писание модел</w:t>
      </w:r>
      <w:r w:rsidR="008E4378">
        <w:rPr>
          <w:rFonts w:ascii="Times New Roman" w:hAnsi="Times New Roman" w:cs="Times New Roman"/>
          <w:b/>
          <w:bCs/>
          <w:color w:val="auto"/>
          <w:sz w:val="28"/>
          <w:szCs w:val="28"/>
        </w:rPr>
        <w:t>ей</w:t>
      </w:r>
      <w:r w:rsidR="00E04F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573D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MOF</w:t>
      </w:r>
      <w:bookmarkEnd w:id="1"/>
    </w:p>
    <w:p w14:paraId="2A152BBE" w14:textId="25B1FCC7" w:rsidR="002042C4" w:rsidRDefault="002A3728" w:rsidP="00483843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сис</w:t>
      </w:r>
      <w:r w:rsidR="00387752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мы</w:t>
      </w:r>
      <w:r w:rsidR="001713F8">
        <w:rPr>
          <w:rFonts w:ascii="Times New Roman" w:hAnsi="Times New Roman" w:cs="Times New Roman"/>
          <w:sz w:val="28"/>
          <w:szCs w:val="28"/>
        </w:rPr>
        <w:t xml:space="preserve"> (ИТ-системы)</w:t>
      </w:r>
      <w:r>
        <w:rPr>
          <w:rFonts w:ascii="Times New Roman" w:hAnsi="Times New Roman" w:cs="Times New Roman"/>
          <w:sz w:val="28"/>
          <w:szCs w:val="28"/>
        </w:rPr>
        <w:t xml:space="preserve"> сегодня </w:t>
      </w:r>
      <w:r w:rsidR="006B1383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1713F8">
        <w:rPr>
          <w:rFonts w:ascii="Times New Roman" w:hAnsi="Times New Roman" w:cs="Times New Roman"/>
          <w:sz w:val="28"/>
          <w:szCs w:val="28"/>
        </w:rPr>
        <w:t xml:space="preserve">неотъемлемой </w:t>
      </w:r>
      <w:r w:rsidR="008F0379">
        <w:rPr>
          <w:rFonts w:ascii="Times New Roman" w:hAnsi="Times New Roman" w:cs="Times New Roman"/>
          <w:sz w:val="28"/>
          <w:szCs w:val="28"/>
        </w:rPr>
        <w:t xml:space="preserve">дорогостоящей </w:t>
      </w:r>
      <w:r w:rsidR="001713F8">
        <w:rPr>
          <w:rFonts w:ascii="Times New Roman" w:hAnsi="Times New Roman" w:cs="Times New Roman"/>
          <w:sz w:val="28"/>
          <w:szCs w:val="28"/>
        </w:rPr>
        <w:t>частью</w:t>
      </w:r>
      <w:r w:rsidR="008F0379">
        <w:rPr>
          <w:rFonts w:ascii="Times New Roman" w:hAnsi="Times New Roman" w:cs="Times New Roman"/>
          <w:sz w:val="28"/>
          <w:szCs w:val="28"/>
        </w:rPr>
        <w:t xml:space="preserve"> структуры любой компании</w:t>
      </w:r>
      <w:r w:rsidR="0025788A">
        <w:rPr>
          <w:rFonts w:ascii="Times New Roman" w:hAnsi="Times New Roman" w:cs="Times New Roman"/>
          <w:sz w:val="28"/>
          <w:szCs w:val="28"/>
        </w:rPr>
        <w:t xml:space="preserve">, </w:t>
      </w:r>
      <w:r w:rsidR="008F0379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25788A">
        <w:rPr>
          <w:rFonts w:ascii="Times New Roman" w:hAnsi="Times New Roman" w:cs="Times New Roman"/>
          <w:sz w:val="28"/>
          <w:szCs w:val="28"/>
        </w:rPr>
        <w:t>игра</w:t>
      </w:r>
      <w:r w:rsidR="008F0379">
        <w:rPr>
          <w:rFonts w:ascii="Times New Roman" w:hAnsi="Times New Roman" w:cs="Times New Roman"/>
          <w:sz w:val="28"/>
          <w:szCs w:val="28"/>
        </w:rPr>
        <w:t>ет крайне</w:t>
      </w:r>
      <w:r w:rsidR="0025788A">
        <w:rPr>
          <w:rFonts w:ascii="Times New Roman" w:hAnsi="Times New Roman" w:cs="Times New Roman"/>
          <w:sz w:val="28"/>
          <w:szCs w:val="28"/>
        </w:rPr>
        <w:t xml:space="preserve"> важную роль в деятельности </w:t>
      </w:r>
      <w:r w:rsidR="00566CF4">
        <w:rPr>
          <w:rFonts w:ascii="Times New Roman" w:hAnsi="Times New Roman" w:cs="Times New Roman"/>
          <w:sz w:val="28"/>
          <w:szCs w:val="28"/>
        </w:rPr>
        <w:t>компании</w:t>
      </w:r>
      <w:r w:rsidR="00432E9C">
        <w:rPr>
          <w:rFonts w:ascii="Times New Roman" w:hAnsi="Times New Roman" w:cs="Times New Roman"/>
          <w:sz w:val="28"/>
          <w:szCs w:val="28"/>
        </w:rPr>
        <w:t xml:space="preserve">. </w:t>
      </w:r>
      <w:r w:rsidR="008F0379">
        <w:rPr>
          <w:rFonts w:ascii="Times New Roman" w:hAnsi="Times New Roman" w:cs="Times New Roman"/>
          <w:sz w:val="28"/>
          <w:szCs w:val="28"/>
        </w:rPr>
        <w:t xml:space="preserve">ИТ-системы </w:t>
      </w:r>
      <w:r w:rsidR="00432E9C">
        <w:rPr>
          <w:rFonts w:ascii="Times New Roman" w:hAnsi="Times New Roman" w:cs="Times New Roman"/>
          <w:sz w:val="28"/>
          <w:szCs w:val="28"/>
        </w:rPr>
        <w:t>становятся</w:t>
      </w:r>
      <w:r w:rsidR="003F4E86">
        <w:rPr>
          <w:rFonts w:ascii="Times New Roman" w:hAnsi="Times New Roman" w:cs="Times New Roman"/>
          <w:sz w:val="28"/>
          <w:szCs w:val="28"/>
        </w:rPr>
        <w:t xml:space="preserve"> </w:t>
      </w:r>
      <w:r w:rsidR="00432E9C">
        <w:rPr>
          <w:rFonts w:ascii="Times New Roman" w:hAnsi="Times New Roman" w:cs="Times New Roman"/>
          <w:sz w:val="28"/>
          <w:szCs w:val="28"/>
        </w:rPr>
        <w:t>все более</w:t>
      </w:r>
      <w:r w:rsidR="00A15AAE">
        <w:rPr>
          <w:rFonts w:ascii="Times New Roman" w:hAnsi="Times New Roman" w:cs="Times New Roman"/>
          <w:sz w:val="28"/>
          <w:szCs w:val="28"/>
        </w:rPr>
        <w:t xml:space="preserve"> крупными и</w:t>
      </w:r>
      <w:r w:rsidR="00432E9C">
        <w:rPr>
          <w:rFonts w:ascii="Times New Roman" w:hAnsi="Times New Roman" w:cs="Times New Roman"/>
          <w:sz w:val="28"/>
          <w:szCs w:val="28"/>
        </w:rPr>
        <w:t xml:space="preserve"> сложными</w:t>
      </w:r>
      <w:r w:rsidR="001B7085">
        <w:rPr>
          <w:rFonts w:ascii="Times New Roman" w:hAnsi="Times New Roman" w:cs="Times New Roman"/>
          <w:sz w:val="28"/>
          <w:szCs w:val="28"/>
        </w:rPr>
        <w:t xml:space="preserve">, </w:t>
      </w:r>
      <w:r w:rsidR="00A15AAE">
        <w:rPr>
          <w:rFonts w:ascii="Times New Roman" w:hAnsi="Times New Roman" w:cs="Times New Roman"/>
          <w:sz w:val="28"/>
          <w:szCs w:val="28"/>
        </w:rPr>
        <w:t xml:space="preserve">что делает их </w:t>
      </w:r>
      <w:r w:rsidR="001B7085">
        <w:rPr>
          <w:rFonts w:ascii="Times New Roman" w:hAnsi="Times New Roman" w:cs="Times New Roman"/>
          <w:sz w:val="28"/>
          <w:szCs w:val="28"/>
        </w:rPr>
        <w:t xml:space="preserve">уязвимыми от ошибок на различных этапах </w:t>
      </w:r>
      <w:r w:rsidR="00327B7F">
        <w:rPr>
          <w:rFonts w:ascii="Times New Roman" w:hAnsi="Times New Roman" w:cs="Times New Roman"/>
          <w:sz w:val="28"/>
          <w:szCs w:val="28"/>
        </w:rPr>
        <w:t>их</w:t>
      </w:r>
      <w:r w:rsidR="001B7085">
        <w:rPr>
          <w:rFonts w:ascii="Times New Roman" w:hAnsi="Times New Roman" w:cs="Times New Roman"/>
          <w:sz w:val="28"/>
          <w:szCs w:val="28"/>
        </w:rPr>
        <w:t xml:space="preserve"> жизненного цикла</w:t>
      </w:r>
      <w:r w:rsidR="00327B7F">
        <w:rPr>
          <w:rFonts w:ascii="Times New Roman" w:hAnsi="Times New Roman" w:cs="Times New Roman"/>
          <w:sz w:val="28"/>
          <w:szCs w:val="28"/>
        </w:rPr>
        <w:t xml:space="preserve"> (проектирование, создание, эксплуатация)</w:t>
      </w:r>
      <w:r w:rsidR="001B7085">
        <w:rPr>
          <w:rFonts w:ascii="Times New Roman" w:hAnsi="Times New Roman" w:cs="Times New Roman"/>
          <w:sz w:val="28"/>
          <w:szCs w:val="28"/>
        </w:rPr>
        <w:t>.</w:t>
      </w:r>
      <w:r w:rsidR="00003FCC">
        <w:rPr>
          <w:rFonts w:ascii="Times New Roman" w:hAnsi="Times New Roman" w:cs="Times New Roman"/>
          <w:sz w:val="28"/>
          <w:szCs w:val="28"/>
        </w:rPr>
        <w:t xml:space="preserve"> </w:t>
      </w:r>
      <w:r w:rsidR="002A4F73">
        <w:rPr>
          <w:rFonts w:ascii="Times New Roman" w:hAnsi="Times New Roman" w:cs="Times New Roman"/>
          <w:sz w:val="28"/>
          <w:szCs w:val="28"/>
        </w:rPr>
        <w:t>Именно п</w:t>
      </w:r>
      <w:r w:rsidR="00003FCC">
        <w:rPr>
          <w:rFonts w:ascii="Times New Roman" w:hAnsi="Times New Roman" w:cs="Times New Roman"/>
          <w:sz w:val="28"/>
          <w:szCs w:val="28"/>
        </w:rPr>
        <w:t xml:space="preserve">оэтому внедрение ИТ-систем в </w:t>
      </w:r>
      <w:r w:rsidR="00DC145B">
        <w:rPr>
          <w:rFonts w:ascii="Times New Roman" w:hAnsi="Times New Roman" w:cs="Times New Roman"/>
          <w:sz w:val="28"/>
          <w:szCs w:val="28"/>
        </w:rPr>
        <w:t>стру</w:t>
      </w:r>
      <w:r w:rsidR="00180331">
        <w:rPr>
          <w:rFonts w:ascii="Times New Roman" w:hAnsi="Times New Roman" w:cs="Times New Roman"/>
          <w:sz w:val="28"/>
          <w:szCs w:val="28"/>
        </w:rPr>
        <w:t>к</w:t>
      </w:r>
      <w:r w:rsidR="00DC145B">
        <w:rPr>
          <w:rFonts w:ascii="Times New Roman" w:hAnsi="Times New Roman" w:cs="Times New Roman"/>
          <w:sz w:val="28"/>
          <w:szCs w:val="28"/>
        </w:rPr>
        <w:t xml:space="preserve">туру предприятия </w:t>
      </w:r>
      <w:r w:rsidR="00180331">
        <w:rPr>
          <w:rFonts w:ascii="Times New Roman" w:hAnsi="Times New Roman" w:cs="Times New Roman"/>
          <w:sz w:val="28"/>
          <w:szCs w:val="28"/>
        </w:rPr>
        <w:t xml:space="preserve">для решения </w:t>
      </w:r>
      <w:r w:rsidR="00E22C25">
        <w:rPr>
          <w:rFonts w:ascii="Times New Roman" w:hAnsi="Times New Roman" w:cs="Times New Roman"/>
          <w:sz w:val="28"/>
          <w:szCs w:val="28"/>
        </w:rPr>
        <w:t xml:space="preserve">бизнес-задач </w:t>
      </w:r>
      <w:r w:rsidR="00DC145B">
        <w:rPr>
          <w:rFonts w:ascii="Times New Roman" w:hAnsi="Times New Roman" w:cs="Times New Roman"/>
          <w:sz w:val="28"/>
          <w:szCs w:val="28"/>
        </w:rPr>
        <w:t xml:space="preserve">требует применение </w:t>
      </w:r>
      <w:r w:rsidR="00180331">
        <w:rPr>
          <w:rFonts w:ascii="Times New Roman" w:hAnsi="Times New Roman" w:cs="Times New Roman"/>
          <w:sz w:val="28"/>
          <w:szCs w:val="28"/>
        </w:rPr>
        <w:t>четких методик и стандартов</w:t>
      </w:r>
      <w:r w:rsidR="00E22C25">
        <w:rPr>
          <w:rFonts w:ascii="Times New Roman" w:hAnsi="Times New Roman" w:cs="Times New Roman"/>
          <w:sz w:val="28"/>
          <w:szCs w:val="28"/>
        </w:rPr>
        <w:t>.</w:t>
      </w:r>
    </w:p>
    <w:p w14:paraId="6F32CC5D" w14:textId="6F0C912F" w:rsidR="00A95BD1" w:rsidRPr="00483843" w:rsidRDefault="00A95BD1" w:rsidP="00483843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483843">
        <w:rPr>
          <w:rFonts w:ascii="Times New Roman" w:hAnsi="Times New Roman" w:cs="Times New Roman"/>
          <w:sz w:val="28"/>
          <w:szCs w:val="28"/>
        </w:rPr>
        <w:t xml:space="preserve">Современные подходы </w:t>
      </w:r>
      <w:r w:rsidR="00E41C73" w:rsidRPr="00483843">
        <w:rPr>
          <w:rFonts w:ascii="Times New Roman" w:hAnsi="Times New Roman" w:cs="Times New Roman"/>
          <w:sz w:val="28"/>
          <w:szCs w:val="28"/>
        </w:rPr>
        <w:t xml:space="preserve">к </w:t>
      </w:r>
      <w:r w:rsidRPr="00483843">
        <w:rPr>
          <w:rFonts w:ascii="Times New Roman" w:hAnsi="Times New Roman" w:cs="Times New Roman"/>
          <w:sz w:val="28"/>
          <w:szCs w:val="28"/>
        </w:rPr>
        <w:t>управлени</w:t>
      </w:r>
      <w:r w:rsidR="00E41C73" w:rsidRPr="00483843">
        <w:rPr>
          <w:rFonts w:ascii="Times New Roman" w:hAnsi="Times New Roman" w:cs="Times New Roman"/>
          <w:sz w:val="28"/>
          <w:szCs w:val="28"/>
        </w:rPr>
        <w:t>ю</w:t>
      </w:r>
      <w:r w:rsidRPr="00483843">
        <w:rPr>
          <w:rFonts w:ascii="Times New Roman" w:hAnsi="Times New Roman" w:cs="Times New Roman"/>
          <w:sz w:val="28"/>
          <w:szCs w:val="28"/>
        </w:rPr>
        <w:t xml:space="preserve"> ИТ основаны на «лучших практиках» («</w:t>
      </w:r>
      <w:proofErr w:type="spellStart"/>
      <w:r w:rsidRPr="00483843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483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843">
        <w:rPr>
          <w:rFonts w:ascii="Times New Roman" w:hAnsi="Times New Roman" w:cs="Times New Roman"/>
          <w:sz w:val="28"/>
          <w:szCs w:val="28"/>
        </w:rPr>
        <w:t>practice</w:t>
      </w:r>
      <w:proofErr w:type="spellEnd"/>
      <w:r w:rsidRPr="00483843">
        <w:rPr>
          <w:rFonts w:ascii="Times New Roman" w:hAnsi="Times New Roman" w:cs="Times New Roman"/>
          <w:sz w:val="28"/>
          <w:szCs w:val="28"/>
        </w:rPr>
        <w:t xml:space="preserve">») и разработаны крупными компаниями. Наиболее распространенными методологиями управления ИТ-услугами являются IT Infrastructure Library (ITIL), Microsoft Operations Framework (MOF), HP </w:t>
      </w:r>
      <w:proofErr w:type="spellStart"/>
      <w:r w:rsidRPr="00483843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483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84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483843"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 w:rsidRPr="00483843">
        <w:rPr>
          <w:rFonts w:ascii="Times New Roman" w:hAnsi="Times New Roman" w:cs="Times New Roman"/>
          <w:sz w:val="28"/>
          <w:szCs w:val="28"/>
        </w:rPr>
        <w:t>Governance</w:t>
      </w:r>
      <w:proofErr w:type="spellEnd"/>
      <w:r w:rsidRPr="00483843">
        <w:rPr>
          <w:rFonts w:ascii="Times New Roman" w:hAnsi="Times New Roman" w:cs="Times New Roman"/>
          <w:sz w:val="28"/>
          <w:szCs w:val="28"/>
        </w:rPr>
        <w:t>.</w:t>
      </w:r>
      <w:r w:rsidR="00E20EA5" w:rsidRPr="00483843">
        <w:rPr>
          <w:rFonts w:ascii="Times New Roman" w:hAnsi="Times New Roman" w:cs="Times New Roman"/>
          <w:sz w:val="28"/>
          <w:szCs w:val="28"/>
          <w:vertAlign w:val="superscript"/>
        </w:rPr>
        <w:footnoteReference w:id="1"/>
      </w:r>
      <w:r w:rsidRPr="00483843">
        <w:rPr>
          <w:rFonts w:ascii="Times New Roman" w:hAnsi="Times New Roman" w:cs="Times New Roman"/>
          <w:sz w:val="28"/>
          <w:szCs w:val="28"/>
        </w:rPr>
        <w:t xml:space="preserve"> </w:t>
      </w:r>
      <w:r w:rsidR="00BC577A">
        <w:rPr>
          <w:rFonts w:ascii="Times New Roman" w:hAnsi="Times New Roman" w:cs="Times New Roman"/>
          <w:sz w:val="28"/>
          <w:szCs w:val="28"/>
        </w:rPr>
        <w:t>Далее р</w:t>
      </w:r>
      <w:r w:rsidR="00AB2584" w:rsidRPr="00483843">
        <w:rPr>
          <w:rFonts w:ascii="Times New Roman" w:hAnsi="Times New Roman" w:cs="Times New Roman"/>
          <w:sz w:val="28"/>
          <w:szCs w:val="28"/>
        </w:rPr>
        <w:t xml:space="preserve">ассмотрим </w:t>
      </w:r>
      <w:r w:rsidR="00177D1A" w:rsidRPr="00483843">
        <w:rPr>
          <w:rFonts w:ascii="Times New Roman" w:hAnsi="Times New Roman" w:cs="Times New Roman"/>
          <w:sz w:val="28"/>
          <w:szCs w:val="28"/>
        </w:rPr>
        <w:t xml:space="preserve">более подробно методологию </w:t>
      </w:r>
      <w:r w:rsidR="00177D1A" w:rsidRPr="00246988">
        <w:rPr>
          <w:rFonts w:ascii="Times New Roman" w:hAnsi="Times New Roman" w:cs="Times New Roman"/>
          <w:sz w:val="28"/>
          <w:szCs w:val="28"/>
        </w:rPr>
        <w:t>MOF</w:t>
      </w:r>
      <w:r w:rsidR="005B1ACF">
        <w:rPr>
          <w:rFonts w:ascii="Times New Roman" w:hAnsi="Times New Roman" w:cs="Times New Roman"/>
          <w:sz w:val="28"/>
          <w:szCs w:val="28"/>
        </w:rPr>
        <w:t>, разработанную</w:t>
      </w:r>
      <w:r w:rsidR="00246988">
        <w:rPr>
          <w:rFonts w:ascii="Times New Roman" w:hAnsi="Times New Roman" w:cs="Times New Roman"/>
          <w:sz w:val="28"/>
          <w:szCs w:val="28"/>
        </w:rPr>
        <w:t xml:space="preserve"> компанией</w:t>
      </w:r>
      <w:r w:rsidR="00246988" w:rsidRPr="00246988">
        <w:rPr>
          <w:rFonts w:ascii="Times New Roman" w:hAnsi="Times New Roman" w:cs="Times New Roman"/>
          <w:sz w:val="28"/>
          <w:szCs w:val="28"/>
        </w:rPr>
        <w:t xml:space="preserve"> Microsoft</w:t>
      </w:r>
      <w:r w:rsidR="00177D1A" w:rsidRPr="00483843">
        <w:rPr>
          <w:rFonts w:ascii="Times New Roman" w:hAnsi="Times New Roman" w:cs="Times New Roman"/>
          <w:sz w:val="28"/>
          <w:szCs w:val="28"/>
        </w:rPr>
        <w:t>.</w:t>
      </w:r>
    </w:p>
    <w:p w14:paraId="05FE5C70" w14:textId="290B906D" w:rsidR="00F835B9" w:rsidRPr="00483843" w:rsidRDefault="00B972A8" w:rsidP="00483843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284"/>
        <w:jc w:val="both"/>
        <w:rPr>
          <w:rFonts w:eastAsia="Calibri"/>
          <w:sz w:val="28"/>
          <w:szCs w:val="28"/>
          <w:lang w:eastAsia="en-US"/>
        </w:rPr>
      </w:pPr>
      <w:r w:rsidRPr="00483843">
        <w:rPr>
          <w:rFonts w:eastAsia="Calibri"/>
          <w:sz w:val="28"/>
          <w:szCs w:val="28"/>
          <w:lang w:eastAsia="en-US"/>
        </w:rPr>
        <w:t>MOF – это гибкий подход к управлению ИТ-</w:t>
      </w:r>
      <w:r w:rsidR="00FE4883">
        <w:rPr>
          <w:rFonts w:eastAsia="Calibri"/>
          <w:sz w:val="28"/>
          <w:szCs w:val="28"/>
          <w:lang w:eastAsia="en-US"/>
        </w:rPr>
        <w:t>сервисами</w:t>
      </w:r>
      <w:r w:rsidRPr="00483843">
        <w:rPr>
          <w:rFonts w:eastAsia="Calibri"/>
          <w:sz w:val="28"/>
          <w:szCs w:val="28"/>
          <w:lang w:eastAsia="en-US"/>
        </w:rPr>
        <w:t xml:space="preserve">, основанный: на библиотеке ITIL, являющейся международным стандартом в </w:t>
      </w:r>
      <w:r w:rsidR="00061536">
        <w:rPr>
          <w:rFonts w:eastAsia="Calibri"/>
          <w:sz w:val="28"/>
          <w:szCs w:val="28"/>
          <w:lang w:eastAsia="en-US"/>
        </w:rPr>
        <w:t>области</w:t>
      </w:r>
      <w:r w:rsidRPr="00483843">
        <w:rPr>
          <w:rFonts w:eastAsia="Calibri"/>
          <w:sz w:val="28"/>
          <w:szCs w:val="28"/>
          <w:lang w:eastAsia="en-US"/>
        </w:rPr>
        <w:t xml:space="preserve"> организации и управления </w:t>
      </w:r>
      <w:r w:rsidR="00176C52">
        <w:rPr>
          <w:rFonts w:eastAsia="Calibri"/>
          <w:sz w:val="28"/>
          <w:szCs w:val="28"/>
          <w:lang w:eastAsia="en-US"/>
        </w:rPr>
        <w:t>ИТ</w:t>
      </w:r>
      <w:r w:rsidRPr="00483843">
        <w:rPr>
          <w:rFonts w:eastAsia="Calibri"/>
          <w:sz w:val="28"/>
          <w:szCs w:val="28"/>
          <w:lang w:eastAsia="en-US"/>
        </w:rPr>
        <w:t xml:space="preserve">; на стандарте ISO 15504, который поддерживается Международной Организацией Стандартизации (International Organization </w:t>
      </w:r>
      <w:proofErr w:type="spellStart"/>
      <w:r w:rsidRPr="00483843">
        <w:rPr>
          <w:rFonts w:eastAsia="Calibri"/>
          <w:sz w:val="28"/>
          <w:szCs w:val="28"/>
          <w:lang w:eastAsia="en-US"/>
        </w:rPr>
        <w:t>for</w:t>
      </w:r>
      <w:proofErr w:type="spellEnd"/>
      <w:r w:rsidRPr="0048384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483843">
        <w:rPr>
          <w:rFonts w:eastAsia="Calibri"/>
          <w:sz w:val="28"/>
          <w:szCs w:val="28"/>
          <w:lang w:eastAsia="en-US"/>
        </w:rPr>
        <w:t>Standardization</w:t>
      </w:r>
      <w:proofErr w:type="spellEnd"/>
      <w:r w:rsidRPr="00483843">
        <w:rPr>
          <w:rFonts w:eastAsia="Calibri"/>
          <w:sz w:val="28"/>
          <w:szCs w:val="28"/>
          <w:lang w:eastAsia="en-US"/>
        </w:rPr>
        <w:t>); на опыте компании Microsoft, накопленном при работе с</w:t>
      </w:r>
      <w:r w:rsidR="00660AC3">
        <w:rPr>
          <w:rFonts w:eastAsia="Calibri"/>
          <w:sz w:val="28"/>
          <w:szCs w:val="28"/>
          <w:lang w:eastAsia="en-US"/>
        </w:rPr>
        <w:t>о своими</w:t>
      </w:r>
      <w:r w:rsidRPr="00483843">
        <w:rPr>
          <w:rFonts w:eastAsia="Calibri"/>
          <w:sz w:val="28"/>
          <w:szCs w:val="28"/>
          <w:lang w:eastAsia="en-US"/>
        </w:rPr>
        <w:t xml:space="preserve"> клиентами</w:t>
      </w:r>
      <w:r w:rsidR="00D44D44">
        <w:rPr>
          <w:rFonts w:eastAsia="Calibri"/>
          <w:sz w:val="28"/>
          <w:szCs w:val="28"/>
          <w:lang w:eastAsia="en-US"/>
        </w:rPr>
        <w:t xml:space="preserve"> и партнерами</w:t>
      </w:r>
      <w:r w:rsidRPr="00483843">
        <w:rPr>
          <w:rFonts w:eastAsia="Calibri"/>
          <w:sz w:val="28"/>
          <w:szCs w:val="28"/>
          <w:lang w:eastAsia="en-US"/>
        </w:rPr>
        <w:t xml:space="preserve">. </w:t>
      </w:r>
    </w:p>
    <w:p w14:paraId="14622EA6" w14:textId="6202CC31" w:rsidR="00793E2D" w:rsidRDefault="00793E2D" w:rsidP="00483843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284"/>
        <w:jc w:val="both"/>
        <w:rPr>
          <w:sz w:val="28"/>
          <w:szCs w:val="28"/>
        </w:rPr>
      </w:pPr>
      <w:r w:rsidRPr="00483843">
        <w:rPr>
          <w:sz w:val="28"/>
          <w:szCs w:val="28"/>
        </w:rPr>
        <w:t xml:space="preserve">MOF </w:t>
      </w:r>
      <w:r w:rsidR="008B3CA2">
        <w:rPr>
          <w:sz w:val="28"/>
          <w:szCs w:val="28"/>
        </w:rPr>
        <w:t>содержит описание</w:t>
      </w:r>
      <w:r w:rsidRPr="00483843">
        <w:rPr>
          <w:sz w:val="28"/>
          <w:szCs w:val="28"/>
        </w:rPr>
        <w:t xml:space="preserve"> лучших решений, принципов и моделей для достижения надежности, доступности и управляемости </w:t>
      </w:r>
      <w:r w:rsidR="002377C4">
        <w:rPr>
          <w:sz w:val="28"/>
          <w:szCs w:val="28"/>
        </w:rPr>
        <w:t>ИТ-</w:t>
      </w:r>
      <w:r w:rsidRPr="00483843">
        <w:rPr>
          <w:sz w:val="28"/>
          <w:szCs w:val="28"/>
        </w:rPr>
        <w:t xml:space="preserve">систем, </w:t>
      </w:r>
      <w:r w:rsidR="00FC4965">
        <w:rPr>
          <w:sz w:val="28"/>
          <w:szCs w:val="28"/>
        </w:rPr>
        <w:t xml:space="preserve">в том числе </w:t>
      </w:r>
      <w:r w:rsidRPr="00483843">
        <w:rPr>
          <w:sz w:val="28"/>
          <w:szCs w:val="28"/>
        </w:rPr>
        <w:t xml:space="preserve">основанных на продуктах и технологиях Microsoft. MOF содержит статьи и описания по управлению службами, средствами контроля и эксплуатации, описания конкретных решений и инструментов поддержки, охватывающих людей, процессы и технологии для эффективного управления </w:t>
      </w:r>
      <w:r w:rsidR="001713F8">
        <w:rPr>
          <w:sz w:val="28"/>
          <w:szCs w:val="28"/>
        </w:rPr>
        <w:t>ИТ-</w:t>
      </w:r>
      <w:r w:rsidRPr="00483843">
        <w:rPr>
          <w:sz w:val="28"/>
          <w:szCs w:val="28"/>
        </w:rPr>
        <w:t>системами</w:t>
      </w:r>
      <w:r w:rsidR="007219AA">
        <w:rPr>
          <w:sz w:val="28"/>
          <w:szCs w:val="28"/>
        </w:rPr>
        <w:t xml:space="preserve">, </w:t>
      </w:r>
      <w:r w:rsidR="006D2EC8">
        <w:rPr>
          <w:sz w:val="28"/>
          <w:szCs w:val="28"/>
        </w:rPr>
        <w:t>различного уровня</w:t>
      </w:r>
      <w:r w:rsidR="0095763D">
        <w:rPr>
          <w:sz w:val="28"/>
          <w:szCs w:val="28"/>
        </w:rPr>
        <w:t xml:space="preserve"> сложности</w:t>
      </w:r>
      <w:r w:rsidR="00660AC3">
        <w:rPr>
          <w:sz w:val="28"/>
          <w:szCs w:val="28"/>
        </w:rPr>
        <w:t>,</w:t>
      </w:r>
      <w:r w:rsidR="00CD0599">
        <w:rPr>
          <w:sz w:val="28"/>
          <w:szCs w:val="28"/>
        </w:rPr>
        <w:t xml:space="preserve"> </w:t>
      </w:r>
      <w:r w:rsidR="00660AC3">
        <w:rPr>
          <w:sz w:val="28"/>
          <w:szCs w:val="28"/>
        </w:rPr>
        <w:t>масштаба и территориального распределения</w:t>
      </w:r>
      <w:r w:rsidRPr="00483843">
        <w:rPr>
          <w:sz w:val="28"/>
          <w:szCs w:val="28"/>
        </w:rPr>
        <w:t>.</w:t>
      </w:r>
    </w:p>
    <w:p w14:paraId="593A1B0F" w14:textId="6050F549" w:rsidR="005F4B54" w:rsidRPr="00483843" w:rsidRDefault="002F0A25" w:rsidP="00483843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284"/>
        <w:jc w:val="both"/>
        <w:rPr>
          <w:sz w:val="28"/>
          <w:szCs w:val="28"/>
        </w:rPr>
      </w:pPr>
      <w:r w:rsidRPr="002F0A25">
        <w:rPr>
          <w:sz w:val="28"/>
          <w:szCs w:val="28"/>
        </w:rPr>
        <w:lastRenderedPageBreak/>
        <w:t xml:space="preserve">MOF фокусируется </w:t>
      </w:r>
      <w:r w:rsidR="00986801">
        <w:rPr>
          <w:sz w:val="28"/>
          <w:szCs w:val="28"/>
        </w:rPr>
        <w:t>именно</w:t>
      </w:r>
      <w:r w:rsidR="00986801" w:rsidRPr="002F0A25">
        <w:rPr>
          <w:sz w:val="28"/>
          <w:szCs w:val="28"/>
        </w:rPr>
        <w:t xml:space="preserve"> </w:t>
      </w:r>
      <w:r w:rsidRPr="002F0A25">
        <w:rPr>
          <w:sz w:val="28"/>
          <w:szCs w:val="28"/>
        </w:rPr>
        <w:t>на эксплуатации информационной системы, в</w:t>
      </w:r>
      <w:r w:rsidR="008E4378" w:rsidRPr="00483843">
        <w:rPr>
          <w:sz w:val="28"/>
          <w:szCs w:val="28"/>
        </w:rPr>
        <w:t xml:space="preserve"> е</w:t>
      </w:r>
      <w:r>
        <w:rPr>
          <w:sz w:val="28"/>
          <w:szCs w:val="28"/>
        </w:rPr>
        <w:t>го</w:t>
      </w:r>
      <w:r w:rsidR="008E4378" w:rsidRPr="00483843">
        <w:rPr>
          <w:sz w:val="28"/>
          <w:szCs w:val="28"/>
        </w:rPr>
        <w:t xml:space="preserve"> основе лежат три модели: Модель процессов (Process Model), Модель команд</w:t>
      </w:r>
      <w:r w:rsidR="008B51A5">
        <w:rPr>
          <w:sz w:val="28"/>
          <w:szCs w:val="28"/>
        </w:rPr>
        <w:t>ы</w:t>
      </w:r>
      <w:r w:rsidR="008E4378" w:rsidRPr="00483843">
        <w:rPr>
          <w:sz w:val="28"/>
          <w:szCs w:val="28"/>
        </w:rPr>
        <w:t xml:space="preserve"> (Team Model) и Модель рисков (Risk Model). </w:t>
      </w:r>
    </w:p>
    <w:p w14:paraId="280565A2" w14:textId="435A21CE" w:rsidR="00A866E7" w:rsidRDefault="008E4378" w:rsidP="00483843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284"/>
        <w:jc w:val="both"/>
        <w:rPr>
          <w:sz w:val="28"/>
          <w:szCs w:val="28"/>
        </w:rPr>
      </w:pPr>
      <w:r w:rsidRPr="00483843">
        <w:rPr>
          <w:sz w:val="28"/>
          <w:szCs w:val="28"/>
        </w:rPr>
        <w:t>Модель процессов состоит из четырех блоков</w:t>
      </w:r>
      <w:r w:rsidR="007365E5" w:rsidRPr="00483843">
        <w:rPr>
          <w:sz w:val="28"/>
          <w:szCs w:val="28"/>
        </w:rPr>
        <w:t xml:space="preserve"> (рисунок 1)</w:t>
      </w:r>
      <w:r w:rsidRPr="00483843">
        <w:rPr>
          <w:sz w:val="28"/>
          <w:szCs w:val="28"/>
        </w:rPr>
        <w:t xml:space="preserve">, </w:t>
      </w:r>
      <w:r w:rsidR="005023F6">
        <w:rPr>
          <w:sz w:val="28"/>
          <w:szCs w:val="28"/>
        </w:rPr>
        <w:t xml:space="preserve">описывающих процессы эксплуатации </w:t>
      </w:r>
      <w:r w:rsidR="00142A10">
        <w:rPr>
          <w:sz w:val="28"/>
          <w:szCs w:val="28"/>
        </w:rPr>
        <w:t>ИТ-</w:t>
      </w:r>
      <w:r w:rsidR="00274F22">
        <w:rPr>
          <w:sz w:val="28"/>
          <w:szCs w:val="28"/>
        </w:rPr>
        <w:t>системы предприятия</w:t>
      </w:r>
      <w:r w:rsidR="005023F6">
        <w:rPr>
          <w:sz w:val="28"/>
          <w:szCs w:val="28"/>
        </w:rPr>
        <w:t xml:space="preserve"> и </w:t>
      </w:r>
      <w:r w:rsidRPr="00483843">
        <w:rPr>
          <w:sz w:val="28"/>
          <w:szCs w:val="28"/>
        </w:rPr>
        <w:t xml:space="preserve">включающих в себя функции управления </w:t>
      </w:r>
      <w:r w:rsidR="00142A10">
        <w:rPr>
          <w:sz w:val="28"/>
          <w:szCs w:val="28"/>
        </w:rPr>
        <w:t>ИТ-</w:t>
      </w:r>
      <w:r w:rsidRPr="00483843">
        <w:rPr>
          <w:sz w:val="28"/>
          <w:szCs w:val="28"/>
        </w:rPr>
        <w:t xml:space="preserve">услугами (Service Management </w:t>
      </w:r>
      <w:proofErr w:type="spellStart"/>
      <w:r w:rsidRPr="00483843">
        <w:rPr>
          <w:sz w:val="28"/>
          <w:szCs w:val="28"/>
        </w:rPr>
        <w:t>Function</w:t>
      </w:r>
      <w:proofErr w:type="spellEnd"/>
      <w:r w:rsidR="007365E5" w:rsidRPr="00483843">
        <w:rPr>
          <w:sz w:val="28"/>
          <w:szCs w:val="28"/>
        </w:rPr>
        <w:t xml:space="preserve">, </w:t>
      </w:r>
      <w:r w:rsidR="007365E5" w:rsidRPr="00483843">
        <w:rPr>
          <w:sz w:val="28"/>
          <w:szCs w:val="28"/>
          <w:lang w:val="en-US"/>
        </w:rPr>
        <w:t>SFM</w:t>
      </w:r>
      <w:r w:rsidR="00BA49DD">
        <w:rPr>
          <w:sz w:val="28"/>
          <w:szCs w:val="28"/>
        </w:rPr>
        <w:t>-функции</w:t>
      </w:r>
      <w:r w:rsidRPr="00483843">
        <w:rPr>
          <w:sz w:val="28"/>
          <w:szCs w:val="28"/>
        </w:rPr>
        <w:t>)</w:t>
      </w:r>
      <w:r w:rsidR="00A866E7">
        <w:rPr>
          <w:sz w:val="28"/>
          <w:szCs w:val="28"/>
        </w:rPr>
        <w:t>:</w:t>
      </w:r>
    </w:p>
    <w:p w14:paraId="35E89575" w14:textId="53271631" w:rsidR="00A866E7" w:rsidRPr="00A866E7" w:rsidRDefault="00A866E7" w:rsidP="00782562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A866E7">
        <w:rPr>
          <w:sz w:val="28"/>
          <w:szCs w:val="28"/>
        </w:rPr>
        <w:t>Изменение (</w:t>
      </w:r>
      <w:proofErr w:type="spellStart"/>
      <w:r w:rsidRPr="00A866E7">
        <w:rPr>
          <w:sz w:val="28"/>
          <w:szCs w:val="28"/>
        </w:rPr>
        <w:t>Changing</w:t>
      </w:r>
      <w:proofErr w:type="spellEnd"/>
      <w:r w:rsidRPr="00A866E7">
        <w:rPr>
          <w:sz w:val="28"/>
          <w:szCs w:val="28"/>
        </w:rPr>
        <w:t xml:space="preserve">) </w:t>
      </w:r>
      <w:r w:rsidR="00EA4798">
        <w:rPr>
          <w:sz w:val="28"/>
          <w:szCs w:val="28"/>
        </w:rPr>
        <w:t>–</w:t>
      </w:r>
      <w:r w:rsidRPr="00A866E7">
        <w:rPr>
          <w:sz w:val="28"/>
          <w:szCs w:val="28"/>
        </w:rPr>
        <w:t xml:space="preserve"> Внедрение изменений процессов, новых решений и технологий</w:t>
      </w:r>
      <w:r w:rsidR="00B549FC">
        <w:rPr>
          <w:sz w:val="28"/>
          <w:szCs w:val="28"/>
        </w:rPr>
        <w:t>, а также учет</w:t>
      </w:r>
      <w:r w:rsidR="000846C0">
        <w:rPr>
          <w:sz w:val="28"/>
          <w:szCs w:val="28"/>
        </w:rPr>
        <w:t xml:space="preserve"> компонентов информационной системы</w:t>
      </w:r>
      <w:r w:rsidRPr="00A866E7">
        <w:rPr>
          <w:sz w:val="28"/>
          <w:szCs w:val="28"/>
        </w:rPr>
        <w:t>;</w:t>
      </w:r>
      <w:r w:rsidR="00EA4798" w:rsidRPr="00EA4798">
        <w:t xml:space="preserve"> </w:t>
      </w:r>
    </w:p>
    <w:p w14:paraId="36BA739C" w14:textId="5B02B9E2" w:rsidR="00A866E7" w:rsidRPr="00A866E7" w:rsidRDefault="00A866E7" w:rsidP="00782562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A866E7">
        <w:rPr>
          <w:sz w:val="28"/>
          <w:szCs w:val="28"/>
        </w:rPr>
        <w:t>Обслуживание (</w:t>
      </w:r>
      <w:proofErr w:type="spellStart"/>
      <w:r w:rsidRPr="00A866E7">
        <w:rPr>
          <w:sz w:val="28"/>
          <w:szCs w:val="28"/>
        </w:rPr>
        <w:t>Operating</w:t>
      </w:r>
      <w:proofErr w:type="spellEnd"/>
      <w:r w:rsidRPr="00A866E7">
        <w:rPr>
          <w:sz w:val="28"/>
          <w:szCs w:val="28"/>
        </w:rPr>
        <w:t>) – Обеспечение выполнения каждодневных рутинных операций</w:t>
      </w:r>
      <w:r w:rsidR="00EC2AF6">
        <w:rPr>
          <w:sz w:val="28"/>
          <w:szCs w:val="28"/>
        </w:rPr>
        <w:t>, администрирование</w:t>
      </w:r>
      <w:r w:rsidR="00392457">
        <w:rPr>
          <w:sz w:val="28"/>
          <w:szCs w:val="28"/>
        </w:rPr>
        <w:t xml:space="preserve"> </w:t>
      </w:r>
      <w:r w:rsidR="00F3582C">
        <w:rPr>
          <w:sz w:val="28"/>
          <w:szCs w:val="28"/>
        </w:rPr>
        <w:t xml:space="preserve">принятых ИТ-решений </w:t>
      </w:r>
      <w:r w:rsidR="00392457">
        <w:rPr>
          <w:sz w:val="28"/>
          <w:szCs w:val="28"/>
        </w:rPr>
        <w:t>в целях достижения необходимого уровня</w:t>
      </w:r>
      <w:r w:rsidR="00F3582C">
        <w:rPr>
          <w:sz w:val="28"/>
          <w:szCs w:val="28"/>
        </w:rPr>
        <w:t xml:space="preserve"> сервиса</w:t>
      </w:r>
      <w:r w:rsidRPr="00A866E7">
        <w:rPr>
          <w:sz w:val="28"/>
          <w:szCs w:val="28"/>
        </w:rPr>
        <w:t>;</w:t>
      </w:r>
      <w:r w:rsidR="008C4322" w:rsidRPr="008C4322">
        <w:t xml:space="preserve"> </w:t>
      </w:r>
    </w:p>
    <w:p w14:paraId="29F1F3CD" w14:textId="2140380F" w:rsidR="00A866E7" w:rsidRPr="00A866E7" w:rsidRDefault="00A866E7" w:rsidP="00782562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A866E7">
        <w:rPr>
          <w:sz w:val="28"/>
          <w:szCs w:val="28"/>
        </w:rPr>
        <w:t>Поддержка (</w:t>
      </w:r>
      <w:proofErr w:type="spellStart"/>
      <w:r w:rsidRPr="00A866E7">
        <w:rPr>
          <w:sz w:val="28"/>
          <w:szCs w:val="28"/>
        </w:rPr>
        <w:t>Supporting</w:t>
      </w:r>
      <w:proofErr w:type="spellEnd"/>
      <w:r w:rsidRPr="00A866E7">
        <w:rPr>
          <w:sz w:val="28"/>
          <w:szCs w:val="28"/>
        </w:rPr>
        <w:t xml:space="preserve">) – Обеспечение скорейшего </w:t>
      </w:r>
      <w:r w:rsidR="00A2201B">
        <w:rPr>
          <w:sz w:val="28"/>
          <w:szCs w:val="28"/>
        </w:rPr>
        <w:t xml:space="preserve">выявления и </w:t>
      </w:r>
      <w:r w:rsidRPr="00A866E7">
        <w:rPr>
          <w:sz w:val="28"/>
          <w:szCs w:val="28"/>
        </w:rPr>
        <w:t>решения инцидентов, проблем, запросов</w:t>
      </w:r>
      <w:r w:rsidR="00241D98" w:rsidRPr="00241D98">
        <w:rPr>
          <w:sz w:val="28"/>
          <w:szCs w:val="28"/>
        </w:rPr>
        <w:t xml:space="preserve"> </w:t>
      </w:r>
      <w:r w:rsidR="00241D98">
        <w:rPr>
          <w:sz w:val="28"/>
          <w:szCs w:val="28"/>
        </w:rPr>
        <w:t>и предупреждения проблемных ситуаций</w:t>
      </w:r>
      <w:r w:rsidRPr="00A866E7">
        <w:rPr>
          <w:sz w:val="28"/>
          <w:szCs w:val="28"/>
        </w:rPr>
        <w:t>;</w:t>
      </w:r>
    </w:p>
    <w:p w14:paraId="4222C7EE" w14:textId="6B438C48" w:rsidR="00A866E7" w:rsidRPr="00A866E7" w:rsidRDefault="00A866E7" w:rsidP="00782562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A866E7">
        <w:rPr>
          <w:sz w:val="28"/>
          <w:szCs w:val="28"/>
        </w:rPr>
        <w:t>Оптимизация (</w:t>
      </w:r>
      <w:proofErr w:type="spellStart"/>
      <w:r w:rsidRPr="00A866E7">
        <w:rPr>
          <w:sz w:val="28"/>
          <w:szCs w:val="28"/>
        </w:rPr>
        <w:t>Optimizing</w:t>
      </w:r>
      <w:proofErr w:type="spellEnd"/>
      <w:r w:rsidRPr="00A866E7">
        <w:rPr>
          <w:sz w:val="28"/>
          <w:szCs w:val="28"/>
        </w:rPr>
        <w:t xml:space="preserve">) </w:t>
      </w:r>
      <w:r w:rsidR="00EA4798">
        <w:rPr>
          <w:sz w:val="28"/>
          <w:szCs w:val="28"/>
        </w:rPr>
        <w:t>–</w:t>
      </w:r>
      <w:r w:rsidRPr="00A866E7">
        <w:rPr>
          <w:sz w:val="28"/>
          <w:szCs w:val="28"/>
        </w:rPr>
        <w:t xml:space="preserve"> Оптимизация стоимости, производительности, доступности ИТ-услуг</w:t>
      </w:r>
      <w:r w:rsidR="00B61617">
        <w:rPr>
          <w:sz w:val="28"/>
          <w:szCs w:val="28"/>
        </w:rPr>
        <w:t xml:space="preserve">, сохранение и улучшение </w:t>
      </w:r>
      <w:r w:rsidR="00231922">
        <w:rPr>
          <w:sz w:val="28"/>
          <w:szCs w:val="28"/>
        </w:rPr>
        <w:t>уровня их предоставления</w:t>
      </w:r>
      <w:r w:rsidRPr="00A866E7">
        <w:rPr>
          <w:sz w:val="28"/>
          <w:szCs w:val="28"/>
        </w:rPr>
        <w:t>.</w:t>
      </w:r>
      <w:r w:rsidR="00DA39EE">
        <w:rPr>
          <w:rStyle w:val="af1"/>
          <w:sz w:val="28"/>
          <w:szCs w:val="28"/>
        </w:rPr>
        <w:footnoteReference w:id="2"/>
      </w:r>
    </w:p>
    <w:p w14:paraId="367F099C" w14:textId="1DB273CA" w:rsidR="00D4410C" w:rsidRPr="001B5897" w:rsidRDefault="002E00C6" w:rsidP="001B589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B5897">
        <w:rPr>
          <w:rFonts w:ascii="Times New Roman" w:hAnsi="Times New Roman" w:cs="Times New Roman"/>
        </w:rPr>
        <w:object w:dxaOrig="11856" w:dyaOrig="5473" w14:anchorId="42A075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243pt" o:ole="">
            <v:imagedata r:id="rId8" o:title="" cropright="3134f"/>
          </v:shape>
          <o:OLEObject Type="Embed" ProgID="Visio.Drawing.15" ShapeID="_x0000_i1025" DrawAspect="Content" ObjectID="_1746913334" r:id="rId9"/>
        </w:object>
      </w:r>
      <w:r w:rsidR="00D4410C" w:rsidRPr="001B5897">
        <w:rPr>
          <w:rFonts w:ascii="Times New Roman" w:hAnsi="Times New Roman" w:cs="Times New Roman"/>
          <w:sz w:val="28"/>
          <w:szCs w:val="28"/>
        </w:rPr>
        <w:t xml:space="preserve">Рисунок 1. Модель процессов </w:t>
      </w:r>
      <w:r w:rsidR="00D4410C" w:rsidRPr="001B5897">
        <w:rPr>
          <w:rFonts w:ascii="Times New Roman" w:hAnsi="Times New Roman" w:cs="Times New Roman"/>
          <w:sz w:val="28"/>
          <w:szCs w:val="28"/>
          <w:lang w:val="en-US"/>
        </w:rPr>
        <w:t>MOF</w:t>
      </w:r>
    </w:p>
    <w:p w14:paraId="24FEA179" w14:textId="7ACEAF62" w:rsidR="00A865C8" w:rsidRPr="00276F20" w:rsidRDefault="00A865C8" w:rsidP="001A11ED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284"/>
        <w:jc w:val="both"/>
        <w:rPr>
          <w:sz w:val="28"/>
          <w:szCs w:val="28"/>
        </w:rPr>
      </w:pPr>
      <w:r w:rsidRPr="00276F20">
        <w:rPr>
          <w:sz w:val="28"/>
          <w:szCs w:val="28"/>
        </w:rPr>
        <w:lastRenderedPageBreak/>
        <w:t xml:space="preserve">SMF-функции определяют процессы, персонал и действия, необходимые для приведения ИТ-услуги в соответствие с потребностями бизнеса. Для каждой SMF-функции </w:t>
      </w:r>
      <w:r w:rsidR="001849D9" w:rsidRPr="00276F20">
        <w:rPr>
          <w:sz w:val="28"/>
          <w:szCs w:val="28"/>
        </w:rPr>
        <w:t xml:space="preserve">в MOF предусмотрено </w:t>
      </w:r>
      <w:r w:rsidRPr="00276F20">
        <w:rPr>
          <w:sz w:val="28"/>
          <w:szCs w:val="28"/>
        </w:rPr>
        <w:t>отдельное руководство с описанием самой функции, а также процессов и действий в ее составе.</w:t>
      </w:r>
    </w:p>
    <w:p w14:paraId="645CDEF7" w14:textId="0D738D41" w:rsidR="001A11ED" w:rsidRPr="00483843" w:rsidRDefault="001A11ED" w:rsidP="001A11ED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284"/>
        <w:jc w:val="both"/>
        <w:rPr>
          <w:sz w:val="28"/>
          <w:szCs w:val="28"/>
        </w:rPr>
      </w:pPr>
      <w:r w:rsidRPr="00483843">
        <w:rPr>
          <w:sz w:val="28"/>
          <w:szCs w:val="28"/>
        </w:rPr>
        <w:t xml:space="preserve">Многие из функций </w:t>
      </w:r>
      <w:r w:rsidR="00A978FD">
        <w:rPr>
          <w:sz w:val="28"/>
          <w:szCs w:val="28"/>
        </w:rPr>
        <w:t xml:space="preserve">модели </w:t>
      </w:r>
      <w:r w:rsidR="00A978FD">
        <w:rPr>
          <w:sz w:val="28"/>
          <w:szCs w:val="28"/>
          <w:lang w:val="en-US"/>
        </w:rPr>
        <w:t>MOF</w:t>
      </w:r>
      <w:r w:rsidR="00A978FD">
        <w:rPr>
          <w:sz w:val="28"/>
          <w:szCs w:val="28"/>
        </w:rPr>
        <w:t xml:space="preserve"> </w:t>
      </w:r>
      <w:r w:rsidRPr="00483843">
        <w:rPr>
          <w:sz w:val="28"/>
          <w:szCs w:val="28"/>
        </w:rPr>
        <w:t>повторяют процессы ITIL, но есть и ряд дополнительных, основанных на опыте эксплуатации ИТ-инфраструктуры Microsoft и опыте их партнеров.</w:t>
      </w:r>
      <w:r>
        <w:rPr>
          <w:rStyle w:val="af1"/>
          <w:sz w:val="28"/>
          <w:szCs w:val="28"/>
        </w:rPr>
        <w:footnoteReference w:id="3"/>
      </w:r>
      <w:r w:rsidRPr="00483843">
        <w:rPr>
          <w:sz w:val="28"/>
          <w:szCs w:val="28"/>
        </w:rPr>
        <w:t xml:space="preserve"> </w:t>
      </w:r>
    </w:p>
    <w:p w14:paraId="63D14A90" w14:textId="4BDD86C4" w:rsidR="00FE37E2" w:rsidRPr="00DA7038" w:rsidRDefault="00962EF9" w:rsidP="005825CC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284"/>
        <w:jc w:val="both"/>
        <w:rPr>
          <w:sz w:val="28"/>
          <w:szCs w:val="28"/>
        </w:rPr>
      </w:pPr>
      <w:r w:rsidRPr="00DA7038">
        <w:rPr>
          <w:sz w:val="28"/>
          <w:szCs w:val="28"/>
        </w:rPr>
        <w:t>Дополнительными являются</w:t>
      </w:r>
      <w:r w:rsidR="00E6049E" w:rsidRPr="00DA7038">
        <w:rPr>
          <w:sz w:val="28"/>
          <w:szCs w:val="28"/>
        </w:rPr>
        <w:t xml:space="preserve"> SMF-функции: «Управление людскими ресурсами» и </w:t>
      </w:r>
      <w:r w:rsidR="006E77B4" w:rsidRPr="00DA7038">
        <w:rPr>
          <w:sz w:val="28"/>
          <w:szCs w:val="28"/>
        </w:rPr>
        <w:t xml:space="preserve">функции блока </w:t>
      </w:r>
      <w:r w:rsidR="00E6049E" w:rsidRPr="00DA7038">
        <w:rPr>
          <w:sz w:val="28"/>
          <w:szCs w:val="28"/>
        </w:rPr>
        <w:t>«Обслуживание». Функция «Управление людскими ресурсами» включает рекомендации по управлению ИТ-персоналом (</w:t>
      </w:r>
      <w:r w:rsidR="00AF6227">
        <w:rPr>
          <w:sz w:val="28"/>
          <w:szCs w:val="28"/>
        </w:rPr>
        <w:t>привлечение, развитие и удержание</w:t>
      </w:r>
      <w:r w:rsidR="00E6049E" w:rsidRPr="00DA7038">
        <w:rPr>
          <w:sz w:val="28"/>
          <w:szCs w:val="28"/>
        </w:rPr>
        <w:t xml:space="preserve">). В </w:t>
      </w:r>
      <w:r w:rsidR="007A24DE" w:rsidRPr="00DA7038">
        <w:rPr>
          <w:sz w:val="28"/>
          <w:szCs w:val="28"/>
        </w:rPr>
        <w:t>блоке</w:t>
      </w:r>
      <w:r w:rsidR="00E6049E" w:rsidRPr="00DA7038">
        <w:rPr>
          <w:sz w:val="28"/>
          <w:szCs w:val="28"/>
        </w:rPr>
        <w:t xml:space="preserve"> «Обслуживание» выделены </w:t>
      </w:r>
      <w:r w:rsidR="002018AE">
        <w:rPr>
          <w:sz w:val="28"/>
          <w:szCs w:val="28"/>
        </w:rPr>
        <w:t xml:space="preserve">уже </w:t>
      </w:r>
      <w:r w:rsidR="00E6049E" w:rsidRPr="00DA7038">
        <w:rPr>
          <w:sz w:val="28"/>
          <w:szCs w:val="28"/>
        </w:rPr>
        <w:t xml:space="preserve">стандартные процессы обслуживания ИТ-систем, </w:t>
      </w:r>
      <w:r w:rsidR="000B6C01">
        <w:rPr>
          <w:sz w:val="28"/>
          <w:szCs w:val="28"/>
        </w:rPr>
        <w:t>целью которых является</w:t>
      </w:r>
      <w:r w:rsidR="00E6049E" w:rsidRPr="00DA7038">
        <w:rPr>
          <w:sz w:val="28"/>
          <w:szCs w:val="28"/>
        </w:rPr>
        <w:t xml:space="preserve"> предсказуемо</w:t>
      </w:r>
      <w:r w:rsidR="000B6C01">
        <w:rPr>
          <w:sz w:val="28"/>
          <w:szCs w:val="28"/>
        </w:rPr>
        <w:t>е</w:t>
      </w:r>
      <w:r w:rsidR="00E6049E" w:rsidRPr="00DA7038">
        <w:rPr>
          <w:sz w:val="28"/>
          <w:szCs w:val="28"/>
        </w:rPr>
        <w:t xml:space="preserve"> поведени</w:t>
      </w:r>
      <w:r w:rsidR="000B6C01">
        <w:rPr>
          <w:sz w:val="28"/>
          <w:szCs w:val="28"/>
        </w:rPr>
        <w:t>е</w:t>
      </w:r>
      <w:r w:rsidR="00E6049E" w:rsidRPr="00DA7038">
        <w:rPr>
          <w:sz w:val="28"/>
          <w:szCs w:val="28"/>
        </w:rPr>
        <w:t xml:space="preserve"> системы</w:t>
      </w:r>
      <w:r w:rsidR="00EB707E">
        <w:rPr>
          <w:sz w:val="28"/>
          <w:szCs w:val="28"/>
        </w:rPr>
        <w:t xml:space="preserve"> </w:t>
      </w:r>
      <w:r w:rsidR="00581E53">
        <w:rPr>
          <w:sz w:val="28"/>
          <w:szCs w:val="28"/>
        </w:rPr>
        <w:t>для</w:t>
      </w:r>
      <w:r w:rsidR="00EB707E">
        <w:rPr>
          <w:sz w:val="28"/>
          <w:szCs w:val="28"/>
        </w:rPr>
        <w:t xml:space="preserve"> оказани</w:t>
      </w:r>
      <w:r w:rsidR="00581E53">
        <w:rPr>
          <w:sz w:val="28"/>
          <w:szCs w:val="28"/>
        </w:rPr>
        <w:t>я</w:t>
      </w:r>
      <w:r w:rsidR="00F732AA">
        <w:rPr>
          <w:sz w:val="28"/>
          <w:szCs w:val="28"/>
        </w:rPr>
        <w:t xml:space="preserve"> необходимого уровня услуг.</w:t>
      </w:r>
    </w:p>
    <w:p w14:paraId="51876D81" w14:textId="7A77A0D6" w:rsidR="0006334E" w:rsidRPr="00DA7038" w:rsidRDefault="00E6049E" w:rsidP="005825CC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284"/>
        <w:jc w:val="both"/>
        <w:rPr>
          <w:sz w:val="28"/>
          <w:szCs w:val="28"/>
        </w:rPr>
      </w:pPr>
      <w:r w:rsidRPr="00DA7038">
        <w:rPr>
          <w:sz w:val="28"/>
          <w:szCs w:val="28"/>
        </w:rPr>
        <w:t xml:space="preserve">Руководства, входящие в набор документов MOF, содержат рекомендации по внедрению процессов управления </w:t>
      </w:r>
      <w:r w:rsidR="009C35E0">
        <w:rPr>
          <w:sz w:val="28"/>
          <w:szCs w:val="28"/>
        </w:rPr>
        <w:t>блока</w:t>
      </w:r>
      <w:r w:rsidRPr="00DA7038">
        <w:rPr>
          <w:sz w:val="28"/>
          <w:szCs w:val="28"/>
        </w:rPr>
        <w:t xml:space="preserve"> «Обслуживание», на базе </w:t>
      </w:r>
      <w:r w:rsidR="0084051F">
        <w:rPr>
          <w:sz w:val="28"/>
          <w:szCs w:val="28"/>
        </w:rPr>
        <w:t xml:space="preserve">программных </w:t>
      </w:r>
      <w:r w:rsidRPr="00DA7038">
        <w:rPr>
          <w:sz w:val="28"/>
          <w:szCs w:val="28"/>
        </w:rPr>
        <w:t xml:space="preserve">продуктов и технологий Microsoft. </w:t>
      </w:r>
    </w:p>
    <w:p w14:paraId="0F6E7689" w14:textId="44889C4A" w:rsidR="0006334E" w:rsidRPr="00061808" w:rsidRDefault="00061808" w:rsidP="005825CC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284"/>
        <w:jc w:val="both"/>
        <w:rPr>
          <w:sz w:val="28"/>
          <w:szCs w:val="28"/>
        </w:rPr>
      </w:pPr>
      <w:r w:rsidRPr="00061808">
        <w:rPr>
          <w:sz w:val="28"/>
          <w:szCs w:val="28"/>
        </w:rPr>
        <w:t xml:space="preserve">SMF-функции можно использовать как автономный набор процессов, но только их взаимодействие обеспечивает наиболее эффективное предоставление </w:t>
      </w:r>
      <w:r w:rsidR="004F6CA9">
        <w:rPr>
          <w:sz w:val="28"/>
          <w:szCs w:val="28"/>
        </w:rPr>
        <w:t>ИТ-</w:t>
      </w:r>
      <w:r w:rsidRPr="00061808">
        <w:rPr>
          <w:sz w:val="28"/>
          <w:szCs w:val="28"/>
        </w:rPr>
        <w:t>услуги с требуемым качеством и уровнем риска.</w:t>
      </w:r>
      <w:r>
        <w:rPr>
          <w:rStyle w:val="af1"/>
          <w:sz w:val="28"/>
          <w:szCs w:val="28"/>
        </w:rPr>
        <w:footnoteReference w:id="4"/>
      </w:r>
    </w:p>
    <w:p w14:paraId="3CA337C9" w14:textId="66C1C044" w:rsidR="00E85D1A" w:rsidRPr="000A3348" w:rsidRDefault="00E6049E" w:rsidP="005825CC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284"/>
        <w:jc w:val="both"/>
        <w:rPr>
          <w:sz w:val="28"/>
          <w:szCs w:val="28"/>
        </w:rPr>
      </w:pPr>
      <w:r w:rsidRPr="000A3348">
        <w:rPr>
          <w:sz w:val="28"/>
          <w:szCs w:val="28"/>
        </w:rPr>
        <w:t>Модель команды (Team Model) описывает процедуру создания команды</w:t>
      </w:r>
      <w:r w:rsidR="00A41545" w:rsidRPr="000A3348">
        <w:rPr>
          <w:sz w:val="28"/>
          <w:szCs w:val="28"/>
        </w:rPr>
        <w:t xml:space="preserve"> (состав и комп</w:t>
      </w:r>
      <w:r w:rsidR="0079310E" w:rsidRPr="000A3348">
        <w:rPr>
          <w:sz w:val="28"/>
          <w:szCs w:val="28"/>
        </w:rPr>
        <w:t>е</w:t>
      </w:r>
      <w:r w:rsidR="00A41545" w:rsidRPr="000A3348">
        <w:rPr>
          <w:sz w:val="28"/>
          <w:szCs w:val="28"/>
        </w:rPr>
        <w:t>тенция</w:t>
      </w:r>
      <w:r w:rsidR="0079310E" w:rsidRPr="000A3348">
        <w:rPr>
          <w:sz w:val="28"/>
          <w:szCs w:val="28"/>
        </w:rPr>
        <w:t xml:space="preserve"> персонала)</w:t>
      </w:r>
      <w:r w:rsidRPr="000A3348">
        <w:rPr>
          <w:sz w:val="28"/>
          <w:szCs w:val="28"/>
        </w:rPr>
        <w:t>, обслуживающей ИТ-систему, распределение ролей в команде</w:t>
      </w:r>
      <w:r w:rsidR="00EF0F67">
        <w:rPr>
          <w:sz w:val="28"/>
          <w:szCs w:val="28"/>
        </w:rPr>
        <w:t xml:space="preserve">, </w:t>
      </w:r>
      <w:r w:rsidRPr="000A3348">
        <w:rPr>
          <w:sz w:val="28"/>
          <w:szCs w:val="28"/>
        </w:rPr>
        <w:t>их функци</w:t>
      </w:r>
      <w:r w:rsidR="00EF0F67">
        <w:rPr>
          <w:sz w:val="28"/>
          <w:szCs w:val="28"/>
        </w:rPr>
        <w:t>и и</w:t>
      </w:r>
      <w:r w:rsidRPr="000A3348">
        <w:rPr>
          <w:sz w:val="28"/>
          <w:szCs w:val="28"/>
        </w:rPr>
        <w:t xml:space="preserve"> обязанности, принципы совмещения ролей, варианты масштабирования команды, управление распределенной ИТ-системой, </w:t>
      </w:r>
      <w:r w:rsidR="00D86A46">
        <w:rPr>
          <w:sz w:val="28"/>
          <w:szCs w:val="28"/>
        </w:rPr>
        <w:t xml:space="preserve">в том числе </w:t>
      </w:r>
      <w:r w:rsidRPr="000A3348">
        <w:rPr>
          <w:sz w:val="28"/>
          <w:szCs w:val="28"/>
        </w:rPr>
        <w:t xml:space="preserve">построенной на платформе Microsoft, </w:t>
      </w:r>
      <w:r w:rsidR="00D7754D" w:rsidRPr="000A3348">
        <w:rPr>
          <w:sz w:val="28"/>
          <w:szCs w:val="28"/>
        </w:rPr>
        <w:t xml:space="preserve">и взаимодействие с </w:t>
      </w:r>
      <w:r w:rsidR="001D64FB" w:rsidRPr="000A3348">
        <w:rPr>
          <w:sz w:val="28"/>
          <w:szCs w:val="28"/>
        </w:rPr>
        <w:t xml:space="preserve">разработчиками </w:t>
      </w:r>
      <w:r w:rsidR="00C653DE">
        <w:rPr>
          <w:sz w:val="28"/>
          <w:szCs w:val="28"/>
        </w:rPr>
        <w:t>ИТ-</w:t>
      </w:r>
      <w:r w:rsidR="00E85D1A" w:rsidRPr="000A3348">
        <w:rPr>
          <w:sz w:val="28"/>
          <w:szCs w:val="28"/>
        </w:rPr>
        <w:t>системы</w:t>
      </w:r>
      <w:r w:rsidRPr="000A3348">
        <w:rPr>
          <w:sz w:val="28"/>
          <w:szCs w:val="28"/>
        </w:rPr>
        <w:t xml:space="preserve">. </w:t>
      </w:r>
    </w:p>
    <w:p w14:paraId="0D0988E7" w14:textId="5A186F32" w:rsidR="00411B18" w:rsidRPr="000A3348" w:rsidRDefault="00EB00E9" w:rsidP="005825CC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284"/>
        <w:jc w:val="both"/>
        <w:rPr>
          <w:sz w:val="28"/>
          <w:szCs w:val="28"/>
        </w:rPr>
      </w:pPr>
      <w:r w:rsidRPr="000A3348">
        <w:rPr>
          <w:sz w:val="28"/>
          <w:szCs w:val="28"/>
        </w:rPr>
        <w:t xml:space="preserve">Модель команды </w:t>
      </w:r>
      <w:r w:rsidR="00565A39">
        <w:rPr>
          <w:sz w:val="28"/>
          <w:szCs w:val="28"/>
        </w:rPr>
        <w:t>включает</w:t>
      </w:r>
      <w:r>
        <w:rPr>
          <w:sz w:val="28"/>
          <w:szCs w:val="28"/>
        </w:rPr>
        <w:t xml:space="preserve"> описание р</w:t>
      </w:r>
      <w:r w:rsidR="00E6049E" w:rsidRPr="000A3348">
        <w:rPr>
          <w:sz w:val="28"/>
          <w:szCs w:val="28"/>
        </w:rPr>
        <w:t>ол</w:t>
      </w:r>
      <w:r>
        <w:rPr>
          <w:sz w:val="28"/>
          <w:szCs w:val="28"/>
        </w:rPr>
        <w:t>ей</w:t>
      </w:r>
      <w:r w:rsidR="005576E6">
        <w:rPr>
          <w:sz w:val="28"/>
          <w:szCs w:val="28"/>
        </w:rPr>
        <w:t xml:space="preserve"> – </w:t>
      </w:r>
      <w:r w:rsidR="00E6049E" w:rsidRPr="000A3348">
        <w:rPr>
          <w:sz w:val="28"/>
          <w:szCs w:val="28"/>
        </w:rPr>
        <w:t>видо</w:t>
      </w:r>
      <w:r w:rsidR="005576E6">
        <w:rPr>
          <w:sz w:val="28"/>
          <w:szCs w:val="28"/>
        </w:rPr>
        <w:t>в</w:t>
      </w:r>
      <w:r w:rsidR="00E6049E" w:rsidRPr="000A3348">
        <w:rPr>
          <w:sz w:val="28"/>
          <w:szCs w:val="28"/>
        </w:rPr>
        <w:t xml:space="preserve"> деятельности, объединенны</w:t>
      </w:r>
      <w:r w:rsidR="005576E6">
        <w:rPr>
          <w:sz w:val="28"/>
          <w:szCs w:val="28"/>
        </w:rPr>
        <w:t>х</w:t>
      </w:r>
      <w:r w:rsidR="00E6049E" w:rsidRPr="000A3348">
        <w:rPr>
          <w:sz w:val="28"/>
          <w:szCs w:val="28"/>
        </w:rPr>
        <w:t xml:space="preserve"> общими целями. Функци</w:t>
      </w:r>
      <w:r w:rsidR="00F7094C">
        <w:rPr>
          <w:sz w:val="28"/>
          <w:szCs w:val="28"/>
        </w:rPr>
        <w:t xml:space="preserve">и и обязанности роли значительно </w:t>
      </w:r>
      <w:r w:rsidR="00F7094C">
        <w:rPr>
          <w:sz w:val="28"/>
          <w:szCs w:val="28"/>
        </w:rPr>
        <w:lastRenderedPageBreak/>
        <w:t xml:space="preserve">зависят от </w:t>
      </w:r>
      <w:r w:rsidR="00E6049E" w:rsidRPr="000A3348">
        <w:rPr>
          <w:sz w:val="28"/>
          <w:szCs w:val="28"/>
        </w:rPr>
        <w:t>масштаба и требований организации (</w:t>
      </w:r>
      <w:r w:rsidR="00AC41EF">
        <w:rPr>
          <w:sz w:val="28"/>
          <w:szCs w:val="28"/>
        </w:rPr>
        <w:t xml:space="preserve">в небольшой </w:t>
      </w:r>
      <w:r w:rsidR="00A33CD9">
        <w:rPr>
          <w:sz w:val="28"/>
          <w:szCs w:val="28"/>
        </w:rPr>
        <w:t xml:space="preserve">компании </w:t>
      </w:r>
      <w:r w:rsidR="00E6049E" w:rsidRPr="000A3348">
        <w:rPr>
          <w:sz w:val="28"/>
          <w:szCs w:val="28"/>
        </w:rPr>
        <w:t>один человек может выполнять несколько ролей</w:t>
      </w:r>
      <w:r w:rsidR="00A33CD9">
        <w:rPr>
          <w:sz w:val="28"/>
          <w:szCs w:val="28"/>
        </w:rPr>
        <w:t>, в крупной компании</w:t>
      </w:r>
      <w:r w:rsidR="00E6049E" w:rsidRPr="000A3348">
        <w:rPr>
          <w:sz w:val="28"/>
          <w:szCs w:val="28"/>
        </w:rPr>
        <w:t xml:space="preserve"> несколько человек </w:t>
      </w:r>
      <w:r w:rsidR="00F7094C">
        <w:rPr>
          <w:sz w:val="28"/>
          <w:szCs w:val="28"/>
        </w:rPr>
        <w:t>–</w:t>
      </w:r>
      <w:r w:rsidR="00E6049E" w:rsidRPr="000A3348">
        <w:rPr>
          <w:sz w:val="28"/>
          <w:szCs w:val="28"/>
        </w:rPr>
        <w:t xml:space="preserve"> одну роль). </w:t>
      </w:r>
      <w:r w:rsidR="00112BB2" w:rsidRPr="000A3348">
        <w:rPr>
          <w:sz w:val="28"/>
          <w:szCs w:val="28"/>
        </w:rPr>
        <w:t xml:space="preserve">Ключевым </w:t>
      </w:r>
      <w:r w:rsidR="00534EF1" w:rsidRPr="000A3348">
        <w:rPr>
          <w:sz w:val="28"/>
          <w:szCs w:val="28"/>
        </w:rPr>
        <w:t xml:space="preserve">процессом для </w:t>
      </w:r>
      <w:r w:rsidR="00E6049E" w:rsidRPr="000A3348">
        <w:rPr>
          <w:sz w:val="28"/>
          <w:szCs w:val="28"/>
        </w:rPr>
        <w:t>модели команды является процесс «Общение между ролями (Communication)»</w:t>
      </w:r>
      <w:r w:rsidR="00ED7A6F" w:rsidRPr="000A3348">
        <w:rPr>
          <w:sz w:val="28"/>
          <w:szCs w:val="28"/>
        </w:rPr>
        <w:t xml:space="preserve">, </w:t>
      </w:r>
      <w:r w:rsidR="00116F7E" w:rsidRPr="000A3348">
        <w:rPr>
          <w:sz w:val="28"/>
          <w:szCs w:val="28"/>
        </w:rPr>
        <w:t>котор</w:t>
      </w:r>
      <w:r w:rsidR="00E2094F" w:rsidRPr="000A3348">
        <w:rPr>
          <w:sz w:val="28"/>
          <w:szCs w:val="28"/>
        </w:rPr>
        <w:t>ый необходим для</w:t>
      </w:r>
      <w:r w:rsidR="00ED7A6F" w:rsidRPr="000A3348">
        <w:rPr>
          <w:sz w:val="28"/>
          <w:szCs w:val="28"/>
        </w:rPr>
        <w:t xml:space="preserve"> </w:t>
      </w:r>
      <w:r w:rsidR="007352FF" w:rsidRPr="000A3348">
        <w:rPr>
          <w:sz w:val="28"/>
          <w:szCs w:val="28"/>
        </w:rPr>
        <w:t>организации э</w:t>
      </w:r>
      <w:r w:rsidR="00E6049E" w:rsidRPr="000A3348">
        <w:rPr>
          <w:sz w:val="28"/>
          <w:szCs w:val="28"/>
        </w:rPr>
        <w:t>ффективно</w:t>
      </w:r>
      <w:r w:rsidR="007352FF" w:rsidRPr="000A3348">
        <w:rPr>
          <w:sz w:val="28"/>
          <w:szCs w:val="28"/>
        </w:rPr>
        <w:t>й работы команды.</w:t>
      </w:r>
      <w:r w:rsidR="00E6049E" w:rsidRPr="000A3348">
        <w:rPr>
          <w:sz w:val="28"/>
          <w:szCs w:val="28"/>
        </w:rPr>
        <w:t xml:space="preserve"> </w:t>
      </w:r>
      <w:r w:rsidR="000C3B16" w:rsidRPr="000A3348">
        <w:rPr>
          <w:sz w:val="28"/>
          <w:szCs w:val="28"/>
        </w:rPr>
        <w:t xml:space="preserve">К тому же </w:t>
      </w:r>
      <w:r w:rsidR="00DD504D" w:rsidRPr="000A3348">
        <w:rPr>
          <w:sz w:val="28"/>
          <w:szCs w:val="28"/>
        </w:rPr>
        <w:t xml:space="preserve">для создания </w:t>
      </w:r>
      <w:r w:rsidR="00C45B28">
        <w:rPr>
          <w:sz w:val="28"/>
          <w:szCs w:val="28"/>
        </w:rPr>
        <w:t>прочной ИТ-</w:t>
      </w:r>
      <w:r w:rsidR="00DD504D" w:rsidRPr="000A3348">
        <w:rPr>
          <w:sz w:val="28"/>
          <w:szCs w:val="28"/>
        </w:rPr>
        <w:t xml:space="preserve">команды </w:t>
      </w:r>
      <w:r w:rsidR="002F58EE" w:rsidRPr="000A3348">
        <w:rPr>
          <w:sz w:val="28"/>
          <w:szCs w:val="28"/>
        </w:rPr>
        <w:t xml:space="preserve">требуется </w:t>
      </w:r>
      <w:r w:rsidR="00E6049E" w:rsidRPr="000A3348">
        <w:rPr>
          <w:sz w:val="28"/>
          <w:szCs w:val="28"/>
        </w:rPr>
        <w:t>формирование общих принципов организационной культуры, стремление предоставлять качественные услуги пользователям у всех членов команды и</w:t>
      </w:r>
      <w:r w:rsidR="008B7094" w:rsidRPr="000A3348">
        <w:rPr>
          <w:sz w:val="28"/>
          <w:szCs w:val="28"/>
        </w:rPr>
        <w:t xml:space="preserve"> </w:t>
      </w:r>
      <w:r w:rsidR="00E6049E" w:rsidRPr="000A3348">
        <w:rPr>
          <w:sz w:val="28"/>
          <w:szCs w:val="28"/>
        </w:rPr>
        <w:t>понимание целей бизнеса компании</w:t>
      </w:r>
      <w:r w:rsidR="0019474C">
        <w:rPr>
          <w:sz w:val="28"/>
          <w:szCs w:val="28"/>
        </w:rPr>
        <w:t xml:space="preserve"> – </w:t>
      </w:r>
      <w:r w:rsidR="00126418">
        <w:rPr>
          <w:sz w:val="28"/>
          <w:szCs w:val="28"/>
        </w:rPr>
        <w:t xml:space="preserve">ИТ-подразделение </w:t>
      </w:r>
      <w:r w:rsidR="00051DED">
        <w:rPr>
          <w:sz w:val="28"/>
          <w:szCs w:val="28"/>
        </w:rPr>
        <w:t>полноправный</w:t>
      </w:r>
      <w:r w:rsidR="00126418">
        <w:rPr>
          <w:sz w:val="28"/>
          <w:szCs w:val="28"/>
        </w:rPr>
        <w:t xml:space="preserve"> участник бизнеса</w:t>
      </w:r>
      <w:r w:rsidR="00DD504D" w:rsidRPr="000A3348">
        <w:rPr>
          <w:sz w:val="28"/>
          <w:szCs w:val="28"/>
        </w:rPr>
        <w:t>.</w:t>
      </w:r>
    </w:p>
    <w:p w14:paraId="32C3985F" w14:textId="67703FB1" w:rsidR="004D1902" w:rsidRPr="004D1902" w:rsidRDefault="00341639" w:rsidP="00BF1466">
      <w:pPr>
        <w:shd w:val="clear" w:color="auto" w:fill="FFFFFF"/>
        <w:spacing w:after="0"/>
        <w:ind w:left="0" w:right="0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33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MOF для </w:t>
      </w:r>
      <w:r w:rsidR="00051DE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общего случая</w:t>
      </w:r>
      <w:r w:rsidRPr="000A33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описаны семь ролевых кластеров</w:t>
      </w:r>
      <w:r w:rsidR="004D1902" w:rsidRPr="004D190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DDD3F6" w14:textId="5E5AC906" w:rsidR="004D1902" w:rsidRPr="004D1902" w:rsidRDefault="004D1902" w:rsidP="00DC754A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4D1902">
        <w:rPr>
          <w:sz w:val="28"/>
          <w:szCs w:val="28"/>
        </w:rPr>
        <w:t>выпуск (</w:t>
      </w:r>
      <w:proofErr w:type="spellStart"/>
      <w:r w:rsidRPr="004D1902">
        <w:rPr>
          <w:sz w:val="28"/>
          <w:szCs w:val="28"/>
        </w:rPr>
        <w:t>Release</w:t>
      </w:r>
      <w:proofErr w:type="spellEnd"/>
      <w:r w:rsidRPr="004D1902">
        <w:rPr>
          <w:sz w:val="28"/>
          <w:szCs w:val="28"/>
        </w:rPr>
        <w:t xml:space="preserve">) </w:t>
      </w:r>
      <w:r w:rsidR="00E46D1B">
        <w:rPr>
          <w:sz w:val="28"/>
          <w:szCs w:val="28"/>
        </w:rPr>
        <w:t>–</w:t>
      </w:r>
      <w:r w:rsidRPr="004D1902">
        <w:rPr>
          <w:sz w:val="28"/>
          <w:szCs w:val="28"/>
        </w:rPr>
        <w:t xml:space="preserve"> планирование</w:t>
      </w:r>
      <w:r w:rsidR="00E23DCE">
        <w:rPr>
          <w:sz w:val="28"/>
          <w:szCs w:val="28"/>
        </w:rPr>
        <w:t xml:space="preserve"> </w:t>
      </w:r>
      <w:r w:rsidRPr="004D1902">
        <w:rPr>
          <w:sz w:val="28"/>
          <w:szCs w:val="28"/>
        </w:rPr>
        <w:t>и выполнение изменений</w:t>
      </w:r>
      <w:r w:rsidR="001D4336">
        <w:rPr>
          <w:sz w:val="28"/>
          <w:szCs w:val="28"/>
        </w:rPr>
        <w:t>, контроль</w:t>
      </w:r>
      <w:r w:rsidR="00484A01">
        <w:rPr>
          <w:sz w:val="28"/>
          <w:szCs w:val="28"/>
        </w:rPr>
        <w:t xml:space="preserve"> конфигураций</w:t>
      </w:r>
      <w:r w:rsidRPr="004D1902">
        <w:rPr>
          <w:sz w:val="28"/>
          <w:szCs w:val="28"/>
        </w:rPr>
        <w:t>;</w:t>
      </w:r>
    </w:p>
    <w:p w14:paraId="117CC8BE" w14:textId="00870E37" w:rsidR="004D1902" w:rsidRPr="004D1902" w:rsidRDefault="00346FB6" w:rsidP="00DC754A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обслуживание</w:t>
      </w:r>
      <w:r w:rsidR="004D1902" w:rsidRPr="004D1902">
        <w:rPr>
          <w:sz w:val="28"/>
          <w:szCs w:val="28"/>
        </w:rPr>
        <w:t xml:space="preserve"> (Service) </w:t>
      </w:r>
      <w:r w:rsidR="00E46D1B">
        <w:rPr>
          <w:sz w:val="28"/>
          <w:szCs w:val="28"/>
        </w:rPr>
        <w:t>–</w:t>
      </w:r>
      <w:r w:rsidR="004D1902" w:rsidRPr="004D1902">
        <w:rPr>
          <w:sz w:val="28"/>
          <w:szCs w:val="28"/>
        </w:rPr>
        <w:t xml:space="preserve"> </w:t>
      </w:r>
      <w:r w:rsidR="003D3C18">
        <w:rPr>
          <w:sz w:val="28"/>
          <w:szCs w:val="28"/>
        </w:rPr>
        <w:t>обязанность и ответ</w:t>
      </w:r>
      <w:r w:rsidR="00DD4E2A">
        <w:rPr>
          <w:sz w:val="28"/>
          <w:szCs w:val="28"/>
        </w:rPr>
        <w:t>ст</w:t>
      </w:r>
      <w:r w:rsidR="003D3C18">
        <w:rPr>
          <w:sz w:val="28"/>
          <w:szCs w:val="28"/>
        </w:rPr>
        <w:t>венность</w:t>
      </w:r>
      <w:r w:rsidR="004D1902" w:rsidRPr="004D1902">
        <w:rPr>
          <w:sz w:val="28"/>
          <w:szCs w:val="28"/>
        </w:rPr>
        <w:t xml:space="preserve"> за управление ИТ-сервисами</w:t>
      </w:r>
      <w:r w:rsidR="00024939">
        <w:rPr>
          <w:sz w:val="28"/>
          <w:szCs w:val="28"/>
        </w:rPr>
        <w:t xml:space="preserve">, в том числе согласование и анализ </w:t>
      </w:r>
      <w:r w:rsidR="003C7E73">
        <w:rPr>
          <w:sz w:val="28"/>
          <w:szCs w:val="28"/>
        </w:rPr>
        <w:t>условий предоставления ИТ-услуг</w:t>
      </w:r>
      <w:r w:rsidR="004D1902" w:rsidRPr="004D1902">
        <w:rPr>
          <w:sz w:val="28"/>
          <w:szCs w:val="28"/>
        </w:rPr>
        <w:t>;</w:t>
      </w:r>
    </w:p>
    <w:p w14:paraId="2A9F68C2" w14:textId="4F9D1C75" w:rsidR="004D1902" w:rsidRPr="004D1902" w:rsidRDefault="004D1902" w:rsidP="00DC754A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4D1902">
        <w:rPr>
          <w:sz w:val="28"/>
          <w:szCs w:val="28"/>
        </w:rPr>
        <w:t xml:space="preserve">инфраструктура (Infrastructure) </w:t>
      </w:r>
      <w:r w:rsidR="00E46D1B">
        <w:rPr>
          <w:sz w:val="28"/>
          <w:szCs w:val="28"/>
        </w:rPr>
        <w:t>–</w:t>
      </w:r>
      <w:r w:rsidRPr="004D1902">
        <w:rPr>
          <w:sz w:val="28"/>
          <w:szCs w:val="28"/>
        </w:rPr>
        <w:t xml:space="preserve"> управление физической средой и средствами работы с инфраструктурой</w:t>
      </w:r>
      <w:r w:rsidR="00B1455B">
        <w:rPr>
          <w:sz w:val="28"/>
          <w:szCs w:val="28"/>
        </w:rPr>
        <w:t>, распределение ресурсов</w:t>
      </w:r>
      <w:r w:rsidRPr="004D1902">
        <w:rPr>
          <w:sz w:val="28"/>
          <w:szCs w:val="28"/>
        </w:rPr>
        <w:t>;</w:t>
      </w:r>
    </w:p>
    <w:p w14:paraId="6CCE8CD3" w14:textId="2362F2F4" w:rsidR="004D1902" w:rsidRPr="004D1902" w:rsidRDefault="004D1902" w:rsidP="00DC754A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4D1902">
        <w:rPr>
          <w:sz w:val="28"/>
          <w:szCs w:val="28"/>
        </w:rPr>
        <w:t>поддержка</w:t>
      </w:r>
      <w:r w:rsidR="00870493">
        <w:rPr>
          <w:sz w:val="28"/>
          <w:szCs w:val="28"/>
        </w:rPr>
        <w:t xml:space="preserve"> </w:t>
      </w:r>
      <w:r w:rsidRPr="004D1902">
        <w:rPr>
          <w:sz w:val="28"/>
          <w:szCs w:val="28"/>
        </w:rPr>
        <w:t xml:space="preserve">(Support) </w:t>
      </w:r>
      <w:r w:rsidR="00E46D1B">
        <w:rPr>
          <w:sz w:val="28"/>
          <w:szCs w:val="28"/>
        </w:rPr>
        <w:t>–</w:t>
      </w:r>
      <w:r w:rsidRPr="004D1902">
        <w:rPr>
          <w:sz w:val="28"/>
          <w:szCs w:val="28"/>
        </w:rPr>
        <w:t xml:space="preserve"> поддержка пользователей</w:t>
      </w:r>
      <w:r w:rsidR="00676635">
        <w:rPr>
          <w:sz w:val="28"/>
          <w:szCs w:val="28"/>
        </w:rPr>
        <w:t xml:space="preserve">, </w:t>
      </w:r>
      <w:r w:rsidR="00D03C81">
        <w:rPr>
          <w:sz w:val="28"/>
          <w:szCs w:val="28"/>
        </w:rPr>
        <w:t xml:space="preserve">управление проблемами и </w:t>
      </w:r>
      <w:r w:rsidR="00D807E2">
        <w:rPr>
          <w:sz w:val="28"/>
          <w:szCs w:val="28"/>
        </w:rPr>
        <w:t>уровнем обслуживания</w:t>
      </w:r>
      <w:r w:rsidRPr="004D1902">
        <w:rPr>
          <w:sz w:val="28"/>
          <w:szCs w:val="28"/>
        </w:rPr>
        <w:t>;</w:t>
      </w:r>
    </w:p>
    <w:p w14:paraId="7C8836EF" w14:textId="1F8CAD52" w:rsidR="004324C9" w:rsidRPr="004324C9" w:rsidRDefault="004324C9" w:rsidP="00DC754A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4324C9">
        <w:rPr>
          <w:sz w:val="28"/>
          <w:szCs w:val="28"/>
        </w:rPr>
        <w:t xml:space="preserve">обслуживание (Operations) </w:t>
      </w:r>
      <w:r w:rsidR="00E46D1B">
        <w:rPr>
          <w:sz w:val="28"/>
          <w:szCs w:val="28"/>
        </w:rPr>
        <w:t>–</w:t>
      </w:r>
      <w:r w:rsidRPr="004324C9">
        <w:rPr>
          <w:sz w:val="28"/>
          <w:szCs w:val="28"/>
        </w:rPr>
        <w:t xml:space="preserve"> </w:t>
      </w:r>
      <w:r w:rsidR="001F5BE3">
        <w:rPr>
          <w:sz w:val="28"/>
          <w:szCs w:val="28"/>
        </w:rPr>
        <w:t xml:space="preserve">автоматизированное </w:t>
      </w:r>
      <w:r w:rsidRPr="004324C9">
        <w:rPr>
          <w:sz w:val="28"/>
          <w:szCs w:val="28"/>
        </w:rPr>
        <w:t xml:space="preserve">выполнение ежедневных операций по обслуживанию </w:t>
      </w:r>
      <w:r w:rsidR="00D807E2">
        <w:rPr>
          <w:sz w:val="28"/>
          <w:szCs w:val="28"/>
        </w:rPr>
        <w:t>информационной системы</w:t>
      </w:r>
      <w:r w:rsidR="00874717">
        <w:rPr>
          <w:sz w:val="28"/>
          <w:szCs w:val="28"/>
        </w:rPr>
        <w:t xml:space="preserve"> – администрирование</w:t>
      </w:r>
      <w:r w:rsidRPr="004324C9">
        <w:rPr>
          <w:sz w:val="28"/>
          <w:szCs w:val="28"/>
        </w:rPr>
        <w:t>;</w:t>
      </w:r>
    </w:p>
    <w:p w14:paraId="59898958" w14:textId="6A9DC624" w:rsidR="004324C9" w:rsidRPr="004324C9" w:rsidRDefault="004324C9" w:rsidP="00DC754A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4324C9">
        <w:rPr>
          <w:sz w:val="28"/>
          <w:szCs w:val="28"/>
        </w:rPr>
        <w:t xml:space="preserve">безопасность (Security) </w:t>
      </w:r>
      <w:r w:rsidR="00E46D1B">
        <w:rPr>
          <w:sz w:val="28"/>
          <w:szCs w:val="28"/>
        </w:rPr>
        <w:t>–</w:t>
      </w:r>
      <w:r w:rsidRPr="004324C9">
        <w:rPr>
          <w:sz w:val="28"/>
          <w:szCs w:val="28"/>
        </w:rPr>
        <w:t xml:space="preserve"> контроль корпоративной политики безопасности</w:t>
      </w:r>
      <w:r w:rsidR="000B51A9">
        <w:rPr>
          <w:sz w:val="28"/>
          <w:szCs w:val="28"/>
        </w:rPr>
        <w:t>,</w:t>
      </w:r>
      <w:r w:rsidR="009B5BDB">
        <w:rPr>
          <w:sz w:val="28"/>
          <w:szCs w:val="28"/>
        </w:rPr>
        <w:t xml:space="preserve"> </w:t>
      </w:r>
      <w:r w:rsidR="000B51A9">
        <w:rPr>
          <w:sz w:val="28"/>
          <w:szCs w:val="28"/>
        </w:rPr>
        <w:t>в том числе</w:t>
      </w:r>
      <w:r w:rsidR="009B5BDB">
        <w:rPr>
          <w:sz w:val="28"/>
          <w:szCs w:val="28"/>
        </w:rPr>
        <w:t xml:space="preserve"> защита интеллектуальной собственности</w:t>
      </w:r>
      <w:r w:rsidR="000B51A9">
        <w:rPr>
          <w:sz w:val="28"/>
          <w:szCs w:val="28"/>
        </w:rPr>
        <w:t>,</w:t>
      </w:r>
      <w:r w:rsidR="007C1F59">
        <w:rPr>
          <w:sz w:val="28"/>
          <w:szCs w:val="28"/>
        </w:rPr>
        <w:t xml:space="preserve"> контроль авторизации,</w:t>
      </w:r>
      <w:r w:rsidR="000B51A9">
        <w:rPr>
          <w:sz w:val="28"/>
          <w:szCs w:val="28"/>
        </w:rPr>
        <w:t xml:space="preserve"> </w:t>
      </w:r>
      <w:r w:rsidR="006E3A2A">
        <w:rPr>
          <w:sz w:val="28"/>
          <w:szCs w:val="28"/>
        </w:rPr>
        <w:t xml:space="preserve">защита </w:t>
      </w:r>
      <w:r w:rsidR="000B51A9">
        <w:rPr>
          <w:sz w:val="28"/>
          <w:szCs w:val="28"/>
        </w:rPr>
        <w:t>от вирусов</w:t>
      </w:r>
      <w:r w:rsidR="003B1D6A">
        <w:rPr>
          <w:sz w:val="28"/>
          <w:szCs w:val="28"/>
        </w:rPr>
        <w:t>, выявление вторжений</w:t>
      </w:r>
      <w:r w:rsidRPr="004324C9">
        <w:rPr>
          <w:sz w:val="28"/>
          <w:szCs w:val="28"/>
        </w:rPr>
        <w:t>;</w:t>
      </w:r>
    </w:p>
    <w:p w14:paraId="5FF602E9" w14:textId="4CB701B0" w:rsidR="004324C9" w:rsidRPr="004324C9" w:rsidRDefault="004324C9" w:rsidP="00DC754A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4324C9">
        <w:rPr>
          <w:sz w:val="28"/>
          <w:szCs w:val="28"/>
        </w:rPr>
        <w:t xml:space="preserve">партнерство (Partner) </w:t>
      </w:r>
      <w:r w:rsidR="00E46D1B">
        <w:rPr>
          <w:sz w:val="28"/>
          <w:szCs w:val="28"/>
        </w:rPr>
        <w:t>–</w:t>
      </w:r>
      <w:r w:rsidRPr="004324C9">
        <w:rPr>
          <w:sz w:val="28"/>
          <w:szCs w:val="28"/>
        </w:rPr>
        <w:t xml:space="preserve"> установление взаимоотношений с партнерами</w:t>
      </w:r>
      <w:r w:rsidR="00A255B4">
        <w:rPr>
          <w:sz w:val="28"/>
          <w:szCs w:val="28"/>
        </w:rPr>
        <w:t>, филиалами</w:t>
      </w:r>
      <w:r w:rsidRPr="004324C9">
        <w:rPr>
          <w:sz w:val="28"/>
          <w:szCs w:val="28"/>
        </w:rPr>
        <w:t xml:space="preserve"> и поставщиками.</w:t>
      </w:r>
      <w:r w:rsidRPr="00DC754A">
        <w:rPr>
          <w:sz w:val="28"/>
          <w:szCs w:val="28"/>
          <w:vertAlign w:val="superscript"/>
        </w:rPr>
        <w:footnoteReference w:id="5"/>
      </w:r>
    </w:p>
    <w:p w14:paraId="1EA36B81" w14:textId="1B2FE231" w:rsidR="004D1902" w:rsidRDefault="004F631A" w:rsidP="00BF1466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425"/>
        <w:jc w:val="both"/>
        <w:rPr>
          <w:sz w:val="28"/>
          <w:szCs w:val="28"/>
        </w:rPr>
      </w:pPr>
      <w:r w:rsidRPr="004D1902">
        <w:rPr>
          <w:sz w:val="28"/>
          <w:szCs w:val="28"/>
        </w:rPr>
        <w:lastRenderedPageBreak/>
        <w:t>Ролевые кластеры команды MOF существуют во взаимосвязи с моделью процессов.</w:t>
      </w:r>
      <w:r w:rsidRPr="000A3348">
        <w:rPr>
          <w:sz w:val="28"/>
          <w:szCs w:val="28"/>
        </w:rPr>
        <w:t xml:space="preserve"> </w:t>
      </w:r>
      <w:r w:rsidR="00784A23" w:rsidRPr="000A3348">
        <w:rPr>
          <w:sz w:val="28"/>
          <w:szCs w:val="28"/>
        </w:rPr>
        <w:t xml:space="preserve">Связь между </w:t>
      </w:r>
      <w:r w:rsidR="00D17511" w:rsidRPr="000A3348">
        <w:rPr>
          <w:sz w:val="28"/>
          <w:szCs w:val="28"/>
        </w:rPr>
        <w:t>блоками</w:t>
      </w:r>
      <w:r w:rsidR="00784A23" w:rsidRPr="000A3348">
        <w:rPr>
          <w:sz w:val="28"/>
          <w:szCs w:val="28"/>
        </w:rPr>
        <w:t xml:space="preserve"> модели процессов и ролями в MOF представлена на рисунке </w:t>
      </w:r>
      <w:r w:rsidR="00D17511" w:rsidRPr="000A3348">
        <w:rPr>
          <w:sz w:val="28"/>
          <w:szCs w:val="28"/>
        </w:rPr>
        <w:t>2</w:t>
      </w:r>
      <w:r w:rsidR="00784A23" w:rsidRPr="000A3348">
        <w:rPr>
          <w:sz w:val="28"/>
          <w:szCs w:val="28"/>
        </w:rPr>
        <w:t xml:space="preserve">. Множество ролей может быть связано с функциями одного </w:t>
      </w:r>
      <w:r w:rsidR="00D17511" w:rsidRPr="000A3348">
        <w:rPr>
          <w:sz w:val="28"/>
          <w:szCs w:val="28"/>
        </w:rPr>
        <w:t>блока</w:t>
      </w:r>
      <w:r w:rsidR="00784A23" w:rsidRPr="000A3348">
        <w:rPr>
          <w:sz w:val="28"/>
          <w:szCs w:val="28"/>
        </w:rPr>
        <w:t xml:space="preserve">, </w:t>
      </w:r>
      <w:r w:rsidR="00D17511" w:rsidRPr="000A3348">
        <w:rPr>
          <w:sz w:val="28"/>
          <w:szCs w:val="28"/>
        </w:rPr>
        <w:t>тогда как</w:t>
      </w:r>
      <w:r w:rsidR="00784A23" w:rsidRPr="000A3348">
        <w:rPr>
          <w:sz w:val="28"/>
          <w:szCs w:val="28"/>
        </w:rPr>
        <w:t xml:space="preserve"> одна роль может существовать в нескольких </w:t>
      </w:r>
      <w:r w:rsidR="00D17511" w:rsidRPr="000A3348">
        <w:rPr>
          <w:sz w:val="28"/>
          <w:szCs w:val="28"/>
        </w:rPr>
        <w:t>блоках</w:t>
      </w:r>
      <w:r w:rsidR="00784A23" w:rsidRPr="000A3348">
        <w:rPr>
          <w:sz w:val="28"/>
          <w:szCs w:val="28"/>
        </w:rPr>
        <w:t>.</w:t>
      </w:r>
      <w:r w:rsidR="00484E9B">
        <w:rPr>
          <w:rStyle w:val="af1"/>
        </w:rPr>
        <w:footnoteReference w:id="6"/>
      </w:r>
      <w:r w:rsidR="00C31387" w:rsidRPr="00C31387">
        <w:rPr>
          <w:sz w:val="28"/>
          <w:szCs w:val="28"/>
        </w:rPr>
        <w:t xml:space="preserve"> </w:t>
      </w:r>
      <w:r w:rsidR="00C31387">
        <w:rPr>
          <w:sz w:val="28"/>
          <w:szCs w:val="28"/>
        </w:rPr>
        <w:t>Д</w:t>
      </w:r>
      <w:r w:rsidR="00C31387" w:rsidRPr="009F2C64">
        <w:rPr>
          <w:sz w:val="28"/>
          <w:szCs w:val="28"/>
        </w:rPr>
        <w:t xml:space="preserve">ля каждого </w:t>
      </w:r>
      <w:r w:rsidR="00C31387">
        <w:rPr>
          <w:sz w:val="28"/>
          <w:szCs w:val="28"/>
        </w:rPr>
        <w:t>блока</w:t>
      </w:r>
      <w:r w:rsidR="00C31387" w:rsidRPr="009F2C64">
        <w:rPr>
          <w:sz w:val="28"/>
          <w:szCs w:val="28"/>
        </w:rPr>
        <w:t xml:space="preserve"> указывается, участники каких групп ролей в каких процессах задействованы. </w:t>
      </w:r>
      <w:r w:rsidR="00C31387">
        <w:rPr>
          <w:sz w:val="28"/>
          <w:szCs w:val="28"/>
        </w:rPr>
        <w:t xml:space="preserve">В </w:t>
      </w:r>
      <w:r w:rsidR="00C31387">
        <w:rPr>
          <w:sz w:val="28"/>
          <w:szCs w:val="28"/>
          <w:lang w:val="en-US"/>
        </w:rPr>
        <w:t>MOF</w:t>
      </w:r>
      <w:r w:rsidR="00C31387">
        <w:rPr>
          <w:sz w:val="28"/>
          <w:szCs w:val="28"/>
        </w:rPr>
        <w:t xml:space="preserve"> п</w:t>
      </w:r>
      <w:r w:rsidR="00C31387" w:rsidRPr="009F2C64">
        <w:rPr>
          <w:sz w:val="28"/>
          <w:szCs w:val="28"/>
        </w:rPr>
        <w:t>риведены рекомендации по использованию модели команд в организациях различного масштаба</w:t>
      </w:r>
      <w:r w:rsidR="00CA0730">
        <w:rPr>
          <w:sz w:val="28"/>
          <w:szCs w:val="28"/>
        </w:rPr>
        <w:t>, а</w:t>
      </w:r>
      <w:r w:rsidR="001F7443">
        <w:rPr>
          <w:sz w:val="28"/>
          <w:szCs w:val="28"/>
        </w:rPr>
        <w:t xml:space="preserve"> </w:t>
      </w:r>
      <w:r w:rsidR="00CA0730">
        <w:rPr>
          <w:sz w:val="28"/>
          <w:szCs w:val="28"/>
        </w:rPr>
        <w:t>также</w:t>
      </w:r>
      <w:r w:rsidR="00C31387" w:rsidRPr="009F2C64">
        <w:rPr>
          <w:sz w:val="28"/>
          <w:szCs w:val="28"/>
        </w:rPr>
        <w:t xml:space="preserve"> </w:t>
      </w:r>
      <w:r w:rsidR="001F7443">
        <w:rPr>
          <w:sz w:val="28"/>
          <w:szCs w:val="28"/>
        </w:rPr>
        <w:t>руководства</w:t>
      </w:r>
      <w:r w:rsidR="00C31387" w:rsidRPr="009F2C64">
        <w:rPr>
          <w:sz w:val="28"/>
          <w:szCs w:val="28"/>
        </w:rPr>
        <w:t xml:space="preserve"> по совмещению ролей </w:t>
      </w:r>
      <w:r w:rsidR="00C31387">
        <w:rPr>
          <w:sz w:val="28"/>
          <w:szCs w:val="28"/>
        </w:rPr>
        <w:t>–</w:t>
      </w:r>
      <w:r w:rsidR="00C31387" w:rsidRPr="009F2C64">
        <w:rPr>
          <w:sz w:val="28"/>
          <w:szCs w:val="28"/>
        </w:rPr>
        <w:t xml:space="preserve"> какие роли можно, какие нельзя, а какие совмещать</w:t>
      </w:r>
      <w:r w:rsidR="004F163A">
        <w:rPr>
          <w:sz w:val="28"/>
          <w:szCs w:val="28"/>
        </w:rPr>
        <w:t xml:space="preserve"> нецелесообразно</w:t>
      </w:r>
      <w:r w:rsidR="00C31387" w:rsidRPr="009F2C64">
        <w:rPr>
          <w:sz w:val="28"/>
          <w:szCs w:val="28"/>
        </w:rPr>
        <w:t>.</w:t>
      </w:r>
    </w:p>
    <w:p w14:paraId="4D2A719D" w14:textId="0D77DA0D" w:rsidR="004B37D3" w:rsidRDefault="00A17FAB" w:rsidP="00411B18">
      <w:pPr>
        <w:pStyle w:val="a3"/>
        <w:tabs>
          <w:tab w:val="left" w:pos="142"/>
        </w:tabs>
        <w:spacing w:before="0" w:beforeAutospacing="0" w:after="0" w:afterAutospacing="0" w:line="360" w:lineRule="auto"/>
        <w:ind w:right="-1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object w:dxaOrig="9360" w:dyaOrig="4716" w14:anchorId="56646481">
          <v:shape id="_x0000_i1026" type="#_x0000_t75" style="width:391.2pt;height:283.2pt;mso-position-horizontal:absolute" o:ole="">
            <v:imagedata r:id="rId10" o:title="" cropright="20034f"/>
          </v:shape>
          <o:OLEObject Type="Embed" ProgID="Visio.Drawing.15" ShapeID="_x0000_i1026" DrawAspect="Content" ObjectID="_1746913335" r:id="rId11"/>
        </w:object>
      </w:r>
    </w:p>
    <w:p w14:paraId="4B7B4340" w14:textId="6376CDEE" w:rsidR="00411B18" w:rsidRPr="00D4410C" w:rsidRDefault="00411B18" w:rsidP="00411B18">
      <w:pPr>
        <w:pStyle w:val="a3"/>
        <w:tabs>
          <w:tab w:val="left" w:pos="142"/>
        </w:tabs>
        <w:spacing w:before="0" w:beforeAutospacing="0" w:after="0" w:afterAutospacing="0"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</w:t>
      </w:r>
      <w:r w:rsidR="00BD60C7" w:rsidRPr="00BD60C7">
        <w:rPr>
          <w:sz w:val="28"/>
          <w:szCs w:val="28"/>
        </w:rPr>
        <w:t xml:space="preserve">Связь между блоками модели процессов и ролями </w:t>
      </w:r>
      <w:r w:rsidR="0018042E">
        <w:rPr>
          <w:sz w:val="28"/>
          <w:szCs w:val="28"/>
        </w:rPr>
        <w:t xml:space="preserve">модели </w:t>
      </w:r>
      <w:r w:rsidR="00341001">
        <w:rPr>
          <w:sz w:val="28"/>
          <w:szCs w:val="28"/>
        </w:rPr>
        <w:t>команды</w:t>
      </w:r>
    </w:p>
    <w:p w14:paraId="0A600A6A" w14:textId="0C3C3BF5" w:rsidR="00293010" w:rsidRDefault="00E6049E" w:rsidP="004A7247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284"/>
        <w:jc w:val="both"/>
        <w:rPr>
          <w:sz w:val="28"/>
          <w:szCs w:val="28"/>
        </w:rPr>
      </w:pPr>
      <w:r w:rsidRPr="00CF3FBD">
        <w:rPr>
          <w:sz w:val="28"/>
          <w:szCs w:val="28"/>
        </w:rPr>
        <w:t xml:space="preserve">Модель управления рисками (Risk Model) </w:t>
      </w:r>
      <w:r w:rsidR="00293010">
        <w:rPr>
          <w:sz w:val="28"/>
          <w:szCs w:val="28"/>
        </w:rPr>
        <w:t xml:space="preserve">– по сути центральная модель </w:t>
      </w:r>
      <w:r w:rsidR="0004445E" w:rsidRPr="00CF3FBD">
        <w:rPr>
          <w:sz w:val="28"/>
          <w:szCs w:val="28"/>
        </w:rPr>
        <w:t>MOF</w:t>
      </w:r>
      <w:r w:rsidR="0004445E">
        <w:rPr>
          <w:sz w:val="28"/>
          <w:szCs w:val="28"/>
        </w:rPr>
        <w:t xml:space="preserve">, которая появилась в результате </w:t>
      </w:r>
      <w:r w:rsidR="007B4A59">
        <w:rPr>
          <w:sz w:val="28"/>
          <w:szCs w:val="28"/>
        </w:rPr>
        <w:t>увеличения важности ИТ-сервисов для бизнеса</w:t>
      </w:r>
      <w:r w:rsidR="002054CF">
        <w:rPr>
          <w:sz w:val="28"/>
          <w:szCs w:val="28"/>
        </w:rPr>
        <w:t xml:space="preserve">, </w:t>
      </w:r>
      <w:r w:rsidR="00E37954">
        <w:rPr>
          <w:sz w:val="28"/>
          <w:szCs w:val="28"/>
        </w:rPr>
        <w:t>негативного влияния на бизнес разрушения ИТ-сервисов</w:t>
      </w:r>
      <w:r w:rsidR="005B75AB">
        <w:rPr>
          <w:sz w:val="28"/>
          <w:szCs w:val="28"/>
        </w:rPr>
        <w:t xml:space="preserve">, увеличение количества элементов информационных систем и их </w:t>
      </w:r>
      <w:r w:rsidR="00491352">
        <w:rPr>
          <w:sz w:val="28"/>
          <w:szCs w:val="28"/>
        </w:rPr>
        <w:t xml:space="preserve">сложности, а также </w:t>
      </w:r>
      <w:r w:rsidR="00D5459E">
        <w:rPr>
          <w:sz w:val="28"/>
          <w:szCs w:val="28"/>
        </w:rPr>
        <w:t>возрастание внешних и внутренних угроз для ИТ</w:t>
      </w:r>
      <w:r w:rsidR="00F37473">
        <w:rPr>
          <w:sz w:val="28"/>
          <w:szCs w:val="28"/>
        </w:rPr>
        <w:t>-инфраструктуры</w:t>
      </w:r>
      <w:r w:rsidR="00491352">
        <w:rPr>
          <w:sz w:val="28"/>
          <w:szCs w:val="28"/>
        </w:rPr>
        <w:t>.</w:t>
      </w:r>
    </w:p>
    <w:p w14:paraId="1802779C" w14:textId="50DAD57F" w:rsidR="00B57020" w:rsidRDefault="00F37473" w:rsidP="004A7247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284"/>
        <w:jc w:val="both"/>
        <w:rPr>
          <w:sz w:val="28"/>
          <w:szCs w:val="28"/>
        </w:rPr>
      </w:pPr>
      <w:r w:rsidRPr="00CF3FBD">
        <w:rPr>
          <w:sz w:val="28"/>
          <w:szCs w:val="28"/>
        </w:rPr>
        <w:lastRenderedPageBreak/>
        <w:t xml:space="preserve">Модель управления рисками </w:t>
      </w:r>
      <w:r w:rsidR="00E6049E" w:rsidRPr="00CF3FBD">
        <w:rPr>
          <w:sz w:val="28"/>
          <w:szCs w:val="28"/>
        </w:rPr>
        <w:t xml:space="preserve">реализует </w:t>
      </w:r>
      <w:r w:rsidR="00967A40">
        <w:rPr>
          <w:sz w:val="28"/>
          <w:szCs w:val="28"/>
        </w:rPr>
        <w:t>процесс активного выявления и</w:t>
      </w:r>
      <w:r w:rsidR="00E6049E" w:rsidRPr="00CF3FBD">
        <w:rPr>
          <w:sz w:val="28"/>
          <w:szCs w:val="28"/>
        </w:rPr>
        <w:t xml:space="preserve"> управлени</w:t>
      </w:r>
      <w:r w:rsidR="00967A40">
        <w:rPr>
          <w:sz w:val="28"/>
          <w:szCs w:val="28"/>
        </w:rPr>
        <w:t>я</w:t>
      </w:r>
      <w:r w:rsidR="00E6049E" w:rsidRPr="00CF3FBD">
        <w:rPr>
          <w:sz w:val="28"/>
          <w:szCs w:val="28"/>
        </w:rPr>
        <w:t xml:space="preserve"> рисками, возникающими при эксплуатации и обслуживании ИТ-системы. </w:t>
      </w:r>
      <w:r w:rsidR="00DE13CE" w:rsidRPr="00CF3FBD">
        <w:rPr>
          <w:sz w:val="28"/>
          <w:szCs w:val="28"/>
        </w:rPr>
        <w:t xml:space="preserve">Модель </w:t>
      </w:r>
      <w:r w:rsidR="00E6049E" w:rsidRPr="00CF3FBD">
        <w:rPr>
          <w:sz w:val="28"/>
          <w:szCs w:val="28"/>
        </w:rPr>
        <w:t xml:space="preserve">включает </w:t>
      </w:r>
      <w:r w:rsidR="00A47F0B">
        <w:rPr>
          <w:sz w:val="28"/>
          <w:szCs w:val="28"/>
        </w:rPr>
        <w:t>пять</w:t>
      </w:r>
      <w:r w:rsidR="00E6049E" w:rsidRPr="00CF3FBD">
        <w:rPr>
          <w:sz w:val="28"/>
          <w:szCs w:val="28"/>
        </w:rPr>
        <w:t xml:space="preserve"> этапов</w:t>
      </w:r>
      <w:r w:rsidR="001309FA">
        <w:rPr>
          <w:sz w:val="28"/>
          <w:szCs w:val="28"/>
        </w:rPr>
        <w:t xml:space="preserve"> </w:t>
      </w:r>
      <w:r w:rsidR="00287C5D">
        <w:rPr>
          <w:sz w:val="28"/>
          <w:szCs w:val="28"/>
        </w:rPr>
        <w:t>процесса управления</w:t>
      </w:r>
      <w:r w:rsidR="00BA6EA3">
        <w:rPr>
          <w:sz w:val="28"/>
          <w:szCs w:val="28"/>
        </w:rPr>
        <w:t xml:space="preserve"> </w:t>
      </w:r>
      <w:r w:rsidR="00715AB2">
        <w:rPr>
          <w:sz w:val="28"/>
          <w:szCs w:val="28"/>
        </w:rPr>
        <w:t xml:space="preserve">рисками </w:t>
      </w:r>
      <w:r w:rsidR="00BA6EA3">
        <w:rPr>
          <w:sz w:val="28"/>
          <w:szCs w:val="28"/>
        </w:rPr>
        <w:t>(рисунок 3)</w:t>
      </w:r>
      <w:r w:rsidR="00E6049E" w:rsidRPr="00CF3FBD">
        <w:rPr>
          <w:sz w:val="28"/>
          <w:szCs w:val="28"/>
        </w:rPr>
        <w:t xml:space="preserve">: </w:t>
      </w:r>
    </w:p>
    <w:p w14:paraId="6C504A8F" w14:textId="753BCD56" w:rsidR="00B57020" w:rsidRDefault="00E6049E" w:rsidP="004A7247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CF3FBD">
        <w:rPr>
          <w:sz w:val="28"/>
          <w:szCs w:val="28"/>
        </w:rPr>
        <w:t>идентификация (</w:t>
      </w:r>
      <w:proofErr w:type="spellStart"/>
      <w:r w:rsidRPr="00CF3FBD">
        <w:rPr>
          <w:sz w:val="28"/>
          <w:szCs w:val="28"/>
        </w:rPr>
        <w:t>Identify</w:t>
      </w:r>
      <w:proofErr w:type="spellEnd"/>
      <w:r w:rsidRPr="00CF3FBD">
        <w:rPr>
          <w:sz w:val="28"/>
          <w:szCs w:val="28"/>
        </w:rPr>
        <w:t>) – установление причин риска, условий его возникновения и последствий для ИТ-системы и бизнеса</w:t>
      </w:r>
      <w:r w:rsidR="000352F2">
        <w:rPr>
          <w:sz w:val="28"/>
          <w:szCs w:val="28"/>
        </w:rPr>
        <w:t>, что позволяет оперативно устранить</w:t>
      </w:r>
      <w:r w:rsidR="00D55C23">
        <w:rPr>
          <w:sz w:val="28"/>
          <w:szCs w:val="28"/>
        </w:rPr>
        <w:t xml:space="preserve"> риски до их влияния на бизнес</w:t>
      </w:r>
      <w:r w:rsidRPr="00CF3FBD">
        <w:rPr>
          <w:sz w:val="28"/>
          <w:szCs w:val="28"/>
        </w:rPr>
        <w:t xml:space="preserve">; </w:t>
      </w:r>
    </w:p>
    <w:p w14:paraId="74202224" w14:textId="791C6B3B" w:rsidR="00B57020" w:rsidRDefault="00E6049E" w:rsidP="004A7247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CF3FBD">
        <w:rPr>
          <w:sz w:val="28"/>
          <w:szCs w:val="28"/>
        </w:rPr>
        <w:t>анализ (</w:t>
      </w:r>
      <w:proofErr w:type="spellStart"/>
      <w:r w:rsidRPr="00CF3FBD">
        <w:rPr>
          <w:sz w:val="28"/>
          <w:szCs w:val="28"/>
        </w:rPr>
        <w:t>Analyze</w:t>
      </w:r>
      <w:proofErr w:type="spellEnd"/>
      <w:r w:rsidRPr="00CF3FBD">
        <w:rPr>
          <w:sz w:val="28"/>
          <w:szCs w:val="28"/>
        </w:rPr>
        <w:t xml:space="preserve">) </w:t>
      </w:r>
      <w:r w:rsidR="004A58B8">
        <w:rPr>
          <w:sz w:val="28"/>
          <w:szCs w:val="28"/>
        </w:rPr>
        <w:t>–</w:t>
      </w:r>
      <w:r w:rsidRPr="00CF3FBD">
        <w:rPr>
          <w:sz w:val="28"/>
          <w:szCs w:val="28"/>
        </w:rPr>
        <w:t xml:space="preserve"> определение вероятности возникновения риска и степени его влияния</w:t>
      </w:r>
      <w:r w:rsidR="00DD28A2">
        <w:rPr>
          <w:sz w:val="28"/>
          <w:szCs w:val="28"/>
        </w:rPr>
        <w:t xml:space="preserve"> (ущерба)</w:t>
      </w:r>
      <w:r w:rsidR="0072253F" w:rsidRPr="0072253F">
        <w:rPr>
          <w:sz w:val="28"/>
          <w:szCs w:val="28"/>
        </w:rPr>
        <w:t xml:space="preserve"> </w:t>
      </w:r>
      <w:r w:rsidR="0072253F" w:rsidRPr="00CF3FBD">
        <w:rPr>
          <w:sz w:val="28"/>
          <w:szCs w:val="28"/>
        </w:rPr>
        <w:t>для ИТ-системы и бизнеса</w:t>
      </w:r>
      <w:r w:rsidRPr="00CF3FBD">
        <w:rPr>
          <w:sz w:val="28"/>
          <w:szCs w:val="28"/>
        </w:rPr>
        <w:t xml:space="preserve">; </w:t>
      </w:r>
    </w:p>
    <w:p w14:paraId="7490978D" w14:textId="7A177DA7" w:rsidR="00B57020" w:rsidRDefault="00E6049E" w:rsidP="004A7247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CF3FBD">
        <w:rPr>
          <w:sz w:val="28"/>
          <w:szCs w:val="28"/>
        </w:rPr>
        <w:t>планирование (Plan) – планирование и проведение мероприятий, позволяющих избежать риска или уменьшить его влияние</w:t>
      </w:r>
      <w:r w:rsidR="00E45C0D">
        <w:rPr>
          <w:sz w:val="28"/>
          <w:szCs w:val="28"/>
        </w:rPr>
        <w:t>, разработка плана действия при возникновении риска</w:t>
      </w:r>
      <w:r w:rsidRPr="00CF3FBD">
        <w:rPr>
          <w:sz w:val="28"/>
          <w:szCs w:val="28"/>
        </w:rPr>
        <w:t xml:space="preserve">; </w:t>
      </w:r>
    </w:p>
    <w:p w14:paraId="07F38EB8" w14:textId="7FCF2763" w:rsidR="00B57020" w:rsidRDefault="00E6049E" w:rsidP="004A7247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CF3FBD">
        <w:rPr>
          <w:sz w:val="28"/>
          <w:szCs w:val="28"/>
        </w:rPr>
        <w:t xml:space="preserve">отслеживание (Track) </w:t>
      </w:r>
      <w:r w:rsidR="004F4F47">
        <w:rPr>
          <w:sz w:val="28"/>
          <w:szCs w:val="28"/>
        </w:rPr>
        <w:t>–</w:t>
      </w:r>
      <w:r w:rsidRPr="00CF3FBD">
        <w:rPr>
          <w:sz w:val="28"/>
          <w:szCs w:val="28"/>
        </w:rPr>
        <w:t xml:space="preserve"> сбор сведений об изменениях с течением времени различных элементов риска</w:t>
      </w:r>
      <w:r w:rsidR="00240C02">
        <w:rPr>
          <w:sz w:val="28"/>
          <w:szCs w:val="28"/>
        </w:rPr>
        <w:t xml:space="preserve">. Как результат </w:t>
      </w:r>
      <w:r w:rsidR="000564A6">
        <w:rPr>
          <w:sz w:val="28"/>
          <w:szCs w:val="28"/>
        </w:rPr>
        <w:t>–</w:t>
      </w:r>
      <w:r w:rsidR="00240C02">
        <w:rPr>
          <w:sz w:val="28"/>
          <w:szCs w:val="28"/>
        </w:rPr>
        <w:t xml:space="preserve"> </w:t>
      </w:r>
      <w:r w:rsidR="000564A6">
        <w:rPr>
          <w:sz w:val="28"/>
          <w:szCs w:val="28"/>
        </w:rPr>
        <w:t>исключение риска из списка или его переоценка</w:t>
      </w:r>
      <w:r w:rsidR="001B3409">
        <w:rPr>
          <w:sz w:val="28"/>
          <w:szCs w:val="28"/>
        </w:rPr>
        <w:t xml:space="preserve"> на этапе анализа</w:t>
      </w:r>
      <w:r w:rsidR="004F4F47">
        <w:rPr>
          <w:sz w:val="28"/>
          <w:szCs w:val="28"/>
        </w:rPr>
        <w:t>;</w:t>
      </w:r>
      <w:r w:rsidRPr="00CF3FBD">
        <w:rPr>
          <w:sz w:val="28"/>
          <w:szCs w:val="28"/>
        </w:rPr>
        <w:t xml:space="preserve"> </w:t>
      </w:r>
    </w:p>
    <w:p w14:paraId="208FBDBC" w14:textId="59D2D2F3" w:rsidR="009D3807" w:rsidRPr="00CF3FBD" w:rsidRDefault="00E6049E" w:rsidP="004A7247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CF3FBD">
        <w:rPr>
          <w:sz w:val="28"/>
          <w:szCs w:val="28"/>
        </w:rPr>
        <w:t xml:space="preserve">контроль (Control) – проведение запланированных мероприятий при возникновении риска. </w:t>
      </w:r>
    </w:p>
    <w:p w14:paraId="3EBB0BFF" w14:textId="713CAC5A" w:rsidR="009D3807" w:rsidRDefault="00172F49" w:rsidP="009D3807">
      <w:pPr>
        <w:pStyle w:val="a3"/>
        <w:tabs>
          <w:tab w:val="left" w:pos="142"/>
        </w:tabs>
        <w:spacing w:before="0" w:beforeAutospacing="0" w:after="0" w:afterAutospacing="0" w:line="360" w:lineRule="auto"/>
        <w:ind w:right="-1"/>
        <w:jc w:val="center"/>
      </w:pPr>
      <w:r>
        <w:rPr>
          <w:rFonts w:eastAsiaTheme="minorHAnsi" w:cstheme="minorBidi"/>
          <w:sz w:val="28"/>
          <w:szCs w:val="22"/>
          <w:lang w:eastAsia="en-US"/>
        </w:rPr>
        <w:object w:dxaOrig="9120" w:dyaOrig="2988" w14:anchorId="28C804B0">
          <v:shape id="_x0000_i1027" type="#_x0000_t75" style="width:492pt;height:161.4pt" o:ole="">
            <v:imagedata r:id="rId12" o:title=""/>
          </v:shape>
          <o:OLEObject Type="Embed" ProgID="Visio.Drawing.15" ShapeID="_x0000_i1027" DrawAspect="Content" ObjectID="_1746913336" r:id="rId13"/>
        </w:object>
      </w:r>
    </w:p>
    <w:p w14:paraId="29DBEEC5" w14:textId="63110074" w:rsidR="009D3807" w:rsidRPr="00D4410C" w:rsidRDefault="009D3807" w:rsidP="009D3807">
      <w:pPr>
        <w:pStyle w:val="a3"/>
        <w:tabs>
          <w:tab w:val="left" w:pos="142"/>
        </w:tabs>
        <w:spacing w:before="0" w:beforeAutospacing="0" w:after="0" w:afterAutospacing="0"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</w:t>
      </w:r>
      <w:r w:rsidR="00FD7F83">
        <w:rPr>
          <w:sz w:val="28"/>
          <w:szCs w:val="28"/>
        </w:rPr>
        <w:t xml:space="preserve">Модель управления рисками </w:t>
      </w:r>
      <w:r w:rsidR="00FD7F83" w:rsidRPr="00506FF2">
        <w:rPr>
          <w:sz w:val="28"/>
          <w:szCs w:val="28"/>
        </w:rPr>
        <w:t>MOF</w:t>
      </w:r>
    </w:p>
    <w:p w14:paraId="3DD0CD49" w14:textId="45283682" w:rsidR="003C236F" w:rsidRPr="00C35FE2" w:rsidRDefault="00E6049E" w:rsidP="002E30C7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284"/>
        <w:jc w:val="both"/>
        <w:rPr>
          <w:sz w:val="28"/>
          <w:szCs w:val="28"/>
        </w:rPr>
      </w:pPr>
      <w:r w:rsidRPr="00C35FE2">
        <w:rPr>
          <w:sz w:val="28"/>
          <w:szCs w:val="28"/>
        </w:rPr>
        <w:t xml:space="preserve">На </w:t>
      </w:r>
      <w:r w:rsidR="00EE7FEB">
        <w:rPr>
          <w:sz w:val="28"/>
          <w:szCs w:val="28"/>
        </w:rPr>
        <w:t>каждом</w:t>
      </w:r>
      <w:r w:rsidRPr="00C35FE2">
        <w:rPr>
          <w:sz w:val="28"/>
          <w:szCs w:val="28"/>
        </w:rPr>
        <w:t xml:space="preserve"> этапе</w:t>
      </w:r>
      <w:r w:rsidR="00EE7FEB">
        <w:rPr>
          <w:sz w:val="28"/>
          <w:szCs w:val="28"/>
        </w:rPr>
        <w:t>, как правило,</w:t>
      </w:r>
      <w:r w:rsidRPr="00C35FE2">
        <w:rPr>
          <w:sz w:val="28"/>
          <w:szCs w:val="28"/>
        </w:rPr>
        <w:t xml:space="preserve"> одновременно наход</w:t>
      </w:r>
      <w:r w:rsidR="00EE7FEB">
        <w:rPr>
          <w:sz w:val="28"/>
          <w:szCs w:val="28"/>
        </w:rPr>
        <w:t>я</w:t>
      </w:r>
      <w:r w:rsidRPr="00C35FE2">
        <w:rPr>
          <w:sz w:val="28"/>
          <w:szCs w:val="28"/>
        </w:rPr>
        <w:t>тся несколько рисков. Если риск утратил свое значение, его исключают из списка рисков, если изменилась степень его влияния, риск переходит на этап анализа. Каждый риск проходит все этапы, и часто неоднократно.</w:t>
      </w:r>
      <w:r w:rsidR="00E9374D">
        <w:rPr>
          <w:sz w:val="28"/>
          <w:szCs w:val="28"/>
        </w:rPr>
        <w:t xml:space="preserve"> </w:t>
      </w:r>
      <w:r w:rsidR="00577AFB">
        <w:rPr>
          <w:sz w:val="28"/>
          <w:szCs w:val="28"/>
        </w:rPr>
        <w:t xml:space="preserve">Оценка одного риска – это </w:t>
      </w:r>
      <w:r w:rsidR="00577AFB">
        <w:rPr>
          <w:sz w:val="28"/>
          <w:szCs w:val="28"/>
        </w:rPr>
        <w:lastRenderedPageBreak/>
        <w:t>продолжительный процесс, а не разовая операция</w:t>
      </w:r>
      <w:r w:rsidR="00821BD2">
        <w:rPr>
          <w:sz w:val="28"/>
          <w:szCs w:val="28"/>
        </w:rPr>
        <w:t>, поэтому процесс</w:t>
      </w:r>
      <w:r w:rsidR="00724C13" w:rsidRPr="00821BD2">
        <w:rPr>
          <w:sz w:val="28"/>
          <w:szCs w:val="28"/>
        </w:rPr>
        <w:t xml:space="preserve"> </w:t>
      </w:r>
      <w:r w:rsidR="00821BD2" w:rsidRPr="00821BD2">
        <w:rPr>
          <w:sz w:val="28"/>
          <w:szCs w:val="28"/>
        </w:rPr>
        <w:t xml:space="preserve">управления рисками </w:t>
      </w:r>
      <w:r w:rsidR="00C7657A">
        <w:rPr>
          <w:sz w:val="28"/>
          <w:szCs w:val="28"/>
        </w:rPr>
        <w:t xml:space="preserve">необходимо </w:t>
      </w:r>
      <w:r w:rsidR="00724C13" w:rsidRPr="00821BD2">
        <w:rPr>
          <w:sz w:val="28"/>
          <w:szCs w:val="28"/>
        </w:rPr>
        <w:t>интегрир</w:t>
      </w:r>
      <w:r w:rsidR="00C7657A">
        <w:rPr>
          <w:sz w:val="28"/>
          <w:szCs w:val="28"/>
        </w:rPr>
        <w:t>овать</w:t>
      </w:r>
      <w:r w:rsidR="00724C13" w:rsidRPr="00821BD2">
        <w:rPr>
          <w:sz w:val="28"/>
          <w:szCs w:val="28"/>
        </w:rPr>
        <w:t xml:space="preserve"> в </w:t>
      </w:r>
      <w:r w:rsidR="00131A20">
        <w:rPr>
          <w:sz w:val="28"/>
          <w:szCs w:val="28"/>
        </w:rPr>
        <w:t>еже</w:t>
      </w:r>
      <w:r w:rsidR="00724C13" w:rsidRPr="00821BD2">
        <w:rPr>
          <w:sz w:val="28"/>
          <w:szCs w:val="28"/>
        </w:rPr>
        <w:t xml:space="preserve">дневную работу </w:t>
      </w:r>
      <w:r w:rsidR="00821BD2" w:rsidRPr="00821BD2">
        <w:rPr>
          <w:sz w:val="28"/>
          <w:szCs w:val="28"/>
        </w:rPr>
        <w:t>ИТ-специалистов</w:t>
      </w:r>
      <w:r w:rsidR="00724C13" w:rsidRPr="00821BD2">
        <w:rPr>
          <w:sz w:val="28"/>
          <w:szCs w:val="28"/>
        </w:rPr>
        <w:t>.</w:t>
      </w:r>
    </w:p>
    <w:p w14:paraId="27BA7FB6" w14:textId="5280801C" w:rsidR="00AB6739" w:rsidRDefault="00FD7F83" w:rsidP="002E30C7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 можно сказать, что </w:t>
      </w:r>
      <w:r w:rsidR="001C27E6">
        <w:rPr>
          <w:rFonts w:ascii="Times New Roman" w:hAnsi="Times New Roman" w:cs="Times New Roman"/>
          <w:sz w:val="28"/>
          <w:szCs w:val="28"/>
        </w:rPr>
        <w:t>все м</w:t>
      </w:r>
      <w:r w:rsidR="005058E7" w:rsidRPr="00506FF2">
        <w:rPr>
          <w:rFonts w:ascii="Times New Roman" w:hAnsi="Times New Roman" w:cs="Times New Roman"/>
          <w:sz w:val="28"/>
          <w:szCs w:val="28"/>
        </w:rPr>
        <w:t>одел</w:t>
      </w:r>
      <w:r w:rsidR="001C27E6">
        <w:rPr>
          <w:rFonts w:ascii="Times New Roman" w:hAnsi="Times New Roman" w:cs="Times New Roman"/>
          <w:sz w:val="28"/>
          <w:szCs w:val="28"/>
        </w:rPr>
        <w:t>и</w:t>
      </w:r>
      <w:r w:rsidR="005058E7" w:rsidRPr="00506FF2">
        <w:rPr>
          <w:rFonts w:ascii="Times New Roman" w:hAnsi="Times New Roman" w:cs="Times New Roman"/>
          <w:sz w:val="28"/>
          <w:szCs w:val="28"/>
        </w:rPr>
        <w:t xml:space="preserve"> MOF предназначен</w:t>
      </w:r>
      <w:r w:rsidR="001C27E6">
        <w:rPr>
          <w:rFonts w:ascii="Times New Roman" w:hAnsi="Times New Roman" w:cs="Times New Roman"/>
          <w:sz w:val="28"/>
          <w:szCs w:val="28"/>
        </w:rPr>
        <w:t>ы</w:t>
      </w:r>
      <w:r w:rsidR="00A00978">
        <w:rPr>
          <w:rFonts w:ascii="Times New Roman" w:hAnsi="Times New Roman" w:cs="Times New Roman"/>
          <w:sz w:val="28"/>
          <w:szCs w:val="28"/>
        </w:rPr>
        <w:t xml:space="preserve"> для организации качественной, с минимальными сбоями и ошибками, эксплуатации созданной в компании информационной системы</w:t>
      </w:r>
      <w:r w:rsidR="005058E7" w:rsidRPr="00506FF2">
        <w:rPr>
          <w:rFonts w:ascii="Times New Roman" w:hAnsi="Times New Roman" w:cs="Times New Roman"/>
          <w:sz w:val="28"/>
          <w:szCs w:val="28"/>
        </w:rPr>
        <w:t xml:space="preserve"> </w:t>
      </w:r>
      <w:r w:rsidR="00111AA8">
        <w:rPr>
          <w:rFonts w:ascii="Times New Roman" w:hAnsi="Times New Roman" w:cs="Times New Roman"/>
          <w:sz w:val="28"/>
          <w:szCs w:val="28"/>
        </w:rPr>
        <w:t>с целью</w:t>
      </w:r>
      <w:r w:rsidR="005058E7" w:rsidRPr="00506FF2">
        <w:rPr>
          <w:rFonts w:ascii="Times New Roman" w:hAnsi="Times New Roman" w:cs="Times New Roman"/>
          <w:sz w:val="28"/>
          <w:szCs w:val="28"/>
        </w:rPr>
        <w:t xml:space="preserve"> повышени</w:t>
      </w:r>
      <w:r w:rsidR="00111AA8">
        <w:rPr>
          <w:rFonts w:ascii="Times New Roman" w:hAnsi="Times New Roman" w:cs="Times New Roman"/>
          <w:sz w:val="28"/>
          <w:szCs w:val="28"/>
        </w:rPr>
        <w:t>я</w:t>
      </w:r>
      <w:r w:rsidR="005058E7" w:rsidRPr="00506FF2">
        <w:rPr>
          <w:rFonts w:ascii="Times New Roman" w:hAnsi="Times New Roman" w:cs="Times New Roman"/>
          <w:sz w:val="28"/>
          <w:szCs w:val="28"/>
        </w:rPr>
        <w:t xml:space="preserve"> эффективности и продуктивности ИТ</w:t>
      </w:r>
      <w:r w:rsidR="00111AA8">
        <w:rPr>
          <w:rFonts w:ascii="Times New Roman" w:hAnsi="Times New Roman" w:cs="Times New Roman"/>
          <w:sz w:val="28"/>
          <w:szCs w:val="28"/>
        </w:rPr>
        <w:t>-</w:t>
      </w:r>
      <w:r w:rsidR="005058E7" w:rsidRPr="00506FF2">
        <w:rPr>
          <w:rFonts w:ascii="Times New Roman" w:hAnsi="Times New Roman" w:cs="Times New Roman"/>
          <w:sz w:val="28"/>
          <w:szCs w:val="28"/>
        </w:rPr>
        <w:t>услуг.</w:t>
      </w:r>
    </w:p>
    <w:p w14:paraId="28440C93" w14:textId="77777777" w:rsidR="005058E7" w:rsidRDefault="005058E7" w:rsidP="008E4378">
      <w:pPr>
        <w:tabs>
          <w:tab w:val="left" w:pos="142"/>
        </w:tabs>
        <w:spacing w:after="0"/>
        <w:ind w:left="0" w:right="-1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ED1B7A" w14:textId="6241F85E" w:rsidR="00572B54" w:rsidRPr="009570A5" w:rsidRDefault="00857994" w:rsidP="001373C3">
      <w:pPr>
        <w:pStyle w:val="1"/>
        <w:tabs>
          <w:tab w:val="left" w:pos="142"/>
        </w:tabs>
        <w:spacing w:before="0" w:line="720" w:lineRule="auto"/>
        <w:ind w:left="0" w:right="0" w:firstLine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0598929"/>
      <w:r w:rsidRPr="00BB1DF4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0F4C48" w:rsidRPr="00BB1D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F38B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Сервисный</w:t>
      </w:r>
      <w:r w:rsidR="00996A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подход</w:t>
      </w:r>
      <w:r w:rsidR="007F768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570A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MOF</w:t>
      </w:r>
      <w:r w:rsidR="009570A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F1DCE"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9570A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71C5B">
        <w:rPr>
          <w:rFonts w:ascii="Times New Roman" w:hAnsi="Times New Roman" w:cs="Times New Roman"/>
          <w:b/>
          <w:bCs/>
          <w:color w:val="auto"/>
          <w:sz w:val="28"/>
          <w:szCs w:val="28"/>
        </w:rPr>
        <w:t>управлению ИТ</w:t>
      </w:r>
      <w:bookmarkEnd w:id="2"/>
    </w:p>
    <w:p w14:paraId="48704E07" w14:textId="0D6E893D" w:rsidR="00D20914" w:rsidRPr="008F378E" w:rsidRDefault="00544B0E" w:rsidP="001373C3">
      <w:pPr>
        <w:pStyle w:val="a3"/>
        <w:shd w:val="clear" w:color="auto" w:fill="FFFFFF"/>
        <w:tabs>
          <w:tab w:val="left" w:pos="142"/>
        </w:tabs>
        <w:spacing w:before="0" w:beforeAutospacing="0" w:after="0" w:afterAutospacing="0" w:line="360" w:lineRule="auto"/>
        <w:ind w:right="-1" w:firstLine="284"/>
        <w:contextualSpacing/>
        <w:jc w:val="both"/>
        <w:rPr>
          <w:color w:val="000000"/>
          <w:sz w:val="28"/>
          <w:szCs w:val="28"/>
        </w:rPr>
      </w:pPr>
      <w:r w:rsidRPr="008F378E">
        <w:rPr>
          <w:color w:val="000000"/>
          <w:sz w:val="28"/>
          <w:szCs w:val="28"/>
        </w:rPr>
        <w:t xml:space="preserve">В целях результативного ведения бизнеса </w:t>
      </w:r>
      <w:r w:rsidR="00975E74" w:rsidRPr="008F378E">
        <w:rPr>
          <w:color w:val="000000"/>
          <w:sz w:val="28"/>
          <w:szCs w:val="28"/>
        </w:rPr>
        <w:t>в информационной среде</w:t>
      </w:r>
      <w:r w:rsidR="009458FD" w:rsidRPr="008F378E">
        <w:rPr>
          <w:color w:val="000000"/>
          <w:sz w:val="28"/>
          <w:szCs w:val="28"/>
        </w:rPr>
        <w:t xml:space="preserve"> необходимо </w:t>
      </w:r>
      <w:r w:rsidR="00975E74" w:rsidRPr="008F378E">
        <w:rPr>
          <w:color w:val="000000"/>
          <w:sz w:val="28"/>
          <w:szCs w:val="28"/>
        </w:rPr>
        <w:t xml:space="preserve">эффективно управлять </w:t>
      </w:r>
      <w:r w:rsidR="00841841" w:rsidRPr="008F378E">
        <w:rPr>
          <w:color w:val="000000"/>
          <w:sz w:val="28"/>
          <w:szCs w:val="28"/>
        </w:rPr>
        <w:t>ИТ-инфраструктурой</w:t>
      </w:r>
      <w:r w:rsidR="00975E74" w:rsidRPr="008F378E">
        <w:rPr>
          <w:color w:val="000000"/>
          <w:sz w:val="28"/>
          <w:szCs w:val="28"/>
        </w:rPr>
        <w:t xml:space="preserve">. MOF – это </w:t>
      </w:r>
      <w:r w:rsidR="00C9482C" w:rsidRPr="008F378E">
        <w:rPr>
          <w:color w:val="000000"/>
          <w:sz w:val="28"/>
          <w:szCs w:val="28"/>
        </w:rPr>
        <w:t xml:space="preserve">набор </w:t>
      </w:r>
      <w:r w:rsidR="00975E74" w:rsidRPr="008F378E">
        <w:rPr>
          <w:color w:val="000000"/>
          <w:sz w:val="28"/>
          <w:szCs w:val="28"/>
        </w:rPr>
        <w:t xml:space="preserve">принципов и моделей, направленных на совершенствование </w:t>
      </w:r>
      <w:r w:rsidR="00D11CB8">
        <w:rPr>
          <w:color w:val="000000"/>
          <w:sz w:val="28"/>
          <w:szCs w:val="28"/>
        </w:rPr>
        <w:t>управления</w:t>
      </w:r>
      <w:r w:rsidR="00975E74" w:rsidRPr="008F378E">
        <w:rPr>
          <w:color w:val="000000"/>
          <w:sz w:val="28"/>
          <w:szCs w:val="28"/>
        </w:rPr>
        <w:t xml:space="preserve"> операциями</w:t>
      </w:r>
      <w:r w:rsidR="00217FBF" w:rsidRPr="008F378E">
        <w:rPr>
          <w:color w:val="000000"/>
          <w:sz w:val="28"/>
          <w:szCs w:val="28"/>
        </w:rPr>
        <w:t xml:space="preserve"> в ИТ-среде</w:t>
      </w:r>
      <w:r w:rsidR="009E60B6">
        <w:rPr>
          <w:color w:val="000000"/>
          <w:sz w:val="28"/>
          <w:szCs w:val="28"/>
        </w:rPr>
        <w:t xml:space="preserve"> компании</w:t>
      </w:r>
      <w:r w:rsidR="00975E74" w:rsidRPr="008F378E">
        <w:rPr>
          <w:color w:val="000000"/>
          <w:sz w:val="28"/>
          <w:szCs w:val="28"/>
        </w:rPr>
        <w:t xml:space="preserve">. </w:t>
      </w:r>
      <w:r w:rsidR="00B43FC6" w:rsidRPr="008F378E">
        <w:rPr>
          <w:color w:val="000000"/>
          <w:sz w:val="28"/>
          <w:szCs w:val="28"/>
        </w:rPr>
        <w:t xml:space="preserve">Использование рекомендаций </w:t>
      </w:r>
      <w:r w:rsidR="00975E74" w:rsidRPr="008F378E">
        <w:rPr>
          <w:color w:val="000000"/>
          <w:sz w:val="28"/>
          <w:szCs w:val="28"/>
        </w:rPr>
        <w:t xml:space="preserve">MOF </w:t>
      </w:r>
      <w:r w:rsidR="00B43FC6" w:rsidRPr="008F378E">
        <w:rPr>
          <w:color w:val="000000"/>
          <w:sz w:val="28"/>
          <w:szCs w:val="28"/>
        </w:rPr>
        <w:t>позволяет</w:t>
      </w:r>
      <w:r w:rsidR="00975E74" w:rsidRPr="008F378E">
        <w:rPr>
          <w:color w:val="000000"/>
          <w:sz w:val="28"/>
          <w:szCs w:val="28"/>
        </w:rPr>
        <w:t xml:space="preserve"> выполнить поставленную задачу и сделать </w:t>
      </w:r>
      <w:r w:rsidR="00AD66C2">
        <w:rPr>
          <w:color w:val="000000"/>
          <w:sz w:val="28"/>
          <w:szCs w:val="28"/>
        </w:rPr>
        <w:t>ИТ-</w:t>
      </w:r>
      <w:r w:rsidR="00975E74" w:rsidRPr="008F378E">
        <w:rPr>
          <w:color w:val="000000"/>
          <w:sz w:val="28"/>
          <w:szCs w:val="28"/>
        </w:rPr>
        <w:t>системы</w:t>
      </w:r>
      <w:r w:rsidR="00AD66C2">
        <w:rPr>
          <w:color w:val="000000"/>
          <w:sz w:val="28"/>
          <w:szCs w:val="28"/>
        </w:rPr>
        <w:t>, в том числе</w:t>
      </w:r>
      <w:r w:rsidR="00975E74" w:rsidRPr="008F378E">
        <w:rPr>
          <w:color w:val="000000"/>
          <w:sz w:val="28"/>
          <w:szCs w:val="28"/>
        </w:rPr>
        <w:t xml:space="preserve"> на основе продуктов Microsoft</w:t>
      </w:r>
      <w:r w:rsidR="00AD66C2">
        <w:rPr>
          <w:color w:val="000000"/>
          <w:sz w:val="28"/>
          <w:szCs w:val="28"/>
        </w:rPr>
        <w:t>,</w:t>
      </w:r>
      <w:r w:rsidR="00975E74" w:rsidRPr="008F378E">
        <w:rPr>
          <w:color w:val="000000"/>
          <w:sz w:val="28"/>
          <w:szCs w:val="28"/>
        </w:rPr>
        <w:t xml:space="preserve"> надежными, доступными, безопасными и управляемыми.</w:t>
      </w:r>
    </w:p>
    <w:p w14:paraId="5DDCE0B2" w14:textId="1A77D4D3" w:rsidR="009A4DA7" w:rsidRDefault="00A72D0B" w:rsidP="001373C3">
      <w:pPr>
        <w:pStyle w:val="a3"/>
        <w:shd w:val="clear" w:color="auto" w:fill="FFFFFF"/>
        <w:tabs>
          <w:tab w:val="left" w:pos="142"/>
        </w:tabs>
        <w:spacing w:before="0" w:beforeAutospacing="0" w:after="0" w:afterAutospacing="0" w:line="360" w:lineRule="auto"/>
        <w:ind w:right="-1" w:firstLine="284"/>
        <w:contextualSpacing/>
        <w:jc w:val="both"/>
        <w:rPr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Как было упомянуто выше </w:t>
      </w:r>
      <w:r w:rsidRPr="008F378E">
        <w:rPr>
          <w:color w:val="000000"/>
          <w:sz w:val="28"/>
          <w:szCs w:val="28"/>
        </w:rPr>
        <w:t>MOF</w:t>
      </w:r>
      <w:r>
        <w:rPr>
          <w:color w:val="000000"/>
          <w:sz w:val="28"/>
          <w:szCs w:val="28"/>
        </w:rPr>
        <w:t xml:space="preserve"> </w:t>
      </w:r>
      <w:r w:rsidR="00C56B1B">
        <w:rPr>
          <w:color w:val="000000"/>
          <w:sz w:val="28"/>
          <w:szCs w:val="28"/>
        </w:rPr>
        <w:t xml:space="preserve">разработан компанией </w:t>
      </w:r>
      <w:r w:rsidR="00C56B1B" w:rsidRPr="008F378E">
        <w:rPr>
          <w:color w:val="000000"/>
          <w:sz w:val="28"/>
          <w:szCs w:val="28"/>
        </w:rPr>
        <w:t>Microsoft</w:t>
      </w:r>
      <w:r w:rsidR="00C56B1B" w:rsidRPr="00C56B1B">
        <w:rPr>
          <w:color w:val="000000"/>
          <w:sz w:val="28"/>
          <w:szCs w:val="28"/>
        </w:rPr>
        <w:t xml:space="preserve"> </w:t>
      </w:r>
      <w:r w:rsidR="00960194">
        <w:rPr>
          <w:color w:val="000000"/>
          <w:sz w:val="28"/>
          <w:szCs w:val="28"/>
        </w:rPr>
        <w:t xml:space="preserve">в том числе </w:t>
      </w:r>
      <w:r>
        <w:rPr>
          <w:color w:val="000000"/>
          <w:sz w:val="28"/>
          <w:szCs w:val="28"/>
        </w:rPr>
        <w:t xml:space="preserve">на основе </w:t>
      </w:r>
      <w:r w:rsidR="00960194">
        <w:rPr>
          <w:color w:val="000000"/>
          <w:sz w:val="28"/>
          <w:szCs w:val="28"/>
        </w:rPr>
        <w:t xml:space="preserve">библиотеки </w:t>
      </w:r>
      <w:r w:rsidR="00960194" w:rsidRPr="00BB1DF4">
        <w:rPr>
          <w:sz w:val="28"/>
          <w:szCs w:val="28"/>
        </w:rPr>
        <w:t>ITIL</w:t>
      </w:r>
      <w:r w:rsidR="009A4DA7">
        <w:rPr>
          <w:sz w:val="28"/>
          <w:szCs w:val="28"/>
        </w:rPr>
        <w:t xml:space="preserve">, которая в свою очередь </w:t>
      </w:r>
      <w:r w:rsidR="004D695F">
        <w:rPr>
          <w:sz w:val="28"/>
          <w:szCs w:val="28"/>
        </w:rPr>
        <w:t xml:space="preserve">создавалась </w:t>
      </w:r>
      <w:r w:rsidR="00A5148B">
        <w:rPr>
          <w:sz w:val="28"/>
          <w:szCs w:val="28"/>
        </w:rPr>
        <w:t xml:space="preserve">в соответствии с концепцией </w:t>
      </w:r>
      <w:r w:rsidR="009A4DA7" w:rsidRPr="00BB1DF4">
        <w:rPr>
          <w:sz w:val="28"/>
          <w:szCs w:val="28"/>
        </w:rPr>
        <w:t>ITSM</w:t>
      </w:r>
      <w:r w:rsidR="00A5148B">
        <w:rPr>
          <w:sz w:val="28"/>
          <w:szCs w:val="28"/>
        </w:rPr>
        <w:t xml:space="preserve">. </w:t>
      </w:r>
    </w:p>
    <w:p w14:paraId="351C67C5" w14:textId="18BCE84A" w:rsidR="00656872" w:rsidRPr="002E30C7" w:rsidRDefault="00656872" w:rsidP="001373C3">
      <w:pPr>
        <w:pStyle w:val="a3"/>
        <w:shd w:val="clear" w:color="auto" w:fill="FFFFFF"/>
        <w:tabs>
          <w:tab w:val="left" w:pos="142"/>
        </w:tabs>
        <w:spacing w:before="0" w:beforeAutospacing="0" w:after="0" w:afterAutospacing="0" w:line="360" w:lineRule="auto"/>
        <w:ind w:right="-1" w:firstLine="284"/>
        <w:contextualSpacing/>
        <w:jc w:val="both"/>
        <w:rPr>
          <w:color w:val="000000"/>
          <w:sz w:val="28"/>
          <w:szCs w:val="28"/>
        </w:rPr>
      </w:pPr>
      <w:r w:rsidRPr="002E30C7">
        <w:rPr>
          <w:color w:val="000000"/>
          <w:sz w:val="28"/>
          <w:szCs w:val="28"/>
        </w:rPr>
        <w:t xml:space="preserve">ITSM </w:t>
      </w:r>
      <w:r w:rsidR="002E30C7" w:rsidRPr="002E30C7">
        <w:rPr>
          <w:color w:val="000000"/>
          <w:sz w:val="28"/>
          <w:szCs w:val="28"/>
        </w:rPr>
        <w:t>–</w:t>
      </w:r>
      <w:r w:rsidRPr="002E30C7">
        <w:rPr>
          <w:color w:val="000000"/>
          <w:sz w:val="28"/>
          <w:szCs w:val="28"/>
        </w:rPr>
        <w:t xml:space="preserve"> это сервисный подход к управлению ИТ, рассматривающий деятельность ИТ-</w:t>
      </w:r>
      <w:r w:rsidR="00373D46">
        <w:rPr>
          <w:color w:val="000000"/>
          <w:sz w:val="28"/>
          <w:szCs w:val="28"/>
        </w:rPr>
        <w:t>службы</w:t>
      </w:r>
      <w:r w:rsidRPr="002E30C7">
        <w:rPr>
          <w:color w:val="000000"/>
          <w:sz w:val="28"/>
          <w:szCs w:val="28"/>
        </w:rPr>
        <w:t xml:space="preserve"> как перечень предоставляемых другим отделам услуг, регламентированных SLA (Соглашение об уровне сервиса). То есть задача ITSM преобразовать ИТ-</w:t>
      </w:r>
      <w:r w:rsidR="00023565">
        <w:rPr>
          <w:color w:val="000000"/>
          <w:sz w:val="28"/>
          <w:szCs w:val="28"/>
        </w:rPr>
        <w:t>службу</w:t>
      </w:r>
      <w:r w:rsidRPr="002E30C7">
        <w:rPr>
          <w:color w:val="000000"/>
          <w:sz w:val="28"/>
          <w:szCs w:val="28"/>
        </w:rPr>
        <w:t xml:space="preserve"> из вспомогательного элемента, ответственного только за работу отдельных серверов, сетей и приложений, в полноправного участника бизнеса, выступающего в роли </w:t>
      </w:r>
      <w:r w:rsidR="00C128FF">
        <w:rPr>
          <w:color w:val="000000"/>
          <w:sz w:val="28"/>
          <w:szCs w:val="28"/>
        </w:rPr>
        <w:t>поставщика ИТ-услуг</w:t>
      </w:r>
      <w:r w:rsidRPr="002E30C7">
        <w:rPr>
          <w:color w:val="000000"/>
          <w:sz w:val="28"/>
          <w:szCs w:val="28"/>
        </w:rPr>
        <w:t xml:space="preserve"> для </w:t>
      </w:r>
      <w:r w:rsidR="00D22D79">
        <w:rPr>
          <w:color w:val="000000"/>
          <w:sz w:val="28"/>
          <w:szCs w:val="28"/>
        </w:rPr>
        <w:t>бизнес-</w:t>
      </w:r>
      <w:r w:rsidRPr="002E30C7">
        <w:rPr>
          <w:color w:val="000000"/>
          <w:sz w:val="28"/>
          <w:szCs w:val="28"/>
        </w:rPr>
        <w:t xml:space="preserve">подразделений компании. </w:t>
      </w:r>
    </w:p>
    <w:p w14:paraId="453B3FC1" w14:textId="64A2CF66" w:rsidR="00656872" w:rsidRPr="003D1F52" w:rsidRDefault="00656872" w:rsidP="001373C3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>Одна из ключевых составляющих подхода ITSM – формализация процессов ИТ-</w:t>
      </w:r>
      <w:r w:rsidR="00023565"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>службы</w:t>
      </w:r>
      <w:r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341603"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Формализация означает, что </w:t>
      </w:r>
      <w:r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>для каждого процесса</w:t>
      </w:r>
      <w:r w:rsidR="00341603"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необходимо определить следующие </w:t>
      </w:r>
      <w:r w:rsidR="00507F79"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элементы</w:t>
      </w:r>
      <w:r w:rsidR="005D24FB"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последовательност</w:t>
      </w:r>
      <w:r w:rsidR="006C7104"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выполнения работ, </w:t>
      </w:r>
      <w:r w:rsidR="005D24FB"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состав и объем </w:t>
      </w:r>
      <w:r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необходимых ресурсов и затрат времени, средства </w:t>
      </w:r>
      <w:r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автоматизации и контроля качества. При этом ITSM-подход </w:t>
      </w:r>
      <w:r w:rsidR="00060DC9"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направлен на структурирование внутренней работы ИТ-службы и фактически </w:t>
      </w:r>
      <w:r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затрагивает детали технического управления процессами. </w:t>
      </w:r>
    </w:p>
    <w:p w14:paraId="0D099F4A" w14:textId="0C6F67A1" w:rsidR="00656872" w:rsidRPr="003D1F52" w:rsidRDefault="00656872" w:rsidP="004B37D3">
      <w:pPr>
        <w:tabs>
          <w:tab w:val="left" w:pos="142"/>
        </w:tabs>
        <w:spacing w:after="0"/>
        <w:ind w:left="0" w:right="0" w:firstLine="284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Реализация ITSM также включает в себя определение регламента работы сотрудников, определение их зон ответственности и полномочий, критериев качества работы и формирование механизмов контроля и мониторинга состояния процессов, что помогает </w:t>
      </w:r>
      <w:hyperlink r:id="rId14" w:history="1">
        <w:r w:rsidRPr="003D1F52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повысить</w:t>
        </w:r>
      </w:hyperlink>
      <w:r w:rsidRPr="003D1F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информационную безопасность.</w:t>
      </w:r>
      <w:r w:rsidR="00AE4F9E" w:rsidRPr="003D1F52">
        <w:rPr>
          <w:rStyle w:val="af1"/>
          <w:rFonts w:ascii="Times New Roman" w:hAnsi="Times New Roman" w:cs="Times New Roman"/>
          <w:sz w:val="28"/>
          <w:szCs w:val="28"/>
          <w:shd w:val="clear" w:color="auto" w:fill="FFFFFF"/>
        </w:rPr>
        <w:footnoteReference w:id="7"/>
      </w:r>
    </w:p>
    <w:p w14:paraId="2098EFD2" w14:textId="6E34C67A" w:rsidR="00A0534F" w:rsidRPr="003D1F52" w:rsidRDefault="00A0534F" w:rsidP="004B37D3">
      <w:pPr>
        <w:shd w:val="clear" w:color="auto" w:fill="FFFFFF"/>
        <w:tabs>
          <w:tab w:val="left" w:pos="142"/>
        </w:tabs>
        <w:spacing w:after="0"/>
        <w:ind w:left="0" w:right="0" w:firstLine="284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Концепция ITSM базируется на использовании </w:t>
      </w:r>
      <w:r w:rsidR="006C0AEA" w:rsidRPr="003D1F5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комплекса</w:t>
      </w:r>
      <w:r w:rsidRPr="003D1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0AEA" w:rsidRPr="003D1F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следующих </w:t>
      </w:r>
      <w:r w:rsidRPr="003D1F5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основных процессов:</w:t>
      </w:r>
    </w:p>
    <w:p w14:paraId="26351F96" w14:textId="6515535B" w:rsidR="00A0534F" w:rsidRPr="003D1F52" w:rsidRDefault="008652B5" w:rsidP="004B37D3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firstLine="284"/>
        <w:jc w:val="both"/>
        <w:rPr>
          <w:sz w:val="28"/>
          <w:szCs w:val="28"/>
        </w:rPr>
      </w:pPr>
      <w:hyperlink r:id="rId15" w:tgtFrame="_blank" w:tooltip="ITSM — Процесс управления инцидентами (Incident Management)" w:history="1">
        <w:r w:rsidR="00A0534F" w:rsidRPr="003D1F52">
          <w:rPr>
            <w:sz w:val="28"/>
            <w:szCs w:val="28"/>
          </w:rPr>
          <w:t>Процесс управления инцидентами (</w:t>
        </w:r>
        <w:proofErr w:type="spellStart"/>
        <w:r w:rsidR="00A0534F" w:rsidRPr="003D1F52">
          <w:rPr>
            <w:sz w:val="28"/>
            <w:szCs w:val="28"/>
          </w:rPr>
          <w:t>Incident</w:t>
        </w:r>
        <w:proofErr w:type="spellEnd"/>
        <w:r w:rsidR="00A0534F" w:rsidRPr="003D1F52">
          <w:rPr>
            <w:sz w:val="28"/>
            <w:szCs w:val="28"/>
          </w:rPr>
          <w:t xml:space="preserve"> </w:t>
        </w:r>
        <w:proofErr w:type="spellStart"/>
        <w:r w:rsidR="00A0534F" w:rsidRPr="003D1F52">
          <w:rPr>
            <w:sz w:val="28"/>
            <w:szCs w:val="28"/>
          </w:rPr>
          <w:t>management</w:t>
        </w:r>
        <w:proofErr w:type="spellEnd"/>
        <w:r w:rsidR="00A0534F" w:rsidRPr="003D1F52">
          <w:rPr>
            <w:sz w:val="28"/>
            <w:szCs w:val="28"/>
          </w:rPr>
          <w:t>)</w:t>
        </w:r>
      </w:hyperlink>
      <w:r w:rsidR="00A0534F" w:rsidRPr="003D1F52">
        <w:rPr>
          <w:sz w:val="28"/>
          <w:szCs w:val="28"/>
        </w:rPr>
        <w:t xml:space="preserve"> </w:t>
      </w:r>
    </w:p>
    <w:p w14:paraId="5F097E3B" w14:textId="64B72B10" w:rsidR="00A0534F" w:rsidRPr="003D1F52" w:rsidRDefault="00A0534F" w:rsidP="004B37D3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firstLine="284"/>
        <w:jc w:val="both"/>
        <w:rPr>
          <w:sz w:val="28"/>
          <w:szCs w:val="28"/>
        </w:rPr>
      </w:pPr>
      <w:r w:rsidRPr="003D1F52">
        <w:rPr>
          <w:sz w:val="28"/>
          <w:szCs w:val="28"/>
        </w:rPr>
        <w:t>Процесс управления проблемами (</w:t>
      </w:r>
      <w:proofErr w:type="spellStart"/>
      <w:r w:rsidRPr="003D1F52">
        <w:rPr>
          <w:sz w:val="28"/>
          <w:szCs w:val="28"/>
        </w:rPr>
        <w:t>Problem</w:t>
      </w:r>
      <w:proofErr w:type="spellEnd"/>
      <w:r w:rsidRPr="003D1F52">
        <w:rPr>
          <w:sz w:val="28"/>
          <w:szCs w:val="28"/>
        </w:rPr>
        <w:t xml:space="preserve"> </w:t>
      </w:r>
      <w:proofErr w:type="spellStart"/>
      <w:r w:rsidRPr="003D1F52">
        <w:rPr>
          <w:sz w:val="28"/>
          <w:szCs w:val="28"/>
        </w:rPr>
        <w:t>management</w:t>
      </w:r>
      <w:proofErr w:type="spellEnd"/>
      <w:r w:rsidRPr="003D1F52">
        <w:rPr>
          <w:sz w:val="28"/>
          <w:szCs w:val="28"/>
        </w:rPr>
        <w:t xml:space="preserve">) </w:t>
      </w:r>
    </w:p>
    <w:p w14:paraId="0A3C74E1" w14:textId="1B90052E" w:rsidR="00A0534F" w:rsidRPr="003D1F52" w:rsidRDefault="008652B5" w:rsidP="004B37D3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firstLine="284"/>
        <w:jc w:val="both"/>
        <w:rPr>
          <w:sz w:val="28"/>
          <w:szCs w:val="28"/>
        </w:rPr>
      </w:pPr>
      <w:hyperlink r:id="rId16" w:tgtFrame="_blank" w:tooltip="ITSM — Процесс управления конфигурациями (Configuration management)" w:history="1">
        <w:r w:rsidR="00A0534F" w:rsidRPr="003D1F52">
          <w:rPr>
            <w:sz w:val="28"/>
            <w:szCs w:val="28"/>
          </w:rPr>
          <w:t xml:space="preserve">Процесс управления конфигурациями (Configuration </w:t>
        </w:r>
        <w:proofErr w:type="spellStart"/>
        <w:r w:rsidR="00A0534F" w:rsidRPr="003D1F52">
          <w:rPr>
            <w:sz w:val="28"/>
            <w:szCs w:val="28"/>
          </w:rPr>
          <w:t>management</w:t>
        </w:r>
        <w:proofErr w:type="spellEnd"/>
        <w:r w:rsidR="00A0534F" w:rsidRPr="003D1F52">
          <w:rPr>
            <w:sz w:val="28"/>
            <w:szCs w:val="28"/>
          </w:rPr>
          <w:t xml:space="preserve">) </w:t>
        </w:r>
      </w:hyperlink>
      <w:r w:rsidR="00A0534F" w:rsidRPr="003D1F52">
        <w:rPr>
          <w:sz w:val="28"/>
          <w:szCs w:val="28"/>
        </w:rPr>
        <w:t xml:space="preserve"> </w:t>
      </w:r>
    </w:p>
    <w:p w14:paraId="4C5C8E3D" w14:textId="7F237CAA" w:rsidR="00A0534F" w:rsidRPr="003D1F52" w:rsidRDefault="00A0534F" w:rsidP="004B37D3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firstLine="284"/>
        <w:jc w:val="both"/>
        <w:rPr>
          <w:sz w:val="28"/>
          <w:szCs w:val="28"/>
        </w:rPr>
      </w:pPr>
      <w:r w:rsidRPr="003D1F52">
        <w:rPr>
          <w:sz w:val="28"/>
          <w:szCs w:val="28"/>
        </w:rPr>
        <w:t xml:space="preserve">Процесс управления изменениями (Change </w:t>
      </w:r>
      <w:proofErr w:type="spellStart"/>
      <w:r w:rsidRPr="003D1F52">
        <w:rPr>
          <w:sz w:val="28"/>
          <w:szCs w:val="28"/>
        </w:rPr>
        <w:t>management</w:t>
      </w:r>
      <w:proofErr w:type="spellEnd"/>
      <w:r w:rsidRPr="003D1F52">
        <w:rPr>
          <w:sz w:val="28"/>
          <w:szCs w:val="28"/>
        </w:rPr>
        <w:t xml:space="preserve">) </w:t>
      </w:r>
    </w:p>
    <w:p w14:paraId="15C9A456" w14:textId="0F72867D" w:rsidR="00A0534F" w:rsidRPr="003D1F52" w:rsidRDefault="00A0534F" w:rsidP="00053F98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3D1F52">
        <w:rPr>
          <w:sz w:val="28"/>
          <w:szCs w:val="28"/>
        </w:rPr>
        <w:t>Процесс управления релизами (</w:t>
      </w:r>
      <w:proofErr w:type="spellStart"/>
      <w:r w:rsidRPr="003D1F52">
        <w:rPr>
          <w:sz w:val="28"/>
          <w:szCs w:val="28"/>
        </w:rPr>
        <w:t>Release</w:t>
      </w:r>
      <w:proofErr w:type="spellEnd"/>
      <w:r w:rsidRPr="003D1F52">
        <w:rPr>
          <w:sz w:val="28"/>
          <w:szCs w:val="28"/>
        </w:rPr>
        <w:t xml:space="preserve"> </w:t>
      </w:r>
      <w:proofErr w:type="spellStart"/>
      <w:r w:rsidRPr="003D1F52">
        <w:rPr>
          <w:sz w:val="28"/>
          <w:szCs w:val="28"/>
        </w:rPr>
        <w:t>management</w:t>
      </w:r>
      <w:proofErr w:type="spellEnd"/>
      <w:r w:rsidRPr="003D1F52">
        <w:rPr>
          <w:sz w:val="28"/>
          <w:szCs w:val="28"/>
        </w:rPr>
        <w:t xml:space="preserve">) </w:t>
      </w:r>
    </w:p>
    <w:p w14:paraId="73B2397A" w14:textId="379E1F49" w:rsidR="00A0534F" w:rsidRPr="00BB1DF4" w:rsidRDefault="00A0534F" w:rsidP="00053F98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3D1F52">
        <w:rPr>
          <w:sz w:val="28"/>
          <w:szCs w:val="28"/>
        </w:rPr>
        <w:t xml:space="preserve">Процесс управления уровнем услуг (Service </w:t>
      </w:r>
      <w:proofErr w:type="spellStart"/>
      <w:r w:rsidRPr="003D1F52">
        <w:rPr>
          <w:sz w:val="28"/>
          <w:szCs w:val="28"/>
        </w:rPr>
        <w:t>level</w:t>
      </w:r>
      <w:proofErr w:type="spellEnd"/>
      <w:r w:rsidRPr="00793550">
        <w:rPr>
          <w:sz w:val="28"/>
          <w:szCs w:val="28"/>
        </w:rPr>
        <w:t xml:space="preserve"> </w:t>
      </w:r>
      <w:proofErr w:type="spellStart"/>
      <w:r w:rsidRPr="00793550">
        <w:rPr>
          <w:sz w:val="28"/>
          <w:szCs w:val="28"/>
        </w:rPr>
        <w:t>management</w:t>
      </w:r>
      <w:proofErr w:type="spellEnd"/>
      <w:r w:rsidRPr="00793550">
        <w:rPr>
          <w:sz w:val="28"/>
          <w:szCs w:val="28"/>
        </w:rPr>
        <w:t xml:space="preserve">) </w:t>
      </w:r>
    </w:p>
    <w:p w14:paraId="45309AFF" w14:textId="4822FE00" w:rsidR="00656872" w:rsidRPr="00377A23" w:rsidRDefault="00A0534F" w:rsidP="00053F98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  <w:lang w:val="en-US"/>
        </w:rPr>
      </w:pPr>
      <w:r w:rsidRPr="00793550">
        <w:rPr>
          <w:sz w:val="28"/>
          <w:szCs w:val="28"/>
        </w:rPr>
        <w:t>Процесс</w:t>
      </w:r>
      <w:r w:rsidRPr="00377A23">
        <w:rPr>
          <w:sz w:val="28"/>
          <w:szCs w:val="28"/>
          <w:lang w:val="en-US"/>
        </w:rPr>
        <w:t xml:space="preserve"> </w:t>
      </w:r>
      <w:r w:rsidRPr="00793550">
        <w:rPr>
          <w:sz w:val="28"/>
          <w:szCs w:val="28"/>
        </w:rPr>
        <w:t>управления</w:t>
      </w:r>
      <w:r w:rsidRPr="00377A23">
        <w:rPr>
          <w:sz w:val="28"/>
          <w:szCs w:val="28"/>
          <w:lang w:val="en-US"/>
        </w:rPr>
        <w:t xml:space="preserve"> </w:t>
      </w:r>
      <w:r w:rsidRPr="00793550">
        <w:rPr>
          <w:sz w:val="28"/>
          <w:szCs w:val="28"/>
        </w:rPr>
        <w:t>финансами</w:t>
      </w:r>
      <w:r w:rsidRPr="00377A23">
        <w:rPr>
          <w:sz w:val="28"/>
          <w:szCs w:val="28"/>
          <w:lang w:val="en-US"/>
        </w:rPr>
        <w:t xml:space="preserve"> (Financial management for IT services) </w:t>
      </w:r>
    </w:p>
    <w:p w14:paraId="09EC6BE5" w14:textId="35D3800F" w:rsidR="004F7A0F" w:rsidRPr="00E554ED" w:rsidRDefault="00A92836" w:rsidP="00053F98">
      <w:pPr>
        <w:pStyle w:val="a3"/>
        <w:tabs>
          <w:tab w:val="left" w:pos="142"/>
        </w:tabs>
        <w:spacing w:before="0" w:beforeAutospacing="0" w:after="0" w:afterAutospacing="0" w:line="360" w:lineRule="auto"/>
        <w:ind w:right="-1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след за </w:t>
      </w:r>
      <w:r w:rsidR="004F7A0F">
        <w:rPr>
          <w:sz w:val="28"/>
          <w:szCs w:val="28"/>
          <w:lang w:val="en-US"/>
        </w:rPr>
        <w:t>ITIL</w:t>
      </w:r>
      <w:r w:rsidR="004F7A0F" w:rsidRPr="004F7A0F">
        <w:rPr>
          <w:sz w:val="28"/>
          <w:szCs w:val="28"/>
        </w:rPr>
        <w:t xml:space="preserve"> </w:t>
      </w:r>
      <w:r w:rsidR="004F7A0F">
        <w:rPr>
          <w:sz w:val="28"/>
          <w:szCs w:val="28"/>
        </w:rPr>
        <w:t xml:space="preserve">модель </w:t>
      </w:r>
      <w:r w:rsidR="004F7A0F">
        <w:rPr>
          <w:sz w:val="28"/>
          <w:szCs w:val="28"/>
          <w:lang w:val="en-US"/>
        </w:rPr>
        <w:t>MOF</w:t>
      </w:r>
      <w:r w:rsidR="004F7A0F" w:rsidRPr="004F7A0F">
        <w:rPr>
          <w:sz w:val="28"/>
          <w:szCs w:val="28"/>
        </w:rPr>
        <w:t xml:space="preserve"> </w:t>
      </w:r>
      <w:r w:rsidR="004F7A0F">
        <w:rPr>
          <w:sz w:val="28"/>
          <w:szCs w:val="28"/>
        </w:rPr>
        <w:t xml:space="preserve">рассматривает процессы </w:t>
      </w:r>
      <w:r w:rsidR="004F7A0F" w:rsidRPr="00E554ED">
        <w:rPr>
          <w:sz w:val="28"/>
          <w:szCs w:val="28"/>
        </w:rPr>
        <w:t>предоставлени</w:t>
      </w:r>
      <w:r w:rsidR="004F7A0F">
        <w:rPr>
          <w:sz w:val="28"/>
          <w:szCs w:val="28"/>
        </w:rPr>
        <w:t>я</w:t>
      </w:r>
      <w:r w:rsidR="004F7A0F" w:rsidRPr="00E554ED">
        <w:rPr>
          <w:sz w:val="28"/>
          <w:szCs w:val="28"/>
        </w:rPr>
        <w:t xml:space="preserve"> и поддержк</w:t>
      </w:r>
      <w:r w:rsidR="004F7A0F">
        <w:rPr>
          <w:sz w:val="28"/>
          <w:szCs w:val="28"/>
        </w:rPr>
        <w:t>и</w:t>
      </w:r>
      <w:r w:rsidR="004F7A0F" w:rsidRPr="00E554ED">
        <w:rPr>
          <w:sz w:val="28"/>
          <w:szCs w:val="28"/>
        </w:rPr>
        <w:t xml:space="preserve"> ИТ-услуг</w:t>
      </w:r>
      <w:r w:rsidR="0008426E">
        <w:rPr>
          <w:sz w:val="28"/>
          <w:szCs w:val="28"/>
        </w:rPr>
        <w:t xml:space="preserve"> в </w:t>
      </w:r>
      <w:r w:rsidR="004F7A0F" w:rsidRPr="00E554ED">
        <w:rPr>
          <w:sz w:val="28"/>
          <w:szCs w:val="28"/>
        </w:rPr>
        <w:t>соответств</w:t>
      </w:r>
      <w:r w:rsidR="0008426E">
        <w:rPr>
          <w:sz w:val="28"/>
          <w:szCs w:val="28"/>
        </w:rPr>
        <w:t>ии</w:t>
      </w:r>
      <w:r w:rsidR="000E2758">
        <w:rPr>
          <w:sz w:val="28"/>
          <w:szCs w:val="28"/>
        </w:rPr>
        <w:t xml:space="preserve"> с</w:t>
      </w:r>
      <w:r w:rsidR="004F7A0F" w:rsidRPr="00E554ED">
        <w:rPr>
          <w:sz w:val="28"/>
          <w:szCs w:val="28"/>
        </w:rPr>
        <w:t xml:space="preserve"> потребностям</w:t>
      </w:r>
      <w:r w:rsidR="000E2758">
        <w:rPr>
          <w:sz w:val="28"/>
          <w:szCs w:val="28"/>
        </w:rPr>
        <w:t>и</w:t>
      </w:r>
      <w:r w:rsidR="004F7A0F" w:rsidRPr="00E554ED">
        <w:rPr>
          <w:sz w:val="28"/>
          <w:szCs w:val="28"/>
        </w:rPr>
        <w:t xml:space="preserve"> </w:t>
      </w:r>
      <w:r w:rsidR="000E2758">
        <w:rPr>
          <w:sz w:val="28"/>
          <w:szCs w:val="28"/>
        </w:rPr>
        <w:t>компании</w:t>
      </w:r>
      <w:r w:rsidR="004F7A0F">
        <w:rPr>
          <w:sz w:val="28"/>
          <w:szCs w:val="28"/>
        </w:rPr>
        <w:t xml:space="preserve"> для достижения бизнес-целей</w:t>
      </w:r>
      <w:r w:rsidR="004F7A0F" w:rsidRPr="00E554ED">
        <w:rPr>
          <w:sz w:val="28"/>
          <w:szCs w:val="28"/>
        </w:rPr>
        <w:t xml:space="preserve">. Сервисная ориентация предполагает предоставление бизнес-подразделениям </w:t>
      </w:r>
      <w:r w:rsidR="00ED67D2">
        <w:rPr>
          <w:sz w:val="28"/>
          <w:szCs w:val="28"/>
        </w:rPr>
        <w:t>компании ИТ-</w:t>
      </w:r>
      <w:r w:rsidR="004F7A0F" w:rsidRPr="00E554ED">
        <w:rPr>
          <w:sz w:val="28"/>
          <w:szCs w:val="28"/>
        </w:rPr>
        <w:t>услуг</w:t>
      </w:r>
      <w:r w:rsidR="00ED67D2">
        <w:rPr>
          <w:sz w:val="28"/>
          <w:szCs w:val="28"/>
        </w:rPr>
        <w:t xml:space="preserve"> </w:t>
      </w:r>
      <w:r w:rsidR="004F7A0F">
        <w:rPr>
          <w:sz w:val="28"/>
          <w:szCs w:val="28"/>
        </w:rPr>
        <w:t>–</w:t>
      </w:r>
      <w:r w:rsidR="004F7A0F" w:rsidRPr="00E554ED">
        <w:rPr>
          <w:sz w:val="28"/>
          <w:szCs w:val="28"/>
        </w:rPr>
        <w:t xml:space="preserve"> в противоположность технологическому подходу, при котором ИТ-</w:t>
      </w:r>
      <w:r w:rsidR="001D773D">
        <w:rPr>
          <w:sz w:val="28"/>
          <w:szCs w:val="28"/>
        </w:rPr>
        <w:t>служба</w:t>
      </w:r>
      <w:r w:rsidR="004F7A0F" w:rsidRPr="00E554ED">
        <w:rPr>
          <w:sz w:val="28"/>
          <w:szCs w:val="28"/>
        </w:rPr>
        <w:t xml:space="preserve"> предоставляет системы, программы, модули и т.п.</w:t>
      </w:r>
      <w:r w:rsidR="004F7A0F">
        <w:rPr>
          <w:sz w:val="28"/>
          <w:szCs w:val="28"/>
        </w:rPr>
        <w:t xml:space="preserve"> Таким образом </w:t>
      </w:r>
      <w:r w:rsidR="00800285">
        <w:rPr>
          <w:sz w:val="28"/>
          <w:szCs w:val="28"/>
        </w:rPr>
        <w:t>с</w:t>
      </w:r>
      <w:r w:rsidR="004F7A0F" w:rsidRPr="00E554ED">
        <w:rPr>
          <w:sz w:val="28"/>
          <w:szCs w:val="28"/>
        </w:rPr>
        <w:t xml:space="preserve">оздается основа для эффективного взаимодействия, при котором, с одной стороны ИТ-инфраструктура соответствует требованиям и ожиданиям бизнеса, а с другой </w:t>
      </w:r>
      <w:r w:rsidR="004F7A0F">
        <w:rPr>
          <w:sz w:val="28"/>
          <w:szCs w:val="28"/>
        </w:rPr>
        <w:t>–</w:t>
      </w:r>
      <w:r w:rsidR="004F7A0F" w:rsidRPr="00E554ED">
        <w:rPr>
          <w:sz w:val="28"/>
          <w:szCs w:val="28"/>
        </w:rPr>
        <w:t xml:space="preserve"> определяются критерии оценки качества работы ИТ.</w:t>
      </w:r>
    </w:p>
    <w:p w14:paraId="55BE0E14" w14:textId="1B8E7774" w:rsidR="00A92836" w:rsidRPr="007339B7" w:rsidRDefault="00A45F7E" w:rsidP="004F7A0F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MOF </w:t>
      </w:r>
      <w:r w:rsidR="00671911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</w:t>
      </w:r>
      <w:r w:rsidR="004F7A0F" w:rsidRPr="00733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процессн</w:t>
      </w:r>
      <w:r w:rsidR="00671911">
        <w:rPr>
          <w:rFonts w:ascii="Times New Roman" w:eastAsia="Times New Roman" w:hAnsi="Times New Roman" w:cs="Times New Roman"/>
          <w:sz w:val="28"/>
          <w:szCs w:val="28"/>
          <w:lang w:eastAsia="ru-RU"/>
        </w:rPr>
        <w:t>ому</w:t>
      </w:r>
      <w:r w:rsidR="004F7A0F" w:rsidRPr="00733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</w:t>
      </w:r>
      <w:r w:rsidR="00671911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4F7A0F" w:rsidRPr="00733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954E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котором</w:t>
      </w:r>
      <w:r w:rsidR="004F7A0F" w:rsidRPr="00733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управление ИТ-инфраструктурой</w:t>
      </w:r>
      <w:r w:rsidR="00B233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предприятия</w:t>
      </w:r>
      <w:r w:rsidR="004F7A0F" w:rsidRPr="00733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02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рассматривается </w:t>
      </w:r>
      <w:r w:rsidR="004F7A0F" w:rsidRPr="00733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комплекс процессов, </w:t>
      </w:r>
      <w:r w:rsidR="00E22BD0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которы</w:t>
      </w:r>
      <w:r w:rsidR="00C50CF8">
        <w:rPr>
          <w:rFonts w:ascii="Times New Roman" w:eastAsia="Times New Roman" w:hAnsi="Times New Roman" w:cs="Times New Roman"/>
          <w:sz w:val="28"/>
          <w:szCs w:val="28"/>
          <w:lang w:eastAsia="ru-RU"/>
        </w:rPr>
        <w:t>е вовлекаются</w:t>
      </w:r>
      <w:r w:rsidR="004F7A0F" w:rsidRPr="00733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различные подразделения организации и </w:t>
      </w:r>
      <w:r w:rsidR="00C50C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</w:t>
      </w:r>
      <w:r w:rsidR="004F7A0F" w:rsidRPr="007339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направленны на достижение определенных целей. При этом подходе для каждого процесса определяются роли</w:t>
      </w:r>
      <w:r w:rsidR="007339B7" w:rsidRPr="00733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функции</w:t>
      </w:r>
      <w:r w:rsidR="00747F26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включа</w:t>
      </w:r>
      <w:r w:rsidR="00454BD2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 деятельность по управлению рисками</w:t>
      </w:r>
      <w:r w:rsidR="004F7A0F" w:rsidRPr="007339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6D8B18" w14:textId="162CE304" w:rsidR="00807874" w:rsidRPr="00AC1702" w:rsidRDefault="00DB722F" w:rsidP="001373C3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Pr="00AC1702">
        <w:rPr>
          <w:rFonts w:ascii="Times New Roman" w:hAnsi="Times New Roman" w:cs="Times New Roman"/>
          <w:sz w:val="28"/>
          <w:szCs w:val="28"/>
        </w:rPr>
        <w:t>Microsoft</w:t>
      </w:r>
      <w:r w:rsidRPr="00CC0995">
        <w:rPr>
          <w:rFonts w:ascii="Times New Roman" w:hAnsi="Times New Roman" w:cs="Times New Roman"/>
          <w:sz w:val="28"/>
          <w:szCs w:val="28"/>
        </w:rPr>
        <w:t xml:space="preserve"> </w:t>
      </w:r>
      <w:r w:rsidR="0049300B" w:rsidRPr="00AC1702">
        <w:rPr>
          <w:rFonts w:ascii="Times New Roman" w:hAnsi="Times New Roman" w:cs="Times New Roman"/>
          <w:sz w:val="28"/>
          <w:szCs w:val="28"/>
        </w:rPr>
        <w:t>в</w:t>
      </w:r>
      <w:r w:rsidR="00807874" w:rsidRPr="00AC1702">
        <w:rPr>
          <w:rFonts w:ascii="Times New Roman" w:hAnsi="Times New Roman" w:cs="Times New Roman"/>
          <w:sz w:val="28"/>
          <w:szCs w:val="28"/>
        </w:rPr>
        <w:t xml:space="preserve"> основ</w:t>
      </w:r>
      <w:r w:rsidR="0049300B" w:rsidRPr="00AC1702">
        <w:rPr>
          <w:rFonts w:ascii="Times New Roman" w:hAnsi="Times New Roman" w:cs="Times New Roman"/>
          <w:sz w:val="28"/>
          <w:szCs w:val="28"/>
        </w:rPr>
        <w:t>у</w:t>
      </w:r>
      <w:r w:rsidR="00807874" w:rsidRPr="00AC1702">
        <w:rPr>
          <w:rFonts w:ascii="Times New Roman" w:hAnsi="Times New Roman" w:cs="Times New Roman"/>
          <w:sz w:val="28"/>
          <w:szCs w:val="28"/>
        </w:rPr>
        <w:t xml:space="preserve"> модели процессов</w:t>
      </w:r>
      <w:r w:rsidR="0049300B" w:rsidRPr="00AC1702">
        <w:rPr>
          <w:rFonts w:ascii="Times New Roman" w:hAnsi="Times New Roman" w:cs="Times New Roman"/>
          <w:sz w:val="28"/>
          <w:szCs w:val="28"/>
        </w:rPr>
        <w:t xml:space="preserve"> MOF</w:t>
      </w:r>
      <w:r w:rsidR="00952EF1" w:rsidRPr="00AC1702">
        <w:rPr>
          <w:rFonts w:ascii="Times New Roman" w:hAnsi="Times New Roman" w:cs="Times New Roman"/>
          <w:sz w:val="28"/>
          <w:szCs w:val="28"/>
        </w:rPr>
        <w:t xml:space="preserve"> взя</w:t>
      </w:r>
      <w:r w:rsidR="00144C58">
        <w:rPr>
          <w:rFonts w:ascii="Times New Roman" w:hAnsi="Times New Roman" w:cs="Times New Roman"/>
          <w:sz w:val="28"/>
          <w:szCs w:val="28"/>
        </w:rPr>
        <w:t>ла</w:t>
      </w:r>
      <w:r w:rsidR="00952EF1" w:rsidRPr="00AC1702"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807874" w:rsidRPr="00AC1702">
        <w:rPr>
          <w:rFonts w:ascii="Times New Roman" w:hAnsi="Times New Roman" w:cs="Times New Roman"/>
          <w:sz w:val="28"/>
          <w:szCs w:val="28"/>
        </w:rPr>
        <w:t>четыре принципа</w:t>
      </w:r>
      <w:r w:rsidR="00952EF1" w:rsidRPr="00AC1702">
        <w:rPr>
          <w:rFonts w:ascii="Times New Roman" w:hAnsi="Times New Roman" w:cs="Times New Roman"/>
          <w:sz w:val="28"/>
          <w:szCs w:val="28"/>
        </w:rPr>
        <w:t>:</w:t>
      </w:r>
    </w:p>
    <w:p w14:paraId="197DDEC1" w14:textId="05B880BC" w:rsidR="00807874" w:rsidRPr="00952EF1" w:rsidRDefault="00807874" w:rsidP="001373C3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952EF1">
        <w:rPr>
          <w:sz w:val="28"/>
          <w:szCs w:val="28"/>
        </w:rPr>
        <w:t xml:space="preserve">Структурированность. Модель процессов MOF </w:t>
      </w:r>
      <w:r w:rsidR="00D80180">
        <w:rPr>
          <w:sz w:val="28"/>
          <w:szCs w:val="28"/>
        </w:rPr>
        <w:t xml:space="preserve">делит жизненный цикл ИТ-услуги на четыре блока и </w:t>
      </w:r>
      <w:r w:rsidRPr="00952EF1">
        <w:rPr>
          <w:sz w:val="28"/>
          <w:szCs w:val="28"/>
        </w:rPr>
        <w:t>описывает операции, необходим</w:t>
      </w:r>
      <w:r w:rsidR="00D80180">
        <w:rPr>
          <w:sz w:val="28"/>
          <w:szCs w:val="28"/>
        </w:rPr>
        <w:t>ые для</w:t>
      </w:r>
      <w:r w:rsidRPr="00952EF1">
        <w:rPr>
          <w:sz w:val="28"/>
          <w:szCs w:val="28"/>
        </w:rPr>
        <w:t xml:space="preserve"> выполн</w:t>
      </w:r>
      <w:r w:rsidR="003D08D2">
        <w:rPr>
          <w:sz w:val="28"/>
          <w:szCs w:val="28"/>
        </w:rPr>
        <w:t>ения</w:t>
      </w:r>
      <w:r w:rsidRPr="00952EF1">
        <w:rPr>
          <w:sz w:val="28"/>
          <w:szCs w:val="28"/>
        </w:rPr>
        <w:t xml:space="preserve"> при эксплуатации ИТ-систем. </w:t>
      </w:r>
      <w:r w:rsidR="009224DB">
        <w:rPr>
          <w:sz w:val="28"/>
          <w:szCs w:val="28"/>
        </w:rPr>
        <w:t>Структурная архитектура</w:t>
      </w:r>
      <w:r w:rsidRPr="00952EF1">
        <w:rPr>
          <w:sz w:val="28"/>
          <w:szCs w:val="28"/>
        </w:rPr>
        <w:t xml:space="preserve"> </w:t>
      </w:r>
      <w:r w:rsidR="002125F9">
        <w:rPr>
          <w:sz w:val="28"/>
          <w:szCs w:val="28"/>
        </w:rPr>
        <w:t xml:space="preserve">сервисов </w:t>
      </w:r>
      <w:r w:rsidRPr="00952EF1">
        <w:rPr>
          <w:sz w:val="28"/>
          <w:szCs w:val="28"/>
        </w:rPr>
        <w:t xml:space="preserve">упрощает </w:t>
      </w:r>
      <w:r w:rsidR="00E64615">
        <w:rPr>
          <w:sz w:val="28"/>
          <w:szCs w:val="28"/>
        </w:rPr>
        <w:t>внедрение</w:t>
      </w:r>
      <w:r w:rsidRPr="00952EF1">
        <w:rPr>
          <w:sz w:val="28"/>
          <w:szCs w:val="28"/>
        </w:rPr>
        <w:t xml:space="preserve"> процессов, управление жизненным циклом ИТ-систем и </w:t>
      </w:r>
      <w:r w:rsidR="00FA71C1">
        <w:rPr>
          <w:sz w:val="28"/>
          <w:szCs w:val="28"/>
        </w:rPr>
        <w:t>определение</w:t>
      </w:r>
      <w:r w:rsidRPr="00952EF1">
        <w:rPr>
          <w:sz w:val="28"/>
          <w:szCs w:val="28"/>
        </w:rPr>
        <w:t xml:space="preserve"> соответствия между ролями и выполняемыми функциями.</w:t>
      </w:r>
    </w:p>
    <w:p w14:paraId="0CD74D16" w14:textId="4366E99B" w:rsidR="00807874" w:rsidRPr="00952EF1" w:rsidRDefault="00807874" w:rsidP="001373C3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952EF1">
        <w:rPr>
          <w:sz w:val="28"/>
          <w:szCs w:val="28"/>
        </w:rPr>
        <w:t xml:space="preserve">Быстрый </w:t>
      </w:r>
      <w:r w:rsidR="00721648">
        <w:rPr>
          <w:sz w:val="28"/>
          <w:szCs w:val="28"/>
        </w:rPr>
        <w:t xml:space="preserve">жизненный </w:t>
      </w:r>
      <w:r w:rsidRPr="00952EF1">
        <w:rPr>
          <w:sz w:val="28"/>
          <w:szCs w:val="28"/>
        </w:rPr>
        <w:t>цикл</w:t>
      </w:r>
      <w:r w:rsidR="00717602">
        <w:rPr>
          <w:sz w:val="28"/>
          <w:szCs w:val="28"/>
        </w:rPr>
        <w:t xml:space="preserve"> сервиса</w:t>
      </w:r>
      <w:r w:rsidRPr="00952EF1">
        <w:rPr>
          <w:sz w:val="28"/>
          <w:szCs w:val="28"/>
        </w:rPr>
        <w:t>, итеративный подход</w:t>
      </w:r>
      <w:r w:rsidR="00717602">
        <w:rPr>
          <w:sz w:val="28"/>
          <w:szCs w:val="28"/>
        </w:rPr>
        <w:t xml:space="preserve"> к улучшению ИТ-решений</w:t>
      </w:r>
      <w:r w:rsidRPr="00952EF1">
        <w:rPr>
          <w:sz w:val="28"/>
          <w:szCs w:val="28"/>
        </w:rPr>
        <w:t xml:space="preserve">. </w:t>
      </w:r>
      <w:r w:rsidR="00707F22">
        <w:rPr>
          <w:sz w:val="28"/>
          <w:szCs w:val="28"/>
        </w:rPr>
        <w:t>М</w:t>
      </w:r>
      <w:r w:rsidRPr="00952EF1">
        <w:rPr>
          <w:sz w:val="28"/>
          <w:szCs w:val="28"/>
        </w:rPr>
        <w:t>одел</w:t>
      </w:r>
      <w:r w:rsidR="00707F22">
        <w:rPr>
          <w:sz w:val="28"/>
          <w:szCs w:val="28"/>
        </w:rPr>
        <w:t>ь</w:t>
      </w:r>
      <w:r w:rsidRPr="00952EF1">
        <w:rPr>
          <w:sz w:val="28"/>
          <w:szCs w:val="28"/>
        </w:rPr>
        <w:t xml:space="preserve"> процессов MOF позволяет ускорить внедрение изменений</w:t>
      </w:r>
      <w:r w:rsidR="00F638A4">
        <w:rPr>
          <w:sz w:val="28"/>
          <w:szCs w:val="28"/>
        </w:rPr>
        <w:t xml:space="preserve"> </w:t>
      </w:r>
      <w:r w:rsidR="00CC486A">
        <w:rPr>
          <w:sz w:val="28"/>
          <w:szCs w:val="28"/>
        </w:rPr>
        <w:t>с</w:t>
      </w:r>
      <w:r w:rsidR="00627ACA">
        <w:rPr>
          <w:sz w:val="28"/>
          <w:szCs w:val="28"/>
        </w:rPr>
        <w:t xml:space="preserve"> </w:t>
      </w:r>
      <w:r w:rsidRPr="00952EF1">
        <w:rPr>
          <w:sz w:val="28"/>
          <w:szCs w:val="28"/>
        </w:rPr>
        <w:t>оценк</w:t>
      </w:r>
      <w:r w:rsidR="00CC486A">
        <w:rPr>
          <w:sz w:val="28"/>
          <w:szCs w:val="28"/>
        </w:rPr>
        <w:t>ой</w:t>
      </w:r>
      <w:r w:rsidRPr="00952EF1">
        <w:rPr>
          <w:sz w:val="28"/>
          <w:szCs w:val="28"/>
        </w:rPr>
        <w:t xml:space="preserve"> </w:t>
      </w:r>
      <w:r w:rsidR="00627ACA" w:rsidRPr="00952EF1">
        <w:rPr>
          <w:sz w:val="28"/>
          <w:szCs w:val="28"/>
        </w:rPr>
        <w:t xml:space="preserve">рисков </w:t>
      </w:r>
      <w:r w:rsidRPr="00952EF1">
        <w:rPr>
          <w:sz w:val="28"/>
          <w:szCs w:val="28"/>
        </w:rPr>
        <w:t>и учетом</w:t>
      </w:r>
      <w:r w:rsidR="00CC486A">
        <w:rPr>
          <w:sz w:val="28"/>
          <w:szCs w:val="28"/>
        </w:rPr>
        <w:t xml:space="preserve"> известных рисков</w:t>
      </w:r>
      <w:r w:rsidRPr="00952EF1">
        <w:rPr>
          <w:sz w:val="28"/>
          <w:szCs w:val="28"/>
        </w:rPr>
        <w:t>,</w:t>
      </w:r>
      <w:r w:rsidR="00C60FA3">
        <w:rPr>
          <w:sz w:val="28"/>
          <w:szCs w:val="28"/>
        </w:rPr>
        <w:t xml:space="preserve"> что непременно</w:t>
      </w:r>
      <w:r w:rsidRPr="00952EF1">
        <w:rPr>
          <w:sz w:val="28"/>
          <w:szCs w:val="28"/>
        </w:rPr>
        <w:t xml:space="preserve"> сопровождае</w:t>
      </w:r>
      <w:r w:rsidR="00B7274E">
        <w:rPr>
          <w:sz w:val="28"/>
          <w:szCs w:val="28"/>
        </w:rPr>
        <w:t>т</w:t>
      </w:r>
      <w:r w:rsidR="00C60FA3">
        <w:rPr>
          <w:sz w:val="28"/>
          <w:szCs w:val="28"/>
        </w:rPr>
        <w:t>ся</w:t>
      </w:r>
      <w:r w:rsidRPr="00952EF1">
        <w:rPr>
          <w:sz w:val="28"/>
          <w:szCs w:val="28"/>
        </w:rPr>
        <w:t xml:space="preserve"> повышением качества работы всей </w:t>
      </w:r>
      <w:r w:rsidR="00B7274E">
        <w:rPr>
          <w:sz w:val="28"/>
          <w:szCs w:val="28"/>
        </w:rPr>
        <w:t>ИТ-</w:t>
      </w:r>
      <w:r w:rsidRPr="00952EF1">
        <w:rPr>
          <w:sz w:val="28"/>
          <w:szCs w:val="28"/>
        </w:rPr>
        <w:t>среды предприятия. Модель процессов MOF делит ключевые задачи эксплуатации на взаимосвязанные категории (изменения, эксплуатация, поддержка, оптимизация)</w:t>
      </w:r>
      <w:r w:rsidR="001535A1">
        <w:rPr>
          <w:sz w:val="28"/>
          <w:szCs w:val="28"/>
        </w:rPr>
        <w:t xml:space="preserve">, отражающие </w:t>
      </w:r>
      <w:r w:rsidRPr="00952EF1">
        <w:rPr>
          <w:sz w:val="28"/>
          <w:szCs w:val="28"/>
        </w:rPr>
        <w:t>жизненный цикл ИТ-услуг.</w:t>
      </w:r>
    </w:p>
    <w:p w14:paraId="3DB1AC04" w14:textId="2BA4415C" w:rsidR="00BC081A" w:rsidRPr="00952EF1" w:rsidRDefault="00BC081A" w:rsidP="001373C3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952EF1">
        <w:rPr>
          <w:sz w:val="28"/>
          <w:szCs w:val="28"/>
        </w:rPr>
        <w:t>Управление</w:t>
      </w:r>
      <w:r w:rsidR="006838C2">
        <w:rPr>
          <w:sz w:val="28"/>
          <w:szCs w:val="28"/>
        </w:rPr>
        <w:t xml:space="preserve">, основанное на </w:t>
      </w:r>
      <w:r w:rsidR="00BF5307">
        <w:rPr>
          <w:sz w:val="28"/>
          <w:szCs w:val="28"/>
        </w:rPr>
        <w:t xml:space="preserve">регулярных обзорах </w:t>
      </w:r>
      <w:r w:rsidR="006D30D9">
        <w:rPr>
          <w:sz w:val="28"/>
          <w:szCs w:val="28"/>
        </w:rPr>
        <w:t>управления операциями</w:t>
      </w:r>
      <w:r w:rsidR="00843DE4">
        <w:rPr>
          <w:sz w:val="28"/>
          <w:szCs w:val="28"/>
        </w:rPr>
        <w:t>.</w:t>
      </w:r>
      <w:r w:rsidRPr="00952EF1">
        <w:rPr>
          <w:sz w:val="28"/>
          <w:szCs w:val="28"/>
        </w:rPr>
        <w:t xml:space="preserve"> </w:t>
      </w:r>
      <w:r w:rsidR="00843DE4">
        <w:rPr>
          <w:sz w:val="28"/>
          <w:szCs w:val="28"/>
        </w:rPr>
        <w:t>М</w:t>
      </w:r>
      <w:r w:rsidRPr="00952EF1">
        <w:rPr>
          <w:sz w:val="28"/>
          <w:szCs w:val="28"/>
        </w:rPr>
        <w:t>одел</w:t>
      </w:r>
      <w:r w:rsidR="00843DE4">
        <w:rPr>
          <w:sz w:val="28"/>
          <w:szCs w:val="28"/>
        </w:rPr>
        <w:t>ь</w:t>
      </w:r>
      <w:r w:rsidRPr="00952EF1">
        <w:rPr>
          <w:sz w:val="28"/>
          <w:szCs w:val="28"/>
        </w:rPr>
        <w:t xml:space="preserve"> процессов MOF опис</w:t>
      </w:r>
      <w:r w:rsidR="00843DE4">
        <w:rPr>
          <w:sz w:val="28"/>
          <w:szCs w:val="28"/>
        </w:rPr>
        <w:t>ывает</w:t>
      </w:r>
      <w:r w:rsidRPr="00952EF1">
        <w:rPr>
          <w:sz w:val="28"/>
          <w:szCs w:val="28"/>
        </w:rPr>
        <w:t xml:space="preserve"> реальные или </w:t>
      </w:r>
      <w:r w:rsidR="00842933">
        <w:rPr>
          <w:sz w:val="28"/>
          <w:szCs w:val="28"/>
        </w:rPr>
        <w:t>выдуманные</w:t>
      </w:r>
      <w:r w:rsidR="00AC1702">
        <w:rPr>
          <w:sz w:val="28"/>
          <w:szCs w:val="28"/>
        </w:rPr>
        <w:t xml:space="preserve"> </w:t>
      </w:r>
      <w:r w:rsidR="00EA16B4">
        <w:rPr>
          <w:sz w:val="28"/>
          <w:szCs w:val="28"/>
        </w:rPr>
        <w:t>обзоры</w:t>
      </w:r>
      <w:r w:rsidR="00AC1702">
        <w:rPr>
          <w:sz w:val="28"/>
          <w:szCs w:val="28"/>
        </w:rPr>
        <w:t xml:space="preserve"> </w:t>
      </w:r>
      <w:r w:rsidR="00927AB8">
        <w:rPr>
          <w:sz w:val="28"/>
          <w:szCs w:val="28"/>
        </w:rPr>
        <w:t xml:space="preserve">произведенных операций </w:t>
      </w:r>
      <w:r w:rsidRPr="00952EF1">
        <w:rPr>
          <w:sz w:val="28"/>
          <w:szCs w:val="28"/>
        </w:rPr>
        <w:t xml:space="preserve">(Operations Review), предназначенные для оценки результативности и эффективности </w:t>
      </w:r>
      <w:r w:rsidR="00054DD9">
        <w:rPr>
          <w:sz w:val="28"/>
          <w:szCs w:val="28"/>
        </w:rPr>
        <w:t>внесенных</w:t>
      </w:r>
      <w:r w:rsidRPr="00952EF1">
        <w:rPr>
          <w:sz w:val="28"/>
          <w:szCs w:val="28"/>
        </w:rPr>
        <w:t xml:space="preserve"> изменений, а также для оценки </w:t>
      </w:r>
      <w:r w:rsidR="00221434">
        <w:rPr>
          <w:sz w:val="28"/>
          <w:szCs w:val="28"/>
        </w:rPr>
        <w:t>рутинной</w:t>
      </w:r>
      <w:r w:rsidRPr="00952EF1">
        <w:rPr>
          <w:sz w:val="28"/>
          <w:szCs w:val="28"/>
        </w:rPr>
        <w:t xml:space="preserve"> деятельности по эксплуатации </w:t>
      </w:r>
      <w:r w:rsidR="00CC1C1E">
        <w:rPr>
          <w:sz w:val="28"/>
          <w:szCs w:val="28"/>
        </w:rPr>
        <w:t>ИТ-</w:t>
      </w:r>
      <w:r w:rsidRPr="00952EF1">
        <w:rPr>
          <w:sz w:val="28"/>
          <w:szCs w:val="28"/>
        </w:rPr>
        <w:t>инфраструктуры и предоставлению ИТ-услуг.</w:t>
      </w:r>
    </w:p>
    <w:p w14:paraId="6420FA3B" w14:textId="40488DCA" w:rsidR="00BC081A" w:rsidRPr="00952EF1" w:rsidRDefault="00BC081A" w:rsidP="001373C3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952EF1">
        <w:rPr>
          <w:sz w:val="28"/>
          <w:szCs w:val="28"/>
        </w:rPr>
        <w:t>Интегрированн</w:t>
      </w:r>
      <w:r w:rsidR="004E7684">
        <w:rPr>
          <w:sz w:val="28"/>
          <w:szCs w:val="28"/>
        </w:rPr>
        <w:t>ый</w:t>
      </w:r>
      <w:r w:rsidRPr="00952EF1">
        <w:rPr>
          <w:sz w:val="28"/>
          <w:szCs w:val="28"/>
        </w:rPr>
        <w:t xml:space="preserve"> </w:t>
      </w:r>
      <w:r w:rsidR="004E7684">
        <w:rPr>
          <w:sz w:val="28"/>
          <w:szCs w:val="28"/>
        </w:rPr>
        <w:t>риск-менеджмент</w:t>
      </w:r>
      <w:r w:rsidRPr="00952EF1">
        <w:rPr>
          <w:sz w:val="28"/>
          <w:szCs w:val="28"/>
        </w:rPr>
        <w:t xml:space="preserve">. </w:t>
      </w:r>
      <w:r w:rsidR="00887D1F">
        <w:rPr>
          <w:sz w:val="28"/>
          <w:szCs w:val="28"/>
        </w:rPr>
        <w:t xml:space="preserve">Этот принцип имеет две составляющие: </w:t>
      </w:r>
      <w:r w:rsidRPr="00952EF1">
        <w:rPr>
          <w:sz w:val="28"/>
          <w:szCs w:val="28"/>
        </w:rPr>
        <w:t>управление рисками должно быть упреждающим</w:t>
      </w:r>
      <w:r w:rsidR="00B45124">
        <w:rPr>
          <w:sz w:val="28"/>
          <w:szCs w:val="28"/>
        </w:rPr>
        <w:t xml:space="preserve"> и должно быть</w:t>
      </w:r>
      <w:r w:rsidRPr="00952EF1">
        <w:rPr>
          <w:sz w:val="28"/>
          <w:szCs w:val="28"/>
        </w:rPr>
        <w:t xml:space="preserve"> встро</w:t>
      </w:r>
      <w:r w:rsidR="00B45124">
        <w:rPr>
          <w:sz w:val="28"/>
          <w:szCs w:val="28"/>
        </w:rPr>
        <w:t>ено</w:t>
      </w:r>
      <w:r w:rsidRPr="00952EF1">
        <w:rPr>
          <w:sz w:val="28"/>
          <w:szCs w:val="28"/>
        </w:rPr>
        <w:t xml:space="preserve"> во все операционные процессы и роли.</w:t>
      </w:r>
      <w:r w:rsidR="00621B38" w:rsidRPr="001373C3">
        <w:rPr>
          <w:vertAlign w:val="superscript"/>
        </w:rPr>
        <w:footnoteReference w:id="8"/>
      </w:r>
    </w:p>
    <w:p w14:paraId="15A2C06F" w14:textId="0BDC812A" w:rsidR="00C32229" w:rsidRDefault="00A4212A" w:rsidP="001373C3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="00D93991" w:rsidRPr="00F74E8B">
        <w:rPr>
          <w:rFonts w:ascii="Times New Roman" w:hAnsi="Times New Roman" w:cs="Times New Roman"/>
          <w:sz w:val="28"/>
          <w:szCs w:val="28"/>
        </w:rPr>
        <w:t>Microsoft</w:t>
      </w:r>
      <w:r w:rsidR="00D93991" w:rsidRPr="00506F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ставит ц</w:t>
      </w:r>
      <w:r w:rsidR="003E1C13" w:rsidRPr="00506FF2">
        <w:rPr>
          <w:rFonts w:ascii="Times New Roman" w:hAnsi="Times New Roman" w:cs="Times New Roman"/>
          <w:sz w:val="28"/>
          <w:szCs w:val="28"/>
        </w:rPr>
        <w:t>ель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E1C13" w:rsidRPr="00506FF2">
        <w:rPr>
          <w:rFonts w:ascii="Times New Roman" w:hAnsi="Times New Roman" w:cs="Times New Roman"/>
          <w:sz w:val="28"/>
          <w:szCs w:val="28"/>
        </w:rPr>
        <w:t xml:space="preserve"> MOF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470FF">
        <w:rPr>
          <w:rFonts w:ascii="Times New Roman" w:hAnsi="Times New Roman" w:cs="Times New Roman"/>
          <w:sz w:val="28"/>
          <w:szCs w:val="28"/>
        </w:rPr>
        <w:t xml:space="preserve"> </w:t>
      </w:r>
      <w:r w:rsidR="003E1C13" w:rsidRPr="00506FF2">
        <w:rPr>
          <w:rFonts w:ascii="Times New Roman" w:hAnsi="Times New Roman" w:cs="Times New Roman"/>
          <w:sz w:val="28"/>
          <w:szCs w:val="28"/>
        </w:rPr>
        <w:t>предостав</w:t>
      </w:r>
      <w:r w:rsidR="008470FF">
        <w:rPr>
          <w:rFonts w:ascii="Times New Roman" w:hAnsi="Times New Roman" w:cs="Times New Roman"/>
          <w:sz w:val="28"/>
          <w:szCs w:val="28"/>
        </w:rPr>
        <w:t>ить</w:t>
      </w:r>
      <w:r w:rsidR="003E1C13" w:rsidRPr="00506FF2">
        <w:rPr>
          <w:rFonts w:ascii="Times New Roman" w:hAnsi="Times New Roman" w:cs="Times New Roman"/>
          <w:sz w:val="28"/>
          <w:szCs w:val="28"/>
        </w:rPr>
        <w:t xml:space="preserve"> ИТ-подразделениям</w:t>
      </w:r>
      <w:r w:rsidR="008470FF">
        <w:rPr>
          <w:rFonts w:ascii="Times New Roman" w:hAnsi="Times New Roman" w:cs="Times New Roman"/>
          <w:sz w:val="28"/>
          <w:szCs w:val="28"/>
        </w:rPr>
        <w:t xml:space="preserve"> (специалистам)</w:t>
      </w:r>
      <w:r w:rsidR="003E1C13" w:rsidRPr="00506FF2">
        <w:rPr>
          <w:rFonts w:ascii="Times New Roman" w:hAnsi="Times New Roman" w:cs="Times New Roman"/>
          <w:sz w:val="28"/>
          <w:szCs w:val="28"/>
        </w:rPr>
        <w:t xml:space="preserve"> </w:t>
      </w:r>
      <w:r w:rsidR="008470FF">
        <w:rPr>
          <w:rFonts w:ascii="Times New Roman" w:hAnsi="Times New Roman" w:cs="Times New Roman"/>
          <w:sz w:val="28"/>
          <w:szCs w:val="28"/>
        </w:rPr>
        <w:t>таки</w:t>
      </w:r>
      <w:r w:rsidR="008D205D">
        <w:rPr>
          <w:rFonts w:ascii="Times New Roman" w:hAnsi="Times New Roman" w:cs="Times New Roman"/>
          <w:sz w:val="28"/>
          <w:szCs w:val="28"/>
        </w:rPr>
        <w:t>е</w:t>
      </w:r>
      <w:r w:rsidR="008470FF">
        <w:rPr>
          <w:rFonts w:ascii="Times New Roman" w:hAnsi="Times New Roman" w:cs="Times New Roman"/>
          <w:sz w:val="28"/>
          <w:szCs w:val="28"/>
        </w:rPr>
        <w:t xml:space="preserve"> </w:t>
      </w:r>
      <w:r w:rsidR="003E1C13" w:rsidRPr="00506FF2">
        <w:rPr>
          <w:rFonts w:ascii="Times New Roman" w:hAnsi="Times New Roman" w:cs="Times New Roman"/>
          <w:sz w:val="28"/>
          <w:szCs w:val="28"/>
        </w:rPr>
        <w:t>руководств</w:t>
      </w:r>
      <w:r w:rsidR="008D205D">
        <w:rPr>
          <w:rFonts w:ascii="Times New Roman" w:hAnsi="Times New Roman" w:cs="Times New Roman"/>
          <w:sz w:val="28"/>
          <w:szCs w:val="28"/>
        </w:rPr>
        <w:t>а, инструкции</w:t>
      </w:r>
      <w:r w:rsidR="003E1C13" w:rsidRPr="00506FF2">
        <w:rPr>
          <w:rFonts w:ascii="Times New Roman" w:hAnsi="Times New Roman" w:cs="Times New Roman"/>
          <w:sz w:val="28"/>
          <w:szCs w:val="28"/>
        </w:rPr>
        <w:t xml:space="preserve">, </w:t>
      </w:r>
      <w:r w:rsidR="008D205D">
        <w:rPr>
          <w:rFonts w:ascii="Times New Roman" w:hAnsi="Times New Roman" w:cs="Times New Roman"/>
          <w:sz w:val="28"/>
          <w:szCs w:val="28"/>
        </w:rPr>
        <w:t xml:space="preserve">которые помогут </w:t>
      </w:r>
      <w:r w:rsidR="003E1C13" w:rsidRPr="00506FF2">
        <w:rPr>
          <w:rFonts w:ascii="Times New Roman" w:hAnsi="Times New Roman" w:cs="Times New Roman"/>
          <w:sz w:val="28"/>
          <w:szCs w:val="28"/>
        </w:rPr>
        <w:t xml:space="preserve">создавать, </w:t>
      </w:r>
      <w:r w:rsidR="003E1C13" w:rsidRPr="00506FF2">
        <w:rPr>
          <w:rFonts w:ascii="Times New Roman" w:hAnsi="Times New Roman" w:cs="Times New Roman"/>
          <w:sz w:val="28"/>
          <w:szCs w:val="28"/>
        </w:rPr>
        <w:lastRenderedPageBreak/>
        <w:t xml:space="preserve">эксплуатировать и поддерживать ИТ-услуги, обеспечивая получение </w:t>
      </w:r>
      <w:r w:rsidR="004C23DA">
        <w:rPr>
          <w:rFonts w:ascii="Times New Roman" w:hAnsi="Times New Roman" w:cs="Times New Roman"/>
          <w:sz w:val="28"/>
          <w:szCs w:val="28"/>
        </w:rPr>
        <w:t>определенных выгод</w:t>
      </w:r>
      <w:r w:rsidR="003E1C13" w:rsidRPr="00506FF2">
        <w:rPr>
          <w:rFonts w:ascii="Times New Roman" w:hAnsi="Times New Roman" w:cs="Times New Roman"/>
          <w:sz w:val="28"/>
          <w:szCs w:val="28"/>
        </w:rPr>
        <w:t xml:space="preserve"> от </w:t>
      </w:r>
      <w:r w:rsidR="00A64DD0">
        <w:rPr>
          <w:rFonts w:ascii="Times New Roman" w:hAnsi="Times New Roman" w:cs="Times New Roman"/>
          <w:sz w:val="28"/>
          <w:szCs w:val="28"/>
        </w:rPr>
        <w:t xml:space="preserve">вложений </w:t>
      </w:r>
      <w:r w:rsidR="003E1C13" w:rsidRPr="00506FF2">
        <w:rPr>
          <w:rFonts w:ascii="Times New Roman" w:hAnsi="Times New Roman" w:cs="Times New Roman"/>
          <w:sz w:val="28"/>
          <w:szCs w:val="28"/>
        </w:rPr>
        <w:t xml:space="preserve">в ИТ с приемлемым уровнем риска. </w:t>
      </w:r>
    </w:p>
    <w:p w14:paraId="32060EEA" w14:textId="73BDE306" w:rsidR="006E75E8" w:rsidRDefault="003E1C13" w:rsidP="001373C3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506FF2">
        <w:rPr>
          <w:rFonts w:ascii="Times New Roman" w:hAnsi="Times New Roman" w:cs="Times New Roman"/>
          <w:sz w:val="28"/>
          <w:szCs w:val="28"/>
        </w:rPr>
        <w:t>Модель MOF предназначена для создания</w:t>
      </w:r>
      <w:r w:rsidR="00E1657A">
        <w:rPr>
          <w:rFonts w:ascii="Times New Roman" w:hAnsi="Times New Roman" w:cs="Times New Roman"/>
          <w:sz w:val="28"/>
          <w:szCs w:val="28"/>
        </w:rPr>
        <w:t xml:space="preserve"> определенной</w:t>
      </w:r>
      <w:r w:rsidRPr="00506FF2">
        <w:rPr>
          <w:rFonts w:ascii="Times New Roman" w:hAnsi="Times New Roman" w:cs="Times New Roman"/>
          <w:sz w:val="28"/>
          <w:szCs w:val="28"/>
        </w:rPr>
        <w:t xml:space="preserve"> среды, в которой </w:t>
      </w:r>
      <w:r w:rsidR="0012391A">
        <w:rPr>
          <w:rFonts w:ascii="Times New Roman" w:hAnsi="Times New Roman" w:cs="Times New Roman"/>
          <w:sz w:val="28"/>
          <w:szCs w:val="28"/>
        </w:rPr>
        <w:t>бизнес-</w:t>
      </w:r>
      <w:r w:rsidR="00E1657A">
        <w:rPr>
          <w:rFonts w:ascii="Times New Roman" w:hAnsi="Times New Roman" w:cs="Times New Roman"/>
          <w:sz w:val="28"/>
          <w:szCs w:val="28"/>
        </w:rPr>
        <w:t xml:space="preserve">подразделения </w:t>
      </w:r>
      <w:r w:rsidRPr="00506FF2">
        <w:rPr>
          <w:rFonts w:ascii="Times New Roman" w:hAnsi="Times New Roman" w:cs="Times New Roman"/>
          <w:sz w:val="28"/>
          <w:szCs w:val="28"/>
        </w:rPr>
        <w:t>компани</w:t>
      </w:r>
      <w:r w:rsidR="00E1657A">
        <w:rPr>
          <w:rFonts w:ascii="Times New Roman" w:hAnsi="Times New Roman" w:cs="Times New Roman"/>
          <w:sz w:val="28"/>
          <w:szCs w:val="28"/>
        </w:rPr>
        <w:t>и</w:t>
      </w:r>
      <w:r w:rsidRPr="00506FF2">
        <w:rPr>
          <w:rFonts w:ascii="Times New Roman" w:hAnsi="Times New Roman" w:cs="Times New Roman"/>
          <w:sz w:val="28"/>
          <w:szCs w:val="28"/>
        </w:rPr>
        <w:t xml:space="preserve"> и ИТ-подразделение смогут совместно работать над </w:t>
      </w:r>
      <w:r w:rsidR="00E07A7E">
        <w:rPr>
          <w:rFonts w:ascii="Times New Roman" w:hAnsi="Times New Roman" w:cs="Times New Roman"/>
          <w:sz w:val="28"/>
          <w:szCs w:val="28"/>
        </w:rPr>
        <w:t>улучшением</w:t>
      </w:r>
      <w:r w:rsidRPr="00506FF2">
        <w:rPr>
          <w:rFonts w:ascii="Times New Roman" w:hAnsi="Times New Roman" w:cs="Times New Roman"/>
          <w:sz w:val="28"/>
          <w:szCs w:val="28"/>
        </w:rPr>
        <w:t xml:space="preserve"> деятельности и использовать при этом </w:t>
      </w:r>
      <w:r w:rsidR="004445F6">
        <w:rPr>
          <w:rFonts w:ascii="Times New Roman" w:hAnsi="Times New Roman" w:cs="Times New Roman"/>
          <w:sz w:val="28"/>
          <w:szCs w:val="28"/>
        </w:rPr>
        <w:t xml:space="preserve">актуальную </w:t>
      </w:r>
      <w:r w:rsidRPr="00506FF2">
        <w:rPr>
          <w:rFonts w:ascii="Times New Roman" w:hAnsi="Times New Roman" w:cs="Times New Roman"/>
          <w:sz w:val="28"/>
          <w:szCs w:val="28"/>
        </w:rPr>
        <w:t xml:space="preserve">модель, определяющую процессы и стандартные процедуры, направленные на повышение эффективности и продуктивности ИТ услуг. </w:t>
      </w:r>
    </w:p>
    <w:p w14:paraId="35F226B9" w14:textId="77777777" w:rsidR="00334B42" w:rsidRDefault="003E1C13" w:rsidP="001373C3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506FF2">
        <w:rPr>
          <w:rFonts w:ascii="Times New Roman" w:hAnsi="Times New Roman" w:cs="Times New Roman"/>
          <w:sz w:val="28"/>
          <w:szCs w:val="28"/>
        </w:rPr>
        <w:t xml:space="preserve">MOF предлагает логический подход к принятию решений и обмену информацией при планировании, развертывании и поддержке ИТ-услуг. </w:t>
      </w:r>
    </w:p>
    <w:p w14:paraId="7AB7906C" w14:textId="1C6FC057" w:rsidR="00334B42" w:rsidRDefault="00334B42" w:rsidP="001373C3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E1C13" w:rsidRPr="00506FF2">
        <w:rPr>
          <w:rFonts w:ascii="Times New Roman" w:hAnsi="Times New Roman" w:cs="Times New Roman"/>
          <w:sz w:val="28"/>
          <w:szCs w:val="28"/>
        </w:rPr>
        <w:t xml:space="preserve">писание модели MOF состоит из </w:t>
      </w:r>
      <w:r w:rsidR="009A4AB1">
        <w:rPr>
          <w:rFonts w:ascii="Times New Roman" w:hAnsi="Times New Roman" w:cs="Times New Roman"/>
          <w:sz w:val="28"/>
          <w:szCs w:val="28"/>
        </w:rPr>
        <w:t>ряда</w:t>
      </w:r>
      <w:r w:rsidR="003E1C13" w:rsidRPr="00506FF2">
        <w:rPr>
          <w:rFonts w:ascii="Times New Roman" w:hAnsi="Times New Roman" w:cs="Times New Roman"/>
          <w:sz w:val="28"/>
          <w:szCs w:val="28"/>
        </w:rPr>
        <w:t xml:space="preserve"> обзоров </w:t>
      </w:r>
      <w:r w:rsidR="004A1E5E">
        <w:rPr>
          <w:rFonts w:ascii="Times New Roman" w:hAnsi="Times New Roman" w:cs="Times New Roman"/>
          <w:sz w:val="28"/>
          <w:szCs w:val="28"/>
        </w:rPr>
        <w:t xml:space="preserve">всех </w:t>
      </w:r>
      <w:r w:rsidR="003E1C13" w:rsidRPr="00506FF2">
        <w:rPr>
          <w:rFonts w:ascii="Times New Roman" w:hAnsi="Times New Roman" w:cs="Times New Roman"/>
          <w:sz w:val="28"/>
          <w:szCs w:val="28"/>
        </w:rPr>
        <w:t>этапов жизненного цикла</w:t>
      </w:r>
      <w:r w:rsidR="004A1E5E">
        <w:rPr>
          <w:rFonts w:ascii="Times New Roman" w:hAnsi="Times New Roman" w:cs="Times New Roman"/>
          <w:sz w:val="28"/>
          <w:szCs w:val="28"/>
        </w:rPr>
        <w:t xml:space="preserve"> ИТ-услуги</w:t>
      </w:r>
      <w:r w:rsidR="003E1C13" w:rsidRPr="00506FF2">
        <w:rPr>
          <w:rFonts w:ascii="Times New Roman" w:hAnsi="Times New Roman" w:cs="Times New Roman"/>
          <w:sz w:val="28"/>
          <w:szCs w:val="28"/>
        </w:rPr>
        <w:t xml:space="preserve"> и руководств по </w:t>
      </w:r>
      <w:r w:rsidR="00516337" w:rsidRPr="00506FF2">
        <w:rPr>
          <w:rFonts w:ascii="Times New Roman" w:hAnsi="Times New Roman" w:cs="Times New Roman"/>
          <w:sz w:val="28"/>
          <w:szCs w:val="28"/>
        </w:rPr>
        <w:t>SMF</w:t>
      </w:r>
      <w:r w:rsidR="00516337">
        <w:rPr>
          <w:rFonts w:ascii="Times New Roman" w:hAnsi="Times New Roman" w:cs="Times New Roman"/>
          <w:sz w:val="28"/>
          <w:szCs w:val="28"/>
        </w:rPr>
        <w:t>-</w:t>
      </w:r>
      <w:r w:rsidR="003E1C13" w:rsidRPr="00506FF2">
        <w:rPr>
          <w:rFonts w:ascii="Times New Roman" w:hAnsi="Times New Roman" w:cs="Times New Roman"/>
          <w:sz w:val="28"/>
          <w:szCs w:val="28"/>
        </w:rPr>
        <w:t>функциям, в которых описаны действия по успешному управлению ИТ-услугами, начиная с оценки, предваряющей</w:t>
      </w:r>
      <w:r w:rsidR="00C32229">
        <w:rPr>
          <w:rFonts w:ascii="Times New Roman" w:hAnsi="Times New Roman" w:cs="Times New Roman"/>
          <w:sz w:val="28"/>
          <w:szCs w:val="28"/>
        </w:rPr>
        <w:t xml:space="preserve"> </w:t>
      </w:r>
      <w:r w:rsidR="003E1C13" w:rsidRPr="00506FF2">
        <w:rPr>
          <w:rFonts w:ascii="Times New Roman" w:hAnsi="Times New Roman" w:cs="Times New Roman"/>
          <w:sz w:val="28"/>
          <w:szCs w:val="28"/>
        </w:rPr>
        <w:t xml:space="preserve">запуск новой или </w:t>
      </w:r>
      <w:r w:rsidR="008C033D">
        <w:rPr>
          <w:rFonts w:ascii="Times New Roman" w:hAnsi="Times New Roman" w:cs="Times New Roman"/>
          <w:sz w:val="28"/>
          <w:szCs w:val="28"/>
        </w:rPr>
        <w:t>улучшенной</w:t>
      </w:r>
      <w:r w:rsidR="003E1C13" w:rsidRPr="00506FF2">
        <w:rPr>
          <w:rFonts w:ascii="Times New Roman" w:hAnsi="Times New Roman" w:cs="Times New Roman"/>
          <w:sz w:val="28"/>
          <w:szCs w:val="28"/>
        </w:rPr>
        <w:t xml:space="preserve"> услуги, оптимизаци</w:t>
      </w:r>
      <w:r w:rsidR="00807BB4">
        <w:rPr>
          <w:rFonts w:ascii="Times New Roman" w:hAnsi="Times New Roman" w:cs="Times New Roman"/>
          <w:sz w:val="28"/>
          <w:szCs w:val="28"/>
        </w:rPr>
        <w:t>и</w:t>
      </w:r>
      <w:r w:rsidR="003E1C13" w:rsidRPr="00506FF2">
        <w:rPr>
          <w:rFonts w:ascii="Times New Roman" w:hAnsi="Times New Roman" w:cs="Times New Roman"/>
          <w:sz w:val="28"/>
          <w:szCs w:val="28"/>
        </w:rPr>
        <w:t xml:space="preserve"> существующей услуги, </w:t>
      </w:r>
      <w:r w:rsidR="00807BB4">
        <w:rPr>
          <w:rFonts w:ascii="Times New Roman" w:hAnsi="Times New Roman" w:cs="Times New Roman"/>
          <w:sz w:val="28"/>
          <w:szCs w:val="28"/>
        </w:rPr>
        <w:t xml:space="preserve">и заканчивая </w:t>
      </w:r>
      <w:r w:rsidR="003E1C13" w:rsidRPr="00506FF2">
        <w:rPr>
          <w:rFonts w:ascii="Times New Roman" w:hAnsi="Times New Roman" w:cs="Times New Roman"/>
          <w:sz w:val="28"/>
          <w:szCs w:val="28"/>
        </w:rPr>
        <w:t>вывод</w:t>
      </w:r>
      <w:r w:rsidR="00807BB4">
        <w:rPr>
          <w:rFonts w:ascii="Times New Roman" w:hAnsi="Times New Roman" w:cs="Times New Roman"/>
          <w:sz w:val="28"/>
          <w:szCs w:val="28"/>
        </w:rPr>
        <w:t>ом</w:t>
      </w:r>
      <w:r w:rsidR="003E1C13" w:rsidRPr="00506FF2">
        <w:rPr>
          <w:rFonts w:ascii="Times New Roman" w:hAnsi="Times New Roman" w:cs="Times New Roman"/>
          <w:sz w:val="28"/>
          <w:szCs w:val="28"/>
        </w:rPr>
        <w:t xml:space="preserve"> устаревшей услуги из эксплуатации.</w:t>
      </w:r>
      <w:r w:rsidR="00377A23">
        <w:rPr>
          <w:rStyle w:val="af1"/>
          <w:rFonts w:ascii="Times New Roman" w:hAnsi="Times New Roman" w:cs="Times New Roman"/>
          <w:sz w:val="28"/>
          <w:szCs w:val="28"/>
        </w:rPr>
        <w:footnoteReference w:id="9"/>
      </w:r>
      <w:r w:rsidR="003E1C13" w:rsidRPr="00506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132790" w14:textId="566175F0" w:rsidR="000D6681" w:rsidRDefault="003E1C13" w:rsidP="001373C3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506FF2">
        <w:rPr>
          <w:rFonts w:ascii="Times New Roman" w:hAnsi="Times New Roman" w:cs="Times New Roman"/>
          <w:sz w:val="28"/>
          <w:szCs w:val="28"/>
        </w:rPr>
        <w:t xml:space="preserve">Руководства </w:t>
      </w:r>
      <w:r w:rsidR="00D878ED" w:rsidRPr="00506FF2">
        <w:rPr>
          <w:rFonts w:ascii="Times New Roman" w:hAnsi="Times New Roman" w:cs="Times New Roman"/>
          <w:sz w:val="28"/>
          <w:szCs w:val="28"/>
        </w:rPr>
        <w:t xml:space="preserve">MOF </w:t>
      </w:r>
      <w:r w:rsidR="00D878ED">
        <w:rPr>
          <w:rFonts w:ascii="Times New Roman" w:hAnsi="Times New Roman" w:cs="Times New Roman"/>
          <w:sz w:val="28"/>
          <w:szCs w:val="28"/>
        </w:rPr>
        <w:t xml:space="preserve">предназначены </w:t>
      </w:r>
      <w:r w:rsidRPr="00506FF2">
        <w:rPr>
          <w:rFonts w:ascii="Times New Roman" w:hAnsi="Times New Roman" w:cs="Times New Roman"/>
          <w:sz w:val="28"/>
          <w:szCs w:val="28"/>
        </w:rPr>
        <w:t xml:space="preserve">для разных целевых аудиторий: </w:t>
      </w:r>
    </w:p>
    <w:p w14:paraId="0DCDFB8A" w14:textId="5D7C32E5" w:rsidR="000D6681" w:rsidRDefault="005032D0" w:rsidP="00563538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 w:rsidRPr="00506FF2">
        <w:rPr>
          <w:sz w:val="28"/>
          <w:szCs w:val="28"/>
        </w:rPr>
        <w:t xml:space="preserve">для директоров по ИТ </w:t>
      </w:r>
      <w:r w:rsidR="004D4263">
        <w:rPr>
          <w:sz w:val="28"/>
          <w:szCs w:val="28"/>
        </w:rPr>
        <w:t>для</w:t>
      </w:r>
      <w:r w:rsidR="004D4263" w:rsidRPr="00506FF2">
        <w:rPr>
          <w:sz w:val="28"/>
          <w:szCs w:val="28"/>
        </w:rPr>
        <w:t xml:space="preserve"> получ</w:t>
      </w:r>
      <w:r w:rsidR="004D4263">
        <w:rPr>
          <w:sz w:val="28"/>
          <w:szCs w:val="28"/>
        </w:rPr>
        <w:t>ения</w:t>
      </w:r>
      <w:r w:rsidR="004D4263" w:rsidRPr="00506FF2">
        <w:rPr>
          <w:sz w:val="28"/>
          <w:szCs w:val="28"/>
        </w:rPr>
        <w:t xml:space="preserve"> «общ</w:t>
      </w:r>
      <w:r w:rsidR="004D4263">
        <w:rPr>
          <w:sz w:val="28"/>
          <w:szCs w:val="28"/>
        </w:rPr>
        <w:t>ей</w:t>
      </w:r>
      <w:r w:rsidR="004D4263" w:rsidRPr="00506FF2">
        <w:rPr>
          <w:sz w:val="28"/>
          <w:szCs w:val="28"/>
        </w:rPr>
        <w:t xml:space="preserve"> картин</w:t>
      </w:r>
      <w:r w:rsidR="004D4263">
        <w:rPr>
          <w:sz w:val="28"/>
          <w:szCs w:val="28"/>
        </w:rPr>
        <w:t>ы</w:t>
      </w:r>
      <w:r w:rsidR="004D4263" w:rsidRPr="00506FF2">
        <w:rPr>
          <w:sz w:val="28"/>
          <w:szCs w:val="28"/>
        </w:rPr>
        <w:t>» модели</w:t>
      </w:r>
      <w:r w:rsidR="004D4263">
        <w:rPr>
          <w:sz w:val="28"/>
          <w:szCs w:val="28"/>
        </w:rPr>
        <w:t xml:space="preserve"> </w:t>
      </w:r>
      <w:r>
        <w:rPr>
          <w:sz w:val="28"/>
          <w:szCs w:val="28"/>
        </w:rPr>
        <w:t>– о</w:t>
      </w:r>
      <w:r w:rsidR="003E1C13" w:rsidRPr="00506FF2">
        <w:rPr>
          <w:sz w:val="28"/>
          <w:szCs w:val="28"/>
        </w:rPr>
        <w:t>бзорные руководства</w:t>
      </w:r>
      <w:r w:rsidR="00F54CE4">
        <w:rPr>
          <w:sz w:val="28"/>
          <w:szCs w:val="28"/>
        </w:rPr>
        <w:t>;</w:t>
      </w:r>
      <w:r w:rsidR="003E1C13" w:rsidRPr="00506FF2">
        <w:rPr>
          <w:sz w:val="28"/>
          <w:szCs w:val="28"/>
        </w:rPr>
        <w:t xml:space="preserve"> </w:t>
      </w:r>
    </w:p>
    <w:p w14:paraId="16C238B8" w14:textId="5611D247" w:rsidR="000D6681" w:rsidRDefault="00011271" w:rsidP="00563538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506FF2">
        <w:rPr>
          <w:sz w:val="28"/>
          <w:szCs w:val="28"/>
        </w:rPr>
        <w:t>руководител</w:t>
      </w:r>
      <w:r>
        <w:rPr>
          <w:sz w:val="28"/>
          <w:szCs w:val="28"/>
        </w:rPr>
        <w:t>ей</w:t>
      </w:r>
      <w:r w:rsidRPr="00506FF2">
        <w:rPr>
          <w:sz w:val="28"/>
          <w:szCs w:val="28"/>
        </w:rPr>
        <w:t xml:space="preserve"> ИТ-подразделений </w:t>
      </w:r>
      <w:r w:rsidR="004D4263">
        <w:rPr>
          <w:sz w:val="28"/>
          <w:szCs w:val="28"/>
        </w:rPr>
        <w:t xml:space="preserve">для </w:t>
      </w:r>
      <w:r w:rsidR="004D4263" w:rsidRPr="00506FF2">
        <w:rPr>
          <w:sz w:val="28"/>
          <w:szCs w:val="28"/>
        </w:rPr>
        <w:t>изуч</w:t>
      </w:r>
      <w:r w:rsidR="004D4263">
        <w:rPr>
          <w:sz w:val="28"/>
          <w:szCs w:val="28"/>
        </w:rPr>
        <w:t>ения</w:t>
      </w:r>
      <w:r w:rsidR="004D4263" w:rsidRPr="00506FF2">
        <w:rPr>
          <w:sz w:val="28"/>
          <w:szCs w:val="28"/>
        </w:rPr>
        <w:t xml:space="preserve"> стратегии предоставления ИТ-услуг</w:t>
      </w:r>
      <w:r w:rsidR="004D4263">
        <w:rPr>
          <w:sz w:val="28"/>
          <w:szCs w:val="28"/>
        </w:rPr>
        <w:t xml:space="preserve"> </w:t>
      </w:r>
      <w:r>
        <w:rPr>
          <w:sz w:val="28"/>
          <w:szCs w:val="28"/>
        </w:rPr>
        <w:t>– ф</w:t>
      </w:r>
      <w:r w:rsidR="003E1C13" w:rsidRPr="00506FF2">
        <w:rPr>
          <w:sz w:val="28"/>
          <w:szCs w:val="28"/>
        </w:rPr>
        <w:t>ункциональные руководства, содержащие обзорную информацию и описание рабочих процессов</w:t>
      </w:r>
      <w:r w:rsidR="00F54CE4">
        <w:rPr>
          <w:sz w:val="28"/>
          <w:szCs w:val="28"/>
        </w:rPr>
        <w:t>;</w:t>
      </w:r>
      <w:r w:rsidR="003E1C13" w:rsidRPr="00506FF2">
        <w:rPr>
          <w:sz w:val="28"/>
          <w:szCs w:val="28"/>
        </w:rPr>
        <w:t xml:space="preserve"> </w:t>
      </w:r>
    </w:p>
    <w:p w14:paraId="5390B6D5" w14:textId="0F584D41" w:rsidR="003E1C13" w:rsidRPr="003E1C13" w:rsidRDefault="00F54CE4" w:rsidP="00563538">
      <w:pPr>
        <w:pStyle w:val="a3"/>
        <w:numPr>
          <w:ilvl w:val="0"/>
          <w:numId w:val="40"/>
        </w:numPr>
        <w:tabs>
          <w:tab w:val="left" w:pos="142"/>
        </w:tabs>
        <w:spacing w:before="0" w:beforeAutospacing="0" w:after="0" w:afterAutospacing="0" w:line="360" w:lineRule="auto"/>
        <w:ind w:left="0" w:right="-1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506FF2">
        <w:rPr>
          <w:sz w:val="28"/>
          <w:szCs w:val="28"/>
        </w:rPr>
        <w:t>ИТ-специалистов, занимающихся применением модели MOF на практике</w:t>
      </w:r>
      <w:r>
        <w:rPr>
          <w:sz w:val="28"/>
          <w:szCs w:val="28"/>
        </w:rPr>
        <w:t>, –</w:t>
      </w:r>
      <w:r w:rsidRPr="00506FF2">
        <w:rPr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 w:rsidR="003E1C13" w:rsidRPr="00506FF2">
        <w:rPr>
          <w:sz w:val="28"/>
          <w:szCs w:val="28"/>
        </w:rPr>
        <w:t>ункциональные руководства, с подробным перечнем действий.</w:t>
      </w:r>
      <w:r w:rsidR="006078DA">
        <w:rPr>
          <w:rStyle w:val="af1"/>
          <w:sz w:val="28"/>
          <w:szCs w:val="28"/>
        </w:rPr>
        <w:footnoteReference w:id="10"/>
      </w:r>
      <w:r w:rsidR="003E1C13" w:rsidRPr="00506FF2">
        <w:rPr>
          <w:sz w:val="28"/>
          <w:szCs w:val="28"/>
        </w:rPr>
        <w:t xml:space="preserve"> </w:t>
      </w:r>
    </w:p>
    <w:p w14:paraId="1D3B7885" w14:textId="2251E808" w:rsidR="00221A6A" w:rsidRPr="00A228E8" w:rsidRDefault="00221A6A" w:rsidP="00221A6A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2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MOF </w:t>
      </w:r>
      <w:r w:rsidR="007E0052" w:rsidRPr="00A228E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называют</w:t>
      </w:r>
      <w:r w:rsidRPr="00A22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расширением ITIL, </w:t>
      </w:r>
      <w:r w:rsidR="009A3ACE" w:rsidRPr="00A228E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</w:t>
      </w:r>
      <w:r w:rsidRPr="00A22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3ACE" w:rsidRPr="00A22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 </w:t>
      </w:r>
      <w:r w:rsidRPr="00A228E8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Microsoft, оставаясь на тех же принципах, дополнила ITIL новыми моделями (команды и рисков), охват</w:t>
      </w:r>
      <w:r w:rsidR="004967A4" w:rsidRPr="00A228E8">
        <w:rPr>
          <w:rFonts w:ascii="Times New Roman" w:eastAsia="Times New Roman" w:hAnsi="Times New Roman" w:cs="Times New Roman"/>
          <w:sz w:val="28"/>
          <w:szCs w:val="28"/>
          <w:lang w:eastAsia="ru-RU"/>
        </w:rPr>
        <w:t>ившие</w:t>
      </w:r>
      <w:r w:rsidRPr="00A22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затронутые прежде </w:t>
      </w:r>
      <w:r w:rsidR="004967A4" w:rsidRPr="00A228E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стороны</w:t>
      </w:r>
      <w:r w:rsidRPr="00A22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процессами обслуживания</w:t>
      </w:r>
      <w:r w:rsidR="002A53A4" w:rsidRPr="00A22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ИТ-инфраструктуры</w:t>
      </w:r>
      <w:r w:rsidRPr="00A228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228E8">
        <w:rPr>
          <w:rStyle w:val="af1"/>
          <w:rFonts w:ascii="Times New Roman" w:eastAsia="Times New Roman" w:hAnsi="Times New Roman" w:cs="Times New Roman"/>
          <w:sz w:val="28"/>
          <w:szCs w:val="28"/>
          <w:lang w:eastAsia="ru-RU"/>
        </w:rPr>
        <w:footnoteReference w:id="11"/>
      </w:r>
      <w:r w:rsidR="003F081F">
        <w:rPr>
          <w:rStyle w:val="af1"/>
          <w:rFonts w:ascii="Times New Roman" w:eastAsia="Times New Roman" w:hAnsi="Times New Roman" w:cs="Times New Roman"/>
          <w:sz w:val="28"/>
          <w:szCs w:val="28"/>
          <w:lang w:eastAsia="ru-RU"/>
        </w:rPr>
        <w:footnoteReference w:id="12"/>
      </w:r>
    </w:p>
    <w:p w14:paraId="540B8E29" w14:textId="77777777" w:rsidR="00DF477A" w:rsidRDefault="00494ABA" w:rsidP="001373C3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F74E8B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8B3A90" w:rsidRPr="00F74E8B">
        <w:rPr>
          <w:rFonts w:ascii="Times New Roman" w:hAnsi="Times New Roman" w:cs="Times New Roman"/>
          <w:sz w:val="28"/>
          <w:szCs w:val="28"/>
        </w:rPr>
        <w:t xml:space="preserve">ажной характеристикой </w:t>
      </w:r>
      <w:r w:rsidR="000D6681">
        <w:rPr>
          <w:rFonts w:ascii="Times New Roman" w:hAnsi="Times New Roman" w:cs="Times New Roman"/>
          <w:sz w:val="28"/>
          <w:szCs w:val="28"/>
          <w:lang w:val="en-US"/>
        </w:rPr>
        <w:t>MOF</w:t>
      </w:r>
      <w:r w:rsidR="008B3A90" w:rsidRPr="00F74E8B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0D6681">
        <w:rPr>
          <w:rFonts w:ascii="Times New Roman" w:hAnsi="Times New Roman" w:cs="Times New Roman"/>
          <w:sz w:val="28"/>
          <w:szCs w:val="28"/>
        </w:rPr>
        <w:t>его</w:t>
      </w:r>
      <w:r w:rsidR="008B3A90" w:rsidRPr="00F74E8B">
        <w:rPr>
          <w:rFonts w:ascii="Times New Roman" w:hAnsi="Times New Roman" w:cs="Times New Roman"/>
          <w:sz w:val="28"/>
          <w:szCs w:val="28"/>
        </w:rPr>
        <w:t xml:space="preserve"> полнота </w:t>
      </w:r>
      <w:r w:rsidR="008B3A90" w:rsidRPr="00F74E8B">
        <w:rPr>
          <w:rFonts w:ascii="Times New Roman" w:hAnsi="Times New Roman" w:cs="Times New Roman"/>
          <w:sz w:val="28"/>
          <w:szCs w:val="28"/>
        </w:rPr>
        <w:sym w:font="Symbol" w:char="F02D"/>
      </w:r>
      <w:r w:rsidR="008B3A90" w:rsidRPr="00F74E8B">
        <w:rPr>
          <w:rFonts w:ascii="Times New Roman" w:hAnsi="Times New Roman" w:cs="Times New Roman"/>
          <w:sz w:val="28"/>
          <w:szCs w:val="28"/>
        </w:rPr>
        <w:t xml:space="preserve"> в </w:t>
      </w:r>
      <w:r w:rsidR="004442C6">
        <w:rPr>
          <w:rFonts w:ascii="Times New Roman" w:hAnsi="Times New Roman" w:cs="Times New Roman"/>
          <w:sz w:val="28"/>
          <w:szCs w:val="28"/>
        </w:rPr>
        <w:t>нем</w:t>
      </w:r>
      <w:r w:rsidR="008B3A90" w:rsidRPr="00F74E8B">
        <w:rPr>
          <w:rFonts w:ascii="Times New Roman" w:hAnsi="Times New Roman" w:cs="Times New Roman"/>
          <w:sz w:val="28"/>
          <w:szCs w:val="28"/>
        </w:rPr>
        <w:t xml:space="preserve"> описывается необходимый и достаточный набор практик</w:t>
      </w:r>
      <w:r w:rsidR="004442C6">
        <w:rPr>
          <w:rFonts w:ascii="Times New Roman" w:hAnsi="Times New Roman" w:cs="Times New Roman"/>
          <w:sz w:val="28"/>
          <w:szCs w:val="28"/>
        </w:rPr>
        <w:t>,</w:t>
      </w:r>
      <w:r w:rsidR="008B3A90" w:rsidRPr="00F74E8B">
        <w:rPr>
          <w:rFonts w:ascii="Times New Roman" w:hAnsi="Times New Roman" w:cs="Times New Roman"/>
          <w:sz w:val="28"/>
          <w:szCs w:val="28"/>
        </w:rPr>
        <w:t xml:space="preserve"> поэтому </w:t>
      </w:r>
      <w:r w:rsidR="00E840DA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E840DA">
        <w:rPr>
          <w:rFonts w:ascii="Times New Roman" w:hAnsi="Times New Roman" w:cs="Times New Roman"/>
          <w:sz w:val="28"/>
          <w:szCs w:val="28"/>
          <w:lang w:val="en-US"/>
        </w:rPr>
        <w:t>MOF</w:t>
      </w:r>
      <w:r w:rsidR="00E840DA" w:rsidRPr="00E840DA">
        <w:rPr>
          <w:rFonts w:ascii="Times New Roman" w:hAnsi="Times New Roman" w:cs="Times New Roman"/>
          <w:sz w:val="28"/>
          <w:szCs w:val="28"/>
        </w:rPr>
        <w:t xml:space="preserve"> </w:t>
      </w:r>
      <w:r w:rsidR="008B3A90" w:rsidRPr="00F74E8B">
        <w:rPr>
          <w:rFonts w:ascii="Times New Roman" w:hAnsi="Times New Roman" w:cs="Times New Roman"/>
          <w:sz w:val="28"/>
          <w:szCs w:val="28"/>
        </w:rPr>
        <w:t>приняти</w:t>
      </w:r>
      <w:r w:rsidR="004442C6">
        <w:rPr>
          <w:rFonts w:ascii="Times New Roman" w:hAnsi="Times New Roman" w:cs="Times New Roman"/>
          <w:sz w:val="28"/>
          <w:szCs w:val="28"/>
        </w:rPr>
        <w:t>е</w:t>
      </w:r>
      <w:r w:rsidR="008B3A90" w:rsidRPr="00F74E8B">
        <w:rPr>
          <w:rFonts w:ascii="Times New Roman" w:hAnsi="Times New Roman" w:cs="Times New Roman"/>
          <w:sz w:val="28"/>
          <w:szCs w:val="28"/>
        </w:rPr>
        <w:t xml:space="preserve"> </w:t>
      </w:r>
      <w:r w:rsidR="00E840DA">
        <w:rPr>
          <w:rFonts w:ascii="Times New Roman" w:hAnsi="Times New Roman" w:cs="Times New Roman"/>
          <w:sz w:val="28"/>
          <w:szCs w:val="28"/>
        </w:rPr>
        <w:t xml:space="preserve">и использование </w:t>
      </w:r>
      <w:r w:rsidR="004442C6">
        <w:rPr>
          <w:rFonts w:ascii="Times New Roman" w:hAnsi="Times New Roman" w:cs="Times New Roman"/>
          <w:sz w:val="28"/>
          <w:szCs w:val="28"/>
        </w:rPr>
        <w:t>других</w:t>
      </w:r>
      <w:r w:rsidR="00E840DA">
        <w:rPr>
          <w:rFonts w:ascii="Times New Roman" w:hAnsi="Times New Roman" w:cs="Times New Roman"/>
          <w:sz w:val="28"/>
          <w:szCs w:val="28"/>
        </w:rPr>
        <w:t xml:space="preserve"> стандартов</w:t>
      </w:r>
      <w:r w:rsidR="008B3A90" w:rsidRPr="00F74E8B">
        <w:rPr>
          <w:rFonts w:ascii="Times New Roman" w:hAnsi="Times New Roman" w:cs="Times New Roman"/>
          <w:sz w:val="28"/>
          <w:szCs w:val="28"/>
        </w:rPr>
        <w:t xml:space="preserve"> не требуется. </w:t>
      </w:r>
      <w:r w:rsidR="002A6DF7">
        <w:rPr>
          <w:rFonts w:ascii="Times New Roman" w:hAnsi="Times New Roman" w:cs="Times New Roman"/>
          <w:sz w:val="28"/>
          <w:szCs w:val="28"/>
          <w:lang w:val="en-US"/>
        </w:rPr>
        <w:t>MOF</w:t>
      </w:r>
      <w:r w:rsidR="002A6DF7" w:rsidRPr="00F74E8B">
        <w:rPr>
          <w:rFonts w:ascii="Times New Roman" w:hAnsi="Times New Roman" w:cs="Times New Roman"/>
          <w:sz w:val="28"/>
          <w:szCs w:val="28"/>
        </w:rPr>
        <w:t xml:space="preserve"> не претерпева</w:t>
      </w:r>
      <w:r w:rsidR="003303CD">
        <w:rPr>
          <w:rFonts w:ascii="Times New Roman" w:hAnsi="Times New Roman" w:cs="Times New Roman"/>
          <w:sz w:val="28"/>
          <w:szCs w:val="28"/>
        </w:rPr>
        <w:t>е</w:t>
      </w:r>
      <w:r w:rsidR="002A6DF7" w:rsidRPr="00F74E8B">
        <w:rPr>
          <w:rFonts w:ascii="Times New Roman" w:hAnsi="Times New Roman" w:cs="Times New Roman"/>
          <w:sz w:val="28"/>
          <w:szCs w:val="28"/>
        </w:rPr>
        <w:t>т существенных изменений со временем</w:t>
      </w:r>
      <w:r w:rsidR="002A6DF7">
        <w:rPr>
          <w:rFonts w:ascii="Times New Roman" w:hAnsi="Times New Roman" w:cs="Times New Roman"/>
          <w:sz w:val="28"/>
          <w:szCs w:val="28"/>
        </w:rPr>
        <w:t xml:space="preserve">, что </w:t>
      </w:r>
      <w:r w:rsidR="007E3E6D">
        <w:rPr>
          <w:rFonts w:ascii="Times New Roman" w:hAnsi="Times New Roman" w:cs="Times New Roman"/>
          <w:sz w:val="28"/>
          <w:szCs w:val="28"/>
        </w:rPr>
        <w:t xml:space="preserve">не требует постоянного внесения </w:t>
      </w:r>
      <w:r w:rsidR="00E36E80">
        <w:rPr>
          <w:rFonts w:ascii="Times New Roman" w:hAnsi="Times New Roman" w:cs="Times New Roman"/>
          <w:sz w:val="28"/>
          <w:szCs w:val="28"/>
        </w:rPr>
        <w:t>корректировок</w:t>
      </w:r>
      <w:r w:rsidR="007E3E6D">
        <w:rPr>
          <w:rFonts w:ascii="Times New Roman" w:hAnsi="Times New Roman" w:cs="Times New Roman"/>
          <w:sz w:val="28"/>
          <w:szCs w:val="28"/>
        </w:rPr>
        <w:t xml:space="preserve"> в </w:t>
      </w:r>
      <w:r w:rsidR="00EE3901">
        <w:rPr>
          <w:rFonts w:ascii="Times New Roman" w:hAnsi="Times New Roman" w:cs="Times New Roman"/>
          <w:sz w:val="28"/>
          <w:szCs w:val="28"/>
        </w:rPr>
        <w:t>параметры созданной информационной системы.</w:t>
      </w:r>
      <w:r w:rsidR="008B3A90" w:rsidRPr="00F74E8B">
        <w:rPr>
          <w:rFonts w:ascii="Times New Roman" w:hAnsi="Times New Roman" w:cs="Times New Roman"/>
          <w:sz w:val="28"/>
          <w:szCs w:val="28"/>
        </w:rPr>
        <w:t xml:space="preserve"> </w:t>
      </w:r>
      <w:r w:rsidR="001317A2" w:rsidRPr="00B46815">
        <w:rPr>
          <w:rFonts w:ascii="Times New Roman" w:hAnsi="Times New Roman" w:cs="Times New Roman"/>
          <w:sz w:val="28"/>
          <w:szCs w:val="28"/>
          <w:vertAlign w:val="superscript"/>
        </w:rPr>
        <w:footnoteReference w:id="13"/>
      </w:r>
      <w:r w:rsidR="00F46A73" w:rsidRPr="00F46A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5EB16" w14:textId="774CBDA8" w:rsidR="00620511" w:rsidRPr="00B36DBF" w:rsidRDefault="00F46A73" w:rsidP="001373C3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рекомендации</w:t>
      </w:r>
      <w:r w:rsidRPr="00F74E8B">
        <w:rPr>
          <w:rFonts w:ascii="Times New Roman" w:hAnsi="Times New Roman" w:cs="Times New Roman"/>
          <w:sz w:val="28"/>
          <w:szCs w:val="28"/>
        </w:rPr>
        <w:t xml:space="preserve">, изложенные в рамках MOF, не зависят от конкретных </w:t>
      </w:r>
      <w:r>
        <w:rPr>
          <w:rFonts w:ascii="Times New Roman" w:hAnsi="Times New Roman" w:cs="Times New Roman"/>
          <w:sz w:val="28"/>
          <w:szCs w:val="28"/>
        </w:rPr>
        <w:t>ИТ-решений</w:t>
      </w:r>
      <w:r w:rsidRPr="00F74E8B">
        <w:rPr>
          <w:rFonts w:ascii="Times New Roman" w:hAnsi="Times New Roman" w:cs="Times New Roman"/>
          <w:sz w:val="28"/>
          <w:szCs w:val="28"/>
        </w:rPr>
        <w:t>.</w:t>
      </w:r>
      <w:r w:rsidR="00D950F3">
        <w:rPr>
          <w:rFonts w:ascii="Times New Roman" w:hAnsi="Times New Roman" w:cs="Times New Roman"/>
          <w:sz w:val="28"/>
          <w:szCs w:val="28"/>
        </w:rPr>
        <w:t xml:space="preserve"> Однако </w:t>
      </w:r>
      <w:r w:rsidR="002B7235">
        <w:rPr>
          <w:rFonts w:ascii="Times New Roman" w:hAnsi="Times New Roman" w:cs="Times New Roman"/>
          <w:sz w:val="28"/>
          <w:szCs w:val="28"/>
        </w:rPr>
        <w:t>компания</w:t>
      </w:r>
      <w:r w:rsidR="002B7235" w:rsidRPr="002B7235">
        <w:rPr>
          <w:rFonts w:ascii="Times New Roman" w:hAnsi="Times New Roman" w:cs="Times New Roman"/>
          <w:sz w:val="28"/>
          <w:szCs w:val="28"/>
        </w:rPr>
        <w:t xml:space="preserve"> </w:t>
      </w:r>
      <w:r w:rsidR="002B7235" w:rsidRPr="00F74E8B">
        <w:rPr>
          <w:rFonts w:ascii="Times New Roman" w:hAnsi="Times New Roman" w:cs="Times New Roman"/>
          <w:sz w:val="28"/>
          <w:szCs w:val="28"/>
        </w:rPr>
        <w:t>Microsoft</w:t>
      </w:r>
      <w:r w:rsidR="002B7235">
        <w:rPr>
          <w:rFonts w:ascii="Times New Roman" w:hAnsi="Times New Roman" w:cs="Times New Roman"/>
          <w:sz w:val="28"/>
          <w:szCs w:val="28"/>
        </w:rPr>
        <w:t xml:space="preserve"> активно использует </w:t>
      </w:r>
      <w:r w:rsidR="002B7235" w:rsidRPr="00F74E8B">
        <w:rPr>
          <w:rFonts w:ascii="Times New Roman" w:hAnsi="Times New Roman" w:cs="Times New Roman"/>
          <w:sz w:val="28"/>
          <w:szCs w:val="28"/>
        </w:rPr>
        <w:t>MOF</w:t>
      </w:r>
      <w:r w:rsidR="002B7235" w:rsidRPr="002B7235">
        <w:rPr>
          <w:rFonts w:ascii="Times New Roman" w:hAnsi="Times New Roman" w:cs="Times New Roman"/>
          <w:sz w:val="28"/>
          <w:szCs w:val="28"/>
        </w:rPr>
        <w:t xml:space="preserve"> </w:t>
      </w:r>
      <w:r w:rsidR="002B7235" w:rsidRPr="00F74E8B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 w:rsidR="004631DF">
        <w:rPr>
          <w:rFonts w:ascii="Times New Roman" w:hAnsi="Times New Roman" w:cs="Times New Roman"/>
          <w:sz w:val="28"/>
          <w:szCs w:val="28"/>
        </w:rPr>
        <w:t>продуктов</w:t>
      </w:r>
      <w:r w:rsidR="002B7235" w:rsidRPr="00F74E8B">
        <w:rPr>
          <w:rFonts w:ascii="Times New Roman" w:hAnsi="Times New Roman" w:cs="Times New Roman"/>
          <w:sz w:val="28"/>
          <w:szCs w:val="28"/>
        </w:rPr>
        <w:t xml:space="preserve"> управления ИТ</w:t>
      </w:r>
      <w:r w:rsidR="00A560B0" w:rsidRPr="00A560B0">
        <w:rPr>
          <w:rFonts w:ascii="Times New Roman" w:hAnsi="Times New Roman" w:cs="Times New Roman"/>
          <w:sz w:val="28"/>
          <w:szCs w:val="28"/>
        </w:rPr>
        <w:t xml:space="preserve"> </w:t>
      </w:r>
      <w:r w:rsidR="00A560B0">
        <w:rPr>
          <w:rFonts w:ascii="Times New Roman" w:hAnsi="Times New Roman" w:cs="Times New Roman"/>
          <w:sz w:val="28"/>
          <w:szCs w:val="28"/>
        </w:rPr>
        <w:t xml:space="preserve">и </w:t>
      </w:r>
      <w:r w:rsidR="00A560B0" w:rsidRPr="00F74E8B">
        <w:rPr>
          <w:rFonts w:ascii="Times New Roman" w:hAnsi="Times New Roman" w:cs="Times New Roman"/>
          <w:sz w:val="28"/>
          <w:szCs w:val="28"/>
        </w:rPr>
        <w:t xml:space="preserve">эксплуатационной документации на </w:t>
      </w:r>
      <w:r w:rsidR="0044271F">
        <w:rPr>
          <w:rFonts w:ascii="Times New Roman" w:hAnsi="Times New Roman" w:cs="Times New Roman"/>
          <w:sz w:val="28"/>
          <w:szCs w:val="28"/>
        </w:rPr>
        <w:t xml:space="preserve">другие </w:t>
      </w:r>
      <w:r w:rsidR="0044271F" w:rsidRPr="00F74E8B">
        <w:rPr>
          <w:rFonts w:ascii="Times New Roman" w:hAnsi="Times New Roman" w:cs="Times New Roman"/>
          <w:sz w:val="28"/>
          <w:szCs w:val="28"/>
        </w:rPr>
        <w:t>программные продукты</w:t>
      </w:r>
      <w:r w:rsidR="001658D8">
        <w:rPr>
          <w:rFonts w:ascii="Times New Roman" w:hAnsi="Times New Roman" w:cs="Times New Roman"/>
          <w:sz w:val="28"/>
          <w:szCs w:val="28"/>
        </w:rPr>
        <w:t>,</w:t>
      </w:r>
      <w:r w:rsidR="0044271F" w:rsidRPr="00F74E8B">
        <w:rPr>
          <w:rFonts w:ascii="Times New Roman" w:hAnsi="Times New Roman" w:cs="Times New Roman"/>
          <w:sz w:val="28"/>
          <w:szCs w:val="28"/>
        </w:rPr>
        <w:t xml:space="preserve"> </w:t>
      </w:r>
      <w:r w:rsidR="00A560B0" w:rsidRPr="00F74E8B">
        <w:rPr>
          <w:rFonts w:ascii="Times New Roman" w:hAnsi="Times New Roman" w:cs="Times New Roman"/>
          <w:sz w:val="28"/>
          <w:szCs w:val="28"/>
        </w:rPr>
        <w:t xml:space="preserve">выпускаемые </w:t>
      </w:r>
      <w:r w:rsidR="001658D8">
        <w:rPr>
          <w:rFonts w:ascii="Times New Roman" w:hAnsi="Times New Roman" w:cs="Times New Roman"/>
          <w:sz w:val="28"/>
          <w:szCs w:val="28"/>
        </w:rPr>
        <w:t>компанией</w:t>
      </w:r>
      <w:r w:rsidR="00A560B0">
        <w:rPr>
          <w:rFonts w:ascii="Times New Roman" w:hAnsi="Times New Roman" w:cs="Times New Roman"/>
          <w:sz w:val="28"/>
          <w:szCs w:val="28"/>
        </w:rPr>
        <w:t>.</w:t>
      </w:r>
      <w:r w:rsidR="002B321F" w:rsidRPr="002B321F">
        <w:rPr>
          <w:rFonts w:ascii="Roboto" w:hAnsi="Roboto"/>
          <w:color w:val="282F33"/>
          <w:shd w:val="clear" w:color="auto" w:fill="F9F9FB"/>
        </w:rPr>
        <w:t xml:space="preserve"> </w:t>
      </w:r>
      <w:r w:rsidR="002B321F" w:rsidRPr="00B36DBF">
        <w:rPr>
          <w:rFonts w:ascii="Times New Roman" w:hAnsi="Times New Roman" w:cs="Times New Roman"/>
          <w:sz w:val="28"/>
          <w:szCs w:val="28"/>
        </w:rPr>
        <w:t xml:space="preserve">Рекомендации </w:t>
      </w:r>
      <w:r w:rsidR="002B321F" w:rsidRPr="00F74E8B">
        <w:rPr>
          <w:rFonts w:ascii="Times New Roman" w:hAnsi="Times New Roman" w:cs="Times New Roman"/>
          <w:sz w:val="28"/>
          <w:szCs w:val="28"/>
        </w:rPr>
        <w:t>MOF</w:t>
      </w:r>
      <w:r w:rsidR="002B321F" w:rsidRPr="00B36DBF">
        <w:rPr>
          <w:rFonts w:ascii="Times New Roman" w:hAnsi="Times New Roman" w:cs="Times New Roman"/>
          <w:sz w:val="28"/>
          <w:szCs w:val="28"/>
        </w:rPr>
        <w:t xml:space="preserve"> могут </w:t>
      </w:r>
      <w:r w:rsidR="002823EB">
        <w:rPr>
          <w:rFonts w:ascii="Times New Roman" w:hAnsi="Times New Roman" w:cs="Times New Roman"/>
          <w:sz w:val="28"/>
          <w:szCs w:val="28"/>
        </w:rPr>
        <w:t>использоваться</w:t>
      </w:r>
      <w:r w:rsidR="002B321F" w:rsidRPr="00B36DBF">
        <w:rPr>
          <w:rFonts w:ascii="Times New Roman" w:hAnsi="Times New Roman" w:cs="Times New Roman"/>
          <w:sz w:val="28"/>
          <w:szCs w:val="28"/>
        </w:rPr>
        <w:t xml:space="preserve"> </w:t>
      </w:r>
      <w:r w:rsidR="005F3D43" w:rsidRPr="00B36DBF"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 w:rsidR="00F57A95">
        <w:rPr>
          <w:rFonts w:ascii="Times New Roman" w:hAnsi="Times New Roman" w:cs="Times New Roman"/>
          <w:sz w:val="28"/>
          <w:szCs w:val="28"/>
        </w:rPr>
        <w:t xml:space="preserve">таких </w:t>
      </w:r>
      <w:r w:rsidR="00D4296A">
        <w:rPr>
          <w:rFonts w:ascii="Times New Roman" w:hAnsi="Times New Roman" w:cs="Times New Roman"/>
          <w:sz w:val="28"/>
          <w:szCs w:val="28"/>
        </w:rPr>
        <w:t xml:space="preserve">ИТ-элементов, как </w:t>
      </w:r>
      <w:r w:rsidR="002B321F" w:rsidRPr="00B36DBF">
        <w:rPr>
          <w:rFonts w:ascii="Times New Roman" w:hAnsi="Times New Roman" w:cs="Times New Roman"/>
          <w:sz w:val="28"/>
          <w:szCs w:val="28"/>
        </w:rPr>
        <w:t>рабочи</w:t>
      </w:r>
      <w:r w:rsidR="00D4296A">
        <w:rPr>
          <w:rFonts w:ascii="Times New Roman" w:hAnsi="Times New Roman" w:cs="Times New Roman"/>
          <w:sz w:val="28"/>
          <w:szCs w:val="28"/>
        </w:rPr>
        <w:t>е</w:t>
      </w:r>
      <w:r w:rsidR="002B321F" w:rsidRPr="00B36DBF">
        <w:rPr>
          <w:rFonts w:ascii="Times New Roman" w:hAnsi="Times New Roman" w:cs="Times New Roman"/>
          <w:sz w:val="28"/>
          <w:szCs w:val="28"/>
        </w:rPr>
        <w:t xml:space="preserve"> станци</w:t>
      </w:r>
      <w:r w:rsidR="00D4296A">
        <w:rPr>
          <w:rFonts w:ascii="Times New Roman" w:hAnsi="Times New Roman" w:cs="Times New Roman"/>
          <w:sz w:val="28"/>
          <w:szCs w:val="28"/>
        </w:rPr>
        <w:t>и</w:t>
      </w:r>
      <w:r w:rsidR="002B321F" w:rsidRPr="00B36DBF">
        <w:rPr>
          <w:rFonts w:ascii="Times New Roman" w:hAnsi="Times New Roman" w:cs="Times New Roman"/>
          <w:sz w:val="28"/>
          <w:szCs w:val="28"/>
        </w:rPr>
        <w:t xml:space="preserve"> и </w:t>
      </w:r>
      <w:r w:rsidR="005F3D43" w:rsidRPr="00B36DBF">
        <w:rPr>
          <w:rFonts w:ascii="Times New Roman" w:hAnsi="Times New Roman" w:cs="Times New Roman"/>
          <w:sz w:val="28"/>
          <w:szCs w:val="28"/>
        </w:rPr>
        <w:t>серверны</w:t>
      </w:r>
      <w:r w:rsidR="00D4296A">
        <w:rPr>
          <w:rFonts w:ascii="Times New Roman" w:hAnsi="Times New Roman" w:cs="Times New Roman"/>
          <w:sz w:val="28"/>
          <w:szCs w:val="28"/>
        </w:rPr>
        <w:t>е</w:t>
      </w:r>
      <w:r w:rsidR="005F3D43" w:rsidRPr="00B36DBF">
        <w:rPr>
          <w:rFonts w:ascii="Times New Roman" w:hAnsi="Times New Roman" w:cs="Times New Roman"/>
          <w:sz w:val="28"/>
          <w:szCs w:val="28"/>
        </w:rPr>
        <w:t xml:space="preserve"> кластер</w:t>
      </w:r>
      <w:r w:rsidR="00D4296A">
        <w:rPr>
          <w:rFonts w:ascii="Times New Roman" w:hAnsi="Times New Roman" w:cs="Times New Roman"/>
          <w:sz w:val="28"/>
          <w:szCs w:val="28"/>
        </w:rPr>
        <w:t>ы</w:t>
      </w:r>
      <w:r w:rsidR="002B321F" w:rsidRPr="00B36DBF">
        <w:rPr>
          <w:rFonts w:ascii="Times New Roman" w:hAnsi="Times New Roman" w:cs="Times New Roman"/>
          <w:sz w:val="28"/>
          <w:szCs w:val="28"/>
        </w:rPr>
        <w:t xml:space="preserve">, </w:t>
      </w:r>
      <w:r w:rsidR="00F57A95"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 w:rsidR="00E71F78" w:rsidRPr="00B36DBF">
        <w:rPr>
          <w:rFonts w:ascii="Times New Roman" w:hAnsi="Times New Roman" w:cs="Times New Roman"/>
          <w:sz w:val="28"/>
          <w:szCs w:val="28"/>
        </w:rPr>
        <w:t>автоматизированно</w:t>
      </w:r>
      <w:r w:rsidR="00F57A95">
        <w:rPr>
          <w:rFonts w:ascii="Times New Roman" w:hAnsi="Times New Roman" w:cs="Times New Roman"/>
          <w:sz w:val="28"/>
          <w:szCs w:val="28"/>
        </w:rPr>
        <w:t>го</w:t>
      </w:r>
      <w:r w:rsidR="00E71F78" w:rsidRPr="00B36DBF">
        <w:rPr>
          <w:rFonts w:ascii="Times New Roman" w:hAnsi="Times New Roman" w:cs="Times New Roman"/>
          <w:sz w:val="28"/>
          <w:szCs w:val="28"/>
        </w:rPr>
        <w:t xml:space="preserve"> </w:t>
      </w:r>
      <w:r w:rsidR="002B321F" w:rsidRPr="00B36DBF">
        <w:rPr>
          <w:rFonts w:ascii="Times New Roman" w:hAnsi="Times New Roman" w:cs="Times New Roman"/>
          <w:sz w:val="28"/>
          <w:szCs w:val="28"/>
        </w:rPr>
        <w:t>обновлени</w:t>
      </w:r>
      <w:r w:rsidR="00D4296A">
        <w:rPr>
          <w:rFonts w:ascii="Times New Roman" w:hAnsi="Times New Roman" w:cs="Times New Roman"/>
          <w:sz w:val="28"/>
          <w:szCs w:val="28"/>
        </w:rPr>
        <w:t>е</w:t>
      </w:r>
      <w:r w:rsidR="002B321F" w:rsidRPr="00B36DBF">
        <w:rPr>
          <w:rFonts w:ascii="Times New Roman" w:hAnsi="Times New Roman" w:cs="Times New Roman"/>
          <w:sz w:val="28"/>
          <w:szCs w:val="28"/>
        </w:rPr>
        <w:t xml:space="preserve"> </w:t>
      </w:r>
      <w:r w:rsidR="00E71F78" w:rsidRPr="00B36DBF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="002B321F" w:rsidRPr="00B36DBF">
        <w:rPr>
          <w:rFonts w:ascii="Times New Roman" w:hAnsi="Times New Roman" w:cs="Times New Roman"/>
          <w:sz w:val="28"/>
          <w:szCs w:val="28"/>
        </w:rPr>
        <w:t>, мониторинг</w:t>
      </w:r>
      <w:r w:rsidR="00F57A95">
        <w:rPr>
          <w:rFonts w:ascii="Times New Roman" w:hAnsi="Times New Roman" w:cs="Times New Roman"/>
          <w:sz w:val="28"/>
          <w:szCs w:val="28"/>
        </w:rPr>
        <w:t>а</w:t>
      </w:r>
      <w:r w:rsidR="002B321F" w:rsidRPr="00B36DBF">
        <w:rPr>
          <w:rFonts w:ascii="Times New Roman" w:hAnsi="Times New Roman" w:cs="Times New Roman"/>
          <w:sz w:val="28"/>
          <w:szCs w:val="28"/>
        </w:rPr>
        <w:t>, масштабировани</w:t>
      </w:r>
      <w:r w:rsidR="00F57A95">
        <w:rPr>
          <w:rFonts w:ascii="Times New Roman" w:hAnsi="Times New Roman" w:cs="Times New Roman"/>
          <w:sz w:val="28"/>
          <w:szCs w:val="28"/>
        </w:rPr>
        <w:t>я</w:t>
      </w:r>
      <w:r w:rsidR="002B321F" w:rsidRPr="00B36DBF">
        <w:rPr>
          <w:rFonts w:ascii="Times New Roman" w:hAnsi="Times New Roman" w:cs="Times New Roman"/>
          <w:sz w:val="28"/>
          <w:szCs w:val="28"/>
        </w:rPr>
        <w:t xml:space="preserve"> и </w:t>
      </w:r>
      <w:r w:rsidR="00E71F78" w:rsidRPr="00B36DBF">
        <w:rPr>
          <w:rFonts w:ascii="Times New Roman" w:hAnsi="Times New Roman" w:cs="Times New Roman"/>
          <w:sz w:val="28"/>
          <w:szCs w:val="28"/>
        </w:rPr>
        <w:t>перехода</w:t>
      </w:r>
      <w:r w:rsidR="002B321F" w:rsidRPr="00B36DBF">
        <w:rPr>
          <w:rFonts w:ascii="Times New Roman" w:hAnsi="Times New Roman" w:cs="Times New Roman"/>
          <w:sz w:val="28"/>
          <w:szCs w:val="28"/>
        </w:rPr>
        <w:t xml:space="preserve"> на новые </w:t>
      </w:r>
      <w:r w:rsidR="003A096D" w:rsidRPr="00B36DBF">
        <w:rPr>
          <w:rFonts w:ascii="Times New Roman" w:hAnsi="Times New Roman" w:cs="Times New Roman"/>
          <w:sz w:val="28"/>
          <w:szCs w:val="28"/>
        </w:rPr>
        <w:t>ИТ-решения</w:t>
      </w:r>
      <w:r w:rsidR="002B321F" w:rsidRPr="00B36DBF">
        <w:rPr>
          <w:rFonts w:ascii="Times New Roman" w:hAnsi="Times New Roman" w:cs="Times New Roman"/>
          <w:sz w:val="28"/>
          <w:szCs w:val="28"/>
        </w:rPr>
        <w:t>,</w:t>
      </w:r>
      <w:r w:rsidR="003A096D" w:rsidRPr="00B36DBF"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F57A95">
        <w:rPr>
          <w:rFonts w:ascii="Times New Roman" w:hAnsi="Times New Roman" w:cs="Times New Roman"/>
          <w:sz w:val="28"/>
          <w:szCs w:val="28"/>
        </w:rPr>
        <w:t>я</w:t>
      </w:r>
      <w:r w:rsidR="003A096D" w:rsidRPr="00B36DBF">
        <w:rPr>
          <w:rFonts w:ascii="Times New Roman" w:hAnsi="Times New Roman" w:cs="Times New Roman"/>
          <w:sz w:val="28"/>
          <w:szCs w:val="28"/>
        </w:rPr>
        <w:t xml:space="preserve"> информационной</w:t>
      </w:r>
      <w:r w:rsidR="002B321F" w:rsidRPr="00B36DBF">
        <w:rPr>
          <w:rFonts w:ascii="Times New Roman" w:hAnsi="Times New Roman" w:cs="Times New Roman"/>
          <w:sz w:val="28"/>
          <w:szCs w:val="28"/>
        </w:rPr>
        <w:t xml:space="preserve"> безопасност</w:t>
      </w:r>
      <w:r w:rsidR="003A096D" w:rsidRPr="00B36DBF">
        <w:rPr>
          <w:rFonts w:ascii="Times New Roman" w:hAnsi="Times New Roman" w:cs="Times New Roman"/>
          <w:sz w:val="28"/>
          <w:szCs w:val="28"/>
        </w:rPr>
        <w:t>и</w:t>
      </w:r>
      <w:r w:rsidR="002B321F" w:rsidRPr="00B36DBF">
        <w:rPr>
          <w:rFonts w:ascii="Times New Roman" w:hAnsi="Times New Roman" w:cs="Times New Roman"/>
          <w:sz w:val="28"/>
          <w:szCs w:val="28"/>
        </w:rPr>
        <w:t xml:space="preserve">, </w:t>
      </w:r>
      <w:r w:rsidR="00B5698A">
        <w:rPr>
          <w:rFonts w:ascii="Times New Roman" w:hAnsi="Times New Roman" w:cs="Times New Roman"/>
          <w:sz w:val="28"/>
          <w:szCs w:val="28"/>
        </w:rPr>
        <w:t xml:space="preserve">для </w:t>
      </w:r>
      <w:r w:rsidR="00B36DBF" w:rsidRPr="00B36DBF">
        <w:rPr>
          <w:rFonts w:ascii="Times New Roman" w:hAnsi="Times New Roman" w:cs="Times New Roman"/>
          <w:sz w:val="28"/>
          <w:szCs w:val="28"/>
        </w:rPr>
        <w:t>построени</w:t>
      </w:r>
      <w:r w:rsidR="00B5698A">
        <w:rPr>
          <w:rFonts w:ascii="Times New Roman" w:hAnsi="Times New Roman" w:cs="Times New Roman"/>
          <w:sz w:val="28"/>
          <w:szCs w:val="28"/>
        </w:rPr>
        <w:t>я</w:t>
      </w:r>
      <w:r w:rsidR="002B321F" w:rsidRPr="00B36DBF">
        <w:rPr>
          <w:rFonts w:ascii="Times New Roman" w:hAnsi="Times New Roman" w:cs="Times New Roman"/>
          <w:sz w:val="28"/>
          <w:szCs w:val="28"/>
        </w:rPr>
        <w:t xml:space="preserve"> инфраструктуры в филиалах</w:t>
      </w:r>
      <w:r w:rsidR="00571C82" w:rsidRPr="00B36DBF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2B321F" w:rsidRPr="00B36DBF">
        <w:rPr>
          <w:rFonts w:ascii="Times New Roman" w:hAnsi="Times New Roman" w:cs="Times New Roman"/>
          <w:sz w:val="28"/>
          <w:szCs w:val="28"/>
        </w:rPr>
        <w:t xml:space="preserve">, </w:t>
      </w:r>
      <w:r w:rsidR="00306D78" w:rsidRPr="00B36DBF">
        <w:rPr>
          <w:rFonts w:ascii="Times New Roman" w:hAnsi="Times New Roman" w:cs="Times New Roman"/>
          <w:sz w:val="28"/>
          <w:szCs w:val="28"/>
        </w:rPr>
        <w:t xml:space="preserve">ее </w:t>
      </w:r>
      <w:r w:rsidR="002B321F" w:rsidRPr="00B36DBF">
        <w:rPr>
          <w:rFonts w:ascii="Times New Roman" w:hAnsi="Times New Roman" w:cs="Times New Roman"/>
          <w:sz w:val="28"/>
          <w:szCs w:val="28"/>
        </w:rPr>
        <w:t>обновлени</w:t>
      </w:r>
      <w:r w:rsidR="00306D78" w:rsidRPr="00B36DBF">
        <w:rPr>
          <w:rFonts w:ascii="Times New Roman" w:hAnsi="Times New Roman" w:cs="Times New Roman"/>
          <w:sz w:val="28"/>
          <w:szCs w:val="28"/>
        </w:rPr>
        <w:t>я</w:t>
      </w:r>
      <w:r w:rsidR="002B321F" w:rsidRPr="00B36DBF">
        <w:rPr>
          <w:rFonts w:ascii="Times New Roman" w:hAnsi="Times New Roman" w:cs="Times New Roman"/>
          <w:sz w:val="28"/>
          <w:szCs w:val="28"/>
        </w:rPr>
        <w:t xml:space="preserve"> и </w:t>
      </w:r>
      <w:r w:rsidR="00306D78" w:rsidRPr="00B36DBF">
        <w:rPr>
          <w:rFonts w:ascii="Times New Roman" w:hAnsi="Times New Roman" w:cs="Times New Roman"/>
          <w:sz w:val="28"/>
          <w:szCs w:val="28"/>
        </w:rPr>
        <w:t>объединения</w:t>
      </w:r>
      <w:r w:rsidR="002B321F" w:rsidRPr="00B36DBF">
        <w:rPr>
          <w:rFonts w:ascii="Times New Roman" w:hAnsi="Times New Roman" w:cs="Times New Roman"/>
          <w:sz w:val="28"/>
          <w:szCs w:val="28"/>
        </w:rPr>
        <w:t>.</w:t>
      </w:r>
    </w:p>
    <w:p w14:paraId="6B04D245" w14:textId="4D674B6B" w:rsidR="00737318" w:rsidRDefault="006B2E97" w:rsidP="007E1469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DF477A">
        <w:rPr>
          <w:rFonts w:ascii="Times New Roman" w:hAnsi="Times New Roman" w:cs="Times New Roman"/>
          <w:sz w:val="28"/>
          <w:szCs w:val="28"/>
        </w:rPr>
        <w:t xml:space="preserve">Можно сказать, что MOF является </w:t>
      </w:r>
      <w:r w:rsidR="002D08DC" w:rsidRPr="00DF477A">
        <w:rPr>
          <w:rFonts w:ascii="Times New Roman" w:hAnsi="Times New Roman" w:cs="Times New Roman"/>
          <w:sz w:val="28"/>
          <w:szCs w:val="28"/>
        </w:rPr>
        <w:t>некотор</w:t>
      </w:r>
      <w:r w:rsidR="008B0A7F" w:rsidRPr="00DF477A">
        <w:rPr>
          <w:rFonts w:ascii="Times New Roman" w:hAnsi="Times New Roman" w:cs="Times New Roman"/>
          <w:sz w:val="28"/>
          <w:szCs w:val="28"/>
        </w:rPr>
        <w:t>ым</w:t>
      </w:r>
      <w:r w:rsidR="002D08DC" w:rsidRPr="00DF477A">
        <w:rPr>
          <w:rFonts w:ascii="Times New Roman" w:hAnsi="Times New Roman" w:cs="Times New Roman"/>
          <w:sz w:val="28"/>
          <w:szCs w:val="28"/>
        </w:rPr>
        <w:t xml:space="preserve"> развитие</w:t>
      </w:r>
      <w:r w:rsidR="008B0A7F" w:rsidRPr="00DF477A">
        <w:rPr>
          <w:rFonts w:ascii="Times New Roman" w:hAnsi="Times New Roman" w:cs="Times New Roman"/>
          <w:sz w:val="28"/>
          <w:szCs w:val="28"/>
        </w:rPr>
        <w:t>м</w:t>
      </w:r>
      <w:r w:rsidR="002D08DC" w:rsidRPr="00DF477A">
        <w:rPr>
          <w:rFonts w:ascii="Times New Roman" w:hAnsi="Times New Roman" w:cs="Times New Roman"/>
          <w:sz w:val="28"/>
          <w:szCs w:val="28"/>
        </w:rPr>
        <w:t xml:space="preserve"> сервисного подхода к управлению </w:t>
      </w:r>
      <w:r w:rsidR="008B0A7F" w:rsidRPr="00DF477A">
        <w:rPr>
          <w:rFonts w:ascii="Times New Roman" w:hAnsi="Times New Roman" w:cs="Times New Roman"/>
          <w:sz w:val="28"/>
          <w:szCs w:val="28"/>
        </w:rPr>
        <w:t xml:space="preserve">ИТ, в то же время в </w:t>
      </w:r>
      <w:r w:rsidR="00A36621" w:rsidRPr="00DF477A">
        <w:rPr>
          <w:rFonts w:ascii="Times New Roman" w:hAnsi="Times New Roman" w:cs="Times New Roman"/>
          <w:sz w:val="28"/>
          <w:szCs w:val="28"/>
        </w:rPr>
        <w:t>документах часто встречается</w:t>
      </w:r>
      <w:r w:rsidR="008B0A7F" w:rsidRPr="00DF477A">
        <w:rPr>
          <w:rFonts w:ascii="Times New Roman" w:hAnsi="Times New Roman" w:cs="Times New Roman"/>
          <w:sz w:val="28"/>
          <w:szCs w:val="28"/>
        </w:rPr>
        <w:t xml:space="preserve"> сопоставление с методологией ITIL</w:t>
      </w:r>
      <w:r w:rsidR="008A70AB">
        <w:rPr>
          <w:rFonts w:ascii="Times New Roman" w:hAnsi="Times New Roman" w:cs="Times New Roman"/>
          <w:sz w:val="28"/>
          <w:szCs w:val="28"/>
        </w:rPr>
        <w:t>,</w:t>
      </w:r>
      <w:r w:rsidR="008B0A7F" w:rsidRPr="00DF477A">
        <w:rPr>
          <w:rFonts w:ascii="Times New Roman" w:hAnsi="Times New Roman" w:cs="Times New Roman"/>
          <w:sz w:val="28"/>
          <w:szCs w:val="28"/>
        </w:rPr>
        <w:t xml:space="preserve"> </w:t>
      </w:r>
      <w:r w:rsidR="008A70AB">
        <w:rPr>
          <w:rFonts w:ascii="Times New Roman" w:hAnsi="Times New Roman" w:cs="Times New Roman"/>
          <w:sz w:val="28"/>
          <w:szCs w:val="28"/>
        </w:rPr>
        <w:t>ч</w:t>
      </w:r>
      <w:r w:rsidR="00432B98">
        <w:rPr>
          <w:rFonts w:ascii="Times New Roman" w:hAnsi="Times New Roman" w:cs="Times New Roman"/>
          <w:sz w:val="28"/>
          <w:szCs w:val="28"/>
        </w:rPr>
        <w:t>то</w:t>
      </w:r>
      <w:r w:rsidR="008B0A7F" w:rsidRPr="00DF477A">
        <w:rPr>
          <w:rFonts w:ascii="Times New Roman" w:hAnsi="Times New Roman" w:cs="Times New Roman"/>
          <w:sz w:val="28"/>
          <w:szCs w:val="28"/>
        </w:rPr>
        <w:t xml:space="preserve"> подчеркивает преемственность MOF и ее соответствие </w:t>
      </w:r>
      <w:r w:rsidR="008A70AB">
        <w:rPr>
          <w:rFonts w:ascii="Times New Roman" w:hAnsi="Times New Roman" w:cs="Times New Roman"/>
          <w:sz w:val="28"/>
          <w:szCs w:val="28"/>
        </w:rPr>
        <w:t xml:space="preserve">уже </w:t>
      </w:r>
      <w:r w:rsidR="008B0A7F" w:rsidRPr="00DF477A">
        <w:rPr>
          <w:rFonts w:ascii="Times New Roman" w:hAnsi="Times New Roman" w:cs="Times New Roman"/>
          <w:sz w:val="28"/>
          <w:szCs w:val="28"/>
        </w:rPr>
        <w:t>общепризнанному</w:t>
      </w:r>
      <w:r w:rsidR="008A70AB">
        <w:rPr>
          <w:rFonts w:ascii="Times New Roman" w:hAnsi="Times New Roman" w:cs="Times New Roman"/>
          <w:sz w:val="28"/>
          <w:szCs w:val="28"/>
        </w:rPr>
        <w:t xml:space="preserve"> и широко прим</w:t>
      </w:r>
      <w:r w:rsidR="007820C2">
        <w:rPr>
          <w:rFonts w:ascii="Times New Roman" w:hAnsi="Times New Roman" w:cs="Times New Roman"/>
          <w:sz w:val="28"/>
          <w:szCs w:val="28"/>
        </w:rPr>
        <w:t>еняемому</w:t>
      </w:r>
      <w:r w:rsidR="008B0A7F" w:rsidRPr="00DF477A">
        <w:rPr>
          <w:rFonts w:ascii="Times New Roman" w:hAnsi="Times New Roman" w:cs="Times New Roman"/>
          <w:sz w:val="28"/>
          <w:szCs w:val="28"/>
        </w:rPr>
        <w:t xml:space="preserve"> стандарту.</w:t>
      </w:r>
      <w:r w:rsidR="00993D82" w:rsidRPr="00DF477A">
        <w:rPr>
          <w:rFonts w:ascii="Times New Roman" w:hAnsi="Times New Roman" w:cs="Times New Roman"/>
          <w:sz w:val="28"/>
          <w:szCs w:val="28"/>
        </w:rPr>
        <w:t xml:space="preserve"> Компания Microsoft</w:t>
      </w:r>
      <w:r w:rsidR="008B0A7F" w:rsidRPr="00DF477A">
        <w:rPr>
          <w:rFonts w:ascii="Times New Roman" w:hAnsi="Times New Roman" w:cs="Times New Roman"/>
          <w:sz w:val="28"/>
          <w:szCs w:val="28"/>
        </w:rPr>
        <w:t xml:space="preserve"> </w:t>
      </w:r>
      <w:r w:rsidR="00DE7D99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993D82" w:rsidRPr="00DF477A">
        <w:rPr>
          <w:rFonts w:ascii="Times New Roman" w:hAnsi="Times New Roman" w:cs="Times New Roman"/>
          <w:sz w:val="28"/>
          <w:szCs w:val="28"/>
        </w:rPr>
        <w:t>предоставл</w:t>
      </w:r>
      <w:r w:rsidR="008E3D69" w:rsidRPr="00DF477A">
        <w:rPr>
          <w:rFonts w:ascii="Times New Roman" w:hAnsi="Times New Roman" w:cs="Times New Roman"/>
          <w:sz w:val="28"/>
          <w:szCs w:val="28"/>
        </w:rPr>
        <w:t>яет</w:t>
      </w:r>
      <w:r w:rsidR="00993D82" w:rsidRPr="00DF477A">
        <w:rPr>
          <w:rFonts w:ascii="Times New Roman" w:hAnsi="Times New Roman" w:cs="Times New Roman"/>
          <w:sz w:val="28"/>
          <w:szCs w:val="28"/>
        </w:rPr>
        <w:t xml:space="preserve"> ко всем материалам </w:t>
      </w:r>
      <w:r w:rsidR="008E3D69" w:rsidRPr="00DF477A">
        <w:rPr>
          <w:rFonts w:ascii="Times New Roman" w:hAnsi="Times New Roman" w:cs="Times New Roman"/>
          <w:sz w:val="28"/>
          <w:szCs w:val="28"/>
        </w:rPr>
        <w:t xml:space="preserve">MOF </w:t>
      </w:r>
      <w:r w:rsidR="00993D82" w:rsidRPr="00DF477A">
        <w:rPr>
          <w:rFonts w:ascii="Times New Roman" w:hAnsi="Times New Roman" w:cs="Times New Roman"/>
          <w:sz w:val="28"/>
          <w:szCs w:val="28"/>
        </w:rPr>
        <w:t>свободн</w:t>
      </w:r>
      <w:r w:rsidR="008E3D69" w:rsidRPr="00DF477A">
        <w:rPr>
          <w:rFonts w:ascii="Times New Roman" w:hAnsi="Times New Roman" w:cs="Times New Roman"/>
          <w:sz w:val="28"/>
          <w:szCs w:val="28"/>
        </w:rPr>
        <w:t>ый</w:t>
      </w:r>
      <w:r w:rsidR="00993D82" w:rsidRPr="00DF477A">
        <w:rPr>
          <w:rFonts w:ascii="Times New Roman" w:hAnsi="Times New Roman" w:cs="Times New Roman"/>
          <w:sz w:val="28"/>
          <w:szCs w:val="28"/>
        </w:rPr>
        <w:t xml:space="preserve"> и бесплатн</w:t>
      </w:r>
      <w:r w:rsidR="008E3D69" w:rsidRPr="00DF477A">
        <w:rPr>
          <w:rFonts w:ascii="Times New Roman" w:hAnsi="Times New Roman" w:cs="Times New Roman"/>
          <w:sz w:val="28"/>
          <w:szCs w:val="28"/>
        </w:rPr>
        <w:t>ый</w:t>
      </w:r>
      <w:r w:rsidR="00993D82" w:rsidRPr="00DF477A"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8E3D69" w:rsidRPr="00DF477A">
        <w:rPr>
          <w:rFonts w:ascii="Times New Roman" w:hAnsi="Times New Roman" w:cs="Times New Roman"/>
          <w:sz w:val="28"/>
          <w:szCs w:val="28"/>
        </w:rPr>
        <w:t xml:space="preserve">, что </w:t>
      </w:r>
      <w:r w:rsidR="00CA4D81" w:rsidRPr="00DF477A">
        <w:rPr>
          <w:rFonts w:ascii="Times New Roman" w:hAnsi="Times New Roman" w:cs="Times New Roman"/>
          <w:sz w:val="28"/>
          <w:szCs w:val="28"/>
        </w:rPr>
        <w:t xml:space="preserve">делает </w:t>
      </w:r>
      <w:r w:rsidR="008B0A7F" w:rsidRPr="00DF477A">
        <w:rPr>
          <w:rFonts w:ascii="Times New Roman" w:hAnsi="Times New Roman" w:cs="Times New Roman"/>
          <w:sz w:val="28"/>
          <w:szCs w:val="28"/>
        </w:rPr>
        <w:t>MOF</w:t>
      </w:r>
      <w:r w:rsidR="00611AA1">
        <w:rPr>
          <w:rFonts w:ascii="Times New Roman" w:hAnsi="Times New Roman" w:cs="Times New Roman"/>
          <w:sz w:val="28"/>
          <w:szCs w:val="28"/>
        </w:rPr>
        <w:t xml:space="preserve"> </w:t>
      </w:r>
      <w:r w:rsidR="00CA4D81">
        <w:rPr>
          <w:rFonts w:ascii="Times New Roman" w:hAnsi="Times New Roman" w:cs="Times New Roman"/>
          <w:sz w:val="28"/>
          <w:szCs w:val="28"/>
        </w:rPr>
        <w:t>наиболее доступным</w:t>
      </w:r>
      <w:r w:rsidR="00611AA1">
        <w:rPr>
          <w:rFonts w:ascii="Times New Roman" w:hAnsi="Times New Roman" w:cs="Times New Roman"/>
          <w:sz w:val="28"/>
          <w:szCs w:val="28"/>
        </w:rPr>
        <w:t xml:space="preserve"> для изучения</w:t>
      </w:r>
      <w:r w:rsidR="002D08DC" w:rsidRPr="00DF477A">
        <w:rPr>
          <w:rFonts w:ascii="Times New Roman" w:hAnsi="Times New Roman" w:cs="Times New Roman"/>
          <w:sz w:val="28"/>
          <w:szCs w:val="28"/>
        </w:rPr>
        <w:t>.</w:t>
      </w:r>
      <w:r w:rsidR="002B3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569A21" w14:textId="3567D28A" w:rsidR="00F922D7" w:rsidRPr="00BB1DF4" w:rsidRDefault="00F922D7" w:rsidP="007E1469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1DF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ABAC058" w14:textId="2C0D53DA" w:rsidR="00572B54" w:rsidRPr="00BB1DF4" w:rsidRDefault="00857994" w:rsidP="00635D25">
      <w:pPr>
        <w:pStyle w:val="1"/>
        <w:tabs>
          <w:tab w:val="left" w:pos="142"/>
        </w:tabs>
        <w:spacing w:before="0"/>
        <w:ind w:left="0" w:right="-1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0598930"/>
      <w:r w:rsidRPr="00BB1D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"/>
    </w:p>
    <w:p w14:paraId="77FC5343" w14:textId="77777777" w:rsidR="00BF3DC3" w:rsidRPr="00BB1DF4" w:rsidRDefault="00BF3DC3" w:rsidP="00BB1DF4">
      <w:pPr>
        <w:tabs>
          <w:tab w:val="left" w:pos="142"/>
        </w:tabs>
        <w:spacing w:after="0"/>
        <w:ind w:left="0" w:right="-1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3E7CE0" w14:textId="1CA7BB76" w:rsidR="007668A9" w:rsidRPr="009230D7" w:rsidRDefault="007668A9" w:rsidP="00F97E6B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условиях стремительного развития ИТ и расширения возможностей ПО ИТ-менеджмент становится одним из наиболее важных инструментов организации управления предприятием.</w:t>
      </w:r>
      <w:r w:rsidR="009E709B" w:rsidRPr="009E70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E709B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9E709B" w:rsidRPr="00F84DE1">
        <w:rPr>
          <w:rFonts w:ascii="Times New Roman" w:hAnsi="Times New Roman" w:cs="Times New Roman"/>
          <w:sz w:val="28"/>
          <w:szCs w:val="28"/>
          <w:shd w:val="clear" w:color="auto" w:fill="FFFFFF"/>
        </w:rPr>
        <w:t>рамотное управление ИТ-</w:t>
      </w:r>
      <w:r w:rsidR="009E709B">
        <w:rPr>
          <w:rFonts w:ascii="Times New Roman" w:hAnsi="Times New Roman" w:cs="Times New Roman"/>
          <w:sz w:val="28"/>
          <w:szCs w:val="28"/>
          <w:shd w:val="clear" w:color="auto" w:fill="FFFFFF"/>
        </w:rPr>
        <w:t>сервисами, то есть построение эффективной ИТ-инфраструктуры,</w:t>
      </w:r>
      <w:r w:rsidR="009E709B" w:rsidRPr="00F84D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важной задачей </w:t>
      </w:r>
      <w:r w:rsidR="009E709B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9E709B" w:rsidRPr="00F84D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организации успешного ведения бизнеса предприятия</w:t>
      </w:r>
      <w:r w:rsidR="009E70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современных условиях</w:t>
      </w:r>
      <w:r w:rsidR="009E709B" w:rsidRPr="00F84DE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2243FCB" w14:textId="4FAE3E63" w:rsidR="00F97E6B" w:rsidRDefault="00AB579D" w:rsidP="00F97E6B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ре</w:t>
      </w:r>
      <w:r w:rsidR="004B5F49">
        <w:rPr>
          <w:rFonts w:ascii="Times New Roman" w:hAnsi="Times New Roman" w:cs="Times New Roman"/>
          <w:sz w:val="28"/>
          <w:szCs w:val="28"/>
          <w:shd w:val="clear" w:color="auto" w:fill="FFFFFF"/>
        </w:rPr>
        <w:t>зу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льтатам проведенной работы можно сделать вывод</w:t>
      </w:r>
      <w:r w:rsidR="004B5F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 </w:t>
      </w:r>
      <w:r w:rsidR="000F2E58"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рекомендации</w:t>
      </w:r>
      <w:r w:rsidR="004B5F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B5F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MOF</w:t>
      </w:r>
      <w:r w:rsidR="00B946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ориентирован</w:t>
      </w:r>
      <w:r w:rsidR="00831860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="00B946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описание процессов эксплуатации </w:t>
      </w:r>
      <w:r w:rsidR="00C150DF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систем предприятий</w:t>
      </w:r>
      <w:r w:rsidR="008318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основаны на трех моделях: </w:t>
      </w:r>
      <w:r w:rsidR="00831860" w:rsidRPr="00483843">
        <w:rPr>
          <w:rFonts w:ascii="Times New Roman" w:hAnsi="Times New Roman" w:cs="Times New Roman"/>
          <w:sz w:val="28"/>
          <w:szCs w:val="28"/>
        </w:rPr>
        <w:t>Модель процессов, Модель команд</w:t>
      </w:r>
      <w:r w:rsidR="008B51A5">
        <w:rPr>
          <w:rFonts w:ascii="Times New Roman" w:hAnsi="Times New Roman" w:cs="Times New Roman"/>
          <w:sz w:val="28"/>
          <w:szCs w:val="28"/>
        </w:rPr>
        <w:t>ы</w:t>
      </w:r>
      <w:r w:rsidR="00831860" w:rsidRPr="00483843">
        <w:rPr>
          <w:rFonts w:ascii="Times New Roman" w:hAnsi="Times New Roman" w:cs="Times New Roman"/>
          <w:sz w:val="28"/>
          <w:szCs w:val="28"/>
        </w:rPr>
        <w:t xml:space="preserve"> и Модель рисков</w:t>
      </w:r>
      <w:r w:rsidR="00831860">
        <w:rPr>
          <w:rFonts w:ascii="Times New Roman" w:hAnsi="Times New Roman" w:cs="Times New Roman"/>
          <w:sz w:val="28"/>
          <w:szCs w:val="28"/>
        </w:rPr>
        <w:t>.</w:t>
      </w:r>
      <w:r w:rsidR="00F70C2A">
        <w:rPr>
          <w:rFonts w:ascii="Times New Roman" w:hAnsi="Times New Roman" w:cs="Times New Roman"/>
          <w:sz w:val="28"/>
          <w:szCs w:val="28"/>
        </w:rPr>
        <w:t xml:space="preserve"> Модель процессов описывает </w:t>
      </w:r>
      <w:r w:rsidR="00664059">
        <w:rPr>
          <w:rFonts w:ascii="Times New Roman" w:hAnsi="Times New Roman" w:cs="Times New Roman"/>
          <w:sz w:val="28"/>
          <w:szCs w:val="28"/>
        </w:rPr>
        <w:t>четыре блока процессов</w:t>
      </w:r>
      <w:r w:rsidR="0022088C">
        <w:rPr>
          <w:rFonts w:ascii="Times New Roman" w:hAnsi="Times New Roman" w:cs="Times New Roman"/>
          <w:sz w:val="28"/>
          <w:szCs w:val="28"/>
        </w:rPr>
        <w:t xml:space="preserve"> предоставления ИТ-услуг (</w:t>
      </w:r>
      <w:r w:rsidR="00454DD8">
        <w:rPr>
          <w:rFonts w:ascii="Times New Roman" w:hAnsi="Times New Roman" w:cs="Times New Roman"/>
          <w:sz w:val="28"/>
          <w:szCs w:val="28"/>
        </w:rPr>
        <w:t>изменения, обслуживание, поддержка, оптимизация)</w:t>
      </w:r>
      <w:r w:rsidR="0022088C">
        <w:rPr>
          <w:rFonts w:ascii="Times New Roman" w:hAnsi="Times New Roman" w:cs="Times New Roman"/>
          <w:sz w:val="28"/>
          <w:szCs w:val="28"/>
        </w:rPr>
        <w:t xml:space="preserve">, </w:t>
      </w:r>
      <w:r w:rsidR="00F70C2A">
        <w:rPr>
          <w:rFonts w:ascii="Times New Roman" w:hAnsi="Times New Roman" w:cs="Times New Roman"/>
          <w:sz w:val="28"/>
          <w:szCs w:val="28"/>
        </w:rPr>
        <w:t xml:space="preserve">включающие </w:t>
      </w:r>
      <w:r w:rsidR="001C44C6">
        <w:rPr>
          <w:rFonts w:ascii="Times New Roman" w:hAnsi="Times New Roman" w:cs="Times New Roman"/>
          <w:sz w:val="28"/>
          <w:szCs w:val="28"/>
        </w:rPr>
        <w:t>двадцать</w:t>
      </w:r>
      <w:r w:rsidR="00F70C2A">
        <w:rPr>
          <w:rFonts w:ascii="Times New Roman" w:hAnsi="Times New Roman" w:cs="Times New Roman"/>
          <w:sz w:val="28"/>
          <w:szCs w:val="28"/>
        </w:rPr>
        <w:t xml:space="preserve"> </w:t>
      </w:r>
      <w:r w:rsidR="00F70C2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1570E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="00E1570E">
        <w:rPr>
          <w:rFonts w:ascii="Times New Roman" w:hAnsi="Times New Roman" w:cs="Times New Roman"/>
          <w:sz w:val="28"/>
          <w:szCs w:val="28"/>
        </w:rPr>
        <w:t>-функций</w:t>
      </w:r>
      <w:r w:rsidR="0022088C">
        <w:rPr>
          <w:rFonts w:ascii="Times New Roman" w:hAnsi="Times New Roman" w:cs="Times New Roman"/>
          <w:sz w:val="28"/>
          <w:szCs w:val="28"/>
        </w:rPr>
        <w:t>.</w:t>
      </w:r>
      <w:r w:rsidR="00454D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E62CB" w14:textId="17DF0B2C" w:rsidR="00F84DE1" w:rsidRPr="00E1570E" w:rsidRDefault="00454DD8" w:rsidP="00F97E6B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Модель команды содержит </w:t>
      </w:r>
      <w:r w:rsidR="0016545B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рекомендации исходя из</w:t>
      </w:r>
      <w:r w:rsidR="00264A22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6545B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лучше</w:t>
      </w:r>
      <w:r w:rsidR="000F5156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го </w:t>
      </w:r>
      <w:r w:rsidR="00264A22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опыт</w:t>
      </w:r>
      <w:r w:rsidR="0016545B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264A22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6545B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</w:t>
      </w:r>
      <w:r w:rsidR="00264A22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построени</w:t>
      </w:r>
      <w:r w:rsidR="0016545B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="00264A22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команды</w:t>
      </w:r>
      <w:r w:rsidR="000F5156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264A22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роли и их функциональные обязанности; принципы масштабирования команды </w:t>
      </w:r>
      <w:r w:rsidR="000F5156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7C5E28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64A22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совмещения ролей</w:t>
      </w:r>
      <w:r w:rsidR="007C5E28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др. </w:t>
      </w:r>
    </w:p>
    <w:p w14:paraId="14B632FC" w14:textId="4C954B6B" w:rsidR="004B5F49" w:rsidRPr="006402AC" w:rsidRDefault="00F97E6B" w:rsidP="006402AC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Модель рисков</w:t>
      </w:r>
      <w:r w:rsidR="00E65003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состоит из пяти этапов</w:t>
      </w:r>
      <w:r w:rsidR="00FB7FD9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201340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идентификация, анализ, планирование, отслеживание, контроль.</w:t>
      </w:r>
      <w:r w:rsidR="000067BE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C4BA7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Согласно модели</w:t>
      </w:r>
      <w:r w:rsid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DC4BA7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</w:t>
      </w:r>
      <w:r w:rsidR="000067BE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аждый риск проходит все пять этапов</w:t>
      </w:r>
      <w:r w:rsidR="00DC4BA7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="000067BE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часто неоднократно</w:t>
      </w:r>
      <w:r w:rsidR="00DC4BA7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B2446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Практика управления рисками встроена во все </w:t>
      </w:r>
      <w:r w:rsidR="008821C9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SFM-функций и роли</w:t>
      </w:r>
      <w:r w:rsidR="006402AC" w:rsidRPr="006402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4A389B3" w14:textId="0D9F1A9D" w:rsidR="00645655" w:rsidRPr="00645655" w:rsidRDefault="00645655" w:rsidP="00645655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определено, что подход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B3D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сервис-менеджменту ориентирован на </w:t>
      </w:r>
      <w:r w:rsidR="00AC29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взаимоотношения ИТ-подразделения предприятия к </w:t>
      </w:r>
      <w:r w:rsidR="00A53D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подразделениям-пользователем, как к заказчикам </w:t>
      </w:r>
      <w:r w:rsidR="004B3D0A">
        <w:rPr>
          <w:rFonts w:ascii="Times New Roman" w:hAnsi="Times New Roman" w:cs="Times New Roman"/>
          <w:sz w:val="28"/>
          <w:szCs w:val="28"/>
          <w:shd w:val="clear" w:color="auto" w:fill="FFFFFF"/>
        </w:rPr>
        <w:t>ИТ-услуг</w:t>
      </w:r>
      <w:r w:rsidR="00A53D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Таким образом </w:t>
      </w:r>
      <w:r w:rsidR="005F6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ИТ-подразделение становится равноправным </w:t>
      </w:r>
      <w:r w:rsidR="00A57D21">
        <w:rPr>
          <w:rFonts w:ascii="Times New Roman" w:hAnsi="Times New Roman" w:cs="Times New Roman"/>
          <w:sz w:val="28"/>
          <w:szCs w:val="28"/>
          <w:shd w:val="clear" w:color="auto" w:fill="FFFFFF"/>
        </w:rPr>
        <w:t>участником бизнеса</w:t>
      </w:r>
      <w:r w:rsidR="000B24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 только требующим вложений, но и приносящим </w:t>
      </w:r>
      <w:r w:rsidR="00B507D6">
        <w:rPr>
          <w:rFonts w:ascii="Times New Roman" w:hAnsi="Times New Roman" w:cs="Times New Roman"/>
          <w:sz w:val="28"/>
          <w:szCs w:val="28"/>
          <w:shd w:val="clear" w:color="auto" w:fill="FFFFFF"/>
        </w:rPr>
        <w:t>прибыль</w:t>
      </w:r>
      <w:r w:rsidR="00AE3E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качественном предоставлении ИТ-услуг.</w:t>
      </w:r>
    </w:p>
    <w:p w14:paraId="70DE6912" w14:textId="4775498B" w:rsidR="00F922D7" w:rsidRPr="00BB1DF4" w:rsidRDefault="009C44EA" w:rsidP="006402AC">
      <w:pPr>
        <w:tabs>
          <w:tab w:val="left" w:pos="142"/>
        </w:tabs>
        <w:spacing w:after="0"/>
        <w:ind w:left="0" w:right="-1" w:firstLine="28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E2A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="00C37DE9" w:rsidRPr="00AE3E2A">
        <w:rPr>
          <w:rFonts w:ascii="Times New Roman" w:hAnsi="Times New Roman" w:cs="Times New Roman"/>
          <w:sz w:val="28"/>
          <w:szCs w:val="28"/>
        </w:rPr>
        <w:t>компания Micros</w:t>
      </w:r>
      <w:r w:rsidR="0057754A" w:rsidRPr="00AE3E2A">
        <w:rPr>
          <w:rFonts w:ascii="Times New Roman" w:hAnsi="Times New Roman" w:cs="Times New Roman"/>
          <w:sz w:val="28"/>
          <w:szCs w:val="28"/>
        </w:rPr>
        <w:t xml:space="preserve">oft продолжает разрабатывать продукты </w:t>
      </w:r>
      <w:r w:rsidR="00A24256" w:rsidRPr="00AE3E2A">
        <w:rPr>
          <w:rFonts w:ascii="Times New Roman" w:hAnsi="Times New Roman" w:cs="Times New Roman"/>
          <w:sz w:val="28"/>
          <w:szCs w:val="28"/>
        </w:rPr>
        <w:t xml:space="preserve">для </w:t>
      </w:r>
      <w:r w:rsidR="00B06DC2" w:rsidRPr="00AE3E2A">
        <w:rPr>
          <w:rFonts w:ascii="Times New Roman" w:hAnsi="Times New Roman" w:cs="Times New Roman"/>
          <w:sz w:val="28"/>
          <w:szCs w:val="28"/>
        </w:rPr>
        <w:t>управления ИТ-ресурсами</w:t>
      </w:r>
      <w:r w:rsidR="00C76AAB" w:rsidRPr="00AE3E2A">
        <w:rPr>
          <w:rFonts w:ascii="Times New Roman" w:hAnsi="Times New Roman" w:cs="Times New Roman"/>
          <w:sz w:val="28"/>
          <w:szCs w:val="28"/>
        </w:rPr>
        <w:t xml:space="preserve">, которые имеют </w:t>
      </w:r>
      <w:r w:rsidR="00155C6D" w:rsidRPr="00AE3E2A">
        <w:rPr>
          <w:rFonts w:ascii="Times New Roman" w:hAnsi="Times New Roman" w:cs="Times New Roman"/>
          <w:sz w:val="28"/>
          <w:szCs w:val="28"/>
        </w:rPr>
        <w:t>широкое применение и представляют интерес для изучения.</w:t>
      </w:r>
      <w:r w:rsidR="00B06DC2" w:rsidRPr="00AE3E2A">
        <w:rPr>
          <w:rFonts w:ascii="Times New Roman" w:hAnsi="Times New Roman" w:cs="Times New Roman"/>
          <w:sz w:val="28"/>
          <w:szCs w:val="28"/>
        </w:rPr>
        <w:t xml:space="preserve"> </w:t>
      </w:r>
      <w:r w:rsidR="00F922D7" w:rsidRPr="00BB1DF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AC3A8B2" w14:textId="0F93EEE4" w:rsidR="00572B54" w:rsidRPr="00BB1DF4" w:rsidRDefault="00857994" w:rsidP="00635D25">
      <w:pPr>
        <w:pStyle w:val="1"/>
        <w:tabs>
          <w:tab w:val="left" w:pos="142"/>
        </w:tabs>
        <w:spacing w:before="0"/>
        <w:ind w:left="0" w:right="-1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0598931"/>
      <w:r w:rsidRPr="00BB1D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</w:t>
      </w:r>
      <w:r w:rsidR="000F4C48" w:rsidRPr="00BB1D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02CD6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использованных источников</w:t>
      </w:r>
      <w:bookmarkEnd w:id="4"/>
    </w:p>
    <w:p w14:paraId="767EEFAF" w14:textId="77777777" w:rsidR="00BF3DC3" w:rsidRPr="00BB1DF4" w:rsidRDefault="00BF3DC3" w:rsidP="00BB1DF4">
      <w:pPr>
        <w:tabs>
          <w:tab w:val="left" w:pos="142"/>
        </w:tabs>
        <w:spacing w:after="0"/>
        <w:ind w:left="0" w:right="-1"/>
        <w:rPr>
          <w:rFonts w:ascii="Times New Roman" w:hAnsi="Times New Roman" w:cs="Times New Roman"/>
          <w:sz w:val="28"/>
          <w:szCs w:val="28"/>
        </w:rPr>
      </w:pPr>
    </w:p>
    <w:p w14:paraId="3DDB13C4" w14:textId="3FEB963B" w:rsidR="009C5497" w:rsidRDefault="002C4F94" w:rsidP="004366AD">
      <w:pPr>
        <w:pStyle w:val="a4"/>
        <w:numPr>
          <w:ilvl w:val="0"/>
          <w:numId w:val="29"/>
        </w:numPr>
        <w:tabs>
          <w:tab w:val="left" w:pos="851"/>
        </w:tabs>
        <w:spacing w:after="0"/>
        <w:ind w:left="0" w:right="-1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7B5037">
        <w:rPr>
          <w:rFonts w:ascii="Times New Roman" w:hAnsi="Times New Roman" w:cs="Times New Roman"/>
          <w:sz w:val="28"/>
          <w:szCs w:val="28"/>
        </w:rPr>
        <w:t>Буйневич</w:t>
      </w:r>
      <w:proofErr w:type="spellEnd"/>
      <w:r w:rsidRPr="007B5037">
        <w:rPr>
          <w:rFonts w:ascii="Times New Roman" w:hAnsi="Times New Roman" w:cs="Times New Roman"/>
          <w:sz w:val="28"/>
          <w:szCs w:val="28"/>
        </w:rPr>
        <w:t xml:space="preserve"> М.В., Ефимов В.В. </w:t>
      </w:r>
      <w:r w:rsidR="00C2217E" w:rsidRPr="007B5037">
        <w:rPr>
          <w:rFonts w:ascii="Times New Roman" w:hAnsi="Times New Roman" w:cs="Times New Roman"/>
          <w:sz w:val="28"/>
          <w:szCs w:val="28"/>
        </w:rPr>
        <w:t>Организационно-технические принципы интеграции баз данных состояния глобально распределенной информационной системы</w:t>
      </w:r>
      <w:r w:rsidR="00D674FB" w:rsidRPr="007B5037">
        <w:rPr>
          <w:rFonts w:ascii="Times New Roman" w:hAnsi="Times New Roman" w:cs="Times New Roman"/>
          <w:sz w:val="28"/>
          <w:szCs w:val="28"/>
        </w:rPr>
        <w:t xml:space="preserve"> </w:t>
      </w:r>
      <w:r w:rsidR="00A256FF" w:rsidRPr="007B5037">
        <w:rPr>
          <w:rFonts w:ascii="Times New Roman" w:hAnsi="Times New Roman" w:cs="Times New Roman"/>
          <w:sz w:val="28"/>
          <w:szCs w:val="28"/>
        </w:rPr>
        <w:t xml:space="preserve">[Текст] </w:t>
      </w:r>
      <w:r w:rsidR="00D674FB" w:rsidRPr="007B5037">
        <w:rPr>
          <w:rFonts w:ascii="Times New Roman" w:hAnsi="Times New Roman" w:cs="Times New Roman"/>
          <w:sz w:val="28"/>
          <w:szCs w:val="28"/>
        </w:rPr>
        <w:t xml:space="preserve">// </w:t>
      </w:r>
      <w:r w:rsidR="007B5037" w:rsidRPr="007B5037">
        <w:rPr>
          <w:rFonts w:ascii="Times New Roman" w:hAnsi="Times New Roman" w:cs="Times New Roman"/>
          <w:sz w:val="28"/>
          <w:szCs w:val="28"/>
        </w:rPr>
        <w:t>Научно-аналитический журнал «Вестник Санкт-Петербургского университета Государственной противопожарной службы МЧС России»</w:t>
      </w:r>
      <w:r w:rsidR="00A256FF" w:rsidRPr="007B5037">
        <w:rPr>
          <w:rFonts w:ascii="Times New Roman" w:hAnsi="Times New Roman" w:cs="Times New Roman"/>
          <w:sz w:val="28"/>
          <w:szCs w:val="28"/>
        </w:rPr>
        <w:t xml:space="preserve"> </w:t>
      </w:r>
      <w:r w:rsidR="00D674FB" w:rsidRPr="007B5037">
        <w:rPr>
          <w:rFonts w:ascii="Times New Roman" w:hAnsi="Times New Roman" w:cs="Times New Roman"/>
          <w:sz w:val="28"/>
          <w:szCs w:val="28"/>
        </w:rPr>
        <w:t xml:space="preserve">– </w:t>
      </w:r>
      <w:r w:rsidR="00A256FF" w:rsidRPr="007B5037">
        <w:rPr>
          <w:rFonts w:ascii="Times New Roman" w:hAnsi="Times New Roman" w:cs="Times New Roman"/>
          <w:sz w:val="28"/>
          <w:szCs w:val="28"/>
        </w:rPr>
        <w:t xml:space="preserve">2021. – </w:t>
      </w:r>
      <w:r w:rsidR="00D674FB" w:rsidRPr="007B5037">
        <w:rPr>
          <w:rFonts w:ascii="Times New Roman" w:hAnsi="Times New Roman" w:cs="Times New Roman"/>
          <w:sz w:val="28"/>
          <w:szCs w:val="28"/>
        </w:rPr>
        <w:t xml:space="preserve">№ 2– </w:t>
      </w:r>
      <w:r w:rsidR="00B84EFF" w:rsidRPr="007B5037">
        <w:rPr>
          <w:rFonts w:ascii="Times New Roman" w:hAnsi="Times New Roman" w:cs="Times New Roman"/>
          <w:sz w:val="28"/>
          <w:szCs w:val="28"/>
        </w:rPr>
        <w:t xml:space="preserve">С. </w:t>
      </w:r>
      <w:r w:rsidR="00E76690" w:rsidRPr="007B5037">
        <w:rPr>
          <w:rFonts w:ascii="Times New Roman" w:hAnsi="Times New Roman" w:cs="Times New Roman"/>
          <w:sz w:val="28"/>
          <w:szCs w:val="28"/>
        </w:rPr>
        <w:t>108-115.</w:t>
      </w:r>
    </w:p>
    <w:p w14:paraId="21757849" w14:textId="4CEB7357" w:rsidR="001E0B6A" w:rsidRPr="00EE1369" w:rsidRDefault="001E0B6A" w:rsidP="004366AD">
      <w:pPr>
        <w:pStyle w:val="a4"/>
        <w:numPr>
          <w:ilvl w:val="0"/>
          <w:numId w:val="29"/>
        </w:numPr>
        <w:tabs>
          <w:tab w:val="left" w:pos="851"/>
        </w:tabs>
        <w:spacing w:after="0"/>
        <w:ind w:left="0" w:right="-1" w:firstLine="284"/>
        <w:rPr>
          <w:rFonts w:ascii="Times New Roman" w:hAnsi="Times New Roman" w:cs="Times New Roman"/>
          <w:sz w:val="28"/>
          <w:szCs w:val="28"/>
        </w:rPr>
      </w:pPr>
      <w:r w:rsidRPr="00EE1369">
        <w:rPr>
          <w:rFonts w:ascii="Times New Roman" w:hAnsi="Times New Roman" w:cs="Times New Roman"/>
          <w:sz w:val="28"/>
          <w:szCs w:val="28"/>
        </w:rPr>
        <w:t xml:space="preserve">Данилов А.Д., </w:t>
      </w:r>
      <w:proofErr w:type="spellStart"/>
      <w:r w:rsidRPr="00EE1369">
        <w:rPr>
          <w:rFonts w:ascii="Times New Roman" w:hAnsi="Times New Roman" w:cs="Times New Roman"/>
          <w:sz w:val="28"/>
          <w:szCs w:val="28"/>
        </w:rPr>
        <w:t>Боровцов</w:t>
      </w:r>
      <w:proofErr w:type="spellEnd"/>
      <w:r w:rsidRPr="00EE1369">
        <w:rPr>
          <w:rFonts w:ascii="Times New Roman" w:hAnsi="Times New Roman" w:cs="Times New Roman"/>
          <w:sz w:val="28"/>
          <w:szCs w:val="28"/>
        </w:rPr>
        <w:t xml:space="preserve"> А.Н. Процессный подход MOF и Microsoft </w:t>
      </w:r>
      <w:proofErr w:type="spellStart"/>
      <w:r w:rsidRPr="00EE1369">
        <w:rPr>
          <w:rFonts w:ascii="Times New Roman" w:hAnsi="Times New Roman" w:cs="Times New Roman"/>
          <w:sz w:val="28"/>
          <w:szCs w:val="28"/>
        </w:rPr>
        <w:t>Sharepoint</w:t>
      </w:r>
      <w:proofErr w:type="spellEnd"/>
      <w:r w:rsidRPr="00EE1369">
        <w:rPr>
          <w:rFonts w:ascii="Times New Roman" w:hAnsi="Times New Roman" w:cs="Times New Roman"/>
          <w:sz w:val="28"/>
          <w:szCs w:val="28"/>
        </w:rPr>
        <w:t xml:space="preserve"> как путь к повышению качества ИТ-услуг // Вестник Воронежского государственного технического университета –</w:t>
      </w:r>
      <w:r w:rsidRPr="00EE136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E1369">
        <w:rPr>
          <w:rFonts w:ascii="Times New Roman" w:hAnsi="Times New Roman" w:cs="Times New Roman"/>
          <w:sz w:val="28"/>
          <w:szCs w:val="28"/>
        </w:rPr>
        <w:t>2011. –</w:t>
      </w:r>
      <w:r w:rsidRPr="00EE136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E1369">
        <w:rPr>
          <w:rFonts w:ascii="Times New Roman" w:hAnsi="Times New Roman" w:cs="Times New Roman"/>
          <w:sz w:val="28"/>
          <w:szCs w:val="28"/>
        </w:rPr>
        <w:t>№8 том 7</w:t>
      </w:r>
      <w:r w:rsidR="009515B8">
        <w:rPr>
          <w:rFonts w:ascii="Times New Roman" w:hAnsi="Times New Roman" w:cs="Times New Roman"/>
          <w:sz w:val="28"/>
          <w:szCs w:val="28"/>
        </w:rPr>
        <w:t xml:space="preserve"> – </w:t>
      </w:r>
      <w:r w:rsidR="00D671BF">
        <w:rPr>
          <w:rFonts w:ascii="Times New Roman" w:hAnsi="Times New Roman" w:cs="Times New Roman"/>
          <w:sz w:val="28"/>
          <w:szCs w:val="28"/>
        </w:rPr>
        <w:t>С. 101-107</w:t>
      </w:r>
      <w:r w:rsidRPr="00EE1369">
        <w:rPr>
          <w:rFonts w:ascii="Times New Roman" w:hAnsi="Times New Roman" w:cs="Times New Roman"/>
          <w:sz w:val="28"/>
          <w:szCs w:val="28"/>
        </w:rPr>
        <w:t>.</w:t>
      </w:r>
    </w:p>
    <w:p w14:paraId="4FF513DB" w14:textId="77777777" w:rsidR="009402AE" w:rsidRPr="00514504" w:rsidRDefault="009402AE" w:rsidP="009402AE">
      <w:pPr>
        <w:pStyle w:val="a4"/>
        <w:numPr>
          <w:ilvl w:val="0"/>
          <w:numId w:val="29"/>
        </w:numPr>
        <w:tabs>
          <w:tab w:val="left" w:pos="851"/>
        </w:tabs>
        <w:spacing w:after="0"/>
        <w:ind w:left="0" w:right="-1" w:firstLine="284"/>
        <w:rPr>
          <w:rFonts w:ascii="Times New Roman" w:hAnsi="Times New Roman" w:cs="Times New Roman"/>
          <w:sz w:val="28"/>
          <w:szCs w:val="28"/>
        </w:rPr>
      </w:pPr>
      <w:r w:rsidRPr="009402AE">
        <w:rPr>
          <w:rFonts w:ascii="Times New Roman" w:hAnsi="Times New Roman" w:cs="Times New Roman"/>
          <w:sz w:val="28"/>
          <w:szCs w:val="28"/>
        </w:rPr>
        <w:t>Ломакина Е.Г., Симонов Ю.Т. Модели управления ИТ-инфраструктурой предприятия //</w:t>
      </w:r>
      <w:r w:rsidRPr="009E05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Транспортное дело России</w:t>
      </w:r>
      <w:r w:rsidRPr="0084276C">
        <w:rPr>
          <w:rFonts w:ascii="Times New Roman" w:hAnsi="Times New Roman" w:cs="Times New Roman"/>
          <w:sz w:val="28"/>
          <w:szCs w:val="28"/>
        </w:rPr>
        <w:t xml:space="preserve"> </w:t>
      </w:r>
      <w:r w:rsidRPr="00147D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2009. – </w:t>
      </w:r>
      <w:r w:rsidRPr="00147D6A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47D6A">
        <w:rPr>
          <w:rFonts w:ascii="Times New Roman" w:hAnsi="Times New Roman" w:cs="Times New Roman"/>
          <w:sz w:val="28"/>
          <w:szCs w:val="28"/>
        </w:rPr>
        <w:t xml:space="preserve"> – С. </w:t>
      </w:r>
      <w:r>
        <w:rPr>
          <w:rFonts w:ascii="Times New Roman" w:hAnsi="Times New Roman" w:cs="Times New Roman"/>
          <w:sz w:val="28"/>
          <w:szCs w:val="28"/>
        </w:rPr>
        <w:t>124-126</w:t>
      </w:r>
      <w:r w:rsidRPr="00147D6A">
        <w:rPr>
          <w:rFonts w:ascii="Times New Roman" w:hAnsi="Times New Roman" w:cs="Times New Roman"/>
          <w:sz w:val="28"/>
          <w:szCs w:val="28"/>
        </w:rPr>
        <w:t>.</w:t>
      </w:r>
    </w:p>
    <w:p w14:paraId="0D22663F" w14:textId="77777777" w:rsidR="001E0B6A" w:rsidRDefault="001E0B6A" w:rsidP="004366AD">
      <w:pPr>
        <w:pStyle w:val="a4"/>
        <w:numPr>
          <w:ilvl w:val="0"/>
          <w:numId w:val="29"/>
        </w:numPr>
        <w:tabs>
          <w:tab w:val="left" w:pos="851"/>
        </w:tabs>
        <w:spacing w:after="0"/>
        <w:ind w:left="0" w:right="-1" w:firstLine="284"/>
        <w:rPr>
          <w:rFonts w:ascii="Times New Roman" w:hAnsi="Times New Roman" w:cs="Times New Roman"/>
          <w:sz w:val="28"/>
          <w:szCs w:val="28"/>
        </w:rPr>
      </w:pPr>
      <w:r w:rsidRPr="00147D6A">
        <w:rPr>
          <w:rFonts w:ascii="Times New Roman" w:hAnsi="Times New Roman" w:cs="Times New Roman"/>
          <w:sz w:val="28"/>
          <w:szCs w:val="28"/>
        </w:rPr>
        <w:t>Любимов Е.В. Децентрализация управления информационными технологиями в крупных организациях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596">
        <w:rPr>
          <w:rFonts w:ascii="Times New Roman" w:hAnsi="Times New Roman" w:cs="Times New Roman"/>
          <w:sz w:val="28"/>
          <w:szCs w:val="28"/>
        </w:rPr>
        <w:t>[</w:t>
      </w:r>
      <w:r w:rsidRPr="007B5037">
        <w:rPr>
          <w:rFonts w:ascii="Times New Roman" w:hAnsi="Times New Roman" w:cs="Times New Roman"/>
          <w:sz w:val="28"/>
          <w:szCs w:val="28"/>
        </w:rPr>
        <w:t>Текст</w:t>
      </w:r>
      <w:r w:rsidRPr="004D5596">
        <w:rPr>
          <w:rFonts w:ascii="Times New Roman" w:hAnsi="Times New Roman" w:cs="Times New Roman"/>
          <w:sz w:val="28"/>
          <w:szCs w:val="28"/>
        </w:rPr>
        <w:t xml:space="preserve">] </w:t>
      </w:r>
      <w:r w:rsidRPr="00147D6A">
        <w:rPr>
          <w:rFonts w:ascii="Times New Roman" w:hAnsi="Times New Roman" w:cs="Times New Roman"/>
          <w:sz w:val="28"/>
          <w:szCs w:val="28"/>
        </w:rPr>
        <w:t xml:space="preserve">// Прикладная информатика – </w:t>
      </w:r>
      <w:r>
        <w:rPr>
          <w:rFonts w:ascii="Times New Roman" w:hAnsi="Times New Roman" w:cs="Times New Roman"/>
          <w:sz w:val="28"/>
          <w:szCs w:val="28"/>
        </w:rPr>
        <w:t xml:space="preserve">2016. – </w:t>
      </w:r>
      <w:r w:rsidRPr="00147D6A">
        <w:rPr>
          <w:rFonts w:ascii="Times New Roman" w:hAnsi="Times New Roman" w:cs="Times New Roman"/>
          <w:sz w:val="28"/>
          <w:szCs w:val="28"/>
        </w:rPr>
        <w:t>Том 11. №1 (61) – С. 22-37.</w:t>
      </w:r>
    </w:p>
    <w:p w14:paraId="7F57E62A" w14:textId="77777777" w:rsidR="0084276C" w:rsidRDefault="0084276C" w:rsidP="004366AD">
      <w:pPr>
        <w:pStyle w:val="a4"/>
        <w:numPr>
          <w:ilvl w:val="0"/>
          <w:numId w:val="29"/>
        </w:numPr>
        <w:tabs>
          <w:tab w:val="left" w:pos="851"/>
        </w:tabs>
        <w:spacing w:after="0"/>
        <w:ind w:left="0" w:right="-1" w:firstLine="284"/>
        <w:rPr>
          <w:rFonts w:ascii="Times New Roman" w:hAnsi="Times New Roman" w:cs="Times New Roman"/>
          <w:sz w:val="28"/>
          <w:szCs w:val="28"/>
        </w:rPr>
      </w:pPr>
      <w:r w:rsidRPr="003C2B8E">
        <w:rPr>
          <w:rFonts w:ascii="Times New Roman" w:hAnsi="Times New Roman" w:cs="Times New Roman"/>
          <w:sz w:val="28"/>
          <w:szCs w:val="28"/>
        </w:rPr>
        <w:t xml:space="preserve">Москальчук О.А. Современные подходы управления ИТ на предприятии // </w:t>
      </w:r>
      <w:r w:rsidRPr="0084276C">
        <w:rPr>
          <w:rFonts w:ascii="Times New Roman" w:hAnsi="Times New Roman" w:cs="Times New Roman"/>
          <w:sz w:val="28"/>
          <w:szCs w:val="28"/>
        </w:rPr>
        <w:t xml:space="preserve">Евразийский Союз Ученых </w:t>
      </w:r>
      <w:r w:rsidRPr="00147D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2018. – </w:t>
      </w:r>
      <w:r w:rsidRPr="00147D6A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47D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147D6A">
        <w:rPr>
          <w:rFonts w:ascii="Times New Roman" w:hAnsi="Times New Roman" w:cs="Times New Roman"/>
          <w:sz w:val="28"/>
          <w:szCs w:val="28"/>
        </w:rPr>
        <w:t xml:space="preserve">) – С. </w:t>
      </w:r>
      <w:r>
        <w:rPr>
          <w:rFonts w:ascii="Times New Roman" w:hAnsi="Times New Roman" w:cs="Times New Roman"/>
          <w:sz w:val="28"/>
          <w:szCs w:val="28"/>
        </w:rPr>
        <w:t>31-33</w:t>
      </w:r>
      <w:r w:rsidRPr="00147D6A">
        <w:rPr>
          <w:rFonts w:ascii="Times New Roman" w:hAnsi="Times New Roman" w:cs="Times New Roman"/>
          <w:sz w:val="28"/>
          <w:szCs w:val="28"/>
        </w:rPr>
        <w:t>.</w:t>
      </w:r>
    </w:p>
    <w:p w14:paraId="24FC37E8" w14:textId="77777777" w:rsidR="005878C7" w:rsidRPr="007B5037" w:rsidRDefault="005878C7" w:rsidP="005878C7">
      <w:pPr>
        <w:pStyle w:val="a4"/>
        <w:numPr>
          <w:ilvl w:val="0"/>
          <w:numId w:val="29"/>
        </w:numPr>
        <w:tabs>
          <w:tab w:val="left" w:pos="851"/>
        </w:tabs>
        <w:spacing w:after="0"/>
        <w:ind w:left="0" w:right="-1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106C70">
        <w:rPr>
          <w:rFonts w:ascii="Times New Roman" w:hAnsi="Times New Roman" w:cs="Times New Roman"/>
          <w:sz w:val="28"/>
          <w:szCs w:val="28"/>
        </w:rPr>
        <w:t>Эминова</w:t>
      </w:r>
      <w:proofErr w:type="spellEnd"/>
      <w:r w:rsidRPr="00106C70">
        <w:rPr>
          <w:rFonts w:ascii="Times New Roman" w:hAnsi="Times New Roman" w:cs="Times New Roman"/>
          <w:sz w:val="28"/>
          <w:szCs w:val="28"/>
        </w:rPr>
        <w:t xml:space="preserve"> Н.Э. Учебное пособие дисциплины «ИТ-инфраструктура предприятия» для направления подготовки – 38.03.05 «Бизнес-информатика», профиль «Электронный бизнес». – Махачкала: ДГУНХ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06C70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06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06C70">
        <w:rPr>
          <w:rFonts w:ascii="Times New Roman" w:hAnsi="Times New Roman" w:cs="Times New Roman"/>
          <w:sz w:val="28"/>
          <w:szCs w:val="28"/>
        </w:rPr>
        <w:t xml:space="preserve"> 191 с.</w:t>
      </w:r>
    </w:p>
    <w:p w14:paraId="44226907" w14:textId="42E198B9" w:rsidR="00E80A3B" w:rsidRDefault="001376E3" w:rsidP="004366AD">
      <w:pPr>
        <w:pStyle w:val="a4"/>
        <w:numPr>
          <w:ilvl w:val="0"/>
          <w:numId w:val="29"/>
        </w:numPr>
        <w:tabs>
          <w:tab w:val="left" w:pos="851"/>
        </w:tabs>
        <w:spacing w:after="0"/>
        <w:ind w:left="0" w:right="-1" w:firstLine="284"/>
        <w:rPr>
          <w:rFonts w:ascii="Times New Roman" w:hAnsi="Times New Roman" w:cs="Times New Roman"/>
          <w:sz w:val="28"/>
          <w:szCs w:val="28"/>
        </w:rPr>
      </w:pPr>
      <w:r w:rsidRPr="009B5B1D">
        <w:rPr>
          <w:rFonts w:ascii="Times New Roman" w:hAnsi="Times New Roman" w:cs="Times New Roman"/>
          <w:sz w:val="28"/>
          <w:szCs w:val="28"/>
        </w:rPr>
        <w:t>Платформы для эффективной корпоративной работы</w:t>
      </w:r>
      <w:r w:rsidR="0047301E">
        <w:rPr>
          <w:rFonts w:ascii="Times New Roman" w:hAnsi="Times New Roman" w:cs="Times New Roman"/>
          <w:sz w:val="28"/>
          <w:szCs w:val="28"/>
        </w:rPr>
        <w:t xml:space="preserve"> </w:t>
      </w:r>
      <w:r w:rsidR="00584678" w:rsidRPr="007B5037">
        <w:rPr>
          <w:rFonts w:ascii="Times New Roman" w:hAnsi="Times New Roman" w:cs="Times New Roman"/>
          <w:sz w:val="28"/>
          <w:szCs w:val="28"/>
        </w:rPr>
        <w:t>[Текст]</w:t>
      </w:r>
      <w:r w:rsidR="00DC290A" w:rsidRPr="009B5B1D">
        <w:rPr>
          <w:rFonts w:ascii="Times New Roman" w:hAnsi="Times New Roman" w:cs="Times New Roman"/>
          <w:sz w:val="28"/>
          <w:szCs w:val="28"/>
        </w:rPr>
        <w:t xml:space="preserve"> //</w:t>
      </w:r>
      <w:r w:rsidR="00E96A3E">
        <w:rPr>
          <w:rFonts w:ascii="Times New Roman" w:hAnsi="Times New Roman" w:cs="Times New Roman"/>
          <w:sz w:val="28"/>
          <w:szCs w:val="28"/>
        </w:rPr>
        <w:t xml:space="preserve"> Курс лекций «</w:t>
      </w:r>
      <w:r w:rsidR="00E96A3E" w:rsidRPr="00E96A3E">
        <w:rPr>
          <w:rFonts w:ascii="Times New Roman" w:hAnsi="Times New Roman" w:cs="Times New Roman"/>
          <w:sz w:val="28"/>
          <w:szCs w:val="28"/>
        </w:rPr>
        <w:t>Управление ИТ-сервисами и контентом</w:t>
      </w:r>
      <w:r w:rsidR="00E96A3E">
        <w:rPr>
          <w:rFonts w:ascii="Times New Roman" w:hAnsi="Times New Roman" w:cs="Times New Roman"/>
          <w:sz w:val="28"/>
          <w:szCs w:val="28"/>
        </w:rPr>
        <w:t>»</w:t>
      </w:r>
      <w:r w:rsidR="00923FE5" w:rsidRPr="009B5B1D">
        <w:rPr>
          <w:rFonts w:ascii="Times New Roman" w:hAnsi="Times New Roman" w:cs="Times New Roman"/>
          <w:sz w:val="28"/>
          <w:szCs w:val="28"/>
        </w:rPr>
        <w:t xml:space="preserve"> </w:t>
      </w:r>
      <w:r w:rsidR="00E96A3E">
        <w:rPr>
          <w:rFonts w:ascii="Times New Roman" w:hAnsi="Times New Roman" w:cs="Times New Roman"/>
          <w:sz w:val="28"/>
          <w:szCs w:val="28"/>
        </w:rPr>
        <w:t xml:space="preserve">– </w:t>
      </w:r>
      <w:r w:rsidR="00036859" w:rsidRPr="00E96A3E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7" w:history="1">
        <w:r w:rsidR="003E07E1" w:rsidRPr="00E96A3E">
          <w:rPr>
            <w:rFonts w:ascii="Times New Roman" w:hAnsi="Times New Roman" w:cs="Times New Roman"/>
            <w:sz w:val="28"/>
            <w:szCs w:val="28"/>
          </w:rPr>
          <w:t>http://bodrenko.org/uitsk/uitsk-l8.htm</w:t>
        </w:r>
      </w:hyperlink>
      <w:r w:rsidR="003E07E1">
        <w:rPr>
          <w:rFonts w:ascii="Times New Roman" w:hAnsi="Times New Roman" w:cs="Times New Roman"/>
          <w:sz w:val="28"/>
          <w:szCs w:val="28"/>
        </w:rPr>
        <w:t xml:space="preserve"> </w:t>
      </w:r>
      <w:r w:rsidR="003E07E1" w:rsidRPr="00E96A3E">
        <w:rPr>
          <w:rFonts w:ascii="Times New Roman" w:hAnsi="Times New Roman" w:cs="Times New Roman"/>
          <w:sz w:val="28"/>
          <w:szCs w:val="28"/>
        </w:rPr>
        <w:t>(дата обращения 11.12.2021).</w:t>
      </w:r>
    </w:p>
    <w:p w14:paraId="12592219" w14:textId="77777777" w:rsidR="00DE6158" w:rsidRDefault="00DE6158" w:rsidP="004366AD">
      <w:pPr>
        <w:pStyle w:val="a4"/>
        <w:numPr>
          <w:ilvl w:val="0"/>
          <w:numId w:val="29"/>
        </w:numPr>
        <w:tabs>
          <w:tab w:val="left" w:pos="851"/>
        </w:tabs>
        <w:spacing w:after="0"/>
        <w:ind w:left="0" w:right="-1" w:firstLine="284"/>
        <w:rPr>
          <w:rFonts w:ascii="Times New Roman" w:hAnsi="Times New Roman" w:cs="Times New Roman"/>
          <w:sz w:val="28"/>
          <w:szCs w:val="28"/>
        </w:rPr>
      </w:pPr>
      <w:r w:rsidRPr="00F44C06">
        <w:rPr>
          <w:rFonts w:ascii="Times New Roman" w:hAnsi="Times New Roman" w:cs="Times New Roman"/>
          <w:sz w:val="28"/>
          <w:szCs w:val="28"/>
        </w:rPr>
        <w:t xml:space="preserve">Повышение эффективности ИТ-инфраструктуры предприятия // Академия Microsoft: </w:t>
      </w:r>
      <w:hyperlink r:id="rId18" w:history="1">
        <w:r w:rsidRPr="00F44C06">
          <w:rPr>
            <w:rFonts w:ascii="Times New Roman" w:hAnsi="Times New Roman" w:cs="Times New Roman"/>
            <w:sz w:val="28"/>
            <w:szCs w:val="28"/>
          </w:rPr>
          <w:t>Управление информационными системами</w:t>
        </w:r>
      </w:hyperlink>
      <w:r w:rsidRPr="00F44C06">
        <w:rPr>
          <w:rFonts w:ascii="Times New Roman" w:hAnsi="Times New Roman" w:cs="Times New Roman"/>
          <w:sz w:val="28"/>
          <w:szCs w:val="28"/>
        </w:rPr>
        <w:t xml:space="preserve"> // ИНТУИТ национальный открытый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B79">
        <w:rPr>
          <w:rFonts w:ascii="Times New Roman" w:hAnsi="Times New Roman" w:cs="Times New Roman"/>
          <w:sz w:val="28"/>
          <w:szCs w:val="28"/>
        </w:rPr>
        <w:t>[сайт]</w:t>
      </w:r>
      <w:r w:rsidRPr="00F44C06">
        <w:rPr>
          <w:rFonts w:ascii="Times New Roman" w:hAnsi="Times New Roman" w:cs="Times New Roman"/>
          <w:sz w:val="28"/>
          <w:szCs w:val="28"/>
        </w:rPr>
        <w:t xml:space="preserve"> </w:t>
      </w:r>
      <w:r w:rsidRPr="004775E8">
        <w:rPr>
          <w:rFonts w:ascii="Times New Roman" w:hAnsi="Times New Roman" w:cs="Times New Roman"/>
          <w:sz w:val="28"/>
          <w:szCs w:val="28"/>
        </w:rPr>
        <w:t xml:space="preserve">– </w:t>
      </w:r>
      <w:r w:rsidRPr="004D559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9" w:history="1">
        <w:r w:rsidRPr="00154B79">
          <w:rPr>
            <w:rFonts w:ascii="Times New Roman" w:hAnsi="Times New Roman" w:cs="Times New Roman"/>
            <w:sz w:val="28"/>
            <w:szCs w:val="28"/>
          </w:rPr>
          <w:t>https://intuit.ru/studies/courses/1164/260/lecture/6648?page=2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A3E">
        <w:rPr>
          <w:rFonts w:ascii="Times New Roman" w:hAnsi="Times New Roman" w:cs="Times New Roman"/>
          <w:sz w:val="28"/>
          <w:szCs w:val="28"/>
        </w:rPr>
        <w:t>(дата обращения 1</w:t>
      </w:r>
      <w:r w:rsidRPr="00F80199">
        <w:rPr>
          <w:rFonts w:ascii="Times New Roman" w:hAnsi="Times New Roman" w:cs="Times New Roman"/>
          <w:sz w:val="28"/>
          <w:szCs w:val="28"/>
        </w:rPr>
        <w:t>2</w:t>
      </w:r>
      <w:r w:rsidRPr="00E96A3E">
        <w:rPr>
          <w:rFonts w:ascii="Times New Roman" w:hAnsi="Times New Roman" w:cs="Times New Roman"/>
          <w:sz w:val="28"/>
          <w:szCs w:val="28"/>
        </w:rPr>
        <w:t>.12.2021).</w:t>
      </w:r>
    </w:p>
    <w:p w14:paraId="6A6FE692" w14:textId="77777777" w:rsidR="001E0B6A" w:rsidRPr="00C70971" w:rsidRDefault="001E0B6A" w:rsidP="004366AD">
      <w:pPr>
        <w:pStyle w:val="a4"/>
        <w:numPr>
          <w:ilvl w:val="0"/>
          <w:numId w:val="29"/>
        </w:numPr>
        <w:tabs>
          <w:tab w:val="left" w:pos="851"/>
        </w:tabs>
        <w:spacing w:after="0"/>
        <w:ind w:left="0" w:right="-1" w:firstLine="284"/>
        <w:rPr>
          <w:rFonts w:ascii="Times New Roman" w:hAnsi="Times New Roman" w:cs="Times New Roman"/>
          <w:sz w:val="28"/>
          <w:szCs w:val="28"/>
        </w:rPr>
      </w:pPr>
      <w:r w:rsidRPr="00C70971">
        <w:rPr>
          <w:rFonts w:ascii="Times New Roman" w:hAnsi="Times New Roman" w:cs="Times New Roman"/>
          <w:sz w:val="28"/>
          <w:szCs w:val="28"/>
        </w:rPr>
        <w:lastRenderedPageBreak/>
        <w:t xml:space="preserve">Стандарты ITIL, MOF, ITSM, COBIT // Коптелов Андрей Константинович [сайт] – URL: </w:t>
      </w:r>
      <w:r w:rsidRPr="00125A73">
        <w:rPr>
          <w:rFonts w:ascii="Times New Roman" w:hAnsi="Times New Roman" w:cs="Times New Roman"/>
          <w:sz w:val="28"/>
          <w:szCs w:val="28"/>
        </w:rPr>
        <w:t>https://koptelov.info/publikatsii/standarty-itil-mof-itsm-cobit/</w:t>
      </w:r>
      <w:r w:rsidRPr="00C70971">
        <w:rPr>
          <w:rFonts w:ascii="Times New Roman" w:hAnsi="Times New Roman" w:cs="Times New Roman"/>
          <w:sz w:val="28"/>
          <w:szCs w:val="28"/>
        </w:rPr>
        <w:t xml:space="preserve"> (дата обращения 13.12.2021).</w:t>
      </w:r>
    </w:p>
    <w:p w14:paraId="7703BBE6" w14:textId="77777777" w:rsidR="000A270B" w:rsidRPr="00514504" w:rsidRDefault="000A270B" w:rsidP="000A270B">
      <w:pPr>
        <w:pStyle w:val="a4"/>
        <w:numPr>
          <w:ilvl w:val="0"/>
          <w:numId w:val="29"/>
        </w:numPr>
        <w:tabs>
          <w:tab w:val="left" w:pos="851"/>
        </w:tabs>
        <w:spacing w:after="0"/>
        <w:ind w:left="0" w:right="-1" w:firstLine="284"/>
        <w:rPr>
          <w:rFonts w:ascii="Times New Roman" w:hAnsi="Times New Roman" w:cs="Times New Roman"/>
          <w:sz w:val="28"/>
          <w:szCs w:val="28"/>
        </w:rPr>
      </w:pPr>
      <w:r w:rsidRPr="00514504">
        <w:rPr>
          <w:rFonts w:ascii="Times New Roman" w:hAnsi="Times New Roman" w:cs="Times New Roman"/>
          <w:sz w:val="28"/>
          <w:szCs w:val="28"/>
        </w:rPr>
        <w:t xml:space="preserve">«Управление в ИТ»: что такое ITSM и платформа </w:t>
      </w:r>
      <w:proofErr w:type="spellStart"/>
      <w:r w:rsidRPr="00514504">
        <w:rPr>
          <w:rFonts w:ascii="Times New Roman" w:hAnsi="Times New Roman" w:cs="Times New Roman"/>
          <w:sz w:val="28"/>
          <w:szCs w:val="28"/>
        </w:rPr>
        <w:t>ServiceNow</w:t>
      </w:r>
      <w:proofErr w:type="spellEnd"/>
      <w:r w:rsidRPr="00514504">
        <w:rPr>
          <w:rFonts w:ascii="Times New Roman" w:hAnsi="Times New Roman" w:cs="Times New Roman"/>
          <w:sz w:val="28"/>
          <w:szCs w:val="28"/>
        </w:rPr>
        <w:t xml:space="preserve"> //</w:t>
      </w:r>
      <w:r w:rsidRPr="004A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504">
        <w:rPr>
          <w:rFonts w:ascii="Times New Roman" w:hAnsi="Times New Roman" w:cs="Times New Roman"/>
          <w:sz w:val="28"/>
          <w:szCs w:val="28"/>
        </w:rPr>
        <w:t>Habr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6AC">
        <w:rPr>
          <w:rFonts w:ascii="Times New Roman" w:hAnsi="Times New Roman" w:cs="Times New Roman"/>
          <w:sz w:val="28"/>
          <w:szCs w:val="28"/>
        </w:rPr>
        <w:t>[</w:t>
      </w:r>
      <w:r w:rsidRPr="00154B79">
        <w:rPr>
          <w:rFonts w:ascii="Times New Roman" w:hAnsi="Times New Roman" w:cs="Times New Roman"/>
          <w:sz w:val="28"/>
          <w:szCs w:val="28"/>
        </w:rPr>
        <w:t>сайт</w:t>
      </w:r>
      <w:r w:rsidRPr="004A66AC">
        <w:rPr>
          <w:rFonts w:ascii="Times New Roman" w:hAnsi="Times New Roman" w:cs="Times New Roman"/>
          <w:sz w:val="28"/>
          <w:szCs w:val="28"/>
        </w:rPr>
        <w:t>]</w:t>
      </w:r>
      <w:r w:rsidRPr="00514504">
        <w:rPr>
          <w:rFonts w:ascii="Times New Roman" w:hAnsi="Times New Roman" w:cs="Times New Roman"/>
          <w:sz w:val="28"/>
          <w:szCs w:val="28"/>
        </w:rPr>
        <w:t xml:space="preserve"> –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04">
        <w:rPr>
          <w:rFonts w:ascii="Times New Roman" w:hAnsi="Times New Roman" w:cs="Times New Roman"/>
          <w:sz w:val="28"/>
          <w:szCs w:val="28"/>
        </w:rPr>
        <w:t xml:space="preserve">https://habr.com/en/company/it-guild/blog/330928/ </w:t>
      </w:r>
      <w:r w:rsidRPr="00E96A3E">
        <w:rPr>
          <w:rFonts w:ascii="Times New Roman" w:hAnsi="Times New Roman" w:cs="Times New Roman"/>
          <w:sz w:val="28"/>
          <w:szCs w:val="28"/>
        </w:rPr>
        <w:t xml:space="preserve">(дата </w:t>
      </w:r>
      <w:r>
        <w:rPr>
          <w:rFonts w:ascii="Times New Roman" w:hAnsi="Times New Roman" w:cs="Times New Roman"/>
          <w:sz w:val="28"/>
          <w:szCs w:val="28"/>
        </w:rPr>
        <w:t>публикации</w:t>
      </w:r>
      <w:r w:rsidRPr="00E96A3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96A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E96A3E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E96A3E">
        <w:rPr>
          <w:rFonts w:ascii="Times New Roman" w:hAnsi="Times New Roman" w:cs="Times New Roman"/>
          <w:sz w:val="28"/>
          <w:szCs w:val="28"/>
        </w:rPr>
        <w:t>).</w:t>
      </w:r>
    </w:p>
    <w:p w14:paraId="55BEA41E" w14:textId="235A3F22" w:rsidR="00794C21" w:rsidRDefault="00794C21" w:rsidP="004366AD">
      <w:pPr>
        <w:pStyle w:val="a4"/>
        <w:numPr>
          <w:ilvl w:val="0"/>
          <w:numId w:val="29"/>
        </w:numPr>
        <w:tabs>
          <w:tab w:val="left" w:pos="851"/>
        </w:tabs>
        <w:spacing w:after="0"/>
        <w:ind w:left="0" w:right="-1" w:firstLine="284"/>
        <w:rPr>
          <w:rFonts w:ascii="Times New Roman" w:hAnsi="Times New Roman" w:cs="Times New Roman"/>
          <w:sz w:val="28"/>
          <w:szCs w:val="28"/>
        </w:rPr>
      </w:pPr>
      <w:r w:rsidRPr="004775E8">
        <w:rPr>
          <w:rFonts w:ascii="Times New Roman" w:hAnsi="Times New Roman" w:cs="Times New Roman"/>
          <w:sz w:val="28"/>
          <w:szCs w:val="28"/>
        </w:rPr>
        <w:t>IT-структура организации. Основные функции и соответствующие сервисы</w:t>
      </w:r>
      <w:r w:rsidR="00767AA3" w:rsidRPr="004775E8">
        <w:rPr>
          <w:rFonts w:ascii="Times New Roman" w:hAnsi="Times New Roman" w:cs="Times New Roman"/>
          <w:sz w:val="28"/>
          <w:szCs w:val="28"/>
        </w:rPr>
        <w:t xml:space="preserve"> // </w:t>
      </w:r>
      <w:r w:rsidR="00BB24BD" w:rsidRPr="004775E8">
        <w:rPr>
          <w:rFonts w:ascii="Times New Roman" w:hAnsi="Times New Roman" w:cs="Times New Roman"/>
          <w:sz w:val="28"/>
          <w:szCs w:val="28"/>
        </w:rPr>
        <w:t>Библиотека учебных материалов Refdb</w:t>
      </w:r>
      <w:r w:rsidR="004775E8" w:rsidRPr="004775E8">
        <w:rPr>
          <w:rFonts w:ascii="Times New Roman" w:hAnsi="Times New Roman" w:cs="Times New Roman"/>
          <w:sz w:val="28"/>
          <w:szCs w:val="28"/>
        </w:rPr>
        <w:t>.ru</w:t>
      </w:r>
      <w:r w:rsidR="00BB24BD" w:rsidRPr="004775E8">
        <w:rPr>
          <w:rFonts w:ascii="Times New Roman" w:hAnsi="Times New Roman" w:cs="Times New Roman"/>
          <w:sz w:val="28"/>
          <w:szCs w:val="28"/>
        </w:rPr>
        <w:t xml:space="preserve"> </w:t>
      </w:r>
      <w:r w:rsidR="002D5CCC" w:rsidRPr="00154B79">
        <w:rPr>
          <w:rFonts w:ascii="Times New Roman" w:hAnsi="Times New Roman" w:cs="Times New Roman"/>
          <w:sz w:val="28"/>
          <w:szCs w:val="28"/>
        </w:rPr>
        <w:t>[сайт]</w:t>
      </w:r>
      <w:r w:rsidR="002D5CCC" w:rsidRPr="00F44C06">
        <w:rPr>
          <w:rFonts w:ascii="Times New Roman" w:hAnsi="Times New Roman" w:cs="Times New Roman"/>
          <w:sz w:val="28"/>
          <w:szCs w:val="28"/>
        </w:rPr>
        <w:t xml:space="preserve"> </w:t>
      </w:r>
      <w:r w:rsidR="00BB24BD" w:rsidRPr="004775E8">
        <w:rPr>
          <w:rFonts w:ascii="Times New Roman" w:hAnsi="Times New Roman" w:cs="Times New Roman"/>
          <w:sz w:val="28"/>
          <w:szCs w:val="28"/>
        </w:rPr>
        <w:t xml:space="preserve">– </w:t>
      </w:r>
      <w:r w:rsidR="004775E8" w:rsidRPr="004D559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0" w:history="1">
        <w:r w:rsidR="004775E8" w:rsidRPr="004775E8">
          <w:rPr>
            <w:rFonts w:ascii="Times New Roman" w:hAnsi="Times New Roman" w:cs="Times New Roman"/>
            <w:sz w:val="28"/>
            <w:szCs w:val="28"/>
          </w:rPr>
          <w:t>https://refdb.ru/look/3303078-p3.html</w:t>
        </w:r>
      </w:hyperlink>
      <w:r w:rsidR="004775E8" w:rsidRPr="004775E8">
        <w:rPr>
          <w:rFonts w:ascii="Times New Roman" w:hAnsi="Times New Roman" w:cs="Times New Roman"/>
          <w:sz w:val="28"/>
          <w:szCs w:val="28"/>
        </w:rPr>
        <w:t xml:space="preserve"> </w:t>
      </w:r>
      <w:r w:rsidR="004775E8" w:rsidRPr="00E96A3E">
        <w:rPr>
          <w:rFonts w:ascii="Times New Roman" w:hAnsi="Times New Roman" w:cs="Times New Roman"/>
          <w:sz w:val="28"/>
          <w:szCs w:val="28"/>
        </w:rPr>
        <w:t>(дата обращения 1</w:t>
      </w:r>
      <w:r w:rsidR="00E65DD9" w:rsidRPr="00F80199">
        <w:rPr>
          <w:rFonts w:ascii="Times New Roman" w:hAnsi="Times New Roman" w:cs="Times New Roman"/>
          <w:sz w:val="28"/>
          <w:szCs w:val="28"/>
        </w:rPr>
        <w:t>2</w:t>
      </w:r>
      <w:r w:rsidR="004775E8" w:rsidRPr="00E96A3E">
        <w:rPr>
          <w:rFonts w:ascii="Times New Roman" w:hAnsi="Times New Roman" w:cs="Times New Roman"/>
          <w:sz w:val="28"/>
          <w:szCs w:val="28"/>
        </w:rPr>
        <w:t>.12.2021).</w:t>
      </w:r>
    </w:p>
    <w:p w14:paraId="13619621" w14:textId="1A29570A" w:rsidR="003D7349" w:rsidRPr="00DE6158" w:rsidRDefault="00F50C38" w:rsidP="004366AD">
      <w:pPr>
        <w:pStyle w:val="a4"/>
        <w:numPr>
          <w:ilvl w:val="0"/>
          <w:numId w:val="29"/>
        </w:numPr>
        <w:tabs>
          <w:tab w:val="left" w:pos="851"/>
        </w:tabs>
        <w:spacing w:after="0"/>
        <w:ind w:left="0" w:right="-1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DE6158">
        <w:rPr>
          <w:rFonts w:ascii="Times New Roman" w:hAnsi="Times New Roman" w:cs="Times New Roman"/>
          <w:sz w:val="28"/>
          <w:szCs w:val="28"/>
          <w:lang w:val="en-US"/>
        </w:rPr>
        <w:t>Microsoft Operations Framework (MOF) 4.0</w:t>
      </w:r>
      <w:r w:rsidR="00651793" w:rsidRPr="00DE6158">
        <w:rPr>
          <w:rFonts w:ascii="Times New Roman" w:hAnsi="Times New Roman" w:cs="Times New Roman"/>
          <w:sz w:val="28"/>
          <w:szCs w:val="28"/>
          <w:lang w:val="en-US"/>
        </w:rPr>
        <w:t xml:space="preserve"> // Microsoft [</w:t>
      </w:r>
      <w:r w:rsidR="00651793" w:rsidRPr="00154B79">
        <w:rPr>
          <w:rFonts w:ascii="Times New Roman" w:hAnsi="Times New Roman" w:cs="Times New Roman"/>
          <w:sz w:val="28"/>
          <w:szCs w:val="28"/>
        </w:rPr>
        <w:t>сайт</w:t>
      </w:r>
      <w:r w:rsidR="00651793" w:rsidRPr="00DE6158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="00154B79" w:rsidRPr="00DE6158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1" w:history="1">
        <w:r w:rsidR="00154B79" w:rsidRPr="00DE6158">
          <w:rPr>
            <w:rFonts w:ascii="Times New Roman" w:hAnsi="Times New Roman" w:cs="Times New Roman"/>
            <w:sz w:val="28"/>
            <w:szCs w:val="28"/>
            <w:lang w:val="en-US"/>
          </w:rPr>
          <w:t>https://www.microsoft.com/ru-ru/download/details.aspx?id=23221</w:t>
        </w:r>
      </w:hyperlink>
      <w:r w:rsidR="00154B79" w:rsidRPr="00DE615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54B79" w:rsidRPr="00E96A3E">
        <w:rPr>
          <w:rFonts w:ascii="Times New Roman" w:hAnsi="Times New Roman" w:cs="Times New Roman"/>
          <w:sz w:val="28"/>
          <w:szCs w:val="28"/>
        </w:rPr>
        <w:t>дата</w:t>
      </w:r>
      <w:r w:rsidR="00154B79" w:rsidRPr="00DE6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4B79" w:rsidRPr="00E96A3E">
        <w:rPr>
          <w:rFonts w:ascii="Times New Roman" w:hAnsi="Times New Roman" w:cs="Times New Roman"/>
          <w:sz w:val="28"/>
          <w:szCs w:val="28"/>
        </w:rPr>
        <w:t>обращения</w:t>
      </w:r>
      <w:r w:rsidR="00154B79" w:rsidRPr="00DE6158">
        <w:rPr>
          <w:rFonts w:ascii="Times New Roman" w:hAnsi="Times New Roman" w:cs="Times New Roman"/>
          <w:sz w:val="28"/>
          <w:szCs w:val="28"/>
          <w:lang w:val="en-US"/>
        </w:rPr>
        <w:t xml:space="preserve"> 12.12.2021).</w:t>
      </w:r>
    </w:p>
    <w:p w14:paraId="7402098E" w14:textId="529A11F9" w:rsidR="009402AE" w:rsidRPr="004F38BC" w:rsidRDefault="001E0B6A" w:rsidP="004E61C2">
      <w:pPr>
        <w:pStyle w:val="a4"/>
        <w:numPr>
          <w:ilvl w:val="0"/>
          <w:numId w:val="29"/>
        </w:numPr>
        <w:tabs>
          <w:tab w:val="left" w:pos="851"/>
        </w:tabs>
        <w:spacing w:after="0"/>
        <w:ind w:left="0" w:right="-1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F38BC">
        <w:rPr>
          <w:rFonts w:ascii="Times New Roman" w:hAnsi="Times New Roman" w:cs="Times New Roman"/>
          <w:sz w:val="28"/>
          <w:szCs w:val="28"/>
          <w:lang w:val="en-US"/>
        </w:rPr>
        <w:t xml:space="preserve">Microsoft® Operations Framework. </w:t>
      </w:r>
      <w:r w:rsidRPr="002408EF">
        <w:rPr>
          <w:rFonts w:ascii="Times New Roman" w:hAnsi="Times New Roman" w:cs="Times New Roman"/>
          <w:sz w:val="28"/>
          <w:szCs w:val="28"/>
        </w:rPr>
        <w:t>Версия</w:t>
      </w:r>
      <w:r w:rsidRPr="004F38BC">
        <w:rPr>
          <w:rFonts w:ascii="Times New Roman" w:hAnsi="Times New Roman" w:cs="Times New Roman"/>
          <w:sz w:val="28"/>
          <w:szCs w:val="28"/>
          <w:lang w:val="en-US"/>
        </w:rPr>
        <w:t xml:space="preserve"> 4.0. </w:t>
      </w:r>
      <w:r w:rsidRPr="002408EF">
        <w:rPr>
          <w:rFonts w:ascii="Times New Roman" w:hAnsi="Times New Roman" w:cs="Times New Roman"/>
          <w:sz w:val="28"/>
          <w:szCs w:val="28"/>
        </w:rPr>
        <w:t>Обзор</w:t>
      </w:r>
      <w:r w:rsidRPr="004F38BC">
        <w:rPr>
          <w:rFonts w:ascii="Times New Roman" w:hAnsi="Times New Roman" w:cs="Times New Roman"/>
          <w:sz w:val="28"/>
          <w:szCs w:val="28"/>
          <w:lang w:val="en-US"/>
        </w:rPr>
        <w:t xml:space="preserve"> MOF [</w:t>
      </w:r>
      <w:r w:rsidRPr="002408EF">
        <w:rPr>
          <w:rFonts w:ascii="Times New Roman" w:hAnsi="Times New Roman" w:cs="Times New Roman"/>
          <w:sz w:val="28"/>
          <w:szCs w:val="28"/>
        </w:rPr>
        <w:t>Текст</w:t>
      </w:r>
      <w:r w:rsidRPr="004F38BC">
        <w:rPr>
          <w:rFonts w:ascii="Times New Roman" w:hAnsi="Times New Roman" w:cs="Times New Roman"/>
          <w:sz w:val="28"/>
          <w:szCs w:val="28"/>
          <w:lang w:val="en-US"/>
        </w:rPr>
        <w:t xml:space="preserve">] // </w:t>
      </w:r>
      <w:r w:rsidRPr="002408EF">
        <w:rPr>
          <w:rFonts w:ascii="Times New Roman" w:hAnsi="Times New Roman" w:cs="Times New Roman"/>
          <w:sz w:val="28"/>
          <w:szCs w:val="28"/>
        </w:rPr>
        <w:t>Информационный</w:t>
      </w:r>
      <w:r w:rsidRPr="004F3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8EF">
        <w:rPr>
          <w:rFonts w:ascii="Times New Roman" w:hAnsi="Times New Roman" w:cs="Times New Roman"/>
          <w:sz w:val="28"/>
          <w:szCs w:val="28"/>
        </w:rPr>
        <w:t>портал</w:t>
      </w:r>
      <w:r w:rsidRPr="004F3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08EF">
        <w:rPr>
          <w:rFonts w:ascii="Times New Roman" w:hAnsi="Times New Roman" w:cs="Times New Roman"/>
          <w:sz w:val="28"/>
          <w:szCs w:val="28"/>
          <w:lang w:val="en-US"/>
        </w:rPr>
        <w:t>WikiITIL</w:t>
      </w:r>
      <w:proofErr w:type="spellEnd"/>
      <w:r w:rsidRPr="004F38BC">
        <w:rPr>
          <w:rFonts w:ascii="Times New Roman" w:hAnsi="Times New Roman" w:cs="Times New Roman"/>
          <w:sz w:val="28"/>
          <w:szCs w:val="28"/>
          <w:lang w:val="en-US"/>
        </w:rPr>
        <w:t xml:space="preserve"> – URL: </w:t>
      </w:r>
      <w:hyperlink r:id="rId22" w:history="1">
        <w:r w:rsidRPr="004F38BC">
          <w:rPr>
            <w:rFonts w:ascii="Times New Roman" w:hAnsi="Times New Roman" w:cs="Times New Roman"/>
            <w:sz w:val="28"/>
            <w:szCs w:val="28"/>
            <w:lang w:val="en-US"/>
          </w:rPr>
          <w:t>http://wikiitil.ru/books/MOF-1-Overview(rus).pdf</w:t>
        </w:r>
      </w:hyperlink>
      <w:r w:rsidRPr="004F38B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408EF">
        <w:rPr>
          <w:rFonts w:ascii="Times New Roman" w:hAnsi="Times New Roman" w:cs="Times New Roman"/>
          <w:sz w:val="28"/>
          <w:szCs w:val="28"/>
        </w:rPr>
        <w:t>дата</w:t>
      </w:r>
      <w:r w:rsidRPr="004F38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8EF">
        <w:rPr>
          <w:rFonts w:ascii="Times New Roman" w:hAnsi="Times New Roman" w:cs="Times New Roman"/>
          <w:sz w:val="28"/>
          <w:szCs w:val="28"/>
        </w:rPr>
        <w:t>обращения</w:t>
      </w:r>
      <w:r w:rsidRPr="004F38BC">
        <w:rPr>
          <w:rFonts w:ascii="Times New Roman" w:hAnsi="Times New Roman" w:cs="Times New Roman"/>
          <w:sz w:val="28"/>
          <w:szCs w:val="28"/>
          <w:lang w:val="en-US"/>
        </w:rPr>
        <w:t xml:space="preserve"> 11.12.2021).</w:t>
      </w:r>
    </w:p>
    <w:sectPr w:rsidR="009402AE" w:rsidRPr="004F38BC" w:rsidSect="000F4C48">
      <w:headerReference w:type="default" r:id="rId23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5928" w14:textId="77777777" w:rsidR="008652B5" w:rsidRDefault="008652B5" w:rsidP="00572B54">
      <w:pPr>
        <w:spacing w:after="0" w:line="240" w:lineRule="auto"/>
      </w:pPr>
      <w:r>
        <w:separator/>
      </w:r>
    </w:p>
  </w:endnote>
  <w:endnote w:type="continuationSeparator" w:id="0">
    <w:p w14:paraId="569ED2F3" w14:textId="77777777" w:rsidR="008652B5" w:rsidRDefault="008652B5" w:rsidP="0057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1A14D" w14:textId="77777777" w:rsidR="008652B5" w:rsidRDefault="008652B5" w:rsidP="00572B54">
      <w:pPr>
        <w:spacing w:after="0" w:line="240" w:lineRule="auto"/>
      </w:pPr>
      <w:r>
        <w:separator/>
      </w:r>
    </w:p>
  </w:footnote>
  <w:footnote w:type="continuationSeparator" w:id="0">
    <w:p w14:paraId="65FF4B96" w14:textId="77777777" w:rsidR="008652B5" w:rsidRDefault="008652B5" w:rsidP="00572B54">
      <w:pPr>
        <w:spacing w:after="0" w:line="240" w:lineRule="auto"/>
      </w:pPr>
      <w:r>
        <w:continuationSeparator/>
      </w:r>
    </w:p>
  </w:footnote>
  <w:footnote w:id="1">
    <w:p w14:paraId="674FB22B" w14:textId="5ABE1BC8" w:rsidR="00E20EA5" w:rsidRPr="00947741" w:rsidRDefault="00E20EA5" w:rsidP="00CE251B">
      <w:pPr>
        <w:pStyle w:val="af"/>
        <w:ind w:left="0" w:firstLine="284"/>
        <w:rPr>
          <w:rFonts w:ascii="Times New Roman" w:hAnsi="Times New Roman" w:cs="Times New Roman"/>
        </w:rPr>
      </w:pPr>
      <w:r w:rsidRPr="00947741">
        <w:rPr>
          <w:rStyle w:val="af1"/>
          <w:rFonts w:ascii="Times New Roman" w:hAnsi="Times New Roman" w:cs="Times New Roman"/>
        </w:rPr>
        <w:footnoteRef/>
      </w:r>
      <w:r w:rsidRPr="00947741">
        <w:rPr>
          <w:rFonts w:ascii="Times New Roman" w:hAnsi="Times New Roman" w:cs="Times New Roman"/>
        </w:rPr>
        <w:t xml:space="preserve"> </w:t>
      </w:r>
      <w:r w:rsidR="00947741" w:rsidRPr="00947741">
        <w:rPr>
          <w:rFonts w:ascii="Times New Roman" w:hAnsi="Times New Roman" w:cs="Times New Roman"/>
        </w:rPr>
        <w:t>Москальчук О.А. Современные подходы управления ИТ на предприятии // Евразийский Союз Ученых – 2018. – №3 (48) – С. 31-33.</w:t>
      </w:r>
    </w:p>
  </w:footnote>
  <w:footnote w:id="2">
    <w:p w14:paraId="5EBC23A9" w14:textId="180FC4FB" w:rsidR="00DA39EE" w:rsidRDefault="00DA39EE" w:rsidP="00CE251B">
      <w:pPr>
        <w:pStyle w:val="af"/>
        <w:ind w:left="0" w:firstLine="284"/>
      </w:pPr>
      <w:r>
        <w:rPr>
          <w:rStyle w:val="af1"/>
        </w:rPr>
        <w:footnoteRef/>
      </w:r>
      <w:r>
        <w:t xml:space="preserve"> </w:t>
      </w:r>
      <w:r w:rsidR="009F2420" w:rsidRPr="009F2420">
        <w:rPr>
          <w:rFonts w:ascii="Times New Roman" w:hAnsi="Times New Roman" w:cs="Times New Roman"/>
        </w:rPr>
        <w:t>Стандарты ITIL, MOF, ITSM, COBIT // Коптелов Андрей Константинович [сайт] – URL: https://koptelov.info/publikatsii/standarty-itil-mof-itsm-cobit/ (дата обращения 13.12.2021).</w:t>
      </w:r>
    </w:p>
  </w:footnote>
  <w:footnote w:id="3">
    <w:p w14:paraId="59E2A403" w14:textId="77777777" w:rsidR="001A11ED" w:rsidRPr="00AF65DE" w:rsidRDefault="001A11ED" w:rsidP="00CE251B">
      <w:pPr>
        <w:pStyle w:val="af"/>
        <w:ind w:left="0" w:firstLine="284"/>
      </w:pPr>
      <w:r>
        <w:rPr>
          <w:rStyle w:val="af1"/>
        </w:rPr>
        <w:footnoteRef/>
      </w:r>
      <w:r>
        <w:t xml:space="preserve"> </w:t>
      </w:r>
      <w:r w:rsidRPr="00AF65DE">
        <w:rPr>
          <w:rFonts w:ascii="Times New Roman" w:hAnsi="Times New Roman" w:cs="Times New Roman"/>
        </w:rPr>
        <w:t>Эминова Н.Э. Учебное пособие дисциплины «ИТ-инфраструктура предприятия» для направления подготовки – 38.03.05 «Бизнес-информатика», профиль «Электронный бизнес». – Махачкала: ДГУНХ, 2019.</w:t>
      </w:r>
    </w:p>
  </w:footnote>
  <w:footnote w:id="4">
    <w:p w14:paraId="1824B012" w14:textId="3BB3A855" w:rsidR="00061808" w:rsidRPr="00011D21" w:rsidRDefault="00061808" w:rsidP="00CE251B">
      <w:pPr>
        <w:pStyle w:val="af"/>
        <w:ind w:left="0" w:firstLine="284"/>
      </w:pPr>
      <w:r>
        <w:rPr>
          <w:rStyle w:val="af1"/>
        </w:rPr>
        <w:footnoteRef/>
      </w:r>
      <w:r>
        <w:t xml:space="preserve"> </w:t>
      </w:r>
      <w:r w:rsidR="00011D21" w:rsidRPr="00011D21">
        <w:rPr>
          <w:rFonts w:ascii="Times New Roman" w:hAnsi="Times New Roman" w:cs="Times New Roman"/>
        </w:rPr>
        <w:t>Данилов А.Д., Боровцов А.Н. Процессный подход MOF и Microsoft Sharepoint как путь к повышению качества ИТ-услуг // Вестник Воронежского государственного технического университета –</w:t>
      </w:r>
      <w:r w:rsidR="00011D21" w:rsidRPr="00011D21">
        <w:rPr>
          <w:rFonts w:ascii="Times New Roman" w:hAnsi="Times New Roman" w:cs="Times New Roman" w:hint="eastAsia"/>
        </w:rPr>
        <w:t xml:space="preserve"> </w:t>
      </w:r>
      <w:r w:rsidR="00011D21" w:rsidRPr="00011D21">
        <w:rPr>
          <w:rFonts w:ascii="Times New Roman" w:hAnsi="Times New Roman" w:cs="Times New Roman"/>
        </w:rPr>
        <w:t>2011. –</w:t>
      </w:r>
      <w:r w:rsidR="00011D21" w:rsidRPr="00011D21">
        <w:rPr>
          <w:rFonts w:ascii="Times New Roman" w:hAnsi="Times New Roman" w:cs="Times New Roman" w:hint="eastAsia"/>
        </w:rPr>
        <w:t xml:space="preserve"> </w:t>
      </w:r>
      <w:r w:rsidR="00011D21" w:rsidRPr="00011D21">
        <w:rPr>
          <w:rFonts w:ascii="Times New Roman" w:hAnsi="Times New Roman" w:cs="Times New Roman"/>
        </w:rPr>
        <w:t>№8 том 7.</w:t>
      </w:r>
      <w:r w:rsidR="00CE5934">
        <w:rPr>
          <w:rFonts w:ascii="Times New Roman" w:hAnsi="Times New Roman" w:cs="Times New Roman"/>
        </w:rPr>
        <w:t xml:space="preserve"> – С. 101-107.</w:t>
      </w:r>
    </w:p>
  </w:footnote>
  <w:footnote w:id="5">
    <w:p w14:paraId="173C9A25" w14:textId="27C626A3" w:rsidR="004324C9" w:rsidRPr="0035713F" w:rsidRDefault="004324C9" w:rsidP="00B72615">
      <w:pPr>
        <w:pStyle w:val="af"/>
        <w:ind w:left="0" w:firstLine="284"/>
      </w:pPr>
      <w:r>
        <w:rPr>
          <w:rStyle w:val="af1"/>
        </w:rPr>
        <w:footnoteRef/>
      </w:r>
      <w:r>
        <w:t xml:space="preserve"> </w:t>
      </w:r>
      <w:r w:rsidR="0035713F" w:rsidRPr="0035713F">
        <w:rPr>
          <w:rFonts w:ascii="Times New Roman" w:hAnsi="Times New Roman" w:cs="Times New Roman"/>
        </w:rPr>
        <w:t xml:space="preserve">Платформы для эффективной корпоративной работы [Текст] // Курс лекций «Управление ИТ-сервисами и контентом» – URL: </w:t>
      </w:r>
      <w:hyperlink r:id="rId1" w:history="1">
        <w:r w:rsidR="0035713F" w:rsidRPr="0035713F">
          <w:rPr>
            <w:rFonts w:ascii="Times New Roman" w:hAnsi="Times New Roman" w:cs="Times New Roman"/>
          </w:rPr>
          <w:t>http://bodrenko.org/uitsk/uitsk-l8.htm</w:t>
        </w:r>
      </w:hyperlink>
      <w:r w:rsidR="0035713F" w:rsidRPr="0035713F">
        <w:rPr>
          <w:rFonts w:ascii="Times New Roman" w:hAnsi="Times New Roman" w:cs="Times New Roman"/>
        </w:rPr>
        <w:t xml:space="preserve"> (дата обращения 11.12.2021).</w:t>
      </w:r>
    </w:p>
  </w:footnote>
  <w:footnote w:id="6">
    <w:p w14:paraId="38AE7F92" w14:textId="2EF5479B" w:rsidR="00484E9B" w:rsidRDefault="00484E9B" w:rsidP="00B72615">
      <w:pPr>
        <w:pStyle w:val="af"/>
        <w:ind w:left="0" w:firstLine="284"/>
      </w:pPr>
      <w:r>
        <w:rPr>
          <w:rStyle w:val="af1"/>
        </w:rPr>
        <w:footnoteRef/>
      </w:r>
      <w:r>
        <w:t xml:space="preserve"> </w:t>
      </w:r>
      <w:r w:rsidRPr="00AF65DE">
        <w:rPr>
          <w:rFonts w:ascii="Times New Roman" w:hAnsi="Times New Roman" w:cs="Times New Roman"/>
        </w:rPr>
        <w:t>Эминова Н.Э. Учебное пособие дисциплины «ИТ-инфраструктура предприятия» для направления подготовки – 38.03.05 «Бизнес-информатика», профиль «Электронный бизнес». – Махачкала: ДГУНХ, 2019.</w:t>
      </w:r>
    </w:p>
  </w:footnote>
  <w:footnote w:id="7">
    <w:p w14:paraId="28E75239" w14:textId="1513F28A" w:rsidR="00AE4F9E" w:rsidRPr="00AE4F9E" w:rsidRDefault="00AE4F9E" w:rsidP="00B72615">
      <w:pPr>
        <w:pStyle w:val="af"/>
        <w:ind w:left="0" w:firstLine="284"/>
      </w:pPr>
      <w:r>
        <w:rPr>
          <w:rStyle w:val="af1"/>
        </w:rPr>
        <w:footnoteRef/>
      </w:r>
      <w:r>
        <w:t xml:space="preserve"> </w:t>
      </w:r>
      <w:r w:rsidRPr="00AE4F9E">
        <w:rPr>
          <w:rFonts w:ascii="Times New Roman" w:hAnsi="Times New Roman" w:cs="Times New Roman"/>
        </w:rPr>
        <w:t>«Управление в ИТ»: что такое ITSM и платформа ServiceNow // Habr [сайт] – URL: https://habr.com/en/company/it-guild/blog/330928/ (дата публикации 15.06.2017).</w:t>
      </w:r>
    </w:p>
  </w:footnote>
  <w:footnote w:id="8">
    <w:p w14:paraId="1825C745" w14:textId="1BAAAE01" w:rsidR="00621B38" w:rsidRPr="001A783D" w:rsidRDefault="00621B38" w:rsidP="00B72615">
      <w:pPr>
        <w:pStyle w:val="af"/>
        <w:ind w:left="0" w:firstLine="284"/>
      </w:pPr>
      <w:r>
        <w:rPr>
          <w:rStyle w:val="af1"/>
        </w:rPr>
        <w:footnoteRef/>
      </w:r>
      <w:r>
        <w:t xml:space="preserve"> </w:t>
      </w:r>
      <w:r w:rsidR="001A783D" w:rsidRPr="001A783D">
        <w:rPr>
          <w:rFonts w:ascii="Times New Roman" w:hAnsi="Times New Roman" w:cs="Times New Roman"/>
        </w:rPr>
        <w:t xml:space="preserve">IT-структура организации. Основные функции и соответствующие сервисы // Библиотека учебных материалов Refdb.ru [сайт] – URL: </w:t>
      </w:r>
      <w:hyperlink r:id="rId2" w:history="1">
        <w:r w:rsidR="001A783D" w:rsidRPr="001A783D">
          <w:rPr>
            <w:rFonts w:ascii="Times New Roman" w:hAnsi="Times New Roman" w:cs="Times New Roman"/>
          </w:rPr>
          <w:t>https://refdb.ru/look/3303078-p3.html</w:t>
        </w:r>
      </w:hyperlink>
      <w:r w:rsidR="001A783D" w:rsidRPr="001A783D">
        <w:rPr>
          <w:rFonts w:ascii="Times New Roman" w:hAnsi="Times New Roman" w:cs="Times New Roman"/>
        </w:rPr>
        <w:t xml:space="preserve"> (дата обращения 12.12.2021).</w:t>
      </w:r>
    </w:p>
  </w:footnote>
  <w:footnote w:id="9">
    <w:p w14:paraId="06328973" w14:textId="51575FD3" w:rsidR="00377A23" w:rsidRPr="00377A23" w:rsidRDefault="00377A23" w:rsidP="00B72615">
      <w:pPr>
        <w:pStyle w:val="af"/>
        <w:ind w:left="0" w:firstLine="284"/>
        <w:rPr>
          <w:lang w:val="en-US"/>
        </w:rPr>
      </w:pPr>
      <w:r>
        <w:rPr>
          <w:rStyle w:val="af1"/>
        </w:rPr>
        <w:footnoteRef/>
      </w:r>
      <w:r w:rsidRPr="00377A23">
        <w:rPr>
          <w:lang w:val="en-US"/>
        </w:rPr>
        <w:t xml:space="preserve"> </w:t>
      </w:r>
      <w:r w:rsidRPr="009C0E69">
        <w:rPr>
          <w:rFonts w:ascii="Times New Roman" w:hAnsi="Times New Roman" w:cs="Times New Roman"/>
          <w:lang w:val="en-US"/>
        </w:rPr>
        <w:t>Microsoft Operations Framework (MOF) 4.0 // Microsoft [</w:t>
      </w:r>
      <w:r w:rsidRPr="009C0E69">
        <w:rPr>
          <w:rFonts w:ascii="Times New Roman" w:hAnsi="Times New Roman" w:cs="Times New Roman"/>
        </w:rPr>
        <w:t>сайт</w:t>
      </w:r>
      <w:r w:rsidRPr="009C0E69">
        <w:rPr>
          <w:rFonts w:ascii="Times New Roman" w:hAnsi="Times New Roman" w:cs="Times New Roman"/>
          <w:lang w:val="en-US"/>
        </w:rPr>
        <w:t xml:space="preserve">] – URL: </w:t>
      </w:r>
      <w:hyperlink r:id="rId3" w:history="1">
        <w:r w:rsidRPr="009C0E69">
          <w:rPr>
            <w:rFonts w:ascii="Times New Roman" w:hAnsi="Times New Roman" w:cs="Times New Roman"/>
            <w:lang w:val="en-US"/>
          </w:rPr>
          <w:t>https://www.microsoft.com/ru-ru/download/details.aspx?id=23221</w:t>
        </w:r>
      </w:hyperlink>
      <w:r w:rsidRPr="009C0E69">
        <w:rPr>
          <w:rFonts w:ascii="Times New Roman" w:hAnsi="Times New Roman" w:cs="Times New Roman"/>
          <w:lang w:val="en-US"/>
        </w:rPr>
        <w:t xml:space="preserve"> (</w:t>
      </w:r>
      <w:r w:rsidRPr="009C0E69">
        <w:rPr>
          <w:rFonts w:ascii="Times New Roman" w:hAnsi="Times New Roman" w:cs="Times New Roman"/>
        </w:rPr>
        <w:t>дата</w:t>
      </w:r>
      <w:r w:rsidRPr="009C0E69">
        <w:rPr>
          <w:rFonts w:ascii="Times New Roman" w:hAnsi="Times New Roman" w:cs="Times New Roman"/>
          <w:lang w:val="en-US"/>
        </w:rPr>
        <w:t xml:space="preserve"> </w:t>
      </w:r>
      <w:r w:rsidRPr="009C0E69">
        <w:rPr>
          <w:rFonts w:ascii="Times New Roman" w:hAnsi="Times New Roman" w:cs="Times New Roman"/>
        </w:rPr>
        <w:t>обращения</w:t>
      </w:r>
      <w:r w:rsidRPr="009C0E69">
        <w:rPr>
          <w:rFonts w:ascii="Times New Roman" w:hAnsi="Times New Roman" w:cs="Times New Roman"/>
          <w:lang w:val="en-US"/>
        </w:rPr>
        <w:t xml:space="preserve"> 12.12.2021).</w:t>
      </w:r>
    </w:p>
  </w:footnote>
  <w:footnote w:id="10">
    <w:p w14:paraId="0EBC13C9" w14:textId="0835E522" w:rsidR="006078DA" w:rsidRPr="006078DA" w:rsidRDefault="006078DA" w:rsidP="00B72615">
      <w:pPr>
        <w:pStyle w:val="af"/>
        <w:ind w:left="0" w:firstLine="284"/>
        <w:rPr>
          <w:lang w:val="en-US"/>
        </w:rPr>
      </w:pPr>
      <w:r>
        <w:rPr>
          <w:rStyle w:val="af1"/>
        </w:rPr>
        <w:footnoteRef/>
      </w:r>
      <w:r w:rsidRPr="006078DA">
        <w:rPr>
          <w:lang w:val="en-US"/>
        </w:rPr>
        <w:t xml:space="preserve"> </w:t>
      </w:r>
      <w:r w:rsidRPr="006078DA">
        <w:rPr>
          <w:rFonts w:ascii="Times New Roman" w:hAnsi="Times New Roman" w:cs="Times New Roman"/>
          <w:lang w:val="en-US"/>
        </w:rPr>
        <w:t>Microsoft Operations Framework (MOF) 4.0 // Microsoft [</w:t>
      </w:r>
      <w:r w:rsidRPr="006078DA">
        <w:rPr>
          <w:rFonts w:ascii="Times New Roman" w:hAnsi="Times New Roman" w:cs="Times New Roman"/>
        </w:rPr>
        <w:t>сайт</w:t>
      </w:r>
      <w:r w:rsidRPr="006078DA">
        <w:rPr>
          <w:rFonts w:ascii="Times New Roman" w:hAnsi="Times New Roman" w:cs="Times New Roman"/>
          <w:lang w:val="en-US"/>
        </w:rPr>
        <w:t xml:space="preserve">] – URL: </w:t>
      </w:r>
      <w:hyperlink r:id="rId4" w:history="1">
        <w:r w:rsidRPr="006078DA">
          <w:rPr>
            <w:rFonts w:ascii="Times New Roman" w:hAnsi="Times New Roman" w:cs="Times New Roman"/>
            <w:lang w:val="en-US"/>
          </w:rPr>
          <w:t>https://www.microsoft.com/ru-ru/download/details.aspx?id=23221</w:t>
        </w:r>
      </w:hyperlink>
      <w:r w:rsidRPr="006078DA">
        <w:rPr>
          <w:rFonts w:ascii="Times New Roman" w:hAnsi="Times New Roman" w:cs="Times New Roman"/>
          <w:lang w:val="en-US"/>
        </w:rPr>
        <w:t xml:space="preserve"> (</w:t>
      </w:r>
      <w:r w:rsidRPr="006078DA">
        <w:rPr>
          <w:rFonts w:ascii="Times New Roman" w:hAnsi="Times New Roman" w:cs="Times New Roman"/>
        </w:rPr>
        <w:t>дата</w:t>
      </w:r>
      <w:r w:rsidRPr="006078DA">
        <w:rPr>
          <w:rFonts w:ascii="Times New Roman" w:hAnsi="Times New Roman" w:cs="Times New Roman"/>
          <w:lang w:val="en-US"/>
        </w:rPr>
        <w:t xml:space="preserve"> </w:t>
      </w:r>
      <w:r w:rsidRPr="006078DA">
        <w:rPr>
          <w:rFonts w:ascii="Times New Roman" w:hAnsi="Times New Roman" w:cs="Times New Roman"/>
        </w:rPr>
        <w:t>обращения</w:t>
      </w:r>
      <w:r w:rsidRPr="006078DA">
        <w:rPr>
          <w:rFonts w:ascii="Times New Roman" w:hAnsi="Times New Roman" w:cs="Times New Roman"/>
          <w:lang w:val="en-US"/>
        </w:rPr>
        <w:t xml:space="preserve"> 12.12.2021)</w:t>
      </w:r>
    </w:p>
  </w:footnote>
  <w:footnote w:id="11">
    <w:p w14:paraId="069A9557" w14:textId="088CEB2D" w:rsidR="00A228E8" w:rsidRPr="003F081F" w:rsidRDefault="00A228E8" w:rsidP="00B72615">
      <w:pPr>
        <w:pStyle w:val="af"/>
        <w:ind w:left="0" w:firstLine="284"/>
      </w:pPr>
      <w:r>
        <w:rPr>
          <w:rStyle w:val="af1"/>
        </w:rPr>
        <w:footnoteRef/>
      </w:r>
      <w:r>
        <w:t xml:space="preserve"> </w:t>
      </w:r>
      <w:r w:rsidRPr="003F081F">
        <w:rPr>
          <w:rFonts w:ascii="Times New Roman" w:hAnsi="Times New Roman" w:cs="Times New Roman"/>
        </w:rPr>
        <w:t>Эминова Н.Э. Учебное пособие дисциплины «ИТ-инфраструктура предприятия» для направления подготовки – 38.03.05 «Бизнес-информатика», профиль «Электронный бизнес». – Махачкала: ДГУНХ, 2019.</w:t>
      </w:r>
    </w:p>
  </w:footnote>
  <w:footnote w:id="12">
    <w:p w14:paraId="3B3F4E61" w14:textId="2DB57A19" w:rsidR="003F081F" w:rsidRPr="003F081F" w:rsidRDefault="003F081F" w:rsidP="00B72615">
      <w:pPr>
        <w:pStyle w:val="af"/>
        <w:ind w:left="0" w:firstLine="284"/>
      </w:pPr>
      <w:r w:rsidRPr="003F081F">
        <w:rPr>
          <w:rStyle w:val="af1"/>
        </w:rPr>
        <w:footnoteRef/>
      </w:r>
      <w:r w:rsidRPr="003F081F">
        <w:t xml:space="preserve"> </w:t>
      </w:r>
      <w:r w:rsidRPr="003F081F">
        <w:rPr>
          <w:rFonts w:ascii="Times New Roman" w:hAnsi="Times New Roman" w:cs="Times New Roman"/>
        </w:rPr>
        <w:t>Стандарты ITIL, MOF, ITSM, COBIT // Коптелов Андрей Константинович [сайт] – URL: https://koptelov.info/publikatsii/standarty-itil-mof-itsm-cobit/ (дата обращения 13.12.2021)</w:t>
      </w:r>
    </w:p>
  </w:footnote>
  <w:footnote w:id="13">
    <w:p w14:paraId="1D0E8142" w14:textId="65EAB2F9" w:rsidR="001317A2" w:rsidRDefault="001317A2" w:rsidP="00B72615">
      <w:pPr>
        <w:pStyle w:val="af"/>
        <w:ind w:left="0" w:firstLine="284"/>
      </w:pPr>
      <w:r w:rsidRPr="003F081F">
        <w:rPr>
          <w:rStyle w:val="af1"/>
        </w:rPr>
        <w:footnoteRef/>
      </w:r>
      <w:r w:rsidRPr="003F081F">
        <w:t xml:space="preserve"> </w:t>
      </w:r>
      <w:r w:rsidR="00213D6B" w:rsidRPr="003F081F">
        <w:rPr>
          <w:rFonts w:ascii="Times New Roman" w:hAnsi="Times New Roman" w:cs="Times New Roman"/>
        </w:rPr>
        <w:t>Ломакина Е.Г., Симонов Ю.Т. Модели управления ИТ-инфраструктурой предприятия // Транспортное дело России – 2009. – №11 – С. 124-126.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02936"/>
      <w:docPartObj>
        <w:docPartGallery w:val="Page Numbers (Top of Page)"/>
        <w:docPartUnique/>
      </w:docPartObj>
    </w:sdtPr>
    <w:sdtEndPr/>
    <w:sdtContent>
      <w:p w14:paraId="6D281491" w14:textId="5336EB6B" w:rsidR="00F83247" w:rsidRDefault="00F83247" w:rsidP="00E21FBC">
        <w:pPr>
          <w:pStyle w:val="a7"/>
          <w:ind w:left="0" w:firstLine="0"/>
        </w:pPr>
        <w:r w:rsidRPr="00F8324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324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8324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3247">
          <w:rPr>
            <w:rFonts w:ascii="Times New Roman" w:hAnsi="Times New Roman" w:cs="Times New Roman"/>
            <w:sz w:val="24"/>
            <w:szCs w:val="24"/>
          </w:rPr>
          <w:t>2</w:t>
        </w:r>
        <w:r w:rsidRPr="00F8324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4260AB0"/>
    <w:lvl w:ilvl="0" w:tplc="C7E6777E">
      <w:start w:val="1"/>
      <w:numFmt w:val="bullet"/>
      <w:lvlText w:val="•"/>
      <w:lvlJc w:val="left"/>
      <w:pPr>
        <w:ind w:left="1743" w:hanging="86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F8CAE69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3"/>
    <w:multiLevelType w:val="hybridMultilevel"/>
    <w:tmpl w:val="25E88CFE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30A4ED2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A50EBD4"/>
    <w:lvl w:ilvl="0" w:tplc="FB406874">
      <w:start w:val="1"/>
      <w:numFmt w:val="bullet"/>
      <w:lvlText w:val="•"/>
      <w:lvlJc w:val="left"/>
      <w:pPr>
        <w:ind w:left="2007" w:hanging="108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D504682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6B2048E8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5CAE07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BCBAD93C"/>
    <w:lvl w:ilvl="0" w:tplc="DDC69D7A">
      <w:start w:val="1"/>
      <w:numFmt w:val="bullet"/>
      <w:lvlText w:val="•"/>
      <w:lvlJc w:val="left"/>
      <w:pPr>
        <w:ind w:left="1743" w:hanging="86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E0661D0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C4CC132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D62F67E"/>
    <w:lvl w:ilvl="0" w:tplc="FE302568">
      <w:start w:val="1"/>
      <w:numFmt w:val="bullet"/>
      <w:lvlText w:val="•"/>
      <w:lvlJc w:val="left"/>
      <w:pPr>
        <w:ind w:left="1287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5FE4C4A"/>
    <w:lvl w:ilvl="0" w:tplc="69FC4D0A">
      <w:start w:val="1"/>
      <w:numFmt w:val="bullet"/>
      <w:lvlText w:val="•"/>
      <w:lvlJc w:val="left"/>
      <w:pPr>
        <w:ind w:left="1239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86E6A110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801C2D5C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6D7EDCF4"/>
    <w:lvl w:ilvl="0" w:tplc="29BC8568">
      <w:start w:val="1"/>
      <w:numFmt w:val="bullet"/>
      <w:lvlText w:val="•"/>
      <w:lvlJc w:val="left"/>
      <w:pPr>
        <w:ind w:left="1743" w:hanging="86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C76AE9B8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095C5D4E"/>
    <w:lvl w:ilvl="0" w:tplc="0419000D">
      <w:start w:val="1"/>
      <w:numFmt w:val="bullet"/>
      <w:lvlText w:val=""/>
      <w:lvlJc w:val="left"/>
      <w:pPr>
        <w:ind w:left="159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multilevel"/>
    <w:tmpl w:val="429830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hybridMultilevel"/>
    <w:tmpl w:val="7F16F184"/>
    <w:lvl w:ilvl="0" w:tplc="C9D0D3A8">
      <w:start w:val="1"/>
      <w:numFmt w:val="bullet"/>
      <w:lvlText w:val="•"/>
      <w:lvlJc w:val="left"/>
      <w:pPr>
        <w:ind w:left="1743" w:hanging="86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0" w15:restartNumberingAfterBreak="0">
    <w:nsid w:val="05734454"/>
    <w:multiLevelType w:val="multilevel"/>
    <w:tmpl w:val="02CA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F34704"/>
    <w:multiLevelType w:val="multilevel"/>
    <w:tmpl w:val="6ACA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66B4A3D"/>
    <w:multiLevelType w:val="hybridMultilevel"/>
    <w:tmpl w:val="AAF050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18B19FB"/>
    <w:multiLevelType w:val="hybridMultilevel"/>
    <w:tmpl w:val="BA54A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459125C"/>
    <w:multiLevelType w:val="hybridMultilevel"/>
    <w:tmpl w:val="1962040C"/>
    <w:lvl w:ilvl="0" w:tplc="AD425BA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2FA91551"/>
    <w:multiLevelType w:val="multilevel"/>
    <w:tmpl w:val="F6A0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6B6B66"/>
    <w:multiLevelType w:val="multilevel"/>
    <w:tmpl w:val="DB4A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6A4D7B"/>
    <w:multiLevelType w:val="multilevel"/>
    <w:tmpl w:val="783C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F3380"/>
    <w:multiLevelType w:val="multilevel"/>
    <w:tmpl w:val="CFCE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BA5984"/>
    <w:multiLevelType w:val="hybridMultilevel"/>
    <w:tmpl w:val="76680D8C"/>
    <w:lvl w:ilvl="0" w:tplc="715C7106">
      <w:start w:val="1"/>
      <w:numFmt w:val="decimal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2C91054"/>
    <w:multiLevelType w:val="multilevel"/>
    <w:tmpl w:val="2BF2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760C99"/>
    <w:multiLevelType w:val="hybridMultilevel"/>
    <w:tmpl w:val="0DFC02C0"/>
    <w:lvl w:ilvl="0" w:tplc="AD425BA0">
      <w:start w:val="1"/>
      <w:numFmt w:val="bullet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2" w15:restartNumberingAfterBreak="0">
    <w:nsid w:val="6798046C"/>
    <w:multiLevelType w:val="hybridMultilevel"/>
    <w:tmpl w:val="B642B3C2"/>
    <w:lvl w:ilvl="0" w:tplc="AD425BA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A545CFE"/>
    <w:multiLevelType w:val="hybridMultilevel"/>
    <w:tmpl w:val="6BF89990"/>
    <w:lvl w:ilvl="0" w:tplc="E510465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984C4B"/>
    <w:multiLevelType w:val="hybridMultilevel"/>
    <w:tmpl w:val="5B5E78A8"/>
    <w:lvl w:ilvl="0" w:tplc="04190007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5" w15:restartNumberingAfterBreak="0">
    <w:nsid w:val="78825C1C"/>
    <w:multiLevelType w:val="multilevel"/>
    <w:tmpl w:val="E2F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1F3544"/>
    <w:multiLevelType w:val="multilevel"/>
    <w:tmpl w:val="5ED8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D71508"/>
    <w:multiLevelType w:val="hybridMultilevel"/>
    <w:tmpl w:val="FD5C46C0"/>
    <w:lvl w:ilvl="0" w:tplc="AD425B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D074225"/>
    <w:multiLevelType w:val="multilevel"/>
    <w:tmpl w:val="A83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A955C4"/>
    <w:multiLevelType w:val="multilevel"/>
    <w:tmpl w:val="0C64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7"/>
  </w:num>
  <w:num w:numId="4">
    <w:abstractNumId w:val="13"/>
  </w:num>
  <w:num w:numId="5">
    <w:abstractNumId w:val="3"/>
  </w:num>
  <w:num w:numId="6">
    <w:abstractNumId w:val="2"/>
  </w:num>
  <w:num w:numId="7">
    <w:abstractNumId w:val="11"/>
  </w:num>
  <w:num w:numId="8">
    <w:abstractNumId w:val="14"/>
  </w:num>
  <w:num w:numId="9">
    <w:abstractNumId w:val="12"/>
  </w:num>
  <w:num w:numId="10">
    <w:abstractNumId w:val="10"/>
  </w:num>
  <w:num w:numId="11">
    <w:abstractNumId w:val="4"/>
  </w:num>
  <w:num w:numId="12">
    <w:abstractNumId w:val="6"/>
  </w:num>
  <w:num w:numId="13">
    <w:abstractNumId w:val="34"/>
  </w:num>
  <w:num w:numId="14">
    <w:abstractNumId w:val="17"/>
  </w:num>
  <w:num w:numId="15">
    <w:abstractNumId w:val="19"/>
  </w:num>
  <w:num w:numId="16">
    <w:abstractNumId w:val="16"/>
  </w:num>
  <w:num w:numId="17">
    <w:abstractNumId w:val="15"/>
  </w:num>
  <w:num w:numId="18">
    <w:abstractNumId w:val="5"/>
  </w:num>
  <w:num w:numId="19">
    <w:abstractNumId w:val="8"/>
  </w:num>
  <w:num w:numId="20">
    <w:abstractNumId w:val="9"/>
  </w:num>
  <w:num w:numId="21">
    <w:abstractNumId w:val="0"/>
  </w:num>
  <w:num w:numId="22">
    <w:abstractNumId w:val="30"/>
  </w:num>
  <w:num w:numId="23">
    <w:abstractNumId w:val="31"/>
  </w:num>
  <w:num w:numId="24">
    <w:abstractNumId w:val="26"/>
  </w:num>
  <w:num w:numId="25">
    <w:abstractNumId w:val="37"/>
  </w:num>
  <w:num w:numId="26">
    <w:abstractNumId w:val="39"/>
  </w:num>
  <w:num w:numId="27">
    <w:abstractNumId w:val="27"/>
  </w:num>
  <w:num w:numId="28">
    <w:abstractNumId w:val="23"/>
  </w:num>
  <w:num w:numId="29">
    <w:abstractNumId w:val="22"/>
  </w:num>
  <w:num w:numId="30">
    <w:abstractNumId w:val="29"/>
  </w:num>
  <w:num w:numId="31">
    <w:abstractNumId w:val="33"/>
  </w:num>
  <w:num w:numId="32">
    <w:abstractNumId w:val="38"/>
  </w:num>
  <w:num w:numId="33">
    <w:abstractNumId w:val="28"/>
  </w:num>
  <w:num w:numId="34">
    <w:abstractNumId w:val="25"/>
  </w:num>
  <w:num w:numId="35">
    <w:abstractNumId w:val="36"/>
  </w:num>
  <w:num w:numId="36">
    <w:abstractNumId w:val="35"/>
  </w:num>
  <w:num w:numId="37">
    <w:abstractNumId w:val="32"/>
  </w:num>
  <w:num w:numId="38">
    <w:abstractNumId w:val="20"/>
  </w:num>
  <w:num w:numId="39">
    <w:abstractNumId w:val="2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54"/>
    <w:rsid w:val="00000D02"/>
    <w:rsid w:val="000039C9"/>
    <w:rsid w:val="00003F90"/>
    <w:rsid w:val="00003FCC"/>
    <w:rsid w:val="000047E6"/>
    <w:rsid w:val="00005ED0"/>
    <w:rsid w:val="000067BE"/>
    <w:rsid w:val="00011271"/>
    <w:rsid w:val="00011D21"/>
    <w:rsid w:val="00013ED3"/>
    <w:rsid w:val="0002068C"/>
    <w:rsid w:val="00023565"/>
    <w:rsid w:val="00024939"/>
    <w:rsid w:val="00034D97"/>
    <w:rsid w:val="000352F2"/>
    <w:rsid w:val="00035A49"/>
    <w:rsid w:val="00036859"/>
    <w:rsid w:val="00041DDB"/>
    <w:rsid w:val="0004445E"/>
    <w:rsid w:val="00050DAB"/>
    <w:rsid w:val="00051DED"/>
    <w:rsid w:val="00053F98"/>
    <w:rsid w:val="00054690"/>
    <w:rsid w:val="00054DD9"/>
    <w:rsid w:val="000564A6"/>
    <w:rsid w:val="00057611"/>
    <w:rsid w:val="00057FE9"/>
    <w:rsid w:val="00060DC9"/>
    <w:rsid w:val="00061536"/>
    <w:rsid w:val="00061808"/>
    <w:rsid w:val="0006334E"/>
    <w:rsid w:val="00071301"/>
    <w:rsid w:val="00077156"/>
    <w:rsid w:val="0008426E"/>
    <w:rsid w:val="000846C0"/>
    <w:rsid w:val="00086EFB"/>
    <w:rsid w:val="000A270B"/>
    <w:rsid w:val="000A3348"/>
    <w:rsid w:val="000A6B7D"/>
    <w:rsid w:val="000B24F0"/>
    <w:rsid w:val="000B51A9"/>
    <w:rsid w:val="000B6C01"/>
    <w:rsid w:val="000B76A2"/>
    <w:rsid w:val="000C0C8D"/>
    <w:rsid w:val="000C120C"/>
    <w:rsid w:val="000C36C2"/>
    <w:rsid w:val="000C3B16"/>
    <w:rsid w:val="000D4765"/>
    <w:rsid w:val="000D4ACB"/>
    <w:rsid w:val="000D6681"/>
    <w:rsid w:val="000E232D"/>
    <w:rsid w:val="000E2758"/>
    <w:rsid w:val="000E2B8F"/>
    <w:rsid w:val="000E5C91"/>
    <w:rsid w:val="000F2E58"/>
    <w:rsid w:val="000F4C48"/>
    <w:rsid w:val="000F4FBE"/>
    <w:rsid w:val="000F5156"/>
    <w:rsid w:val="00101C01"/>
    <w:rsid w:val="00102CD6"/>
    <w:rsid w:val="00106199"/>
    <w:rsid w:val="00106C70"/>
    <w:rsid w:val="00111AA8"/>
    <w:rsid w:val="00112BB2"/>
    <w:rsid w:val="00113577"/>
    <w:rsid w:val="00114962"/>
    <w:rsid w:val="00116F7E"/>
    <w:rsid w:val="0012391A"/>
    <w:rsid w:val="00125A73"/>
    <w:rsid w:val="00125F74"/>
    <w:rsid w:val="00126418"/>
    <w:rsid w:val="001309FA"/>
    <w:rsid w:val="001317A2"/>
    <w:rsid w:val="00131A20"/>
    <w:rsid w:val="00133894"/>
    <w:rsid w:val="00134AE2"/>
    <w:rsid w:val="001373C3"/>
    <w:rsid w:val="001376E3"/>
    <w:rsid w:val="00142A10"/>
    <w:rsid w:val="00144C58"/>
    <w:rsid w:val="00147D6A"/>
    <w:rsid w:val="0015049F"/>
    <w:rsid w:val="00150D95"/>
    <w:rsid w:val="001535A1"/>
    <w:rsid w:val="00154B79"/>
    <w:rsid w:val="00155C6D"/>
    <w:rsid w:val="00162263"/>
    <w:rsid w:val="0016545B"/>
    <w:rsid w:val="001658D8"/>
    <w:rsid w:val="00170867"/>
    <w:rsid w:val="001713F8"/>
    <w:rsid w:val="00172DAC"/>
    <w:rsid w:val="00172F49"/>
    <w:rsid w:val="00173DB5"/>
    <w:rsid w:val="001740B7"/>
    <w:rsid w:val="00176C52"/>
    <w:rsid w:val="00177D1A"/>
    <w:rsid w:val="00180331"/>
    <w:rsid w:val="0018042E"/>
    <w:rsid w:val="001849D9"/>
    <w:rsid w:val="001870DC"/>
    <w:rsid w:val="00187170"/>
    <w:rsid w:val="0019237E"/>
    <w:rsid w:val="0019474C"/>
    <w:rsid w:val="00194D67"/>
    <w:rsid w:val="001954EF"/>
    <w:rsid w:val="00195AAD"/>
    <w:rsid w:val="001A0331"/>
    <w:rsid w:val="001A11ED"/>
    <w:rsid w:val="001A4BC0"/>
    <w:rsid w:val="001A573A"/>
    <w:rsid w:val="001A783D"/>
    <w:rsid w:val="001B3409"/>
    <w:rsid w:val="001B3C4C"/>
    <w:rsid w:val="001B5127"/>
    <w:rsid w:val="001B5897"/>
    <w:rsid w:val="001B7085"/>
    <w:rsid w:val="001C27E6"/>
    <w:rsid w:val="001C2BEE"/>
    <w:rsid w:val="001C44C6"/>
    <w:rsid w:val="001C6A77"/>
    <w:rsid w:val="001D4336"/>
    <w:rsid w:val="001D64FB"/>
    <w:rsid w:val="001D773D"/>
    <w:rsid w:val="001E0B6A"/>
    <w:rsid w:val="001E37B4"/>
    <w:rsid w:val="001E4301"/>
    <w:rsid w:val="001E6A37"/>
    <w:rsid w:val="001F4326"/>
    <w:rsid w:val="001F5BE3"/>
    <w:rsid w:val="001F7443"/>
    <w:rsid w:val="00200849"/>
    <w:rsid w:val="002010F6"/>
    <w:rsid w:val="00201340"/>
    <w:rsid w:val="002018AE"/>
    <w:rsid w:val="002042C4"/>
    <w:rsid w:val="002054CF"/>
    <w:rsid w:val="002125F9"/>
    <w:rsid w:val="00213D6B"/>
    <w:rsid w:val="002147D5"/>
    <w:rsid w:val="0021706B"/>
    <w:rsid w:val="00217FBF"/>
    <w:rsid w:val="0022088C"/>
    <w:rsid w:val="00221434"/>
    <w:rsid w:val="00221663"/>
    <w:rsid w:val="00221A6A"/>
    <w:rsid w:val="00222683"/>
    <w:rsid w:val="002301DC"/>
    <w:rsid w:val="00231922"/>
    <w:rsid w:val="002320B0"/>
    <w:rsid w:val="00233D4A"/>
    <w:rsid w:val="00237563"/>
    <w:rsid w:val="002377C4"/>
    <w:rsid w:val="002408EF"/>
    <w:rsid w:val="00240C02"/>
    <w:rsid w:val="00241D98"/>
    <w:rsid w:val="00242B04"/>
    <w:rsid w:val="00245BDE"/>
    <w:rsid w:val="00246988"/>
    <w:rsid w:val="0025788A"/>
    <w:rsid w:val="00260106"/>
    <w:rsid w:val="00264A22"/>
    <w:rsid w:val="002672DB"/>
    <w:rsid w:val="00272279"/>
    <w:rsid w:val="00274F22"/>
    <w:rsid w:val="00275880"/>
    <w:rsid w:val="00276F20"/>
    <w:rsid w:val="00281F48"/>
    <w:rsid w:val="002823EB"/>
    <w:rsid w:val="00282FC3"/>
    <w:rsid w:val="00284DF6"/>
    <w:rsid w:val="0028799B"/>
    <w:rsid w:val="00287C5D"/>
    <w:rsid w:val="00293010"/>
    <w:rsid w:val="0029553B"/>
    <w:rsid w:val="00296F8A"/>
    <w:rsid w:val="002A31D4"/>
    <w:rsid w:val="002A3728"/>
    <w:rsid w:val="002A46C0"/>
    <w:rsid w:val="002A4F73"/>
    <w:rsid w:val="002A53A4"/>
    <w:rsid w:val="002A63FB"/>
    <w:rsid w:val="002A6DF7"/>
    <w:rsid w:val="002A7C0A"/>
    <w:rsid w:val="002B321F"/>
    <w:rsid w:val="002B66E6"/>
    <w:rsid w:val="002B7235"/>
    <w:rsid w:val="002C1385"/>
    <w:rsid w:val="002C2D1C"/>
    <w:rsid w:val="002C4F94"/>
    <w:rsid w:val="002D08DC"/>
    <w:rsid w:val="002D1E23"/>
    <w:rsid w:val="002D5CCC"/>
    <w:rsid w:val="002E00C6"/>
    <w:rsid w:val="002E30C7"/>
    <w:rsid w:val="002E4D7A"/>
    <w:rsid w:val="002F0A25"/>
    <w:rsid w:val="002F58EE"/>
    <w:rsid w:val="00304E52"/>
    <w:rsid w:val="00306D78"/>
    <w:rsid w:val="00310AAC"/>
    <w:rsid w:val="00314840"/>
    <w:rsid w:val="0032028F"/>
    <w:rsid w:val="003251CE"/>
    <w:rsid w:val="00327B7F"/>
    <w:rsid w:val="003303CD"/>
    <w:rsid w:val="00332E20"/>
    <w:rsid w:val="00333775"/>
    <w:rsid w:val="00334B42"/>
    <w:rsid w:val="00336A48"/>
    <w:rsid w:val="00341001"/>
    <w:rsid w:val="00341603"/>
    <w:rsid w:val="00341639"/>
    <w:rsid w:val="00346FB6"/>
    <w:rsid w:val="00351D52"/>
    <w:rsid w:val="00354147"/>
    <w:rsid w:val="0035713F"/>
    <w:rsid w:val="00357362"/>
    <w:rsid w:val="0036610B"/>
    <w:rsid w:val="00373D46"/>
    <w:rsid w:val="00377A23"/>
    <w:rsid w:val="003825F8"/>
    <w:rsid w:val="00383063"/>
    <w:rsid w:val="003857E8"/>
    <w:rsid w:val="00387752"/>
    <w:rsid w:val="003902D4"/>
    <w:rsid w:val="00392457"/>
    <w:rsid w:val="003A0152"/>
    <w:rsid w:val="003A096D"/>
    <w:rsid w:val="003A4B12"/>
    <w:rsid w:val="003A5717"/>
    <w:rsid w:val="003A74AC"/>
    <w:rsid w:val="003A7D10"/>
    <w:rsid w:val="003B1D6A"/>
    <w:rsid w:val="003C0A7D"/>
    <w:rsid w:val="003C236F"/>
    <w:rsid w:val="003C2B8E"/>
    <w:rsid w:val="003C6D08"/>
    <w:rsid w:val="003C7E73"/>
    <w:rsid w:val="003C7FB0"/>
    <w:rsid w:val="003D08D2"/>
    <w:rsid w:val="003D1F52"/>
    <w:rsid w:val="003D2695"/>
    <w:rsid w:val="003D35AB"/>
    <w:rsid w:val="003D3C18"/>
    <w:rsid w:val="003D7349"/>
    <w:rsid w:val="003D74EE"/>
    <w:rsid w:val="003D7A36"/>
    <w:rsid w:val="003D7A5C"/>
    <w:rsid w:val="003E07E1"/>
    <w:rsid w:val="003E15AA"/>
    <w:rsid w:val="003E1C13"/>
    <w:rsid w:val="003F081F"/>
    <w:rsid w:val="003F4E86"/>
    <w:rsid w:val="003F79B9"/>
    <w:rsid w:val="00400297"/>
    <w:rsid w:val="00411B18"/>
    <w:rsid w:val="00411FC7"/>
    <w:rsid w:val="00414FF8"/>
    <w:rsid w:val="004324C9"/>
    <w:rsid w:val="00432B98"/>
    <w:rsid w:val="00432C40"/>
    <w:rsid w:val="00432E9C"/>
    <w:rsid w:val="00433C3C"/>
    <w:rsid w:val="00433CC6"/>
    <w:rsid w:val="00435D92"/>
    <w:rsid w:val="004366AD"/>
    <w:rsid w:val="004414FA"/>
    <w:rsid w:val="0044271F"/>
    <w:rsid w:val="00443ED9"/>
    <w:rsid w:val="004442C6"/>
    <w:rsid w:val="004445F6"/>
    <w:rsid w:val="0045273C"/>
    <w:rsid w:val="00454BD2"/>
    <w:rsid w:val="00454DD8"/>
    <w:rsid w:val="004631DF"/>
    <w:rsid w:val="004650C4"/>
    <w:rsid w:val="00467B13"/>
    <w:rsid w:val="00472791"/>
    <w:rsid w:val="0047301E"/>
    <w:rsid w:val="0047339F"/>
    <w:rsid w:val="004739DA"/>
    <w:rsid w:val="004761A1"/>
    <w:rsid w:val="0047635E"/>
    <w:rsid w:val="004775E8"/>
    <w:rsid w:val="00482967"/>
    <w:rsid w:val="00483843"/>
    <w:rsid w:val="00483FBA"/>
    <w:rsid w:val="00484A01"/>
    <w:rsid w:val="00484E9B"/>
    <w:rsid w:val="00491352"/>
    <w:rsid w:val="0049300B"/>
    <w:rsid w:val="0049342B"/>
    <w:rsid w:val="00494ABA"/>
    <w:rsid w:val="00496631"/>
    <w:rsid w:val="004967A4"/>
    <w:rsid w:val="004A1E5E"/>
    <w:rsid w:val="004A4DCA"/>
    <w:rsid w:val="004A58B8"/>
    <w:rsid w:val="004A66AC"/>
    <w:rsid w:val="004A7247"/>
    <w:rsid w:val="004B37D3"/>
    <w:rsid w:val="004B3D0A"/>
    <w:rsid w:val="004B5F49"/>
    <w:rsid w:val="004C0C26"/>
    <w:rsid w:val="004C23DA"/>
    <w:rsid w:val="004C2570"/>
    <w:rsid w:val="004D1781"/>
    <w:rsid w:val="004D1902"/>
    <w:rsid w:val="004D4263"/>
    <w:rsid w:val="004D4764"/>
    <w:rsid w:val="004D5596"/>
    <w:rsid w:val="004D695F"/>
    <w:rsid w:val="004D712C"/>
    <w:rsid w:val="004E7684"/>
    <w:rsid w:val="004E7F3B"/>
    <w:rsid w:val="004F102B"/>
    <w:rsid w:val="004F163A"/>
    <w:rsid w:val="004F224E"/>
    <w:rsid w:val="004F38BC"/>
    <w:rsid w:val="004F4F47"/>
    <w:rsid w:val="004F631A"/>
    <w:rsid w:val="004F6CA9"/>
    <w:rsid w:val="004F7A0F"/>
    <w:rsid w:val="005021E9"/>
    <w:rsid w:val="005023F6"/>
    <w:rsid w:val="005032D0"/>
    <w:rsid w:val="005058E7"/>
    <w:rsid w:val="005065DE"/>
    <w:rsid w:val="00506FF2"/>
    <w:rsid w:val="00507F79"/>
    <w:rsid w:val="00511E7D"/>
    <w:rsid w:val="00514504"/>
    <w:rsid w:val="00516337"/>
    <w:rsid w:val="0052586D"/>
    <w:rsid w:val="0053371A"/>
    <w:rsid w:val="00534EF1"/>
    <w:rsid w:val="00535D01"/>
    <w:rsid w:val="005366A6"/>
    <w:rsid w:val="005405A3"/>
    <w:rsid w:val="00542FBD"/>
    <w:rsid w:val="00544440"/>
    <w:rsid w:val="00544B0E"/>
    <w:rsid w:val="005450BD"/>
    <w:rsid w:val="00547EC7"/>
    <w:rsid w:val="005511A3"/>
    <w:rsid w:val="00554183"/>
    <w:rsid w:val="00556286"/>
    <w:rsid w:val="005576E6"/>
    <w:rsid w:val="00560F9D"/>
    <w:rsid w:val="00563538"/>
    <w:rsid w:val="00565A39"/>
    <w:rsid w:val="00566CF4"/>
    <w:rsid w:val="005709BB"/>
    <w:rsid w:val="00571C82"/>
    <w:rsid w:val="00572B54"/>
    <w:rsid w:val="00575F51"/>
    <w:rsid w:val="0057707A"/>
    <w:rsid w:val="0057754A"/>
    <w:rsid w:val="00577AFB"/>
    <w:rsid w:val="00581AE7"/>
    <w:rsid w:val="00581E53"/>
    <w:rsid w:val="005825CC"/>
    <w:rsid w:val="00584185"/>
    <w:rsid w:val="00584678"/>
    <w:rsid w:val="00586D63"/>
    <w:rsid w:val="005878C7"/>
    <w:rsid w:val="005A5DA8"/>
    <w:rsid w:val="005B01B4"/>
    <w:rsid w:val="005B1ACF"/>
    <w:rsid w:val="005B2D1A"/>
    <w:rsid w:val="005B5640"/>
    <w:rsid w:val="005B75AB"/>
    <w:rsid w:val="005C17B3"/>
    <w:rsid w:val="005C2591"/>
    <w:rsid w:val="005D174E"/>
    <w:rsid w:val="005D24FB"/>
    <w:rsid w:val="005D31C6"/>
    <w:rsid w:val="005D41D6"/>
    <w:rsid w:val="005D7129"/>
    <w:rsid w:val="005E021A"/>
    <w:rsid w:val="005F37D4"/>
    <w:rsid w:val="005F3D43"/>
    <w:rsid w:val="005F4B54"/>
    <w:rsid w:val="005F574E"/>
    <w:rsid w:val="005F6EC7"/>
    <w:rsid w:val="0060536C"/>
    <w:rsid w:val="006078DA"/>
    <w:rsid w:val="00611AA1"/>
    <w:rsid w:val="00613C08"/>
    <w:rsid w:val="00615833"/>
    <w:rsid w:val="00616B83"/>
    <w:rsid w:val="00620511"/>
    <w:rsid w:val="00621B38"/>
    <w:rsid w:val="006229AF"/>
    <w:rsid w:val="00622C30"/>
    <w:rsid w:val="00627ACA"/>
    <w:rsid w:val="00631230"/>
    <w:rsid w:val="0063334D"/>
    <w:rsid w:val="00634A53"/>
    <w:rsid w:val="00635D25"/>
    <w:rsid w:val="006402AC"/>
    <w:rsid w:val="00645655"/>
    <w:rsid w:val="006472B9"/>
    <w:rsid w:val="00651793"/>
    <w:rsid w:val="0065376E"/>
    <w:rsid w:val="00656872"/>
    <w:rsid w:val="00660AC3"/>
    <w:rsid w:val="00664059"/>
    <w:rsid w:val="00665A49"/>
    <w:rsid w:val="00671911"/>
    <w:rsid w:val="00676635"/>
    <w:rsid w:val="0067757D"/>
    <w:rsid w:val="006838C2"/>
    <w:rsid w:val="006927CF"/>
    <w:rsid w:val="00692D5D"/>
    <w:rsid w:val="00696A1E"/>
    <w:rsid w:val="006A5A5E"/>
    <w:rsid w:val="006A5BD9"/>
    <w:rsid w:val="006B12CC"/>
    <w:rsid w:val="006B1383"/>
    <w:rsid w:val="006B2E97"/>
    <w:rsid w:val="006B59B6"/>
    <w:rsid w:val="006B5C93"/>
    <w:rsid w:val="006B6C2D"/>
    <w:rsid w:val="006C065C"/>
    <w:rsid w:val="006C0AEA"/>
    <w:rsid w:val="006C546E"/>
    <w:rsid w:val="006C7104"/>
    <w:rsid w:val="006C7A53"/>
    <w:rsid w:val="006D2EC8"/>
    <w:rsid w:val="006D30D9"/>
    <w:rsid w:val="006D785E"/>
    <w:rsid w:val="006E0A92"/>
    <w:rsid w:val="006E3A2A"/>
    <w:rsid w:val="006E75E8"/>
    <w:rsid w:val="006E77B4"/>
    <w:rsid w:val="006E7823"/>
    <w:rsid w:val="006F6E11"/>
    <w:rsid w:val="00705A4A"/>
    <w:rsid w:val="00707CF3"/>
    <w:rsid w:val="00707F22"/>
    <w:rsid w:val="00711BC2"/>
    <w:rsid w:val="00715AB2"/>
    <w:rsid w:val="0071658D"/>
    <w:rsid w:val="00717602"/>
    <w:rsid w:val="00721648"/>
    <w:rsid w:val="007219AA"/>
    <w:rsid w:val="0072253F"/>
    <w:rsid w:val="0072286A"/>
    <w:rsid w:val="00724C13"/>
    <w:rsid w:val="007339B7"/>
    <w:rsid w:val="007352FF"/>
    <w:rsid w:val="007365E5"/>
    <w:rsid w:val="00737318"/>
    <w:rsid w:val="00745DD1"/>
    <w:rsid w:val="007475CF"/>
    <w:rsid w:val="00747E4E"/>
    <w:rsid w:val="00747F26"/>
    <w:rsid w:val="00752146"/>
    <w:rsid w:val="007539CD"/>
    <w:rsid w:val="00761855"/>
    <w:rsid w:val="00762EEA"/>
    <w:rsid w:val="007668A9"/>
    <w:rsid w:val="00767AA3"/>
    <w:rsid w:val="00770B8A"/>
    <w:rsid w:val="00772EEA"/>
    <w:rsid w:val="00773B7F"/>
    <w:rsid w:val="00775374"/>
    <w:rsid w:val="007820C2"/>
    <w:rsid w:val="00782562"/>
    <w:rsid w:val="00784A23"/>
    <w:rsid w:val="00790C23"/>
    <w:rsid w:val="0079127A"/>
    <w:rsid w:val="0079197F"/>
    <w:rsid w:val="0079310C"/>
    <w:rsid w:val="0079310E"/>
    <w:rsid w:val="00793550"/>
    <w:rsid w:val="00793E2D"/>
    <w:rsid w:val="00794C21"/>
    <w:rsid w:val="00795393"/>
    <w:rsid w:val="00795A89"/>
    <w:rsid w:val="00796BA3"/>
    <w:rsid w:val="007A24DE"/>
    <w:rsid w:val="007B075A"/>
    <w:rsid w:val="007B4A59"/>
    <w:rsid w:val="007B4DFB"/>
    <w:rsid w:val="007B5037"/>
    <w:rsid w:val="007C1F59"/>
    <w:rsid w:val="007C5E28"/>
    <w:rsid w:val="007E0052"/>
    <w:rsid w:val="007E0A73"/>
    <w:rsid w:val="007E1469"/>
    <w:rsid w:val="007E26F8"/>
    <w:rsid w:val="007E3E6D"/>
    <w:rsid w:val="007E49EC"/>
    <w:rsid w:val="007E50AE"/>
    <w:rsid w:val="007E6942"/>
    <w:rsid w:val="007F59B7"/>
    <w:rsid w:val="007F61F7"/>
    <w:rsid w:val="007F7682"/>
    <w:rsid w:val="00800285"/>
    <w:rsid w:val="00801828"/>
    <w:rsid w:val="00806D3B"/>
    <w:rsid w:val="00807874"/>
    <w:rsid w:val="00807BB4"/>
    <w:rsid w:val="00817364"/>
    <w:rsid w:val="00821BD2"/>
    <w:rsid w:val="00823F39"/>
    <w:rsid w:val="008250D8"/>
    <w:rsid w:val="00831860"/>
    <w:rsid w:val="00832E20"/>
    <w:rsid w:val="0084051F"/>
    <w:rsid w:val="008410B6"/>
    <w:rsid w:val="00841841"/>
    <w:rsid w:val="0084276C"/>
    <w:rsid w:val="00842933"/>
    <w:rsid w:val="00843A84"/>
    <w:rsid w:val="00843DE4"/>
    <w:rsid w:val="008470FF"/>
    <w:rsid w:val="00847777"/>
    <w:rsid w:val="00856FA5"/>
    <w:rsid w:val="00857994"/>
    <w:rsid w:val="008652B5"/>
    <w:rsid w:val="008667CE"/>
    <w:rsid w:val="00867AC7"/>
    <w:rsid w:val="00870493"/>
    <w:rsid w:val="00874717"/>
    <w:rsid w:val="00875477"/>
    <w:rsid w:val="00875E67"/>
    <w:rsid w:val="008817DE"/>
    <w:rsid w:val="00881C23"/>
    <w:rsid w:val="008821C9"/>
    <w:rsid w:val="00883640"/>
    <w:rsid w:val="00887D1F"/>
    <w:rsid w:val="008930ED"/>
    <w:rsid w:val="0089529F"/>
    <w:rsid w:val="00897CF9"/>
    <w:rsid w:val="008A0B54"/>
    <w:rsid w:val="008A23A8"/>
    <w:rsid w:val="008A70AB"/>
    <w:rsid w:val="008B0A7F"/>
    <w:rsid w:val="008B34B3"/>
    <w:rsid w:val="008B3A90"/>
    <w:rsid w:val="008B3CA2"/>
    <w:rsid w:val="008B51A5"/>
    <w:rsid w:val="008B7094"/>
    <w:rsid w:val="008C033D"/>
    <w:rsid w:val="008C21E4"/>
    <w:rsid w:val="008C3B63"/>
    <w:rsid w:val="008C4322"/>
    <w:rsid w:val="008C4A04"/>
    <w:rsid w:val="008D0CFF"/>
    <w:rsid w:val="008D205D"/>
    <w:rsid w:val="008D70D8"/>
    <w:rsid w:val="008E3D69"/>
    <w:rsid w:val="008E4378"/>
    <w:rsid w:val="008F0379"/>
    <w:rsid w:val="008F0C91"/>
    <w:rsid w:val="008F31F7"/>
    <w:rsid w:val="008F378E"/>
    <w:rsid w:val="008F6989"/>
    <w:rsid w:val="00910168"/>
    <w:rsid w:val="00913D9E"/>
    <w:rsid w:val="00914A87"/>
    <w:rsid w:val="00920CA8"/>
    <w:rsid w:val="00921113"/>
    <w:rsid w:val="00921F9C"/>
    <w:rsid w:val="00922127"/>
    <w:rsid w:val="009224DB"/>
    <w:rsid w:val="009230D7"/>
    <w:rsid w:val="00923E97"/>
    <w:rsid w:val="00923FE5"/>
    <w:rsid w:val="00927AB8"/>
    <w:rsid w:val="009310FB"/>
    <w:rsid w:val="009334FB"/>
    <w:rsid w:val="00935FEA"/>
    <w:rsid w:val="00937044"/>
    <w:rsid w:val="0094015F"/>
    <w:rsid w:val="009402AE"/>
    <w:rsid w:val="00941675"/>
    <w:rsid w:val="009458FD"/>
    <w:rsid w:val="00947741"/>
    <w:rsid w:val="009515B8"/>
    <w:rsid w:val="00952EF1"/>
    <w:rsid w:val="00955E00"/>
    <w:rsid w:val="009570A5"/>
    <w:rsid w:val="009573D1"/>
    <w:rsid w:val="0095763D"/>
    <w:rsid w:val="00960194"/>
    <w:rsid w:val="00962EF9"/>
    <w:rsid w:val="009642B4"/>
    <w:rsid w:val="00967A40"/>
    <w:rsid w:val="00971C5B"/>
    <w:rsid w:val="0097402C"/>
    <w:rsid w:val="00975E74"/>
    <w:rsid w:val="0098265A"/>
    <w:rsid w:val="009828B5"/>
    <w:rsid w:val="00985C05"/>
    <w:rsid w:val="00986180"/>
    <w:rsid w:val="00986801"/>
    <w:rsid w:val="00993398"/>
    <w:rsid w:val="00993D82"/>
    <w:rsid w:val="00996A99"/>
    <w:rsid w:val="009A1D70"/>
    <w:rsid w:val="009A258F"/>
    <w:rsid w:val="009A3ACE"/>
    <w:rsid w:val="009A4AB1"/>
    <w:rsid w:val="009A4DA7"/>
    <w:rsid w:val="009B3807"/>
    <w:rsid w:val="009B5B1D"/>
    <w:rsid w:val="009B5BDB"/>
    <w:rsid w:val="009C0E69"/>
    <w:rsid w:val="009C1A3E"/>
    <w:rsid w:val="009C2017"/>
    <w:rsid w:val="009C35E0"/>
    <w:rsid w:val="009C3D8D"/>
    <w:rsid w:val="009C44EA"/>
    <w:rsid w:val="009C5497"/>
    <w:rsid w:val="009C7A11"/>
    <w:rsid w:val="009D200F"/>
    <w:rsid w:val="009D2A73"/>
    <w:rsid w:val="009D3807"/>
    <w:rsid w:val="009D43C9"/>
    <w:rsid w:val="009D56F6"/>
    <w:rsid w:val="009E05AD"/>
    <w:rsid w:val="009E0913"/>
    <w:rsid w:val="009E60B6"/>
    <w:rsid w:val="009E709B"/>
    <w:rsid w:val="009F1BE2"/>
    <w:rsid w:val="009F2420"/>
    <w:rsid w:val="009F2C64"/>
    <w:rsid w:val="009F3F51"/>
    <w:rsid w:val="009F6B1A"/>
    <w:rsid w:val="00A00978"/>
    <w:rsid w:val="00A01734"/>
    <w:rsid w:val="00A028BE"/>
    <w:rsid w:val="00A03A91"/>
    <w:rsid w:val="00A0534F"/>
    <w:rsid w:val="00A11F69"/>
    <w:rsid w:val="00A15AAE"/>
    <w:rsid w:val="00A17FAB"/>
    <w:rsid w:val="00A2201B"/>
    <w:rsid w:val="00A228E8"/>
    <w:rsid w:val="00A24256"/>
    <w:rsid w:val="00A255B4"/>
    <w:rsid w:val="00A256FF"/>
    <w:rsid w:val="00A266B2"/>
    <w:rsid w:val="00A270D2"/>
    <w:rsid w:val="00A339F9"/>
    <w:rsid w:val="00A33CD9"/>
    <w:rsid w:val="00A33F48"/>
    <w:rsid w:val="00A36621"/>
    <w:rsid w:val="00A37FA3"/>
    <w:rsid w:val="00A41545"/>
    <w:rsid w:val="00A4212A"/>
    <w:rsid w:val="00A42229"/>
    <w:rsid w:val="00A45F7E"/>
    <w:rsid w:val="00A47F0B"/>
    <w:rsid w:val="00A51471"/>
    <w:rsid w:val="00A5148B"/>
    <w:rsid w:val="00A51641"/>
    <w:rsid w:val="00A518BD"/>
    <w:rsid w:val="00A53DB8"/>
    <w:rsid w:val="00A560B0"/>
    <w:rsid w:val="00A57D21"/>
    <w:rsid w:val="00A64DD0"/>
    <w:rsid w:val="00A64EFB"/>
    <w:rsid w:val="00A67DBD"/>
    <w:rsid w:val="00A710E0"/>
    <w:rsid w:val="00A72D0B"/>
    <w:rsid w:val="00A75D42"/>
    <w:rsid w:val="00A762CD"/>
    <w:rsid w:val="00A865C8"/>
    <w:rsid w:val="00A866E7"/>
    <w:rsid w:val="00A92836"/>
    <w:rsid w:val="00A92D34"/>
    <w:rsid w:val="00A95BD1"/>
    <w:rsid w:val="00A96A82"/>
    <w:rsid w:val="00A976D8"/>
    <w:rsid w:val="00A978FD"/>
    <w:rsid w:val="00AA2FA9"/>
    <w:rsid w:val="00AA4F4D"/>
    <w:rsid w:val="00AA6E1C"/>
    <w:rsid w:val="00AB2584"/>
    <w:rsid w:val="00AB379D"/>
    <w:rsid w:val="00AB579D"/>
    <w:rsid w:val="00AB6739"/>
    <w:rsid w:val="00AB71E2"/>
    <w:rsid w:val="00AC1702"/>
    <w:rsid w:val="00AC1A30"/>
    <w:rsid w:val="00AC298C"/>
    <w:rsid w:val="00AC41EF"/>
    <w:rsid w:val="00AC7BA6"/>
    <w:rsid w:val="00AD01AD"/>
    <w:rsid w:val="00AD1EFA"/>
    <w:rsid w:val="00AD3065"/>
    <w:rsid w:val="00AD4725"/>
    <w:rsid w:val="00AD62B3"/>
    <w:rsid w:val="00AD66C2"/>
    <w:rsid w:val="00AD69C4"/>
    <w:rsid w:val="00AD7A2A"/>
    <w:rsid w:val="00AE3E2A"/>
    <w:rsid w:val="00AE4F9E"/>
    <w:rsid w:val="00AF6227"/>
    <w:rsid w:val="00AF65DE"/>
    <w:rsid w:val="00B053DE"/>
    <w:rsid w:val="00B06DC2"/>
    <w:rsid w:val="00B1319E"/>
    <w:rsid w:val="00B1455B"/>
    <w:rsid w:val="00B23395"/>
    <w:rsid w:val="00B26250"/>
    <w:rsid w:val="00B30F04"/>
    <w:rsid w:val="00B31AE1"/>
    <w:rsid w:val="00B33CF5"/>
    <w:rsid w:val="00B36DBF"/>
    <w:rsid w:val="00B4252B"/>
    <w:rsid w:val="00B43F96"/>
    <w:rsid w:val="00B43FC6"/>
    <w:rsid w:val="00B45124"/>
    <w:rsid w:val="00B4673D"/>
    <w:rsid w:val="00B46815"/>
    <w:rsid w:val="00B507D6"/>
    <w:rsid w:val="00B51AFB"/>
    <w:rsid w:val="00B549FC"/>
    <w:rsid w:val="00B5528E"/>
    <w:rsid w:val="00B55813"/>
    <w:rsid w:val="00B56012"/>
    <w:rsid w:val="00B5698A"/>
    <w:rsid w:val="00B57020"/>
    <w:rsid w:val="00B60F16"/>
    <w:rsid w:val="00B61617"/>
    <w:rsid w:val="00B63D3E"/>
    <w:rsid w:val="00B64C0A"/>
    <w:rsid w:val="00B71299"/>
    <w:rsid w:val="00B72615"/>
    <w:rsid w:val="00B7274E"/>
    <w:rsid w:val="00B76679"/>
    <w:rsid w:val="00B76B8B"/>
    <w:rsid w:val="00B84BDE"/>
    <w:rsid w:val="00B84EFF"/>
    <w:rsid w:val="00B87FB7"/>
    <w:rsid w:val="00B94621"/>
    <w:rsid w:val="00B96153"/>
    <w:rsid w:val="00B972A8"/>
    <w:rsid w:val="00BA49DD"/>
    <w:rsid w:val="00BA6EA3"/>
    <w:rsid w:val="00BB1DF4"/>
    <w:rsid w:val="00BB24BD"/>
    <w:rsid w:val="00BB2819"/>
    <w:rsid w:val="00BB2FF1"/>
    <w:rsid w:val="00BB3CA1"/>
    <w:rsid w:val="00BB5D2D"/>
    <w:rsid w:val="00BB5D89"/>
    <w:rsid w:val="00BC081A"/>
    <w:rsid w:val="00BC0D67"/>
    <w:rsid w:val="00BC1E68"/>
    <w:rsid w:val="00BC577A"/>
    <w:rsid w:val="00BC7169"/>
    <w:rsid w:val="00BC7F52"/>
    <w:rsid w:val="00BD5BE9"/>
    <w:rsid w:val="00BD60C7"/>
    <w:rsid w:val="00BE586E"/>
    <w:rsid w:val="00BF1466"/>
    <w:rsid w:val="00BF2A12"/>
    <w:rsid w:val="00BF3DC3"/>
    <w:rsid w:val="00BF4E04"/>
    <w:rsid w:val="00BF5189"/>
    <w:rsid w:val="00BF5307"/>
    <w:rsid w:val="00C025F1"/>
    <w:rsid w:val="00C128FF"/>
    <w:rsid w:val="00C1364D"/>
    <w:rsid w:val="00C150DF"/>
    <w:rsid w:val="00C2217E"/>
    <w:rsid w:val="00C31387"/>
    <w:rsid w:val="00C31AB1"/>
    <w:rsid w:val="00C32229"/>
    <w:rsid w:val="00C3411F"/>
    <w:rsid w:val="00C35FE2"/>
    <w:rsid w:val="00C37DE9"/>
    <w:rsid w:val="00C42464"/>
    <w:rsid w:val="00C45B28"/>
    <w:rsid w:val="00C50CF8"/>
    <w:rsid w:val="00C50F74"/>
    <w:rsid w:val="00C53881"/>
    <w:rsid w:val="00C55BAA"/>
    <w:rsid w:val="00C56B1B"/>
    <w:rsid w:val="00C579D3"/>
    <w:rsid w:val="00C60FA3"/>
    <w:rsid w:val="00C613D7"/>
    <w:rsid w:val="00C62B3D"/>
    <w:rsid w:val="00C638C6"/>
    <w:rsid w:val="00C653DE"/>
    <w:rsid w:val="00C70823"/>
    <w:rsid w:val="00C70971"/>
    <w:rsid w:val="00C7657A"/>
    <w:rsid w:val="00C76AAB"/>
    <w:rsid w:val="00C81CCF"/>
    <w:rsid w:val="00C930EE"/>
    <w:rsid w:val="00C9482C"/>
    <w:rsid w:val="00CA070C"/>
    <w:rsid w:val="00CA0730"/>
    <w:rsid w:val="00CA4D81"/>
    <w:rsid w:val="00CA52B4"/>
    <w:rsid w:val="00CB4065"/>
    <w:rsid w:val="00CC0995"/>
    <w:rsid w:val="00CC1C1E"/>
    <w:rsid w:val="00CC3B9F"/>
    <w:rsid w:val="00CC486A"/>
    <w:rsid w:val="00CC49B8"/>
    <w:rsid w:val="00CD0599"/>
    <w:rsid w:val="00CD08E3"/>
    <w:rsid w:val="00CD388B"/>
    <w:rsid w:val="00CD5786"/>
    <w:rsid w:val="00CE251B"/>
    <w:rsid w:val="00CE3270"/>
    <w:rsid w:val="00CE5934"/>
    <w:rsid w:val="00CF3FBD"/>
    <w:rsid w:val="00D00D3F"/>
    <w:rsid w:val="00D03C81"/>
    <w:rsid w:val="00D11CB8"/>
    <w:rsid w:val="00D17511"/>
    <w:rsid w:val="00D17AA4"/>
    <w:rsid w:val="00D20914"/>
    <w:rsid w:val="00D22D79"/>
    <w:rsid w:val="00D2513F"/>
    <w:rsid w:val="00D272FA"/>
    <w:rsid w:val="00D36DD7"/>
    <w:rsid w:val="00D4296A"/>
    <w:rsid w:val="00D4410C"/>
    <w:rsid w:val="00D441AE"/>
    <w:rsid w:val="00D44D44"/>
    <w:rsid w:val="00D463D7"/>
    <w:rsid w:val="00D50348"/>
    <w:rsid w:val="00D51F0C"/>
    <w:rsid w:val="00D5459E"/>
    <w:rsid w:val="00D55C23"/>
    <w:rsid w:val="00D611A2"/>
    <w:rsid w:val="00D63F07"/>
    <w:rsid w:val="00D663C6"/>
    <w:rsid w:val="00D671BF"/>
    <w:rsid w:val="00D674FB"/>
    <w:rsid w:val="00D737E6"/>
    <w:rsid w:val="00D73943"/>
    <w:rsid w:val="00D74AD8"/>
    <w:rsid w:val="00D758D5"/>
    <w:rsid w:val="00D773D2"/>
    <w:rsid w:val="00D7754D"/>
    <w:rsid w:val="00D80180"/>
    <w:rsid w:val="00D807E2"/>
    <w:rsid w:val="00D81609"/>
    <w:rsid w:val="00D81F7C"/>
    <w:rsid w:val="00D86A46"/>
    <w:rsid w:val="00D878ED"/>
    <w:rsid w:val="00D919AE"/>
    <w:rsid w:val="00D93991"/>
    <w:rsid w:val="00D950F3"/>
    <w:rsid w:val="00D95A10"/>
    <w:rsid w:val="00DA0153"/>
    <w:rsid w:val="00DA1DB3"/>
    <w:rsid w:val="00DA3718"/>
    <w:rsid w:val="00DA39EE"/>
    <w:rsid w:val="00DA591B"/>
    <w:rsid w:val="00DA7038"/>
    <w:rsid w:val="00DB081B"/>
    <w:rsid w:val="00DB6997"/>
    <w:rsid w:val="00DB722F"/>
    <w:rsid w:val="00DB79BA"/>
    <w:rsid w:val="00DC0842"/>
    <w:rsid w:val="00DC145B"/>
    <w:rsid w:val="00DC290A"/>
    <w:rsid w:val="00DC4BA7"/>
    <w:rsid w:val="00DC569F"/>
    <w:rsid w:val="00DC6338"/>
    <w:rsid w:val="00DC74C7"/>
    <w:rsid w:val="00DC754A"/>
    <w:rsid w:val="00DD28A2"/>
    <w:rsid w:val="00DD4BCC"/>
    <w:rsid w:val="00DD4E2A"/>
    <w:rsid w:val="00DD4E9F"/>
    <w:rsid w:val="00DD504D"/>
    <w:rsid w:val="00DE0B21"/>
    <w:rsid w:val="00DE0C6B"/>
    <w:rsid w:val="00DE13CE"/>
    <w:rsid w:val="00DE1B26"/>
    <w:rsid w:val="00DE37C8"/>
    <w:rsid w:val="00DE6158"/>
    <w:rsid w:val="00DE6AF2"/>
    <w:rsid w:val="00DE7D99"/>
    <w:rsid w:val="00DF1DCE"/>
    <w:rsid w:val="00DF3F3F"/>
    <w:rsid w:val="00DF477A"/>
    <w:rsid w:val="00E006E2"/>
    <w:rsid w:val="00E0145C"/>
    <w:rsid w:val="00E04FED"/>
    <w:rsid w:val="00E07A7E"/>
    <w:rsid w:val="00E11E8E"/>
    <w:rsid w:val="00E1570E"/>
    <w:rsid w:val="00E1657A"/>
    <w:rsid w:val="00E16C92"/>
    <w:rsid w:val="00E2094F"/>
    <w:rsid w:val="00E20EA5"/>
    <w:rsid w:val="00E21FBC"/>
    <w:rsid w:val="00E22BD0"/>
    <w:rsid w:val="00E22C25"/>
    <w:rsid w:val="00E23DCE"/>
    <w:rsid w:val="00E25F5B"/>
    <w:rsid w:val="00E36E80"/>
    <w:rsid w:val="00E37954"/>
    <w:rsid w:val="00E41C73"/>
    <w:rsid w:val="00E42A33"/>
    <w:rsid w:val="00E45C0D"/>
    <w:rsid w:val="00E4646F"/>
    <w:rsid w:val="00E46D1B"/>
    <w:rsid w:val="00E554ED"/>
    <w:rsid w:val="00E6049E"/>
    <w:rsid w:val="00E64615"/>
    <w:rsid w:val="00E65003"/>
    <w:rsid w:val="00E65DD9"/>
    <w:rsid w:val="00E71F78"/>
    <w:rsid w:val="00E74B82"/>
    <w:rsid w:val="00E76690"/>
    <w:rsid w:val="00E80A3B"/>
    <w:rsid w:val="00E840DA"/>
    <w:rsid w:val="00E847C7"/>
    <w:rsid w:val="00E85D1A"/>
    <w:rsid w:val="00E902D8"/>
    <w:rsid w:val="00E90CDC"/>
    <w:rsid w:val="00E92F30"/>
    <w:rsid w:val="00E9374D"/>
    <w:rsid w:val="00E9503B"/>
    <w:rsid w:val="00E96A3E"/>
    <w:rsid w:val="00EA16B4"/>
    <w:rsid w:val="00EA4798"/>
    <w:rsid w:val="00EB00E9"/>
    <w:rsid w:val="00EB0B11"/>
    <w:rsid w:val="00EB2446"/>
    <w:rsid w:val="00EB4F25"/>
    <w:rsid w:val="00EB5D5E"/>
    <w:rsid w:val="00EB707E"/>
    <w:rsid w:val="00EC2AF6"/>
    <w:rsid w:val="00EC41D4"/>
    <w:rsid w:val="00EC6382"/>
    <w:rsid w:val="00ED0643"/>
    <w:rsid w:val="00ED67D2"/>
    <w:rsid w:val="00ED7A6F"/>
    <w:rsid w:val="00EE1369"/>
    <w:rsid w:val="00EE3901"/>
    <w:rsid w:val="00EE43E1"/>
    <w:rsid w:val="00EE54C3"/>
    <w:rsid w:val="00EE5779"/>
    <w:rsid w:val="00EE7FEB"/>
    <w:rsid w:val="00EF0947"/>
    <w:rsid w:val="00EF0F67"/>
    <w:rsid w:val="00EF226C"/>
    <w:rsid w:val="00EF34F9"/>
    <w:rsid w:val="00EF6BDE"/>
    <w:rsid w:val="00F018B7"/>
    <w:rsid w:val="00F0382D"/>
    <w:rsid w:val="00F07528"/>
    <w:rsid w:val="00F14B12"/>
    <w:rsid w:val="00F156D5"/>
    <w:rsid w:val="00F217AE"/>
    <w:rsid w:val="00F26216"/>
    <w:rsid w:val="00F2631C"/>
    <w:rsid w:val="00F30FC1"/>
    <w:rsid w:val="00F31282"/>
    <w:rsid w:val="00F3582C"/>
    <w:rsid w:val="00F37473"/>
    <w:rsid w:val="00F44664"/>
    <w:rsid w:val="00F44C06"/>
    <w:rsid w:val="00F46A73"/>
    <w:rsid w:val="00F50C38"/>
    <w:rsid w:val="00F54CE4"/>
    <w:rsid w:val="00F57324"/>
    <w:rsid w:val="00F57A95"/>
    <w:rsid w:val="00F6221E"/>
    <w:rsid w:val="00F638A4"/>
    <w:rsid w:val="00F64178"/>
    <w:rsid w:val="00F7094C"/>
    <w:rsid w:val="00F70C2A"/>
    <w:rsid w:val="00F732AA"/>
    <w:rsid w:val="00F74E8B"/>
    <w:rsid w:val="00F80199"/>
    <w:rsid w:val="00F83247"/>
    <w:rsid w:val="00F835B9"/>
    <w:rsid w:val="00F83A9F"/>
    <w:rsid w:val="00F84D7A"/>
    <w:rsid w:val="00F84DE1"/>
    <w:rsid w:val="00F86A93"/>
    <w:rsid w:val="00F87ECA"/>
    <w:rsid w:val="00F922D7"/>
    <w:rsid w:val="00F92BF2"/>
    <w:rsid w:val="00F9326E"/>
    <w:rsid w:val="00F97E6B"/>
    <w:rsid w:val="00FA1D80"/>
    <w:rsid w:val="00FA2079"/>
    <w:rsid w:val="00FA225A"/>
    <w:rsid w:val="00FA2411"/>
    <w:rsid w:val="00FA5B2F"/>
    <w:rsid w:val="00FA6D09"/>
    <w:rsid w:val="00FA71C1"/>
    <w:rsid w:val="00FB0F7E"/>
    <w:rsid w:val="00FB35B8"/>
    <w:rsid w:val="00FB3C13"/>
    <w:rsid w:val="00FB6914"/>
    <w:rsid w:val="00FB7FD9"/>
    <w:rsid w:val="00FC4965"/>
    <w:rsid w:val="00FD5C9B"/>
    <w:rsid w:val="00FD7F83"/>
    <w:rsid w:val="00FE0523"/>
    <w:rsid w:val="00FE13A7"/>
    <w:rsid w:val="00FE17D2"/>
    <w:rsid w:val="00FE317C"/>
    <w:rsid w:val="00FE37E2"/>
    <w:rsid w:val="00FE44A4"/>
    <w:rsid w:val="00FE4883"/>
    <w:rsid w:val="00FE691B"/>
    <w:rsid w:val="00FF4194"/>
    <w:rsid w:val="00FF6878"/>
    <w:rsid w:val="00FF6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A5AC"/>
  <w15:docId w15:val="{EDB2D7F0-A39B-4304-9626-80715262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B54"/>
  </w:style>
  <w:style w:type="paragraph" w:styleId="1">
    <w:name w:val="heading 1"/>
    <w:basedOn w:val="a"/>
    <w:next w:val="a"/>
    <w:link w:val="10"/>
    <w:uiPriority w:val="9"/>
    <w:qFormat/>
    <w:rsid w:val="009B3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A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72B5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72B54"/>
    <w:pPr>
      <w:ind w:left="720"/>
      <w:contextualSpacing/>
    </w:pPr>
  </w:style>
  <w:style w:type="character" w:styleId="a5">
    <w:name w:val="Strong"/>
    <w:basedOn w:val="a0"/>
    <w:uiPriority w:val="22"/>
    <w:qFormat/>
    <w:rsid w:val="00572B54"/>
    <w:rPr>
      <w:b/>
      <w:bCs/>
    </w:rPr>
  </w:style>
  <w:style w:type="character" w:styleId="a6">
    <w:name w:val="Hyperlink"/>
    <w:basedOn w:val="a0"/>
    <w:uiPriority w:val="99"/>
    <w:rsid w:val="00572B54"/>
    <w:rPr>
      <w:color w:val="0000FF"/>
      <w:u w:val="single"/>
    </w:rPr>
  </w:style>
  <w:style w:type="character" w:customStyle="1" w:styleId="alert-dark">
    <w:name w:val="alert-dark"/>
    <w:basedOn w:val="a0"/>
    <w:rsid w:val="00572B54"/>
  </w:style>
  <w:style w:type="character" w:customStyle="1" w:styleId="tooltip">
    <w:name w:val="tooltip"/>
    <w:basedOn w:val="a0"/>
    <w:rsid w:val="00572B54"/>
  </w:style>
  <w:style w:type="paragraph" w:styleId="a7">
    <w:name w:val="header"/>
    <w:basedOn w:val="a"/>
    <w:link w:val="a8"/>
    <w:uiPriority w:val="99"/>
    <w:rsid w:val="00572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72B54"/>
  </w:style>
  <w:style w:type="paragraph" w:styleId="a9">
    <w:name w:val="footer"/>
    <w:basedOn w:val="a"/>
    <w:link w:val="aa"/>
    <w:uiPriority w:val="99"/>
    <w:rsid w:val="00572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72B54"/>
  </w:style>
  <w:style w:type="paragraph" w:styleId="ab">
    <w:name w:val="Balloon Text"/>
    <w:basedOn w:val="a"/>
    <w:link w:val="ac"/>
    <w:uiPriority w:val="99"/>
    <w:rsid w:val="0057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rsid w:val="00572B54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245BDE"/>
  </w:style>
  <w:style w:type="character" w:customStyle="1" w:styleId="10">
    <w:name w:val="Заголовок 1 Знак"/>
    <w:basedOn w:val="a0"/>
    <w:link w:val="1"/>
    <w:uiPriority w:val="9"/>
    <w:rsid w:val="009B38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15833"/>
    <w:pPr>
      <w:spacing w:line="259" w:lineRule="auto"/>
      <w:ind w:left="0" w:right="0"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2CD6"/>
    <w:pPr>
      <w:tabs>
        <w:tab w:val="left" w:pos="142"/>
        <w:tab w:val="right" w:leader="dot" w:pos="9628"/>
      </w:tabs>
      <w:spacing w:after="0"/>
      <w:ind w:left="0" w:right="-1" w:firstLine="284"/>
    </w:pPr>
  </w:style>
  <w:style w:type="character" w:customStyle="1" w:styleId="30">
    <w:name w:val="Заголовок 3 Знак"/>
    <w:basedOn w:val="a0"/>
    <w:link w:val="3"/>
    <w:uiPriority w:val="9"/>
    <w:semiHidden/>
    <w:rsid w:val="00D95A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795393"/>
    <w:rPr>
      <w:color w:val="605E5C"/>
      <w:shd w:val="clear" w:color="auto" w:fill="E1DFDD"/>
    </w:rPr>
  </w:style>
  <w:style w:type="character" w:customStyle="1" w:styleId="zag">
    <w:name w:val="zag"/>
    <w:basedOn w:val="a0"/>
    <w:rsid w:val="009A258F"/>
  </w:style>
  <w:style w:type="character" w:customStyle="1" w:styleId="spelling-content-entity">
    <w:name w:val="spelling-content-entity"/>
    <w:basedOn w:val="a0"/>
    <w:rsid w:val="009A258F"/>
  </w:style>
  <w:style w:type="character" w:customStyle="1" w:styleId="closed">
    <w:name w:val="closed"/>
    <w:basedOn w:val="a0"/>
    <w:rsid w:val="009A258F"/>
  </w:style>
  <w:style w:type="character" w:customStyle="1" w:styleId="donate">
    <w:name w:val="donate"/>
    <w:basedOn w:val="a0"/>
    <w:rsid w:val="009A258F"/>
  </w:style>
  <w:style w:type="character" w:customStyle="1" w:styleId="12">
    <w:name w:val="Обычный1"/>
    <w:basedOn w:val="a0"/>
    <w:rsid w:val="009A258F"/>
  </w:style>
  <w:style w:type="character" w:customStyle="1" w:styleId="page">
    <w:name w:val="page"/>
    <w:basedOn w:val="a0"/>
    <w:rsid w:val="009A258F"/>
  </w:style>
  <w:style w:type="character" w:customStyle="1" w:styleId="text">
    <w:name w:val="text"/>
    <w:basedOn w:val="a0"/>
    <w:rsid w:val="009A258F"/>
  </w:style>
  <w:style w:type="character" w:customStyle="1" w:styleId="20">
    <w:name w:val="Заголовок 2 Знак"/>
    <w:basedOn w:val="a0"/>
    <w:link w:val="2"/>
    <w:uiPriority w:val="9"/>
    <w:rsid w:val="00A422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ainlist">
    <w:name w:val="mainlist"/>
    <w:basedOn w:val="a"/>
    <w:rsid w:val="008A23A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E20EA5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E20EA5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E20E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5303">
          <w:marLeft w:val="-450"/>
          <w:marRight w:val="-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1052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2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5689834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182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8225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9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069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5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2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06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9219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4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5034285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7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16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7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40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0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4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1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1.vsdx"/><Relationship Id="rId18" Type="http://schemas.openxmlformats.org/officeDocument/2006/relationships/hyperlink" Target="https://intuit.ru/studies/courses/1164/260/info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icrosoft.com/ru-ru/download/details.aspx?id=2322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bodrenko.org/uitsk/uitsk-l8.ht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mlogic.ru/1911/itsm-protsess-upravleniya-konfiguratsiyami-configuration-management/" TargetMode="External"/><Relationship Id="rId20" Type="http://schemas.openxmlformats.org/officeDocument/2006/relationships/hyperlink" Target="https://refdb.ru/look/3303078-p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mlogic.ru/1907/itsm-protsess-upravleniya-intsidentami-incident-managemen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hyperlink" Target="https://intuit.ru/studies/courses/1164/260/lecture/6648?page=2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hyperlink" Target="http://www.heitmanagement.com/blog/2016/04/it-service-management-supports-it-security/" TargetMode="External"/><Relationship Id="rId22" Type="http://schemas.openxmlformats.org/officeDocument/2006/relationships/hyperlink" Target="http://wikiitil.ru/books/MOF-1-Overview(rus)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icrosoft.com/ru-ru/download/details.aspx?id=23221" TargetMode="External"/><Relationship Id="rId2" Type="http://schemas.openxmlformats.org/officeDocument/2006/relationships/hyperlink" Target="https://refdb.ru/look/3303078-p3.html" TargetMode="External"/><Relationship Id="rId1" Type="http://schemas.openxmlformats.org/officeDocument/2006/relationships/hyperlink" Target="http://bodrenko.org/uitsk/uitsk-l8.htm" TargetMode="External"/><Relationship Id="rId4" Type="http://schemas.openxmlformats.org/officeDocument/2006/relationships/hyperlink" Target="https://www.microsoft.com/ru-ru/download/details.aspx?id=232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673FD-1806-438A-9AE7-2B459F461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3572</Words>
  <Characters>20362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Voshod Nester</dc:creator>
  <cp:lastModifiedBy>Voshod Nester</cp:lastModifiedBy>
  <cp:revision>2</cp:revision>
  <cp:lastPrinted>2021-12-17T08:53:00Z</cp:lastPrinted>
  <dcterms:created xsi:type="dcterms:W3CDTF">2023-05-29T21:56:00Z</dcterms:created>
  <dcterms:modified xsi:type="dcterms:W3CDTF">2023-05-29T21:56:00Z</dcterms:modified>
</cp:coreProperties>
</file>