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C366" w14:textId="2184E5CB" w:rsidR="00D2621E" w:rsidRPr="00A5094E" w:rsidRDefault="00D2621E" w:rsidP="00D2621E">
      <w:pPr>
        <w:pStyle w:val="1"/>
        <w:rPr>
          <w:rFonts w:ascii="Times New Roman" w:hAnsi="Times New Roman" w:cs="Times New Roman"/>
          <w:sz w:val="28"/>
          <w:szCs w:val="28"/>
        </w:rPr>
      </w:pPr>
      <w:r w:rsidRPr="00A5094E">
        <w:rPr>
          <w:rFonts w:ascii="Times New Roman" w:hAnsi="Times New Roman" w:cs="Times New Roman"/>
          <w:sz w:val="28"/>
          <w:szCs w:val="28"/>
        </w:rPr>
        <w:t>Вариативная самостоятельная работа № 5. Стандарты, используемые при разработке 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3791"/>
        <w:gridCol w:w="5023"/>
      </w:tblGrid>
      <w:tr w:rsidR="00D2621E" w:rsidRPr="00A5094E" w14:paraId="2FF219F5" w14:textId="77777777" w:rsidTr="00D2621E">
        <w:tc>
          <w:tcPr>
            <w:tcW w:w="562" w:type="dxa"/>
          </w:tcPr>
          <w:p w14:paraId="2842CCD0" w14:textId="654D1792" w:rsidR="00D2621E" w:rsidRPr="00A5094E" w:rsidRDefault="00D2621E" w:rsidP="00D262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25B80E12" w14:textId="3FE8DEA5" w:rsidR="00D2621E" w:rsidRPr="00A5094E" w:rsidRDefault="00D2621E" w:rsidP="00D262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963" w:type="dxa"/>
          </w:tcPr>
          <w:p w14:paraId="21009F75" w14:textId="3DDFC26C" w:rsidR="00D2621E" w:rsidRPr="00A5094E" w:rsidRDefault="00D2621E" w:rsidP="00D262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Ссылка</w:t>
            </w:r>
          </w:p>
        </w:tc>
      </w:tr>
      <w:tr w:rsidR="00D2621E" w:rsidRPr="00A5094E" w14:paraId="5A410487" w14:textId="77777777" w:rsidTr="00D2621E">
        <w:tc>
          <w:tcPr>
            <w:tcW w:w="562" w:type="dxa"/>
          </w:tcPr>
          <w:p w14:paraId="02FAAFE8" w14:textId="2E1B5FAB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0" w:type="dxa"/>
          </w:tcPr>
          <w:p w14:paraId="663B141F" w14:textId="0BAC9CF5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19.001-77 Единая система программной документации (ЕСПД). Общие положения</w:t>
            </w:r>
          </w:p>
        </w:tc>
        <w:tc>
          <w:tcPr>
            <w:tcW w:w="3963" w:type="dxa"/>
          </w:tcPr>
          <w:p w14:paraId="037FD5FD" w14:textId="176E73E2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="00073EA9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https://docs.cntd.ru/document/1200007416</w:t>
              </w:r>
            </w:hyperlink>
          </w:p>
        </w:tc>
      </w:tr>
      <w:tr w:rsidR="00D2621E" w:rsidRPr="00A5094E" w14:paraId="5B22CEC7" w14:textId="77777777" w:rsidTr="00D2621E">
        <w:tc>
          <w:tcPr>
            <w:tcW w:w="562" w:type="dxa"/>
          </w:tcPr>
          <w:p w14:paraId="0B57A309" w14:textId="6B31F610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20" w:type="dxa"/>
          </w:tcPr>
          <w:p w14:paraId="3C164AA4" w14:textId="0A4CC318" w:rsidR="00D2621E" w:rsidRPr="00A5094E" w:rsidRDefault="00073EA9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19.101-77 Единая система программной документации (ЕСПД). Виды программ и программных документов</w:t>
            </w:r>
          </w:p>
        </w:tc>
        <w:tc>
          <w:tcPr>
            <w:tcW w:w="3963" w:type="dxa"/>
          </w:tcPr>
          <w:p w14:paraId="3E3A3C29" w14:textId="2C015FAB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73EA9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https://docs.cntd.ru/document/1200007627</w:t>
              </w:r>
            </w:hyperlink>
          </w:p>
        </w:tc>
      </w:tr>
      <w:tr w:rsidR="00D2621E" w:rsidRPr="00A5094E" w14:paraId="42BAE41C" w14:textId="77777777" w:rsidTr="00D2621E">
        <w:tc>
          <w:tcPr>
            <w:tcW w:w="562" w:type="dxa"/>
          </w:tcPr>
          <w:p w14:paraId="616398FC" w14:textId="76B9C6EF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20" w:type="dxa"/>
          </w:tcPr>
          <w:p w14:paraId="44F0DC94" w14:textId="0F9B1A0C" w:rsidR="00D2621E" w:rsidRPr="00A5094E" w:rsidRDefault="00073EA9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19.102-77 Единая система программной документации (ЕСПД). Стадии разработки</w:t>
            </w:r>
          </w:p>
        </w:tc>
        <w:tc>
          <w:tcPr>
            <w:tcW w:w="3963" w:type="dxa"/>
          </w:tcPr>
          <w:p w14:paraId="674AFC38" w14:textId="2165A832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073EA9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https://docs.cntd.ru/document/1200007628</w:t>
              </w:r>
            </w:hyperlink>
          </w:p>
        </w:tc>
      </w:tr>
      <w:tr w:rsidR="00D2621E" w:rsidRPr="00A5094E" w14:paraId="7CEF5DE3" w14:textId="77777777" w:rsidTr="00D2621E">
        <w:tc>
          <w:tcPr>
            <w:tcW w:w="562" w:type="dxa"/>
          </w:tcPr>
          <w:p w14:paraId="16CDD201" w14:textId="5011BA3B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20" w:type="dxa"/>
          </w:tcPr>
          <w:p w14:paraId="70FE1CF1" w14:textId="0C6DF8F1" w:rsidR="00D2621E" w:rsidRPr="00A5094E" w:rsidRDefault="00073EA9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19.105-78 Единая система программной документации (ЕСПД). Общие требования к программным документам</w:t>
            </w:r>
          </w:p>
        </w:tc>
        <w:tc>
          <w:tcPr>
            <w:tcW w:w="3963" w:type="dxa"/>
          </w:tcPr>
          <w:p w14:paraId="5FA94CAC" w14:textId="14F78C6A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073EA9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https://docs.cntd.ru/document/1200007646</w:t>
              </w:r>
            </w:hyperlink>
          </w:p>
        </w:tc>
      </w:tr>
      <w:tr w:rsidR="00D2621E" w:rsidRPr="00A5094E" w14:paraId="52CFAC8D" w14:textId="77777777" w:rsidTr="00D2621E">
        <w:tc>
          <w:tcPr>
            <w:tcW w:w="562" w:type="dxa"/>
          </w:tcPr>
          <w:p w14:paraId="05F1D3E4" w14:textId="25BACBA7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20" w:type="dxa"/>
          </w:tcPr>
          <w:p w14:paraId="295A8036" w14:textId="73977437" w:rsidR="00D2621E" w:rsidRPr="00A5094E" w:rsidRDefault="009438B0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34.602-2020 Информационные технологии (ИТ). Комплекс стандартов на автоматизированные системы. Техническое задание на создание автоматизированной системы</w:t>
            </w:r>
          </w:p>
        </w:tc>
        <w:tc>
          <w:tcPr>
            <w:tcW w:w="3963" w:type="dxa"/>
          </w:tcPr>
          <w:p w14:paraId="0FF55BCE" w14:textId="54D0DC3C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9438B0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https://docs.cntd.ru/document/1200181804</w:t>
              </w:r>
            </w:hyperlink>
          </w:p>
        </w:tc>
      </w:tr>
      <w:tr w:rsidR="00D2621E" w:rsidRPr="00A5094E" w14:paraId="79FC625B" w14:textId="77777777" w:rsidTr="00D2621E">
        <w:tc>
          <w:tcPr>
            <w:tcW w:w="562" w:type="dxa"/>
          </w:tcPr>
          <w:p w14:paraId="041B7857" w14:textId="0A238D01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820" w:type="dxa"/>
          </w:tcPr>
          <w:p w14:paraId="2CE4504A" w14:textId="671FAC35" w:rsidR="00D2621E" w:rsidRPr="00A5094E" w:rsidRDefault="009438B0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19.201-78 Единая система программной документации (ЕСПД). Техническое задание. Требования к содержанию и оформлению</w:t>
            </w:r>
          </w:p>
        </w:tc>
        <w:tc>
          <w:tcPr>
            <w:tcW w:w="3963" w:type="dxa"/>
          </w:tcPr>
          <w:p w14:paraId="4DE8E094" w14:textId="094CB096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9438B0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https://docs.cntd.ru/document/1200007648</w:t>
              </w:r>
            </w:hyperlink>
          </w:p>
        </w:tc>
      </w:tr>
      <w:tr w:rsidR="00D2621E" w:rsidRPr="00A5094E" w14:paraId="3DF95D69" w14:textId="77777777" w:rsidTr="00D2621E">
        <w:tc>
          <w:tcPr>
            <w:tcW w:w="562" w:type="dxa"/>
          </w:tcPr>
          <w:p w14:paraId="62564008" w14:textId="10E50FD8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20" w:type="dxa"/>
          </w:tcPr>
          <w:p w14:paraId="21E3603B" w14:textId="4C6DFAE3" w:rsidR="00D2621E" w:rsidRPr="00A5094E" w:rsidRDefault="009438B0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 xml:space="preserve">ГОСТ Р 51904-2002 Программное обеспечение </w:t>
            </w:r>
            <w:r w:rsidRPr="00A509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встроенных систем. Общие требования к разработке и документированию</w:t>
            </w:r>
          </w:p>
        </w:tc>
        <w:tc>
          <w:tcPr>
            <w:tcW w:w="3963" w:type="dxa"/>
          </w:tcPr>
          <w:p w14:paraId="2AEF6B6F" w14:textId="5E02F9CF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9438B0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https://docs.cntd.ru/document/1200030195</w:t>
              </w:r>
            </w:hyperlink>
          </w:p>
        </w:tc>
      </w:tr>
      <w:tr w:rsidR="00D2621E" w:rsidRPr="00A5094E" w14:paraId="3DAEDF0F" w14:textId="77777777" w:rsidTr="00D2621E">
        <w:tc>
          <w:tcPr>
            <w:tcW w:w="562" w:type="dxa"/>
          </w:tcPr>
          <w:p w14:paraId="2281680D" w14:textId="3E9D98F3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20" w:type="dxa"/>
          </w:tcPr>
          <w:p w14:paraId="59818B92" w14:textId="40FC1F70" w:rsidR="00D2621E" w:rsidRPr="00A5094E" w:rsidRDefault="009438B0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19.503-79 Единая система программной документации (ЕСПД). Руководство системного программиста. Требования к содержанию и оформлению</w:t>
            </w:r>
          </w:p>
        </w:tc>
        <w:tc>
          <w:tcPr>
            <w:tcW w:w="3963" w:type="dxa"/>
          </w:tcPr>
          <w:p w14:paraId="59D43981" w14:textId="04A2BED9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9438B0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https://docs.cntd.ru/document/1200007674</w:t>
              </w:r>
            </w:hyperlink>
          </w:p>
        </w:tc>
      </w:tr>
      <w:tr w:rsidR="00D2621E" w:rsidRPr="00A5094E" w14:paraId="095DE084" w14:textId="77777777" w:rsidTr="00D2621E">
        <w:tc>
          <w:tcPr>
            <w:tcW w:w="562" w:type="dxa"/>
          </w:tcPr>
          <w:p w14:paraId="0D9DCCDD" w14:textId="0AF28E09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820" w:type="dxa"/>
          </w:tcPr>
          <w:p w14:paraId="79C8F181" w14:textId="68545837" w:rsidR="00D2621E" w:rsidRPr="00A5094E" w:rsidRDefault="00C42757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19.504-79 Единая система программной документации (ЕСПД). Руководство программиста. Требования к содержанию и оформлению</w:t>
            </w:r>
          </w:p>
        </w:tc>
        <w:tc>
          <w:tcPr>
            <w:tcW w:w="3963" w:type="dxa"/>
          </w:tcPr>
          <w:p w14:paraId="2CE5DD0C" w14:textId="0322BCA4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C42757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https://docs.cntd.ru/document/1200007675</w:t>
              </w:r>
            </w:hyperlink>
          </w:p>
        </w:tc>
      </w:tr>
      <w:tr w:rsidR="00D2621E" w:rsidRPr="00A5094E" w14:paraId="6E95FC07" w14:textId="77777777" w:rsidTr="00D2621E">
        <w:tc>
          <w:tcPr>
            <w:tcW w:w="562" w:type="dxa"/>
          </w:tcPr>
          <w:p w14:paraId="460017E2" w14:textId="213F577A" w:rsidR="00D2621E" w:rsidRPr="00A5094E" w:rsidRDefault="00D2621E" w:rsidP="00D26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20" w:type="dxa"/>
          </w:tcPr>
          <w:p w14:paraId="0CA10B74" w14:textId="76B7D822" w:rsidR="00D2621E" w:rsidRPr="00A5094E" w:rsidRDefault="00C42757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94E">
              <w:rPr>
                <w:rFonts w:ascii="Times New Roman" w:hAnsi="Times New Roman" w:cs="Times New Roman"/>
                <w:sz w:val="28"/>
                <w:szCs w:val="28"/>
              </w:rPr>
              <w:t>ГОСТ 28195-89 Оценка качества программных средств. Общие положения</w:t>
            </w:r>
          </w:p>
        </w:tc>
        <w:tc>
          <w:tcPr>
            <w:tcW w:w="3963" w:type="dxa"/>
          </w:tcPr>
          <w:p w14:paraId="19410628" w14:textId="06F4900E" w:rsidR="00D2621E" w:rsidRPr="00A5094E" w:rsidRDefault="00A5094E" w:rsidP="00D2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42757" w:rsidRPr="00A5094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https://docs.cntd.ru/document/1200009135</w:t>
              </w:r>
            </w:hyperlink>
          </w:p>
        </w:tc>
      </w:tr>
    </w:tbl>
    <w:p w14:paraId="3D0ECB8E" w14:textId="77777777" w:rsidR="00FF6EF8" w:rsidRPr="00A5094E" w:rsidRDefault="00FF6EF8" w:rsidP="003170F6">
      <w:pPr>
        <w:rPr>
          <w:rFonts w:ascii="Times New Roman" w:hAnsi="Times New Roman" w:cs="Times New Roman"/>
          <w:sz w:val="28"/>
          <w:szCs w:val="28"/>
        </w:rPr>
      </w:pPr>
    </w:p>
    <w:sectPr w:rsidR="00FF6EF8" w:rsidRPr="00A5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E3"/>
    <w:rsid w:val="00073EA9"/>
    <w:rsid w:val="000D1251"/>
    <w:rsid w:val="00127DA4"/>
    <w:rsid w:val="003170F6"/>
    <w:rsid w:val="009438B0"/>
    <w:rsid w:val="00A5094E"/>
    <w:rsid w:val="00C355E3"/>
    <w:rsid w:val="00C42757"/>
    <w:rsid w:val="00D2621E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F106"/>
  <w15:chartTrackingRefBased/>
  <w15:docId w15:val="{447E99EC-B402-CD4C-B11B-6959C3F8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table" w:styleId="a4">
    <w:name w:val="Table Grid"/>
    <w:basedOn w:val="a1"/>
    <w:uiPriority w:val="39"/>
    <w:rsid w:val="00D2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3EA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3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181804" TargetMode="External"/><Relationship Id="rId13" Type="http://schemas.openxmlformats.org/officeDocument/2006/relationships/hyperlink" Target="https://docs.cntd.ru/document/12000091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1200007646" TargetMode="External"/><Relationship Id="rId12" Type="http://schemas.openxmlformats.org/officeDocument/2006/relationships/hyperlink" Target="https://docs.cntd.ru/document/12000076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1200007628" TargetMode="External"/><Relationship Id="rId11" Type="http://schemas.openxmlformats.org/officeDocument/2006/relationships/hyperlink" Target="https://docs.cntd.ru/document/1200007674" TargetMode="External"/><Relationship Id="rId5" Type="http://schemas.openxmlformats.org/officeDocument/2006/relationships/hyperlink" Target="https://docs.cntd.ru/document/12000076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cntd.ru/document/1200030195" TargetMode="External"/><Relationship Id="rId4" Type="http://schemas.openxmlformats.org/officeDocument/2006/relationships/hyperlink" Target="https://docs.cntd.ru/document/1200007416" TargetMode="External"/><Relationship Id="rId9" Type="http://schemas.openxmlformats.org/officeDocument/2006/relationships/hyperlink" Target="https://docs.cntd.ru/document/12000076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2023-04-04T18:44:00Z</dcterms:created>
  <dcterms:modified xsi:type="dcterms:W3CDTF">2023-04-04T18:44:00Z</dcterms:modified>
</cp:coreProperties>
</file>