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4C" w:rsidRPr="00E04D4C" w:rsidRDefault="00E04D4C" w:rsidP="00E04D4C">
      <w:pPr>
        <w:shd w:val="clear" w:color="auto" w:fill="FFFFFF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04D4C">
        <w:rPr>
          <w:rFonts w:ascii="Times New Roman" w:eastAsia="Times New Roman" w:hAnsi="Times New Roman" w:cs="Times New Roman"/>
          <w:sz w:val="28"/>
          <w:szCs w:val="28"/>
          <w:u w:val="single"/>
        </w:rPr>
        <w:t>Отношение в обществе к вопросам использования информационных технологий</w:t>
      </w:r>
    </w:p>
    <w:p w:rsidR="006908C8" w:rsidRDefault="006908C8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B11B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https://cyberleninka.ru/article/n/pravovoe-regulirovanie-ispolzovaniya-informatsionno-kommunikatsionnyh-tehnologiy-v-deyatelnosti-organov-publichnoy-vlasti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8C8" w:rsidRDefault="006908C8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8C8">
        <w:rPr>
          <w:rFonts w:ascii="Times New Roman" w:hAnsi="Times New Roman" w:cs="Times New Roman"/>
          <w:sz w:val="28"/>
          <w:szCs w:val="28"/>
        </w:rPr>
        <w:t>В статье исследуются вопросы правового регулирования использования информационно-коммуникационных технологий в деятельности органов публичной власти. Повсеместная информатизация различных сфер жизни общества, их экономической деятельности, разработка и внедрение современных устройств передачи данных, расширение компьютерных сетей привели к резкому увеличению объема обрабатываемой информации, а современное общество стали называть информационным. Постепенно происходит процесс информатизации общества. В сфере государственного управления в России также активно используются различные информационно-коммуникационные технологии. Процессы информатизации и информационного обеспечения все более активно протекают в цифровой экономике России. Автор формулирует вывод о том, что информационно-коммуникационные технологии все активнее используются в деятельности органов государственной власти. Информатизация деятельности органов государственной власти в Российской Федерации – незаменимый и важный этап в становлении информационного общества, а также ведущее направление реформирования всей системы государственного управления.</w:t>
      </w:r>
    </w:p>
    <w:p w:rsidR="006908C8" w:rsidRDefault="006908C8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B11B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https://cyberleninka.ru/article/n/rol-elektronnogo-obucheniya-v-formirovanii-grazhdanina-informatsionnogo-obschestva</w:t>
        </w:r>
      </w:hyperlink>
    </w:p>
    <w:p w:rsidR="006908C8" w:rsidRDefault="006908C8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8C8">
        <w:rPr>
          <w:rFonts w:ascii="Times New Roman" w:hAnsi="Times New Roman" w:cs="Times New Roman"/>
          <w:sz w:val="28"/>
          <w:szCs w:val="28"/>
        </w:rPr>
        <w:t>В статье автор ищет ответы на вопрос о том, как электронный преподаватель и взрослые учащиеся, могут эффективно использовать новые технологии в своей жизни. В статье представлены четыре модели граждан информационного общества, их роль в построении конкурентного преимущества экономики. Были рассмотрены также проблемы традиционной модели вуза в контексте развития информационного общества, а также проблемы, стоящие перед системой высшего образования, и видение того, как должно выглядеть высшее образование в и</w:t>
      </w:r>
      <w:proofErr w:type="gramStart"/>
      <w:r w:rsidRPr="006908C8">
        <w:rPr>
          <w:rFonts w:ascii="Times New Roman" w:hAnsi="Times New Roman" w:cs="Times New Roman"/>
          <w:sz w:val="28"/>
          <w:szCs w:val="28"/>
        </w:rPr>
        <w:t>н-</w:t>
      </w:r>
      <w:proofErr w:type="gramEnd"/>
      <w:r w:rsidRPr="006908C8">
        <w:rPr>
          <w:rFonts w:ascii="Times New Roman" w:hAnsi="Times New Roman" w:cs="Times New Roman"/>
          <w:sz w:val="28"/>
          <w:szCs w:val="28"/>
        </w:rPr>
        <w:t xml:space="preserve"> формационном обществе.</w:t>
      </w:r>
    </w:p>
    <w:p w:rsidR="006908C8" w:rsidRDefault="006908C8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B11B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https://cyberleninka.ru/article/n/otrazhenie-politicheskoy-realnosti-v-smi</w:t>
        </w:r>
      </w:hyperlink>
    </w:p>
    <w:p w:rsidR="006908C8" w:rsidRDefault="006908C8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08C8">
        <w:rPr>
          <w:rFonts w:ascii="Times New Roman" w:hAnsi="Times New Roman" w:cs="Times New Roman"/>
          <w:sz w:val="28"/>
          <w:szCs w:val="28"/>
        </w:rPr>
        <w:t xml:space="preserve">В статье рассмотрены вопросы влияния СМИ на политический процесс, механизмы использования </w:t>
      </w:r>
      <w:proofErr w:type="spellStart"/>
      <w:r w:rsidRPr="006908C8">
        <w:rPr>
          <w:rFonts w:ascii="Times New Roman" w:hAnsi="Times New Roman" w:cs="Times New Roman"/>
          <w:sz w:val="28"/>
          <w:szCs w:val="28"/>
        </w:rPr>
        <w:t>медиапространства</w:t>
      </w:r>
      <w:proofErr w:type="spellEnd"/>
      <w:r w:rsidRPr="006908C8">
        <w:rPr>
          <w:rFonts w:ascii="Times New Roman" w:hAnsi="Times New Roman" w:cs="Times New Roman"/>
          <w:sz w:val="28"/>
          <w:szCs w:val="28"/>
        </w:rPr>
        <w:t xml:space="preserve"> в политических целях, дана современная трактовка понятия «политическая реальность», исследованы сущность, цели и задачи СМИ, как одного из важнейших институтов современного общества, подробно проанализированы технологии конструирования политических событий. Автором отмечается, что политический процесс в современной России представляет собой широкую палитру целенаправленных и стихийных политических взаимодействий разнообразных субъектов социально-политических отношений. В условиях становления информационного общества формирование политических взглядов и убеждений граждан происходит, в первую очередь, под влиянием СМИ, которые в современном обществе в той или другой форме выполняют различные общие политические функции. </w:t>
      </w:r>
    </w:p>
    <w:p w:rsidR="006908C8" w:rsidRDefault="006908C8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B11B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https://cyberleninka.ru/article/n/informatsionno-tsifrovaya-sfera-obschestvennoy-zhizni-vzglyad-cherez-prizmu-konstitutsionno-pravovoy-deystvitelnosti</w:t>
        </w:r>
      </w:hyperlink>
    </w:p>
    <w:p w:rsidR="006908C8" w:rsidRDefault="006908C8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908C8">
        <w:rPr>
          <w:rFonts w:ascii="Times New Roman" w:hAnsi="Times New Roman" w:cs="Times New Roman"/>
          <w:sz w:val="28"/>
          <w:szCs w:val="28"/>
        </w:rPr>
        <w:t xml:space="preserve">инамично развивающийся процесс – </w:t>
      </w:r>
      <w:proofErr w:type="spellStart"/>
      <w:r w:rsidRPr="006908C8">
        <w:rPr>
          <w:rFonts w:ascii="Times New Roman" w:hAnsi="Times New Roman" w:cs="Times New Roman"/>
          <w:sz w:val="28"/>
          <w:szCs w:val="28"/>
        </w:rPr>
        <w:t>цифровизация</w:t>
      </w:r>
      <w:proofErr w:type="spellEnd"/>
      <w:r w:rsidRPr="006908C8">
        <w:rPr>
          <w:rFonts w:ascii="Times New Roman" w:hAnsi="Times New Roman" w:cs="Times New Roman"/>
          <w:sz w:val="28"/>
          <w:szCs w:val="28"/>
        </w:rPr>
        <w:t xml:space="preserve"> является важной составляющей политики нашего государства в условиях конституционно-правовой действительности. Какую бы сферу функционирования государства и общества мы не взяли, она непременно обнаружит свою связь – большую или меньшую – с вопросами использования информационно-коммуникационных технологий. Современный век новых информационно</w:t>
      </w:r>
      <w:r w:rsidR="00D64C49">
        <w:rPr>
          <w:rFonts w:ascii="Times New Roman" w:hAnsi="Times New Roman" w:cs="Times New Roman"/>
          <w:sz w:val="28"/>
          <w:szCs w:val="28"/>
        </w:rPr>
        <w:t>-</w:t>
      </w:r>
      <w:r w:rsidRPr="006908C8">
        <w:rPr>
          <w:rFonts w:ascii="Times New Roman" w:hAnsi="Times New Roman" w:cs="Times New Roman"/>
          <w:sz w:val="28"/>
          <w:szCs w:val="28"/>
        </w:rPr>
        <w:t>цифровых технологий принципиальным образом меняет конституционно-правовую жизнь личности, общества и государства, порождает не только новые возможности, но и угрозы для демократии и прав человека, затрагивает сами основы человеческого бытия в обществе. Формирующееся информационно-цифровое пространство объективно становится качественно новой сферой правового, в том числе конституционно-правового, влияния.</w:t>
      </w:r>
    </w:p>
    <w:p w:rsidR="00D64C49" w:rsidRDefault="00D64C49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EB11B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https://cyberleninka.ru/article/n/sovremennye-podhody-k-realizatsii-prav-cheloveka-v-usloviyah-tsifrovizatsii-obschestvennyh-otnosheniy</w:t>
        </w:r>
      </w:hyperlink>
    </w:p>
    <w:p w:rsidR="00D64C49" w:rsidRDefault="00D64C49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4C49">
        <w:rPr>
          <w:rFonts w:ascii="Times New Roman" w:hAnsi="Times New Roman" w:cs="Times New Roman"/>
          <w:sz w:val="28"/>
          <w:szCs w:val="28"/>
        </w:rPr>
        <w:t xml:space="preserve">В статье рассматриваются проблемные вопросы реализации прав человека в условиях массовой </w:t>
      </w:r>
      <w:proofErr w:type="spellStart"/>
      <w:r w:rsidRPr="00D64C49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D64C49">
        <w:rPr>
          <w:rFonts w:ascii="Times New Roman" w:hAnsi="Times New Roman" w:cs="Times New Roman"/>
          <w:sz w:val="28"/>
          <w:szCs w:val="28"/>
        </w:rPr>
        <w:t xml:space="preserve"> современных общественных отношений, показывается, что эра цифровых технологий дает совершенно новые и качественно другие возможности для реализации прав и свобод человека. В то же время автор полагает, что повсеместное использование цифровых технологий не только обеспечивает реализацию прав и свобод человека и гражданина, но и подчас напрямую затрагивает многие фундаментальные права человека, вплоть до их нарушения. А это объективно ставит перед государством задачи по решению проблем обеспечения прав человека, которые уже возникают и, несомненно, будут возникать в будущем по мере развития российского общества. </w:t>
      </w:r>
    </w:p>
    <w:p w:rsidR="00D64C49" w:rsidRPr="006908C8" w:rsidRDefault="00D64C49" w:rsidP="00D64C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EB11B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https://cyberleninka.ru/article/n/razvitie-informatsionnogo-obschestva-v-2018-2020-godah-novye-tendentsii</w:t>
        </w:r>
      </w:hyperlink>
    </w:p>
    <w:p w:rsidR="00D64C49" w:rsidRDefault="00D64C49" w:rsidP="00D64C4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04D4C">
        <w:rPr>
          <w:rFonts w:ascii="Times New Roman" w:hAnsi="Times New Roman" w:cs="Times New Roman"/>
          <w:sz w:val="28"/>
          <w:szCs w:val="28"/>
        </w:rPr>
        <w:t>нутренние тенденции в развитии информационного общества в совокупности с прикладным использованием информационных технологий в политической практике объективно ведут к деструкции базовой модели его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4D4C">
        <w:rPr>
          <w:rFonts w:ascii="Times New Roman" w:hAnsi="Times New Roman" w:cs="Times New Roman"/>
          <w:sz w:val="28"/>
          <w:szCs w:val="28"/>
        </w:rPr>
        <w:t>как одного из инструментов обеспечения целостности процессов глобализации. В настоящее время выглядит весьма вероятным, что информационное общество утратит полноценную глобальность и целостность. Складывающаяся ситуация создает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4D4C">
        <w:rPr>
          <w:rFonts w:ascii="Times New Roman" w:hAnsi="Times New Roman" w:cs="Times New Roman"/>
          <w:sz w:val="28"/>
          <w:szCs w:val="28"/>
        </w:rPr>
        <w:t>для усиления влияния России на развитие глобального информационного общества,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4D4C">
        <w:rPr>
          <w:rFonts w:ascii="Times New Roman" w:hAnsi="Times New Roman" w:cs="Times New Roman"/>
          <w:sz w:val="28"/>
          <w:szCs w:val="28"/>
        </w:rPr>
        <w:t>хотя и требуют коренного изменения подходов – отказа от чисто «пользовательской» модели поведения в информационном пространстве. Встает вопрос о механизмах практического обеспечения суверенитета России в новой обстановке, как минимум защиты страны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4D4C">
        <w:rPr>
          <w:rFonts w:ascii="Times New Roman" w:hAnsi="Times New Roman" w:cs="Times New Roman"/>
          <w:sz w:val="28"/>
          <w:szCs w:val="28"/>
        </w:rPr>
        <w:t>от воздействия наиболее деструктивных тенденций в развитии информационных технологий.</w:t>
      </w:r>
    </w:p>
    <w:p w:rsidR="00D64C49" w:rsidRDefault="00D64C49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EB11B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https://cyberleninka.ru/article/n/vliyanie-tsifrovizatsii-obschestva-i-kultury-na-perevod</w:t>
        </w:r>
      </w:hyperlink>
    </w:p>
    <w:p w:rsidR="00D64C49" w:rsidRDefault="00D64C49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4C49">
        <w:rPr>
          <w:rFonts w:ascii="Times New Roman" w:hAnsi="Times New Roman" w:cs="Times New Roman"/>
          <w:sz w:val="28"/>
          <w:szCs w:val="28"/>
        </w:rPr>
        <w:t xml:space="preserve">Данная статья написана в русле современных дискуссий по проблеме </w:t>
      </w:r>
      <w:proofErr w:type="spellStart"/>
      <w:r w:rsidRPr="00D64C49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D64C49">
        <w:rPr>
          <w:rFonts w:ascii="Times New Roman" w:hAnsi="Times New Roman" w:cs="Times New Roman"/>
          <w:sz w:val="28"/>
          <w:szCs w:val="28"/>
        </w:rPr>
        <w:t xml:space="preserve"> общества и её осмыслению, как в философии, так и в специальных науках, в частности, в науке о переводе. Подчёркивая изменения человека, социального пространства, культуры, выраженные в </w:t>
      </w:r>
      <w:r w:rsidRPr="00D64C49">
        <w:rPr>
          <w:rFonts w:ascii="Times New Roman" w:hAnsi="Times New Roman" w:cs="Times New Roman"/>
          <w:sz w:val="28"/>
          <w:szCs w:val="28"/>
        </w:rPr>
        <w:lastRenderedPageBreak/>
        <w:t xml:space="preserve">перестроении мышления, восприятия, коммуникации, языка, жизненного пространства и социализации личности, отмечается отношение к ним как к глобальным вызовам культуры в контексте идеологии </w:t>
      </w:r>
      <w:proofErr w:type="spellStart"/>
      <w:r w:rsidRPr="00D64C49">
        <w:rPr>
          <w:rFonts w:ascii="Times New Roman" w:hAnsi="Times New Roman" w:cs="Times New Roman"/>
          <w:sz w:val="28"/>
          <w:szCs w:val="28"/>
        </w:rPr>
        <w:t>трансгуманизма</w:t>
      </w:r>
      <w:proofErr w:type="spellEnd"/>
      <w:r w:rsidRPr="00D64C49">
        <w:rPr>
          <w:rFonts w:ascii="Times New Roman" w:hAnsi="Times New Roman" w:cs="Times New Roman"/>
          <w:sz w:val="28"/>
          <w:szCs w:val="28"/>
        </w:rPr>
        <w:t xml:space="preserve"> и противостоящей ей философии конфуцианства. </w:t>
      </w:r>
    </w:p>
    <w:p w:rsidR="00D64C49" w:rsidRDefault="00D64C49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EB11B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https://cyberleninka.ru/article/n/osobennosti-transformatsii-politicheskih-elit-v-sovremennom-obschestve-politika-vospriyatiya</w:t>
        </w:r>
      </w:hyperlink>
    </w:p>
    <w:p w:rsidR="00D64C49" w:rsidRDefault="00D64C49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4C49">
        <w:rPr>
          <w:rFonts w:ascii="Times New Roman" w:hAnsi="Times New Roman" w:cs="Times New Roman"/>
          <w:sz w:val="28"/>
          <w:szCs w:val="28"/>
        </w:rPr>
        <w:t xml:space="preserve">В статье ставится вопрос об актуальности осмысления места и роли, так как обработка и подача информации оказывают непосредственное влияние на реализацию политических решений. Именно информационные технологии задействованы в формировании восприятия поправок к Конституции Российской Федерации. Ими пользуется как непосредственно властная элита, так и агенты влияния (причём и поддерживающие власть, и оппозиционные). Статья констатирует, что политика восприятия становится одним из основных направлений деятельности властных элит в информационном обществе. Формирование информационного общества влечет за собой неизбежную трансформацию властных элит. Институциональное оформление властных отношений теряет прежнее значение, и на первый план выходит информационная обработка событий и явлений. В данной статье раскрывается сущность политики восприятия, которая представляет собой комплекс мер по созданию выгодного образа политического лидера или политических процессов. Именно инструментами политики восприятия пользуется современная российская элита при взаимодействии с обществом. </w:t>
      </w:r>
    </w:p>
    <w:p w:rsidR="00D64C49" w:rsidRDefault="00D64C49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EB11B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https://cyberleninka.ru/article/n/tsifrovaya-transformatsiya-obschestva-tendentsii-i-perspektivy</w:t>
        </w:r>
      </w:hyperlink>
    </w:p>
    <w:p w:rsidR="00D64C49" w:rsidRPr="00D64C49" w:rsidRDefault="00D64C49" w:rsidP="006908C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4C49">
        <w:rPr>
          <w:rFonts w:ascii="Times New Roman" w:hAnsi="Times New Roman" w:cs="Times New Roman"/>
          <w:sz w:val="28"/>
          <w:szCs w:val="28"/>
        </w:rPr>
        <w:t xml:space="preserve">В статье систематизированы преимущества </w:t>
      </w:r>
      <w:proofErr w:type="spellStart"/>
      <w:r w:rsidRPr="00D64C49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D64C49">
        <w:rPr>
          <w:rFonts w:ascii="Times New Roman" w:hAnsi="Times New Roman" w:cs="Times New Roman"/>
          <w:sz w:val="28"/>
          <w:szCs w:val="28"/>
        </w:rPr>
        <w:t xml:space="preserve"> для индивида, бизнеса и государственного сектора. Констатируется факт, что увеличивается период пребывания человека в сети в течение дня. Активное использование возможностей сети влечет за собой как позитивные, так и негативные последствия. В информационном обществе огромное значение приобретает цифровая грамотность, которая включает цифровое потребление, цифровую компетентность и цифровую безопасность. STEM-образование является залогом популяризации и освоения навыков использования цифровых инструментов, которые будут востребованы в профессиях ближайшего будущего. Анализ атласа новых профессий позволил выделить некоторые востребованные профессии будущего: сетевой 158 Проблемы деятельности ученого и научных коллективов юрист, виртуальный адвокат, </w:t>
      </w:r>
      <w:proofErr w:type="spellStart"/>
      <w:r w:rsidRPr="00D64C49">
        <w:rPr>
          <w:rFonts w:ascii="Times New Roman" w:hAnsi="Times New Roman" w:cs="Times New Roman"/>
          <w:sz w:val="28"/>
          <w:szCs w:val="28"/>
        </w:rPr>
        <w:t>инфостилист</w:t>
      </w:r>
      <w:proofErr w:type="spellEnd"/>
      <w:r w:rsidRPr="00D64C49">
        <w:rPr>
          <w:rFonts w:ascii="Times New Roman" w:hAnsi="Times New Roman" w:cs="Times New Roman"/>
          <w:sz w:val="28"/>
          <w:szCs w:val="28"/>
        </w:rPr>
        <w:t xml:space="preserve">, IT-проповедник, цифровой куратор и др. Сделан вывод о том, что цифровые технологии преобразуют способы социального взаимодействия, экономические отношения, институты. Авторы ставят вопрос о комплексной стратегии подготовки кадров с новыми навыками, соответствующими современным стратегиям развития и трендам современной технологической революции. </w:t>
      </w:r>
    </w:p>
    <w:sectPr w:rsidR="00D64C49" w:rsidRPr="00D64C49" w:rsidSect="006908C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070D6"/>
    <w:multiLevelType w:val="multilevel"/>
    <w:tmpl w:val="E2B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55C5"/>
    <w:rsid w:val="005C7D34"/>
    <w:rsid w:val="005F55C5"/>
    <w:rsid w:val="006908C8"/>
    <w:rsid w:val="00BD3E3A"/>
    <w:rsid w:val="00D64C49"/>
    <w:rsid w:val="00E0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E3A"/>
  </w:style>
  <w:style w:type="paragraph" w:styleId="2">
    <w:name w:val="heading 2"/>
    <w:basedOn w:val="a"/>
    <w:link w:val="20"/>
    <w:uiPriority w:val="9"/>
    <w:qFormat/>
    <w:rsid w:val="00E04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04D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E04D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informatsionno-tsifrovaya-sfera-obschestvennoy-zhizni-vzglyad-cherez-prizmu-konstitutsionno-pravovoy-deystvitelnosti" TargetMode="External"/><Relationship Id="rId13" Type="http://schemas.openxmlformats.org/officeDocument/2006/relationships/hyperlink" Target="https://cyberleninka.ru/article/n/tsifrovaya-transformatsiya-obschestva-tendentsii-i-perspektiv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otrazhenie-politicheskoy-realnosti-v-smi" TargetMode="External"/><Relationship Id="rId12" Type="http://schemas.openxmlformats.org/officeDocument/2006/relationships/hyperlink" Target="https://cyberleninka.ru/article/n/osobennosti-transformatsii-politicheskih-elit-v-sovremennom-obschestve-politika-vospriyat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rol-elektronnogo-obucheniya-v-formirovanii-grazhdanina-informatsionnogo-obschestva" TargetMode="External"/><Relationship Id="rId11" Type="http://schemas.openxmlformats.org/officeDocument/2006/relationships/hyperlink" Target="https://cyberleninka.ru/article/n/vliyanie-tsifrovizatsii-obschestva-i-kultury-na-perevod" TargetMode="External"/><Relationship Id="rId5" Type="http://schemas.openxmlformats.org/officeDocument/2006/relationships/hyperlink" Target="https://cyberleninka.ru/article/n/pravovoe-regulirovanie-ispolzovaniya-informatsionno-kommunikatsionnyh-tehnologiy-v-deyatelnosti-organov-publichnoy-vlast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yberleninka.ru/article/n/razvitie-informatsionnogo-obschestva-v-2018-2020-godah-novye-tendents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sovremennye-podhody-k-realizatsii-prav-cheloveka-v-usloviyah-tsifrovizatsii-obschestvennyh-otnosheni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2023-03-09T16:38:00Z</dcterms:created>
  <dcterms:modified xsi:type="dcterms:W3CDTF">2023-03-12T10:07:00Z</dcterms:modified>
</cp:coreProperties>
</file>