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BFCA" w14:textId="50C9AA25" w:rsidR="0095187A" w:rsidRDefault="002961D9" w:rsidP="002961D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39139B6" w14:textId="0BCE9A71" w:rsidR="002961D9" w:rsidRDefault="002961D9" w:rsidP="0029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Инструментальные 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6B4BB1">
        <w:rPr>
          <w:rFonts w:ascii="Times New Roman" w:hAnsi="Times New Roman" w:cs="Times New Roman"/>
          <w:sz w:val="28"/>
          <w:szCs w:val="28"/>
        </w:rPr>
        <w:t xml:space="preserve"> 4.0</w:t>
      </w:r>
    </w:p>
    <w:p w14:paraId="48B432A9" w14:textId="25DB3438" w:rsidR="008B272F" w:rsidRDefault="008B272F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1-13: создание бизнес-модели компании</w:t>
      </w:r>
    </w:p>
    <w:p w14:paraId="219FB8D5" w14:textId="77777777" w:rsidR="008B272F" w:rsidRDefault="008B272F" w:rsidP="00296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5230D" wp14:editId="21FDCAF7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541" w14:textId="664884B3" w:rsidR="008B272F" w:rsidRDefault="00EE3772" w:rsidP="002961D9">
      <w:pPr>
        <w:rPr>
          <w:rFonts w:ascii="Times New Roman" w:hAnsi="Times New Roman" w:cs="Times New Roman"/>
          <w:sz w:val="28"/>
          <w:szCs w:val="28"/>
        </w:rPr>
      </w:pPr>
      <w:r w:rsidRPr="006B4BB1">
        <w:rPr>
          <w:rFonts w:ascii="Times New Roman" w:hAnsi="Times New Roman" w:cs="Times New Roman"/>
          <w:sz w:val="28"/>
          <w:szCs w:val="28"/>
        </w:rPr>
        <w:t xml:space="preserve"> </w:t>
      </w:r>
      <w:r w:rsidR="008B272F">
        <w:rPr>
          <w:rFonts w:ascii="Times New Roman" w:hAnsi="Times New Roman" w:cs="Times New Roman"/>
          <w:sz w:val="28"/>
          <w:szCs w:val="28"/>
        </w:rPr>
        <w:t>Шаг 14: создание отчёта:</w:t>
      </w:r>
    </w:p>
    <w:p w14:paraId="0717BE64" w14:textId="41DDCD92" w:rsidR="008B272F" w:rsidRPr="006B4BB1" w:rsidRDefault="008B272F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окна 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6B4BB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4C1E02E" wp14:editId="7CC237A6">
            <wp:extent cx="5734050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051" w14:textId="77777777" w:rsidR="008B272F" w:rsidRDefault="008B272F" w:rsidP="008B27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16D89" w14:textId="77777777" w:rsidR="008B272F" w:rsidRDefault="008B272F" w:rsidP="008B27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72F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14:paraId="1C60D226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Что моделируют работы в модели бизнес-процессов? </w:t>
      </w:r>
    </w:p>
    <w:p w14:paraId="44EE911A" w14:textId="496AC35C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</w:t>
      </w:r>
    </w:p>
    <w:p w14:paraId="1FD58C2C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12F26B6C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Как должны именоваться работы модели бизнес-процессов? </w:t>
      </w:r>
    </w:p>
    <w:p w14:paraId="0F416D56" w14:textId="790FBB1D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14:paraId="6B8A402B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119E6221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Что моделируют стрелки в модели бизнес-процессов? </w:t>
      </w:r>
    </w:p>
    <w:p w14:paraId="5C0C3C61" w14:textId="04275978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Взаимодействие работ с внешним миром и между собой описывается в виде стрелок. Стрелки представляют собой некую </w:t>
      </w:r>
      <w:r w:rsidRPr="008B272F">
        <w:rPr>
          <w:rFonts w:ascii="Times New Roman" w:hAnsi="Times New Roman" w:cs="Times New Roman"/>
          <w:sz w:val="28"/>
          <w:szCs w:val="28"/>
        </w:rPr>
        <w:lastRenderedPageBreak/>
        <w:t>информацию и именуются существительными (например, «Сырье», «Чертеж, «Готовое изделие»).</w:t>
      </w:r>
    </w:p>
    <w:p w14:paraId="749FFD06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700C2748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Какие типы стрелок используются в моделях IDEF0? </w:t>
      </w:r>
    </w:p>
    <w:p w14:paraId="5C7541A8" w14:textId="1D4BECE5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Вход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Управление (Control), Выход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Механизм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Mechanism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Вызов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).</w:t>
      </w:r>
    </w:p>
    <w:p w14:paraId="04CBCADD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330A5344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Какие имеются ограничения на использование стрелок (направления и расположение) в моделях IDEF0? </w:t>
      </w:r>
    </w:p>
    <w:p w14:paraId="766766A0" w14:textId="19322035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Стрелка входа рисуется как входящая в левую грань работы. Стрелка управления рисуете как входящая в верхнюю грань работы. Стрелка выхода рисуется как исходящая из правой грани работы. Стрелка механизма рисуется как входящая в нижнюю грань работы.</w:t>
      </w:r>
    </w:p>
    <w:sectPr w:rsidR="008B272F" w:rsidRPr="008B272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1E3F" w14:textId="77777777" w:rsidR="001052F3" w:rsidRDefault="001052F3" w:rsidP="006B4BB1">
      <w:pPr>
        <w:spacing w:after="0" w:line="240" w:lineRule="auto"/>
      </w:pPr>
      <w:r>
        <w:separator/>
      </w:r>
    </w:p>
  </w:endnote>
  <w:endnote w:type="continuationSeparator" w:id="0">
    <w:p w14:paraId="4482FCDD" w14:textId="77777777" w:rsidR="001052F3" w:rsidRDefault="001052F3" w:rsidP="006B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0973E" w14:textId="77777777" w:rsidR="001052F3" w:rsidRDefault="001052F3" w:rsidP="006B4BB1">
      <w:pPr>
        <w:spacing w:after="0" w:line="240" w:lineRule="auto"/>
      </w:pPr>
      <w:r>
        <w:separator/>
      </w:r>
    </w:p>
  </w:footnote>
  <w:footnote w:type="continuationSeparator" w:id="0">
    <w:p w14:paraId="6D673292" w14:textId="77777777" w:rsidR="001052F3" w:rsidRDefault="001052F3" w:rsidP="006B4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D7103" w14:textId="1171B22D" w:rsidR="006B4BB1" w:rsidRDefault="006B4BB1">
    <w:pPr>
      <w:pStyle w:val="a4"/>
    </w:pPr>
    <w:r>
      <w:t>Беленко А.В. 3ИВТ19(1)/2</w:t>
    </w:r>
  </w:p>
  <w:p w14:paraId="59B9A822" w14:textId="77777777" w:rsidR="006B4BB1" w:rsidRDefault="006B4B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73AC"/>
    <w:multiLevelType w:val="hybridMultilevel"/>
    <w:tmpl w:val="9CAC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6"/>
    <w:rsid w:val="001052F3"/>
    <w:rsid w:val="002961D9"/>
    <w:rsid w:val="006B4BB1"/>
    <w:rsid w:val="007D4DD6"/>
    <w:rsid w:val="008B272F"/>
    <w:rsid w:val="0095187A"/>
    <w:rsid w:val="00E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99F"/>
  <w15:chartTrackingRefBased/>
  <w15:docId w15:val="{DFCD16DB-2689-4893-A077-23E39E91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7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4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4BB1"/>
  </w:style>
  <w:style w:type="paragraph" w:styleId="a6">
    <w:name w:val="footer"/>
    <w:basedOn w:val="a"/>
    <w:link w:val="a7"/>
    <w:uiPriority w:val="99"/>
    <w:unhideWhenUsed/>
    <w:rsid w:val="006B4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4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2021-10-27T16:52:00Z</dcterms:created>
  <dcterms:modified xsi:type="dcterms:W3CDTF">2021-10-28T20:02:00Z</dcterms:modified>
</cp:coreProperties>
</file>