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008CE" w14:textId="20B31389" w:rsidR="005E07C2" w:rsidRDefault="00EC72D4" w:rsidP="00EC72D4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Лабораторная работа №8</w:t>
      </w:r>
    </w:p>
    <w:p w14:paraId="11012D43" w14:textId="0EC6C514" w:rsidR="00EC72D4" w:rsidRPr="00111013" w:rsidRDefault="00EC72D4" w:rsidP="00EC72D4">
      <w:pPr>
        <w:jc w:val="center"/>
        <w:rPr>
          <w:rFonts w:ascii="Times New Roman" w:hAnsi="Times New Roman" w:cs="Times New Roman"/>
          <w:sz w:val="28"/>
        </w:rPr>
      </w:pPr>
      <w:r w:rsidRPr="00111013">
        <w:rPr>
          <w:rFonts w:ascii="Times New Roman" w:hAnsi="Times New Roman" w:cs="Times New Roman"/>
          <w:sz w:val="28"/>
        </w:rPr>
        <w:t>Стоимостн</w:t>
      </w:r>
      <w:r>
        <w:rPr>
          <w:rFonts w:ascii="Times New Roman" w:hAnsi="Times New Roman" w:cs="Times New Roman"/>
          <w:sz w:val="28"/>
        </w:rPr>
        <w:t>ы</w:t>
      </w:r>
      <w:r w:rsidRPr="00111013">
        <w:rPr>
          <w:rFonts w:ascii="Times New Roman" w:hAnsi="Times New Roman" w:cs="Times New Roman"/>
          <w:sz w:val="28"/>
        </w:rPr>
        <w:t>й анализ (</w:t>
      </w:r>
      <w:r w:rsidRPr="00EC72D4">
        <w:rPr>
          <w:rFonts w:ascii="Times New Roman" w:hAnsi="Times New Roman" w:cs="Times New Roman"/>
          <w:sz w:val="28"/>
          <w:lang w:val="en-US"/>
        </w:rPr>
        <w:t>Activity</w:t>
      </w:r>
      <w:r w:rsidRPr="00111013">
        <w:rPr>
          <w:rFonts w:ascii="Times New Roman" w:hAnsi="Times New Roman" w:cs="Times New Roman"/>
          <w:sz w:val="28"/>
        </w:rPr>
        <w:t xml:space="preserve"> </w:t>
      </w:r>
      <w:r w:rsidRPr="00EC72D4">
        <w:rPr>
          <w:rFonts w:ascii="Times New Roman" w:hAnsi="Times New Roman" w:cs="Times New Roman"/>
          <w:sz w:val="28"/>
          <w:lang w:val="en-US"/>
        </w:rPr>
        <w:t>Based</w:t>
      </w:r>
      <w:r w:rsidRPr="00111013">
        <w:rPr>
          <w:rFonts w:ascii="Times New Roman" w:hAnsi="Times New Roman" w:cs="Times New Roman"/>
          <w:sz w:val="28"/>
        </w:rPr>
        <w:t xml:space="preserve"> </w:t>
      </w:r>
      <w:r w:rsidRPr="00EC72D4">
        <w:rPr>
          <w:rFonts w:ascii="Times New Roman" w:hAnsi="Times New Roman" w:cs="Times New Roman"/>
          <w:sz w:val="28"/>
          <w:lang w:val="en-US"/>
        </w:rPr>
        <w:t>Costing</w:t>
      </w:r>
      <w:r w:rsidRPr="00111013">
        <w:rPr>
          <w:rFonts w:ascii="Times New Roman" w:hAnsi="Times New Roman" w:cs="Times New Roman"/>
          <w:sz w:val="28"/>
        </w:rPr>
        <w:t>)</w:t>
      </w:r>
    </w:p>
    <w:p w14:paraId="7A833E1E" w14:textId="57C6B088" w:rsidR="00EC72D4" w:rsidRDefault="00EC72D4" w:rsidP="00EC7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Установка единиц измерения денег и времени:</w:t>
      </w:r>
    </w:p>
    <w:p w14:paraId="7C6F44F1" w14:textId="5431C3CE" w:rsidR="00EC72D4" w:rsidRDefault="00EC72D4" w:rsidP="00EC72D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3DBBAA4" wp14:editId="1B2E2442">
            <wp:extent cx="4044621" cy="4030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357" cy="403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88C9" w14:textId="2F4486E8" w:rsidR="00EC72D4" w:rsidRDefault="00EC72D4" w:rsidP="00EC7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Формирование названий и определение центров затрат:</w:t>
      </w:r>
    </w:p>
    <w:p w14:paraId="72F835DD" w14:textId="553CEEBA" w:rsidR="00EC72D4" w:rsidRDefault="00EC72D4" w:rsidP="00EC72D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D9F38ED" wp14:editId="1EC828AC">
            <wp:extent cx="5940425" cy="1287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F825" w14:textId="6A47A194" w:rsidR="00EC72D4" w:rsidRDefault="00EC72D4" w:rsidP="00EC72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Внесение параметров </w:t>
      </w:r>
      <w:r>
        <w:rPr>
          <w:rFonts w:ascii="Times New Roman" w:hAnsi="Times New Roman" w:cs="Times New Roman"/>
          <w:sz w:val="28"/>
          <w:lang w:val="en-US"/>
        </w:rPr>
        <w:t>ABC:</w:t>
      </w:r>
    </w:p>
    <w:p w14:paraId="590EA173" w14:textId="60689F64" w:rsidR="00EC72D4" w:rsidRPr="00EC72D4" w:rsidRDefault="00EC72D4" w:rsidP="00EC72D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8B7AAC7" wp14:editId="155E5B85">
            <wp:extent cx="5940425" cy="4150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B656" w14:textId="77777777" w:rsidR="002744F7" w:rsidRDefault="002744F7" w:rsidP="002744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стоимость работы составляет: 758420 р.</w:t>
      </w:r>
    </w:p>
    <w:p w14:paraId="04CD54FC" w14:textId="689BB7DE" w:rsidR="00EC72D4" w:rsidRPr="002744F7" w:rsidRDefault="002744F7" w:rsidP="002744F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A46E10C" wp14:editId="7C345B41">
            <wp:extent cx="1905000" cy="1238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D324" w14:textId="5786F643" w:rsidR="00EC72D4" w:rsidRDefault="00174ECB" w:rsidP="00EC72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Отчёт </w:t>
      </w:r>
      <w:r>
        <w:rPr>
          <w:rFonts w:ascii="Times New Roman" w:hAnsi="Times New Roman" w:cs="Times New Roman"/>
          <w:sz w:val="28"/>
          <w:lang w:val="en-US"/>
        </w:rPr>
        <w:t>Activity Cost Report:</w:t>
      </w:r>
    </w:p>
    <w:p w14:paraId="6FA23CA2" w14:textId="1410C651" w:rsidR="00174ECB" w:rsidRPr="00174ECB" w:rsidRDefault="00174ECB" w:rsidP="00EC72D4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94D9F4" wp14:editId="75EE66F9">
            <wp:extent cx="5940425" cy="2954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0F74" w14:textId="337DDE68" w:rsidR="00EC72D4" w:rsidRDefault="00174ECB" w:rsidP="00EC7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Формирование ключевых слов </w:t>
      </w:r>
      <w:r>
        <w:rPr>
          <w:rFonts w:ascii="Times New Roman" w:hAnsi="Times New Roman" w:cs="Times New Roman"/>
          <w:sz w:val="28"/>
          <w:lang w:val="en-US"/>
        </w:rPr>
        <w:t>UDP</w:t>
      </w:r>
      <w:r>
        <w:rPr>
          <w:rFonts w:ascii="Times New Roman" w:hAnsi="Times New Roman" w:cs="Times New Roman"/>
          <w:sz w:val="28"/>
        </w:rPr>
        <w:t xml:space="preserve"> и задание характеристик:</w:t>
      </w:r>
    </w:p>
    <w:p w14:paraId="7ECA1205" w14:textId="15440869" w:rsidR="00174ECB" w:rsidRPr="00174ECB" w:rsidRDefault="00C67BC6" w:rsidP="00EC72D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DC51E05" wp14:editId="7E8D3D87">
            <wp:extent cx="2913883" cy="22704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528" cy="228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063" w:rsidRPr="00DB1063">
        <w:rPr>
          <w:noProof/>
        </w:rPr>
        <w:t xml:space="preserve"> </w:t>
      </w:r>
      <w:r w:rsidR="00DB1063">
        <w:rPr>
          <w:noProof/>
        </w:rPr>
        <w:drawing>
          <wp:inline distT="0" distB="0" distL="0" distR="0" wp14:anchorId="331A8219" wp14:editId="145059FE">
            <wp:extent cx="2964180" cy="2283471"/>
            <wp:effectExtent l="0" t="0" r="762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8222" cy="229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697D" w14:textId="788B2840" w:rsidR="00174ECB" w:rsidRDefault="00DB1063" w:rsidP="00EC72D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775898E" wp14:editId="02119B9B">
            <wp:extent cx="2918224" cy="22840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9120" cy="23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2022" w14:textId="14B09357" w:rsidR="00DB1063" w:rsidRDefault="00DB1063" w:rsidP="00EC72D4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820DDD9" wp14:editId="20631886">
            <wp:extent cx="5940425" cy="21374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1738" w14:textId="307C9B5C" w:rsidR="00DB1063" w:rsidRDefault="00DB1063" w:rsidP="00DB1063">
      <w:pPr>
        <w:rPr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sz w:val="28"/>
        </w:rPr>
        <w:t xml:space="preserve">Значения </w:t>
      </w:r>
      <w:r>
        <w:rPr>
          <w:rFonts w:ascii="Times New Roman" w:hAnsi="Times New Roman" w:cs="Times New Roman"/>
          <w:sz w:val="28"/>
          <w:lang w:val="en-US"/>
        </w:rPr>
        <w:t>UPD</w:t>
      </w:r>
      <w:r w:rsidR="00F1155F">
        <w:rPr>
          <w:rFonts w:ascii="Times New Roman" w:hAnsi="Times New Roman" w:cs="Times New Roman"/>
          <w:sz w:val="28"/>
        </w:rPr>
        <w:t>:</w:t>
      </w:r>
    </w:p>
    <w:p w14:paraId="3C69F07D" w14:textId="45E2AB75" w:rsidR="00DB1063" w:rsidRDefault="00BF15BF" w:rsidP="00DB106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3D1CFB4" wp14:editId="405DB357">
            <wp:extent cx="2644775" cy="1638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2038"/>
                    <a:stretch/>
                  </pic:blipFill>
                  <pic:spPr bwMode="auto">
                    <a:xfrm>
                      <a:off x="0" y="0"/>
                      <a:ext cx="2652089" cy="164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F15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42DBBC" wp14:editId="38CB9BE0">
            <wp:extent cx="2659222" cy="1630680"/>
            <wp:effectExtent l="0" t="0" r="825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2614"/>
                    <a:stretch/>
                  </pic:blipFill>
                  <pic:spPr bwMode="auto">
                    <a:xfrm>
                      <a:off x="0" y="0"/>
                      <a:ext cx="2692960" cy="165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271C3A3" wp14:editId="2158549D">
            <wp:extent cx="2661920" cy="164592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-1" b="42247"/>
                    <a:stretch/>
                  </pic:blipFill>
                  <pic:spPr bwMode="auto">
                    <a:xfrm>
                      <a:off x="0" y="0"/>
                      <a:ext cx="2683009" cy="165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1CF1DDA" wp14:editId="5E9C709D">
            <wp:extent cx="2684780" cy="179832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851" t="794" r="851" b="36757"/>
                    <a:stretch/>
                  </pic:blipFill>
                  <pic:spPr bwMode="auto">
                    <a:xfrm>
                      <a:off x="0" y="0"/>
                      <a:ext cx="2701594" cy="180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2842">
        <w:rPr>
          <w:noProof/>
        </w:rPr>
        <w:t xml:space="preserve"> </w:t>
      </w:r>
    </w:p>
    <w:p w14:paraId="3DE16995" w14:textId="23850DF1" w:rsidR="00DB1063" w:rsidRDefault="00BF15BF" w:rsidP="00DB1063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274A048" wp14:editId="0F35B9CF">
            <wp:extent cx="5762625" cy="5105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A8F0" w14:textId="2B35E596" w:rsidR="00DB1063" w:rsidRDefault="00BF15BF" w:rsidP="00BF15B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Вопросы для самопроверки:</w:t>
      </w:r>
    </w:p>
    <w:p w14:paraId="5DAC3575" w14:textId="77777777" w:rsidR="00BF15BF" w:rsidRDefault="00BF15BF" w:rsidP="00BF15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 xml:space="preserve">Для чего используется стоимостной анализ? </w:t>
      </w:r>
    </w:p>
    <w:p w14:paraId="0491DD71" w14:textId="328B9EB3" w:rsid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>Стоимостный анализ представляет собой соглашение об учете, используемое для сбора затрат, связанных с работами, с целью определить общую стоимость процесса. ABC позволяет оценить стоимостные и временные характеристики системы.</w:t>
      </w:r>
    </w:p>
    <w:p w14:paraId="315400A9" w14:textId="77777777" w:rsidR="00BF15BF" w:rsidRP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</w:p>
    <w:p w14:paraId="5F90BFBF" w14:textId="77777777" w:rsidR="00BF15BF" w:rsidRDefault="00BF15BF" w:rsidP="00BF15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 xml:space="preserve">Каким требованиям должна соответствовать модель работ для адекватного проведения стоимостного анализа? </w:t>
      </w:r>
    </w:p>
    <w:p w14:paraId="6AE8EDC6" w14:textId="4F18E8D0" w:rsid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>ABC может проводиться только тогда, когда модель работы последовательная (следует синтаксическим правилам IDEF0), корректная (отражает бизнес), полная (охватывает всю рассматриваемую область) И стабильная (проходит цикл экспертизы без изменений), другими словами, создание модели работы закончено.</w:t>
      </w:r>
    </w:p>
    <w:p w14:paraId="09A85905" w14:textId="77777777" w:rsidR="00BF15BF" w:rsidRP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</w:p>
    <w:p w14:paraId="33997ACC" w14:textId="77777777" w:rsidR="00BF15BF" w:rsidRDefault="00BF15BF" w:rsidP="00BF15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lastRenderedPageBreak/>
        <w:t xml:space="preserve">Целесообразно ли проводить стоимостной анализ, если модель работ параллельная? </w:t>
      </w:r>
    </w:p>
    <w:p w14:paraId="04F6A7D7" w14:textId="2208C60B" w:rsid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>Нецелесообразно.</w:t>
      </w:r>
    </w:p>
    <w:p w14:paraId="45A256FB" w14:textId="77777777" w:rsidR="00BF15BF" w:rsidRP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</w:p>
    <w:p w14:paraId="59E337B5" w14:textId="77777777" w:rsidR="00BF15BF" w:rsidRDefault="00BF15BF" w:rsidP="00BF15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 xml:space="preserve">Целесообразно ли проводить стоимостной анализ, если модель работ не корректная? </w:t>
      </w:r>
    </w:p>
    <w:p w14:paraId="05918D98" w14:textId="7CDCFA0F" w:rsid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>Нецелесообразно.</w:t>
      </w:r>
    </w:p>
    <w:p w14:paraId="44721373" w14:textId="77777777" w:rsidR="00BF15BF" w:rsidRP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</w:p>
    <w:p w14:paraId="0FA2813F" w14:textId="77777777" w:rsidR="00BF15BF" w:rsidRDefault="00BF15BF" w:rsidP="00BF15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 xml:space="preserve">Целесообразно ли проводить стоимостной анализ, если модель работ не полная? </w:t>
      </w:r>
    </w:p>
    <w:p w14:paraId="3BF1B352" w14:textId="6844FA9E" w:rsid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>Нецелесообразно.</w:t>
      </w:r>
    </w:p>
    <w:p w14:paraId="394F6A19" w14:textId="77777777" w:rsidR="00BF15BF" w:rsidRP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</w:p>
    <w:p w14:paraId="1B69B82C" w14:textId="77777777" w:rsidR="00BF15BF" w:rsidRDefault="00BF15BF" w:rsidP="00BF15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 xml:space="preserve">Какие основные понятия включает стоимостной анализ ABC? </w:t>
      </w:r>
    </w:p>
    <w:p w14:paraId="427925FC" w14:textId="41CB1F6A" w:rsid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>ABC включает следующие основные понятия: объект затрат; движитель затрат; центры затрат.</w:t>
      </w:r>
    </w:p>
    <w:p w14:paraId="2880FE86" w14:textId="77777777" w:rsidR="00BF15BF" w:rsidRP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</w:p>
    <w:p w14:paraId="630231F4" w14:textId="77777777" w:rsidR="00BF15BF" w:rsidRDefault="00BF15BF" w:rsidP="00BF15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 xml:space="preserve">Как определяются объекты затрат в стоимостном анализе ABC? </w:t>
      </w:r>
    </w:p>
    <w:p w14:paraId="3CB2FC2E" w14:textId="66434E41" w:rsid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>Объект затрат – причина, по которой работа выполняется, обычно, основной выход работы, стоимость работ есть суммарная стоимость объектов затрат.</w:t>
      </w:r>
    </w:p>
    <w:p w14:paraId="3F1E140A" w14:textId="77777777" w:rsidR="00BF15BF" w:rsidRP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</w:p>
    <w:p w14:paraId="41D5A6A5" w14:textId="77777777" w:rsidR="00BF15BF" w:rsidRDefault="00BF15BF" w:rsidP="00BF15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 xml:space="preserve">Как определяются движители затрат в стоимостном анализе ABC? </w:t>
      </w:r>
    </w:p>
    <w:p w14:paraId="39813D10" w14:textId="3C66D74A" w:rsid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>Движитель затрат – характеристики входов и управлений работы, которые влияют на то, как выполняется и как долго длится работа.</w:t>
      </w:r>
    </w:p>
    <w:p w14:paraId="505E196F" w14:textId="77777777" w:rsidR="00BF15BF" w:rsidRP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</w:p>
    <w:p w14:paraId="0EB0081F" w14:textId="77777777" w:rsidR="00BF15BF" w:rsidRDefault="00BF15BF" w:rsidP="00BF15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 xml:space="preserve">Как определяются центры затрат в стоимостном анализе ABC? </w:t>
      </w:r>
    </w:p>
    <w:p w14:paraId="2E106C2D" w14:textId="12345353" w:rsid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>Центры затрат, которые можно трактовать как статьи расхода.</w:t>
      </w:r>
    </w:p>
    <w:p w14:paraId="7C6D4441" w14:textId="77777777" w:rsidR="00BF15BF" w:rsidRP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</w:p>
    <w:p w14:paraId="6D7AD9A6" w14:textId="77777777" w:rsidR="00BF15BF" w:rsidRDefault="00BF15BF" w:rsidP="00BF15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 xml:space="preserve">Для чего применяются свойства, определяемые пользователем UDP? </w:t>
      </w:r>
    </w:p>
    <w:p w14:paraId="4DB56E67" w14:textId="06E07F28" w:rsidR="00BF15BF" w:rsidRP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 xml:space="preserve">Если стоимостных показателей недостаточно, имеется возможность внесения собственных метрик − свойств, определенных пользователем (User </w:t>
      </w:r>
      <w:proofErr w:type="spellStart"/>
      <w:r w:rsidRPr="00BF15BF">
        <w:rPr>
          <w:rFonts w:ascii="Times New Roman" w:hAnsi="Times New Roman" w:cs="Times New Roman"/>
          <w:sz w:val="28"/>
        </w:rPr>
        <w:t>Defined</w:t>
      </w:r>
      <w:proofErr w:type="spellEnd"/>
      <w:r w:rsidRPr="00BF15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F15BF">
        <w:rPr>
          <w:rFonts w:ascii="Times New Roman" w:hAnsi="Times New Roman" w:cs="Times New Roman"/>
          <w:sz w:val="28"/>
        </w:rPr>
        <w:t>Properties</w:t>
      </w:r>
      <w:proofErr w:type="spellEnd"/>
      <w:r w:rsidRPr="00BF15BF">
        <w:rPr>
          <w:rFonts w:ascii="Times New Roman" w:hAnsi="Times New Roman" w:cs="Times New Roman"/>
          <w:sz w:val="28"/>
        </w:rPr>
        <w:t>, UDP). UDP позволяют провести дополнительный анализ, хотя и без суммирующих подсчетов.</w:t>
      </w:r>
    </w:p>
    <w:sectPr w:rsidR="00BF15BF" w:rsidRPr="00BF15BF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AA427" w14:textId="77777777" w:rsidR="00CE71E7" w:rsidRDefault="00CE71E7" w:rsidP="00111013">
      <w:pPr>
        <w:spacing w:after="0" w:line="240" w:lineRule="auto"/>
      </w:pPr>
      <w:r>
        <w:separator/>
      </w:r>
    </w:p>
  </w:endnote>
  <w:endnote w:type="continuationSeparator" w:id="0">
    <w:p w14:paraId="1CD16E49" w14:textId="77777777" w:rsidR="00CE71E7" w:rsidRDefault="00CE71E7" w:rsidP="0011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79118" w14:textId="77777777" w:rsidR="00CE71E7" w:rsidRDefault="00CE71E7" w:rsidP="00111013">
      <w:pPr>
        <w:spacing w:after="0" w:line="240" w:lineRule="auto"/>
      </w:pPr>
      <w:r>
        <w:separator/>
      </w:r>
    </w:p>
  </w:footnote>
  <w:footnote w:type="continuationSeparator" w:id="0">
    <w:p w14:paraId="19B05424" w14:textId="77777777" w:rsidR="00CE71E7" w:rsidRDefault="00CE71E7" w:rsidP="00111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02A40" w14:textId="12ACEC38" w:rsidR="00111013" w:rsidRDefault="00111013">
    <w:pPr>
      <w:pStyle w:val="a4"/>
    </w:pPr>
    <w:r>
      <w:t>Беленко А.В. 3ИВТ19(1)/2</w:t>
    </w:r>
  </w:p>
  <w:p w14:paraId="0A710EE2" w14:textId="77777777" w:rsidR="00111013" w:rsidRDefault="001110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52C6"/>
    <w:multiLevelType w:val="hybridMultilevel"/>
    <w:tmpl w:val="B12A0F70"/>
    <w:lvl w:ilvl="0" w:tplc="67BE473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03EE8"/>
    <w:multiLevelType w:val="hybridMultilevel"/>
    <w:tmpl w:val="3B78C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505E3"/>
    <w:multiLevelType w:val="hybridMultilevel"/>
    <w:tmpl w:val="23249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51"/>
    <w:rsid w:val="00111013"/>
    <w:rsid w:val="00174ECB"/>
    <w:rsid w:val="002744F7"/>
    <w:rsid w:val="005E07C2"/>
    <w:rsid w:val="00BD7A51"/>
    <w:rsid w:val="00BF15BF"/>
    <w:rsid w:val="00C0167F"/>
    <w:rsid w:val="00C67BC6"/>
    <w:rsid w:val="00CC2842"/>
    <w:rsid w:val="00CE71E7"/>
    <w:rsid w:val="00DB1063"/>
    <w:rsid w:val="00EC72D4"/>
    <w:rsid w:val="00F1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9AF79"/>
  <w15:chartTrackingRefBased/>
  <w15:docId w15:val="{1A5CA33B-3DDD-467A-AD8C-99D038A9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2D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1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1013"/>
  </w:style>
  <w:style w:type="paragraph" w:styleId="a6">
    <w:name w:val="footer"/>
    <w:basedOn w:val="a"/>
    <w:link w:val="a7"/>
    <w:uiPriority w:val="99"/>
    <w:unhideWhenUsed/>
    <w:rsid w:val="00111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1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5</cp:revision>
  <dcterms:created xsi:type="dcterms:W3CDTF">2021-11-03T12:21:00Z</dcterms:created>
  <dcterms:modified xsi:type="dcterms:W3CDTF">2021-11-03T17:33:00Z</dcterms:modified>
</cp:coreProperties>
</file>