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91202768" w:displacedByCustomXml="next"/>
    <w:sdt>
      <w:sdtPr>
        <w:rPr>
          <w:rFonts w:ascii="Times New Roman" w:hAnsi="Times New Roman" w:cs="Times New Roman"/>
        </w:rPr>
        <w:id w:val="-14758321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B128FB" w14:textId="3921830B" w:rsidR="00774D84" w:rsidRPr="00104322" w:rsidRDefault="00774D84" w:rsidP="00104322">
          <w:pPr>
            <w:pStyle w:val="1"/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104322">
            <w:rPr>
              <w:rFonts w:ascii="Times New Roman" w:hAnsi="Times New Roman" w:cs="Times New Roman"/>
            </w:rPr>
            <w:t>Оглавление</w:t>
          </w:r>
          <w:bookmarkEnd w:id="0"/>
        </w:p>
        <w:p w14:paraId="51A5E1AC" w14:textId="6F1E9D24" w:rsidR="00104322" w:rsidRDefault="00774D84">
          <w:pPr>
            <w:pStyle w:val="11"/>
            <w:tabs>
              <w:tab w:val="right" w:leader="dot" w:pos="9345"/>
            </w:tabs>
            <w:rPr>
              <w:noProof/>
            </w:rPr>
          </w:pPr>
          <w:r w:rsidRPr="00104322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104322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104322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91202768" w:history="1">
            <w:r w:rsidR="00104322" w:rsidRPr="00F6278A">
              <w:rPr>
                <w:rStyle w:val="a4"/>
                <w:rFonts w:ascii="Times New Roman" w:hAnsi="Times New Roman" w:cs="Times New Roman"/>
                <w:noProof/>
              </w:rPr>
              <w:t>Оглавление</w:t>
            </w:r>
            <w:r w:rsidR="00104322">
              <w:rPr>
                <w:noProof/>
                <w:webHidden/>
              </w:rPr>
              <w:tab/>
            </w:r>
            <w:r w:rsidR="00104322">
              <w:rPr>
                <w:noProof/>
                <w:webHidden/>
              </w:rPr>
              <w:fldChar w:fldCharType="begin"/>
            </w:r>
            <w:r w:rsidR="00104322">
              <w:rPr>
                <w:noProof/>
                <w:webHidden/>
              </w:rPr>
              <w:instrText xml:space="preserve"> PAGEREF _Toc91202768 \h </w:instrText>
            </w:r>
            <w:r w:rsidR="00104322">
              <w:rPr>
                <w:noProof/>
                <w:webHidden/>
              </w:rPr>
            </w:r>
            <w:r w:rsidR="00104322">
              <w:rPr>
                <w:noProof/>
                <w:webHidden/>
              </w:rPr>
              <w:fldChar w:fldCharType="separate"/>
            </w:r>
            <w:r w:rsidR="00104322">
              <w:rPr>
                <w:noProof/>
                <w:webHidden/>
              </w:rPr>
              <w:t>1</w:t>
            </w:r>
            <w:r w:rsidR="00104322">
              <w:rPr>
                <w:noProof/>
                <w:webHidden/>
              </w:rPr>
              <w:fldChar w:fldCharType="end"/>
            </w:r>
          </w:hyperlink>
        </w:p>
        <w:p w14:paraId="63CF5AC6" w14:textId="12D9EAAC" w:rsidR="00104322" w:rsidRDefault="00104322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1202769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A4F39" w14:textId="00543B82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0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Архитектура фон Неймана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E09C2" w14:textId="301C705D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1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Запоминающее у</w:t>
            </w:r>
            <w:r w:rsidRPr="00F6278A">
              <w:rPr>
                <w:rStyle w:val="a4"/>
                <w:rFonts w:ascii="Times New Roman" w:hAnsi="Times New Roman" w:cs="Times New Roman"/>
                <w:noProof/>
                <w:lang w:val="en-US"/>
              </w:rPr>
              <w:t>c</w:t>
            </w:r>
            <w:r w:rsidRPr="00F6278A">
              <w:rPr>
                <w:rStyle w:val="a4"/>
                <w:rFonts w:ascii="Times New Roman" w:hAnsi="Times New Roman" w:cs="Times New Roman"/>
                <w:noProof/>
              </w:rPr>
              <w:t>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93F54" w14:textId="1A146783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2" w:history="1">
            <w:r w:rsidRPr="00F6278A">
              <w:rPr>
                <w:rStyle w:val="a4"/>
                <w:rFonts w:ascii="Times New Roman" w:hAnsi="Times New Roman" w:cs="Times New Roman"/>
                <w:noProof/>
                <w:lang w:val="en-US"/>
              </w:rPr>
              <w:t>Информационные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F49EA" w14:textId="24DAE39F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3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Клавиатура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36C06" w14:textId="288F5300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4" w:history="1">
            <w:r w:rsidRPr="00F6278A">
              <w:rPr>
                <w:rStyle w:val="a4"/>
                <w:rFonts w:ascii="Times New Roman" w:hAnsi="Times New Roman" w:cs="Times New Roman"/>
                <w:noProof/>
                <w:lang w:val="en-US"/>
              </w:rPr>
              <w:t>Матричный процессор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4101A" w14:textId="18AF0895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5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Системный блок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A7AE8" w14:textId="60C8A832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6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Технические средства информатики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D85E" w14:textId="4C0938B6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7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Устройство ввода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6FEE" w14:textId="0265E06E" w:rsidR="00104322" w:rsidRDefault="00104322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91202778" w:history="1">
            <w:r w:rsidRPr="00F6278A">
              <w:rPr>
                <w:rStyle w:val="a4"/>
                <w:rFonts w:ascii="Times New Roman" w:hAnsi="Times New Roman" w:cs="Times New Roman"/>
                <w:noProof/>
              </w:rPr>
              <w:t>Устройство вывода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_Toc91202778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E8D8" w14:textId="1AB5F5DD" w:rsidR="00774D84" w:rsidRPr="00104322" w:rsidRDefault="00774D84" w:rsidP="00104322">
          <w:pPr>
            <w:pStyle w:val="1"/>
            <w:spacing w:line="240" w:lineRule="auto"/>
            <w:jc w:val="center"/>
            <w:rPr>
              <w:rFonts w:ascii="Times New Roman" w:hAnsi="Times New Roman" w:cs="Times New Roman"/>
            </w:rPr>
          </w:pPr>
          <w:r w:rsidRPr="0010432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54C485FE" w14:textId="477C7F3F" w:rsidR="00774D84" w:rsidRPr="00104322" w:rsidRDefault="00774D84" w:rsidP="00104322">
      <w:pPr>
        <w:pStyle w:val="1"/>
        <w:spacing w:line="240" w:lineRule="auto"/>
        <w:jc w:val="center"/>
        <w:rPr>
          <w:rFonts w:ascii="Times New Roman" w:hAnsi="Times New Roman" w:cs="Times New Roman"/>
          <w:lang w:val="en-US"/>
        </w:rPr>
      </w:pPr>
      <w:r w:rsidRPr="00104322">
        <w:rPr>
          <w:rFonts w:ascii="Times New Roman" w:hAnsi="Times New Roman" w:cs="Times New Roman"/>
        </w:rPr>
        <w:br w:type="page"/>
      </w:r>
    </w:p>
    <w:p w14:paraId="0E2A77FF" w14:textId="16B1A303" w:rsidR="00983585" w:rsidRPr="00104322" w:rsidRDefault="00774D84" w:rsidP="00104322">
      <w:pPr>
        <w:pStyle w:val="1"/>
        <w:spacing w:line="240" w:lineRule="auto"/>
        <w:jc w:val="center"/>
        <w:rPr>
          <w:rFonts w:ascii="Times New Roman" w:hAnsi="Times New Roman" w:cs="Times New Roman"/>
        </w:rPr>
      </w:pPr>
      <w:bookmarkStart w:id="1" w:name="_Toc91202769"/>
      <w:r w:rsidRPr="00104322">
        <w:rPr>
          <w:rFonts w:ascii="Times New Roman" w:hAnsi="Times New Roman" w:cs="Times New Roman"/>
        </w:rPr>
        <w:lastRenderedPageBreak/>
        <w:t>ГЛОССАРИЙ</w:t>
      </w:r>
      <w:bookmarkEnd w:id="1"/>
    </w:p>
    <w:p w14:paraId="37C754BA" w14:textId="15CA5E91" w:rsidR="00774D84" w:rsidRPr="00104322" w:rsidRDefault="008E42AF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2" w:name="_Toc91202770"/>
      <w:r w:rsidRPr="00104322">
        <w:rPr>
          <w:rFonts w:ascii="Times New Roman" w:hAnsi="Times New Roman" w:cs="Times New Roman"/>
        </w:rPr>
        <w:t>Архитектура фон Неймана</w:t>
      </w:r>
      <w:bookmarkEnd w:id="2"/>
    </w:p>
    <w:p w14:paraId="0F9A9CB2" w14:textId="622DCC09" w:rsidR="008E42AF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Архитектура фон Неймана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широко</w:t>
      </w:r>
      <w:r w:rsidRPr="00104322">
        <w:rPr>
          <w:rFonts w:ascii="Times New Roman" w:hAnsi="Times New Roman" w:cs="Times New Roman"/>
        </w:rPr>
        <w:t xml:space="preserve"> </w:t>
      </w:r>
      <w:r w:rsidRPr="00104322">
        <w:rPr>
          <w:rFonts w:ascii="Times New Roman" w:hAnsi="Times New Roman" w:cs="Times New Roman"/>
        </w:rPr>
        <w:t>известный принцип совместного хранения команд и данных в памяти компьютера. Вычислительные машины такого рода часто обозначают термином «машина фон Неймана», однако соответствие этих понятий не всегда однозначно. В общем случае, когда говорят об архитектуре фон Неймана, подразумевают принцип хранения данных и инструкций в одной памяти.</w:t>
      </w:r>
    </w:p>
    <w:p w14:paraId="5E602AEA" w14:textId="51D89A1C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3" w:name="_Toc91202771"/>
      <w:r w:rsidRPr="00104322">
        <w:rPr>
          <w:rFonts w:ascii="Times New Roman" w:hAnsi="Times New Roman" w:cs="Times New Roman"/>
        </w:rPr>
        <w:t>Запоминающее у</w:t>
      </w:r>
      <w:r w:rsidRPr="00104322">
        <w:rPr>
          <w:rFonts w:ascii="Times New Roman" w:hAnsi="Times New Roman" w:cs="Times New Roman"/>
          <w:lang w:val="en-US"/>
        </w:rPr>
        <w:t>c</w:t>
      </w:r>
      <w:r w:rsidRPr="00104322">
        <w:rPr>
          <w:rFonts w:ascii="Times New Roman" w:hAnsi="Times New Roman" w:cs="Times New Roman"/>
        </w:rPr>
        <w:t>тройство</w:t>
      </w:r>
      <w:bookmarkEnd w:id="3"/>
    </w:p>
    <w:p w14:paraId="7D9D14A3" w14:textId="7BA31634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Запоминающее у</w:t>
      </w:r>
      <w:r w:rsidRPr="00104322">
        <w:rPr>
          <w:rFonts w:ascii="Times New Roman" w:hAnsi="Times New Roman" w:cs="Times New Roman"/>
          <w:lang w:val="en-US"/>
        </w:rPr>
        <w:t>c</w:t>
      </w:r>
      <w:r w:rsidRPr="00104322">
        <w:rPr>
          <w:rFonts w:ascii="Times New Roman" w:hAnsi="Times New Roman" w:cs="Times New Roman"/>
        </w:rPr>
        <w:t>тройство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 xml:space="preserve">устройство, предназначенное для записи и хранения данных. В основе работы запоминающего устройства может лежать любой физический эффект, обеспечивающий приведение системы к двум или более устойчивым состояниям. </w:t>
      </w:r>
    </w:p>
    <w:p w14:paraId="3A97CC51" w14:textId="36852766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  <w:lang w:val="en-US"/>
        </w:rPr>
      </w:pPr>
      <w:bookmarkStart w:id="4" w:name="_Toc91202772"/>
      <w:r w:rsidRPr="00104322">
        <w:rPr>
          <w:rFonts w:ascii="Times New Roman" w:hAnsi="Times New Roman" w:cs="Times New Roman"/>
          <w:lang w:val="en-US"/>
        </w:rPr>
        <w:t xml:space="preserve">Информационные </w:t>
      </w:r>
      <w:proofErr w:type="spellStart"/>
      <w:r w:rsidRPr="00104322">
        <w:rPr>
          <w:rFonts w:ascii="Times New Roman" w:hAnsi="Times New Roman" w:cs="Times New Roman"/>
          <w:lang w:val="en-US"/>
        </w:rPr>
        <w:t>технологии</w:t>
      </w:r>
      <w:bookmarkEnd w:id="4"/>
      <w:proofErr w:type="spellEnd"/>
    </w:p>
    <w:p w14:paraId="3117C90F" w14:textId="63CE9AC0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Информационные технологии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процессы, методы поиска, сбора, хранения, обработки, предоставления, распространения информации и способы осуществления таких процессов и методов</w:t>
      </w:r>
      <w:r w:rsidRPr="00104322">
        <w:rPr>
          <w:rFonts w:ascii="Times New Roman" w:hAnsi="Times New Roman" w:cs="Times New Roman"/>
        </w:rPr>
        <w:t>.</w:t>
      </w:r>
    </w:p>
    <w:p w14:paraId="0813B4BC" w14:textId="3382E044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5" w:name="_Toc91202773"/>
      <w:r w:rsidRPr="00104322">
        <w:rPr>
          <w:rFonts w:ascii="Times New Roman" w:hAnsi="Times New Roman" w:cs="Times New Roman"/>
        </w:rPr>
        <w:t>Клавиатура</w:t>
      </w:r>
      <w:bookmarkEnd w:id="5"/>
    </w:p>
    <w:p w14:paraId="3EE258B6" w14:textId="3A331B8F" w:rsidR="00104322" w:rsidRPr="00104322" w:rsidRDefault="00104322" w:rsidP="00104322">
      <w:pPr>
        <w:spacing w:line="240" w:lineRule="auto"/>
        <w:rPr>
          <w:rFonts w:ascii="Times New Roman" w:hAnsi="Times New Roman" w:cs="Times New Roman"/>
          <w:lang w:val="en-US"/>
        </w:rPr>
      </w:pPr>
      <w:r w:rsidRPr="00104322">
        <w:rPr>
          <w:rFonts w:ascii="Times New Roman" w:hAnsi="Times New Roman" w:cs="Times New Roman"/>
        </w:rPr>
        <w:t>Клавиатура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комплект расположенных в определённом порядке клавиш для управления каким-либо устройством или для ввода данных. Как правило, кнопки нажимаются пальцами рук.</w:t>
      </w:r>
    </w:p>
    <w:p w14:paraId="55B5039B" w14:textId="2C3B85B8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  <w:lang w:val="en-US"/>
        </w:rPr>
      </w:pPr>
      <w:bookmarkStart w:id="6" w:name="_Toc91202774"/>
      <w:proofErr w:type="spellStart"/>
      <w:r w:rsidRPr="00104322">
        <w:rPr>
          <w:rFonts w:ascii="Times New Roman" w:hAnsi="Times New Roman" w:cs="Times New Roman"/>
          <w:lang w:val="en-US"/>
        </w:rPr>
        <w:t>Матричный</w:t>
      </w:r>
      <w:proofErr w:type="spellEnd"/>
      <w:r w:rsidRPr="001043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04322">
        <w:rPr>
          <w:rFonts w:ascii="Times New Roman" w:hAnsi="Times New Roman" w:cs="Times New Roman"/>
          <w:lang w:val="en-US"/>
        </w:rPr>
        <w:t>процессор</w:t>
      </w:r>
      <w:bookmarkEnd w:id="6"/>
      <w:proofErr w:type="spellEnd"/>
    </w:p>
    <w:p w14:paraId="0285BF69" w14:textId="1DB8FDEE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Матричный процессор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процессор ЭВМ, представляющий собой сеть, состоящую из более простых процессоров, обладающих своей собственной памятью, работающих параллельно и обменивающихся информацией со своими ближайшими соседями.</w:t>
      </w:r>
    </w:p>
    <w:p w14:paraId="5CF255FF" w14:textId="78A11345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7" w:name="_Toc91202775"/>
      <w:r w:rsidRPr="00104322">
        <w:rPr>
          <w:rFonts w:ascii="Times New Roman" w:hAnsi="Times New Roman" w:cs="Times New Roman"/>
        </w:rPr>
        <w:t>Системный блок</w:t>
      </w:r>
      <w:bookmarkEnd w:id="7"/>
    </w:p>
    <w:p w14:paraId="566D247E" w14:textId="60247641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Системный блок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физически</w:t>
      </w:r>
      <w:r w:rsidRPr="00104322">
        <w:rPr>
          <w:rFonts w:ascii="Times New Roman" w:hAnsi="Times New Roman" w:cs="Times New Roman"/>
        </w:rPr>
        <w:t xml:space="preserve"> </w:t>
      </w:r>
      <w:r w:rsidRPr="00104322">
        <w:rPr>
          <w:rFonts w:ascii="Times New Roman" w:hAnsi="Times New Roman" w:cs="Times New Roman"/>
        </w:rPr>
        <w:t>представляет собой корпус, наполненный аппаратным обеспечением для создания компьютера. Функционально представляет собой основу для создания и дальнейшего расширения вычислительной системы.</w:t>
      </w:r>
    </w:p>
    <w:p w14:paraId="36CC8C05" w14:textId="72F9B41C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8" w:name="_Toc91202776"/>
      <w:r w:rsidRPr="00104322">
        <w:rPr>
          <w:rFonts w:ascii="Times New Roman" w:hAnsi="Times New Roman" w:cs="Times New Roman"/>
        </w:rPr>
        <w:t>Технические средства информатики</w:t>
      </w:r>
      <w:bookmarkEnd w:id="8"/>
    </w:p>
    <w:p w14:paraId="707F7F72" w14:textId="5691C463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Технические средства информатики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это совокупность систем, машин, приборов, механизмов, устройств и прочего оборудования, предназначенных для автоматизации различных технологических процессов информатики, причем таких, выходным продуктом которых являются именно информация (сведения, знания) или данные, используемые для удовлетворения информационных потребностей в разных областях предметной деятельности общества.</w:t>
      </w:r>
    </w:p>
    <w:p w14:paraId="3127EC32" w14:textId="729E6A96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9" w:name="_Toc91202777"/>
      <w:r w:rsidRPr="00104322">
        <w:rPr>
          <w:rFonts w:ascii="Times New Roman" w:hAnsi="Times New Roman" w:cs="Times New Roman"/>
        </w:rPr>
        <w:t>Устройство ввода информации</w:t>
      </w:r>
      <w:bookmarkEnd w:id="9"/>
    </w:p>
    <w:p w14:paraId="426BF008" w14:textId="3938D25D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Устройство ввода информации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периферийное оборудование, предназначенное для ввода данных или сигналов в компьютер или в другое электронное устройство во время его работы. Устройства ввода подразделяются на следующие категории: устройства ввода графической, звуковой и видео информации; механические устройства ввода;</w:t>
      </w:r>
    </w:p>
    <w:p w14:paraId="53EB0A2F" w14:textId="60BF7F80" w:rsidR="00104322" w:rsidRPr="00104322" w:rsidRDefault="00104322" w:rsidP="00104322">
      <w:pPr>
        <w:pStyle w:val="2"/>
        <w:spacing w:line="240" w:lineRule="auto"/>
        <w:rPr>
          <w:rFonts w:ascii="Times New Roman" w:hAnsi="Times New Roman" w:cs="Times New Roman"/>
        </w:rPr>
      </w:pPr>
      <w:bookmarkStart w:id="10" w:name="_Toc91202778"/>
      <w:r w:rsidRPr="00104322">
        <w:rPr>
          <w:rFonts w:ascii="Times New Roman" w:hAnsi="Times New Roman" w:cs="Times New Roman"/>
        </w:rPr>
        <w:t>Устройство вывода информации</w:t>
      </w:r>
      <w:bookmarkEnd w:id="10"/>
    </w:p>
    <w:p w14:paraId="2D8B3980" w14:textId="649D18BA" w:rsidR="00104322" w:rsidRPr="00104322" w:rsidRDefault="00104322" w:rsidP="00104322">
      <w:pPr>
        <w:spacing w:line="240" w:lineRule="auto"/>
        <w:rPr>
          <w:rFonts w:ascii="Times New Roman" w:hAnsi="Times New Roman" w:cs="Times New Roman"/>
        </w:rPr>
      </w:pPr>
      <w:r w:rsidRPr="00104322">
        <w:rPr>
          <w:rFonts w:ascii="Times New Roman" w:hAnsi="Times New Roman" w:cs="Times New Roman"/>
        </w:rPr>
        <w:t>Устройство вывода информации</w:t>
      </w:r>
      <w:r w:rsidRPr="00104322">
        <w:rPr>
          <w:rFonts w:ascii="Times New Roman" w:hAnsi="Times New Roman" w:cs="Times New Roman"/>
        </w:rPr>
        <w:t xml:space="preserve"> – </w:t>
      </w:r>
      <w:r w:rsidRPr="00104322">
        <w:rPr>
          <w:rFonts w:ascii="Times New Roman" w:hAnsi="Times New Roman" w:cs="Times New Roman"/>
        </w:rPr>
        <w:t>периферийные устройства, преобразующие результаты обработки цифровых машинных кодов в форму, удобную для восприятия человеком или пригодную для воздействия на исполнител</w:t>
      </w:r>
      <w:bookmarkStart w:id="11" w:name="_GoBack"/>
      <w:bookmarkEnd w:id="11"/>
      <w:r w:rsidRPr="00104322">
        <w:rPr>
          <w:rFonts w:ascii="Times New Roman" w:hAnsi="Times New Roman" w:cs="Times New Roman"/>
        </w:rPr>
        <w:t>ьные органы объекта управления.</w:t>
      </w:r>
    </w:p>
    <w:sectPr w:rsidR="00104322" w:rsidRPr="0010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C8"/>
    <w:rsid w:val="00104322"/>
    <w:rsid w:val="00556DC8"/>
    <w:rsid w:val="00774D84"/>
    <w:rsid w:val="008E42AF"/>
    <w:rsid w:val="0098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1E20"/>
  <w15:chartTrackingRefBased/>
  <w15:docId w15:val="{BAC4FDEF-A3DE-4174-854A-5E122FFAD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4D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D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4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74D8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4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432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04322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1043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8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FC499-1261-460B-97E6-61C562535D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Voshod Nester</dc:creator>
  <cp:keywords/>
  <dc:description/>
  <cp:lastModifiedBy>Voshod Nester</cp:lastModifiedBy>
  <cp:revision>2</cp:revision>
  <dcterms:created xsi:type="dcterms:W3CDTF">2021-12-23T21:06:00Z</dcterms:created>
  <dcterms:modified xsi:type="dcterms:W3CDTF">2021-12-23T22:46:00Z</dcterms:modified>
</cp:coreProperties>
</file>