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E41F" w14:textId="3BB7F466" w:rsidR="00BF5437" w:rsidRDefault="00D05C98" w:rsidP="00D05C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выполненное задание:</w:t>
      </w:r>
    </w:p>
    <w:p w14:paraId="1B27D07D" w14:textId="4D847173" w:rsidR="00D05C98" w:rsidRPr="00D05C98" w:rsidRDefault="00D05C98" w:rsidP="00D05C98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701EA">
          <w:rPr>
            <w:rStyle w:val="a3"/>
            <w:rFonts w:ascii="Times New Roman" w:hAnsi="Times New Roman" w:cs="Times New Roman"/>
            <w:sz w:val="28"/>
            <w:szCs w:val="28"/>
          </w:rPr>
          <w:t>https://anavitbel.h5p.com/content/1291510360365584697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D05C98" w:rsidRPr="00D0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36"/>
    <w:rsid w:val="008E6A36"/>
    <w:rsid w:val="00BF5437"/>
    <w:rsid w:val="00D0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D205"/>
  <w15:chartTrackingRefBased/>
  <w15:docId w15:val="{EE635E3E-64B7-443B-BFD7-CD760123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C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05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vitbel.h5p.com/content/12915103603655846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2021-12-15T18:33:00Z</dcterms:created>
  <dcterms:modified xsi:type="dcterms:W3CDTF">2021-12-15T18:34:00Z</dcterms:modified>
</cp:coreProperties>
</file>