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5A5A5A" w:themeColor="text1" w:themeTint="A5"/>
          <w:spacing w:val="15"/>
        </w:rPr>
        <w:id w:val="-1880237785"/>
        <w:docPartObj>
          <w:docPartGallery w:val="Cover Pages"/>
          <w:docPartUnique/>
        </w:docPartObj>
      </w:sdtPr>
      <w:sdtContent>
        <w:p w:rsidR="00A44DDD" w:rsidRDefault="00A44DDD">
          <w:pPr>
            <w:rPr>
              <w:rFonts w:ascii="Times New Roman" w:eastAsiaTheme="minorEastAsia" w:hAnsi="Times New Roman" w:cs="Times New Roman"/>
              <w:color w:val="5A5A5A" w:themeColor="text1" w:themeTint="A5"/>
              <w:spacing w:val="15"/>
            </w:rPr>
          </w:pPr>
          <w:r w:rsidRPr="00A44DDD">
            <w:rPr>
              <w:rFonts w:ascii="Times New Roman" w:eastAsiaTheme="minorEastAsia" w:hAnsi="Times New Roman" w:cs="Times New Roman"/>
              <w:noProof/>
              <w:color w:val="FFFFFF" w:themeColor="background1"/>
              <w:spacing w:val="15"/>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2" name="Group 12"/>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3" name="Rectangle 1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heme="majorEastAsia" w:hAnsi="Times New Roman" w:cs="Times New Roman"/>
                                      <w:b/>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A44DDD" w:rsidRDefault="00A44DDD">
                                      <w:pPr>
                                        <w:pStyle w:val="NoSpacing"/>
                                        <w:spacing w:after="120"/>
                                        <w:rPr>
                                          <w:rFonts w:asciiTheme="majorHAnsi" w:eastAsiaTheme="majorEastAsia" w:hAnsiTheme="majorHAnsi" w:cstheme="majorBidi"/>
                                          <w:color w:val="FFFFFF" w:themeColor="background1"/>
                                          <w:sz w:val="84"/>
                                          <w:szCs w:val="84"/>
                                        </w:rPr>
                                      </w:pPr>
                                      <w:r w:rsidRPr="00A44DDD">
                                        <w:rPr>
                                          <w:rFonts w:ascii="Times New Roman" w:eastAsiaTheme="majorEastAsia" w:hAnsi="Times New Roman" w:cs="Times New Roman"/>
                                          <w:b/>
                                          <w:color w:val="FFFFFF" w:themeColor="background1"/>
                                          <w:sz w:val="84"/>
                                          <w:szCs w:val="84"/>
                                        </w:rPr>
                                        <w:t>Digit</w:t>
                                      </w:r>
                                      <w:r>
                                        <w:rPr>
                                          <w:rFonts w:ascii="Times New Roman" w:eastAsiaTheme="majorEastAsia" w:hAnsi="Times New Roman" w:cs="Times New Roman"/>
                                          <w:b/>
                                          <w:color w:val="FFFFFF" w:themeColor="background1"/>
                                          <w:sz w:val="84"/>
                                          <w:szCs w:val="84"/>
                                        </w:rPr>
                                        <w:t>al Medicine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rsidR="00A44DDD" w:rsidRDefault="00A44DDD">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4" name="Rectangle 1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7957" y="7148885"/>
                                <a:ext cx="5480368"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6"/>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A44DDD" w:rsidRDefault="00567EC8">
                                      <w:pPr>
                                        <w:pStyle w:val="NoSpacing"/>
                                        <w:rPr>
                                          <w:color w:val="FFFFFF" w:themeColor="background1"/>
                                          <w:sz w:val="32"/>
                                          <w:szCs w:val="32"/>
                                        </w:rPr>
                                      </w:pPr>
                                      <w:r>
                                        <w:rPr>
                                          <w:color w:val="FFFFFF" w:themeColor="background1"/>
                                          <w:sz w:val="36"/>
                                          <w:szCs w:val="32"/>
                                        </w:rPr>
                                        <w:t>Anay Tripathi [170911298]</w:t>
                                      </w:r>
                                    </w:p>
                                  </w:sdtContent>
                                </w:sdt>
                                <w:p w:rsidR="00A44DDD" w:rsidRDefault="00A44DDD">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2"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">
                    <v:rect id="Rectangle 13" o:spid="_x0000_s1027" style="position:absolute;left:2286;width:66294;height:914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0g5cIA&#10;AADbAAAADwAAAGRycy9kb3ducmV2LnhtbERPTWuDQBC9F/oflin01qxJaRDrGkJE6KFQNKHniTtR&#10;E3dW3I2x/75bKOQ2j/c56WY2vZhodJ1lBctFBIK4trrjRsFhX7zEIJxH1thbJgU/5GCTPT6kmGh7&#10;45KmyjcihLBLUEHr/ZBI6eqWDLqFHYgDd7KjQR/g2Eg94i2Em16uomgtDXYcGlocaNdSfamuRsEc&#10;59MbT9/Xcnv8YpMXn8dzHSv1/DRv30F4mv1d/O/+0GH+K/z9Eg6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SDlwgAAANsAAAAPAAAAAAAAAAAAAAAAAJgCAABkcnMvZG93&#10;bnJldi54bWxQSwUGAAAAAAQABAD1AAAAhwMAAAAA&#10;" fillcolor="black [3213]" stroked="f" strokeweight="1pt">
                      <v:textbox inset="36pt,1in,1in,208.8pt">
                        <w:txbxContent>
                          <w:sdt>
                            <w:sdtPr>
                              <w:rPr>
                                <w:rFonts w:ascii="Times New Roman" w:eastAsiaTheme="majorEastAsia" w:hAnsi="Times New Roman" w:cs="Times New Roman"/>
                                <w:b/>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A44DDD" w:rsidRDefault="00A44DDD">
                                <w:pPr>
                                  <w:pStyle w:val="NoSpacing"/>
                                  <w:spacing w:after="120"/>
                                  <w:rPr>
                                    <w:rFonts w:asciiTheme="majorHAnsi" w:eastAsiaTheme="majorEastAsia" w:hAnsiTheme="majorHAnsi" w:cstheme="majorBidi"/>
                                    <w:color w:val="FFFFFF" w:themeColor="background1"/>
                                    <w:sz w:val="84"/>
                                    <w:szCs w:val="84"/>
                                  </w:rPr>
                                </w:pPr>
                                <w:r w:rsidRPr="00A44DDD">
                                  <w:rPr>
                                    <w:rFonts w:ascii="Times New Roman" w:eastAsiaTheme="majorEastAsia" w:hAnsi="Times New Roman" w:cs="Times New Roman"/>
                                    <w:b/>
                                    <w:color w:val="FFFFFF" w:themeColor="background1"/>
                                    <w:sz w:val="84"/>
                                    <w:szCs w:val="84"/>
                                  </w:rPr>
                                  <w:t>Digit</w:t>
                                </w:r>
                                <w:r>
                                  <w:rPr>
                                    <w:rFonts w:ascii="Times New Roman" w:eastAsiaTheme="majorEastAsia" w:hAnsi="Times New Roman" w:cs="Times New Roman"/>
                                    <w:b/>
                                    <w:color w:val="FFFFFF" w:themeColor="background1"/>
                                    <w:sz w:val="84"/>
                                    <w:szCs w:val="84"/>
                                  </w:rPr>
                                  <w:t>al Medicine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rsidR="00A44DDD" w:rsidRDefault="00A44DDD">
                                <w:pPr>
                                  <w:pStyle w:val="NoSpacing"/>
                                  <w:rPr>
                                    <w:color w:val="FFFFFF" w:themeColor="background1"/>
                                    <w:sz w:val="28"/>
                                    <w:szCs w:val="28"/>
                                  </w:rPr>
                                </w:pPr>
                                <w:r>
                                  <w:rPr>
                                    <w:color w:val="FFFFFF" w:themeColor="background1"/>
                                    <w:sz w:val="28"/>
                                    <w:szCs w:val="28"/>
                                  </w:rPr>
                                  <w:t xml:space="preserve">     </w:t>
                                </w:r>
                              </w:p>
                            </w:sdtContent>
                          </w:sdt>
                        </w:txbxContent>
                      </v:textbox>
                    </v:rect>
                    <v:rect id="Rectangle 14" o:spid="_x0000_s1028" style="position:absolute;width:2286;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7JfsIA&#10;AADbAAAADwAAAGRycy9kb3ducmV2LnhtbERPTWvCQBC9C/0PyxS8lLpRRCR1E2qgpSCCxlJ6HLJj&#10;EszOxuzWxH/vCgVv83ifs0oH04gLda62rGA6iUAQF1bXXCr4Pny8LkE4j6yxsUwKruQgTZ5GK4y1&#10;7XlPl9yXIoSwi1FB5X0bS+mKigy6iW2JA3e0nUEfYFdK3WEfwk0jZ1G0kAZrDg0VtpRVVJzyP6Pg&#10;5fdnk6293p7OWUtHu/vs17lRavw8vL+B8DT4h/jf/aXD/DncfwkHyO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sl+wgAAANsAAAAPAAAAAAAAAAAAAAAAAJgCAABkcnMvZG93&#10;bnJldi54bWxQSwUGAAAAAAQABAD1AAAAhwMAAAAA&#10;" fillcolor="gray [1629]" stroked="f" strokeweight="1pt"/>
                    <v:shapetype id="_x0000_t202" coordsize="21600,21600" o:spt="202" path="m,l,21600r21600,l21600,xe">
                      <v:stroke joinstyle="miter"/>
                      <v:path gradientshapeok="t" o:connecttype="rect"/>
                    </v:shapetype>
                    <v:shape id="Text Box 15" o:spid="_x0000_s1029" type="#_x0000_t202" style="position:absolute;left:1679;top:71488;width:54804;height:1561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7qsEA&#10;AADbAAAADwAAAGRycy9kb3ducmV2LnhtbERPS2vCQBC+F/oflin0VjeKikZXqYVKsV58XLwN2TEJ&#10;zc6m2dGk/94tCN7m43vOfNm5Sl2pCaVnA/1eAoo487bk3MDx8Pk2ARUE2WLlmQz8UYDl4vlpjqn1&#10;Le/oupdcxRAOKRooROpU65AV5DD0fE0cubNvHEqETa5tg20Md5UeJMlYOyw5NhRY00dB2c/+4gyc&#10;frebMPxup27FI9wlQ1lv+2LM60v3PgMl1MlDfHd/2Th/BP+/xAP0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Eu6rBAAAA2wAAAA8AAAAAAAAAAAAAAAAAmAIAAGRycy9kb3du&#10;cmV2LnhtbFBLBQYAAAAABAAEAPUAAACGAwAAAAA=&#10;" filled="f" stroked="f" strokeweight=".5pt">
                      <v:textbox inset="36pt,0,1in,0">
                        <w:txbxContent>
                          <w:sdt>
                            <w:sdtPr>
                              <w:rPr>
                                <w:color w:val="FFFFFF" w:themeColor="background1"/>
                                <w:sz w:val="36"/>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A44DDD" w:rsidRDefault="00567EC8">
                                <w:pPr>
                                  <w:pStyle w:val="NoSpacing"/>
                                  <w:rPr>
                                    <w:color w:val="FFFFFF" w:themeColor="background1"/>
                                    <w:sz w:val="32"/>
                                    <w:szCs w:val="32"/>
                                  </w:rPr>
                                </w:pPr>
                                <w:r>
                                  <w:rPr>
                                    <w:color w:val="FFFFFF" w:themeColor="background1"/>
                                    <w:sz w:val="36"/>
                                    <w:szCs w:val="32"/>
                                  </w:rPr>
                                  <w:t>Anay Tripathi [170911298]</w:t>
                                </w:r>
                              </w:p>
                            </w:sdtContent>
                          </w:sdt>
                          <w:p w:rsidR="00A44DDD" w:rsidRDefault="00A44DDD">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p>
                        </w:txbxContent>
                      </v:textbox>
                    </v:shape>
                    <w10:wrap anchorx="page" anchory="page"/>
                  </v:group>
                </w:pict>
              </mc:Fallback>
            </mc:AlternateContent>
          </w:r>
          <w:r>
            <w:rPr>
              <w:rFonts w:ascii="Times New Roman" w:eastAsiaTheme="minorEastAsia" w:hAnsi="Times New Roman" w:cs="Times New Roman"/>
              <w:color w:val="5A5A5A" w:themeColor="text1" w:themeTint="A5"/>
              <w:spacing w:val="15"/>
            </w:rPr>
            <w:br w:type="page"/>
          </w:r>
        </w:p>
      </w:sdtContent>
    </w:sdt>
    <w:p w:rsidR="00B84CC0" w:rsidRPr="009D31E3" w:rsidRDefault="004E6A11" w:rsidP="00340A03">
      <w:pPr>
        <w:pStyle w:val="Title"/>
        <w:jc w:val="center"/>
        <w:rPr>
          <w:rFonts w:ascii="Times New Roman" w:hAnsi="Times New Roman" w:cs="Times New Roman"/>
          <w:b/>
          <w:u w:val="single"/>
        </w:rPr>
      </w:pPr>
      <w:r w:rsidRPr="009D31E3">
        <w:rPr>
          <w:rFonts w:ascii="Times New Roman" w:hAnsi="Times New Roman" w:cs="Times New Roman"/>
          <w:b/>
          <w:u w:val="single"/>
        </w:rPr>
        <w:lastRenderedPageBreak/>
        <w:t>Digital Medicine Project</w:t>
      </w:r>
    </w:p>
    <w:p w:rsidR="004E6A11" w:rsidRPr="009D31E3" w:rsidRDefault="004E6A11" w:rsidP="00340A03">
      <w:pPr>
        <w:pStyle w:val="Subtitle"/>
        <w:jc w:val="right"/>
        <w:rPr>
          <w:rFonts w:ascii="Times New Roman" w:hAnsi="Times New Roman" w:cs="Times New Roman"/>
        </w:rPr>
      </w:pPr>
      <w:r w:rsidRPr="009D31E3">
        <w:rPr>
          <w:rFonts w:ascii="Times New Roman" w:hAnsi="Times New Roman" w:cs="Times New Roman"/>
        </w:rPr>
        <w:t xml:space="preserve">Submitted by, </w:t>
      </w:r>
    </w:p>
    <w:p w:rsidR="004E6A11" w:rsidRPr="009D31E3" w:rsidRDefault="004E6A11" w:rsidP="00340A03">
      <w:pPr>
        <w:pStyle w:val="Subtitle"/>
        <w:jc w:val="right"/>
        <w:rPr>
          <w:rFonts w:ascii="Times New Roman" w:hAnsi="Times New Roman" w:cs="Times New Roman"/>
        </w:rPr>
      </w:pPr>
      <w:r w:rsidRPr="009D31E3">
        <w:rPr>
          <w:rFonts w:ascii="Times New Roman" w:hAnsi="Times New Roman" w:cs="Times New Roman"/>
        </w:rPr>
        <w:t>Anay Tripathi</w:t>
      </w:r>
    </w:p>
    <w:p w:rsidR="00352724" w:rsidRDefault="004E6A11" w:rsidP="00352724">
      <w:pPr>
        <w:pStyle w:val="Subtitle"/>
        <w:jc w:val="right"/>
        <w:rPr>
          <w:rFonts w:ascii="Times New Roman" w:hAnsi="Times New Roman" w:cs="Times New Roman"/>
        </w:rPr>
      </w:pPr>
      <w:r w:rsidRPr="009D31E3">
        <w:rPr>
          <w:rFonts w:ascii="Times New Roman" w:hAnsi="Times New Roman" w:cs="Times New Roman"/>
        </w:rPr>
        <w:t>170911298</w:t>
      </w:r>
    </w:p>
    <w:sdt>
      <w:sdtPr>
        <w:rPr>
          <w:sz w:val="44"/>
        </w:rPr>
        <w:id w:val="-1806390356"/>
        <w:docPartObj>
          <w:docPartGallery w:val="Table of Contents"/>
          <w:docPartUnique/>
        </w:docPartObj>
      </w:sdtPr>
      <w:sdtEndPr>
        <w:rPr>
          <w:rFonts w:asciiTheme="minorHAnsi" w:eastAsiaTheme="minorHAnsi" w:hAnsiTheme="minorHAnsi" w:cstheme="minorBidi"/>
          <w:b/>
          <w:bCs/>
          <w:noProof/>
          <w:color w:val="auto"/>
          <w:sz w:val="40"/>
          <w:szCs w:val="22"/>
        </w:rPr>
      </w:sdtEndPr>
      <w:sdtContent>
        <w:p w:rsidR="00A44DDD" w:rsidRPr="00C36398" w:rsidRDefault="00A44DDD" w:rsidP="00A44DDD">
          <w:pPr>
            <w:pStyle w:val="TOCHeading"/>
            <w:rPr>
              <w:rFonts w:ascii="Times New Roman" w:hAnsi="Times New Roman" w:cs="Times New Roman"/>
              <w:b/>
              <w:sz w:val="72"/>
              <w:u w:val="single"/>
            </w:rPr>
          </w:pPr>
          <w:r w:rsidRPr="00C36398">
            <w:rPr>
              <w:rFonts w:ascii="Times New Roman" w:hAnsi="Times New Roman" w:cs="Times New Roman"/>
              <w:b/>
              <w:sz w:val="72"/>
              <w:u w:val="single"/>
            </w:rPr>
            <w:t>Contents</w:t>
          </w:r>
        </w:p>
        <w:p w:rsidR="00A44DDD" w:rsidRPr="00C36398" w:rsidRDefault="00A44DDD" w:rsidP="00A44DDD">
          <w:pPr>
            <w:rPr>
              <w:sz w:val="36"/>
            </w:rPr>
          </w:pPr>
        </w:p>
        <w:p w:rsidR="00C36398" w:rsidRPr="00C36398" w:rsidRDefault="00A44DDD">
          <w:pPr>
            <w:pStyle w:val="TOC1"/>
            <w:tabs>
              <w:tab w:val="left" w:pos="440"/>
              <w:tab w:val="right" w:leader="dot" w:pos="9350"/>
            </w:tabs>
            <w:rPr>
              <w:rFonts w:eastAsiaTheme="minorEastAsia"/>
              <w:noProof/>
              <w:sz w:val="28"/>
            </w:rPr>
          </w:pPr>
          <w:r w:rsidRPr="00C36398">
            <w:rPr>
              <w:b/>
              <w:bCs/>
              <w:noProof/>
              <w:sz w:val="44"/>
            </w:rPr>
            <w:fldChar w:fldCharType="begin"/>
          </w:r>
          <w:r w:rsidRPr="00C36398">
            <w:rPr>
              <w:b/>
              <w:bCs/>
              <w:noProof/>
              <w:sz w:val="44"/>
            </w:rPr>
            <w:instrText xml:space="preserve"> TOC \o "1-3" \h \z \u </w:instrText>
          </w:r>
          <w:r w:rsidRPr="00C36398">
            <w:rPr>
              <w:b/>
              <w:bCs/>
              <w:noProof/>
              <w:sz w:val="44"/>
            </w:rPr>
            <w:fldChar w:fldCharType="separate"/>
          </w:r>
          <w:hyperlink w:anchor="_Toc39438015" w:history="1">
            <w:r w:rsidR="00C36398" w:rsidRPr="00C36398">
              <w:rPr>
                <w:rStyle w:val="Hyperlink"/>
                <w:rFonts w:ascii="Times New Roman" w:hAnsi="Times New Roman" w:cs="Times New Roman"/>
                <w:noProof/>
                <w:sz w:val="28"/>
              </w:rPr>
              <w:t>1)</w:t>
            </w:r>
            <w:r w:rsidR="00C36398" w:rsidRPr="00C36398">
              <w:rPr>
                <w:rFonts w:eastAsiaTheme="minorEastAsia"/>
                <w:noProof/>
                <w:sz w:val="28"/>
              </w:rPr>
              <w:tab/>
            </w:r>
            <w:r w:rsidR="00C36398" w:rsidRPr="00C36398">
              <w:rPr>
                <w:rStyle w:val="Hyperlink"/>
                <w:rFonts w:ascii="Times New Roman" w:hAnsi="Times New Roman" w:cs="Times New Roman"/>
                <w:noProof/>
                <w:sz w:val="28"/>
              </w:rPr>
              <w:t>Projecting National and State Level Population</w:t>
            </w:r>
            <w:r w:rsidR="00C36398" w:rsidRPr="00C36398">
              <w:rPr>
                <w:noProof/>
                <w:webHidden/>
                <w:sz w:val="28"/>
              </w:rPr>
              <w:tab/>
            </w:r>
            <w:r w:rsidR="00C36398" w:rsidRPr="00C36398">
              <w:rPr>
                <w:noProof/>
                <w:webHidden/>
                <w:sz w:val="28"/>
              </w:rPr>
              <w:fldChar w:fldCharType="begin"/>
            </w:r>
            <w:r w:rsidR="00C36398" w:rsidRPr="00C36398">
              <w:rPr>
                <w:noProof/>
                <w:webHidden/>
                <w:sz w:val="28"/>
              </w:rPr>
              <w:instrText xml:space="preserve"> PAGEREF _Toc39438015 \h </w:instrText>
            </w:r>
            <w:r w:rsidR="00C36398" w:rsidRPr="00C36398">
              <w:rPr>
                <w:noProof/>
                <w:webHidden/>
                <w:sz w:val="28"/>
              </w:rPr>
            </w:r>
            <w:r w:rsidR="00C36398" w:rsidRPr="00C36398">
              <w:rPr>
                <w:noProof/>
                <w:webHidden/>
                <w:sz w:val="28"/>
              </w:rPr>
              <w:fldChar w:fldCharType="separate"/>
            </w:r>
            <w:r w:rsidR="00C36398" w:rsidRPr="00C36398">
              <w:rPr>
                <w:noProof/>
                <w:webHidden/>
                <w:sz w:val="28"/>
              </w:rPr>
              <w:t>2</w:t>
            </w:r>
            <w:r w:rsidR="00C36398" w:rsidRPr="00C36398">
              <w:rPr>
                <w:noProof/>
                <w:webHidden/>
                <w:sz w:val="28"/>
              </w:rPr>
              <w:fldChar w:fldCharType="end"/>
            </w:r>
          </w:hyperlink>
        </w:p>
        <w:p w:rsidR="00C36398" w:rsidRPr="00C36398" w:rsidRDefault="00C36398">
          <w:pPr>
            <w:pStyle w:val="TOC1"/>
            <w:tabs>
              <w:tab w:val="left" w:pos="440"/>
              <w:tab w:val="right" w:leader="dot" w:pos="9350"/>
            </w:tabs>
            <w:rPr>
              <w:rFonts w:eastAsiaTheme="minorEastAsia"/>
              <w:noProof/>
              <w:sz w:val="28"/>
            </w:rPr>
          </w:pPr>
          <w:hyperlink w:anchor="_Toc39438016" w:history="1">
            <w:r w:rsidRPr="00C36398">
              <w:rPr>
                <w:rStyle w:val="Hyperlink"/>
                <w:noProof/>
                <w:sz w:val="28"/>
              </w:rPr>
              <w:t>2)</w:t>
            </w:r>
            <w:r w:rsidRPr="00C36398">
              <w:rPr>
                <w:rFonts w:eastAsiaTheme="minorEastAsia"/>
                <w:noProof/>
                <w:sz w:val="28"/>
              </w:rPr>
              <w:tab/>
            </w:r>
            <w:r w:rsidRPr="00C36398">
              <w:rPr>
                <w:rStyle w:val="Hyperlink"/>
                <w:noProof/>
                <w:sz w:val="28"/>
              </w:rPr>
              <w:t>The Male to Female Gender Ratio.</w:t>
            </w:r>
            <w:r w:rsidRPr="00C36398">
              <w:rPr>
                <w:noProof/>
                <w:webHidden/>
                <w:sz w:val="28"/>
              </w:rPr>
              <w:tab/>
            </w:r>
            <w:r w:rsidRPr="00C36398">
              <w:rPr>
                <w:noProof/>
                <w:webHidden/>
                <w:sz w:val="28"/>
              </w:rPr>
              <w:fldChar w:fldCharType="begin"/>
            </w:r>
            <w:r w:rsidRPr="00C36398">
              <w:rPr>
                <w:noProof/>
                <w:webHidden/>
                <w:sz w:val="28"/>
              </w:rPr>
              <w:instrText xml:space="preserve"> PAGEREF _Toc39438016 \h </w:instrText>
            </w:r>
            <w:r w:rsidRPr="00C36398">
              <w:rPr>
                <w:noProof/>
                <w:webHidden/>
                <w:sz w:val="28"/>
              </w:rPr>
            </w:r>
            <w:r w:rsidRPr="00C36398">
              <w:rPr>
                <w:noProof/>
                <w:webHidden/>
                <w:sz w:val="28"/>
              </w:rPr>
              <w:fldChar w:fldCharType="separate"/>
            </w:r>
            <w:r w:rsidRPr="00C36398">
              <w:rPr>
                <w:noProof/>
                <w:webHidden/>
                <w:sz w:val="28"/>
              </w:rPr>
              <w:t>4</w:t>
            </w:r>
            <w:r w:rsidRPr="00C36398">
              <w:rPr>
                <w:noProof/>
                <w:webHidden/>
                <w:sz w:val="28"/>
              </w:rPr>
              <w:fldChar w:fldCharType="end"/>
            </w:r>
          </w:hyperlink>
        </w:p>
        <w:p w:rsidR="00C36398" w:rsidRPr="00C36398" w:rsidRDefault="00C36398">
          <w:pPr>
            <w:pStyle w:val="TOC1"/>
            <w:tabs>
              <w:tab w:val="left" w:pos="440"/>
              <w:tab w:val="right" w:leader="dot" w:pos="9350"/>
            </w:tabs>
            <w:rPr>
              <w:rFonts w:eastAsiaTheme="minorEastAsia"/>
              <w:noProof/>
              <w:sz w:val="28"/>
            </w:rPr>
          </w:pPr>
          <w:hyperlink w:anchor="_Toc39438017" w:history="1">
            <w:r w:rsidRPr="00C36398">
              <w:rPr>
                <w:rStyle w:val="Hyperlink"/>
                <w:noProof/>
                <w:sz w:val="28"/>
              </w:rPr>
              <w:t>3)</w:t>
            </w:r>
            <w:r w:rsidRPr="00C36398">
              <w:rPr>
                <w:rFonts w:eastAsiaTheme="minorEastAsia"/>
                <w:noProof/>
                <w:sz w:val="28"/>
              </w:rPr>
              <w:tab/>
            </w:r>
            <w:r w:rsidRPr="00C36398">
              <w:rPr>
                <w:rStyle w:val="Hyperlink"/>
                <w:noProof/>
                <w:sz w:val="28"/>
              </w:rPr>
              <w:t>Predicted Life Expectancy.</w:t>
            </w:r>
            <w:r w:rsidRPr="00C36398">
              <w:rPr>
                <w:noProof/>
                <w:webHidden/>
                <w:sz w:val="28"/>
              </w:rPr>
              <w:tab/>
            </w:r>
            <w:r w:rsidRPr="00C36398">
              <w:rPr>
                <w:noProof/>
                <w:webHidden/>
                <w:sz w:val="28"/>
              </w:rPr>
              <w:fldChar w:fldCharType="begin"/>
            </w:r>
            <w:r w:rsidRPr="00C36398">
              <w:rPr>
                <w:noProof/>
                <w:webHidden/>
                <w:sz w:val="28"/>
              </w:rPr>
              <w:instrText xml:space="preserve"> PAGEREF _Toc39438017 \h </w:instrText>
            </w:r>
            <w:r w:rsidRPr="00C36398">
              <w:rPr>
                <w:noProof/>
                <w:webHidden/>
                <w:sz w:val="28"/>
              </w:rPr>
            </w:r>
            <w:r w:rsidRPr="00C36398">
              <w:rPr>
                <w:noProof/>
                <w:webHidden/>
                <w:sz w:val="28"/>
              </w:rPr>
              <w:fldChar w:fldCharType="separate"/>
            </w:r>
            <w:r w:rsidRPr="00C36398">
              <w:rPr>
                <w:noProof/>
                <w:webHidden/>
                <w:sz w:val="28"/>
              </w:rPr>
              <w:t>8</w:t>
            </w:r>
            <w:r w:rsidRPr="00C36398">
              <w:rPr>
                <w:noProof/>
                <w:webHidden/>
                <w:sz w:val="28"/>
              </w:rPr>
              <w:fldChar w:fldCharType="end"/>
            </w:r>
          </w:hyperlink>
        </w:p>
        <w:p w:rsidR="00C36398" w:rsidRPr="00C36398" w:rsidRDefault="00C36398">
          <w:pPr>
            <w:pStyle w:val="TOC1"/>
            <w:tabs>
              <w:tab w:val="left" w:pos="440"/>
              <w:tab w:val="right" w:leader="dot" w:pos="9350"/>
            </w:tabs>
            <w:rPr>
              <w:rFonts w:eastAsiaTheme="minorEastAsia"/>
              <w:noProof/>
              <w:sz w:val="28"/>
            </w:rPr>
          </w:pPr>
          <w:hyperlink w:anchor="_Toc39438018" w:history="1">
            <w:r w:rsidRPr="00C36398">
              <w:rPr>
                <w:rStyle w:val="Hyperlink"/>
                <w:noProof/>
                <w:sz w:val="28"/>
              </w:rPr>
              <w:t>4)</w:t>
            </w:r>
            <w:r w:rsidRPr="00C36398">
              <w:rPr>
                <w:rFonts w:eastAsiaTheme="minorEastAsia"/>
                <w:noProof/>
                <w:sz w:val="28"/>
              </w:rPr>
              <w:tab/>
            </w:r>
            <w:r w:rsidRPr="00C36398">
              <w:rPr>
                <w:rStyle w:val="Hyperlink"/>
                <w:noProof/>
                <w:sz w:val="28"/>
              </w:rPr>
              <w:t>Changing age Composition</w:t>
            </w:r>
            <w:r w:rsidRPr="00C36398">
              <w:rPr>
                <w:noProof/>
                <w:webHidden/>
                <w:sz w:val="28"/>
              </w:rPr>
              <w:tab/>
            </w:r>
            <w:r w:rsidRPr="00C36398">
              <w:rPr>
                <w:noProof/>
                <w:webHidden/>
                <w:sz w:val="28"/>
              </w:rPr>
              <w:fldChar w:fldCharType="begin"/>
            </w:r>
            <w:r w:rsidRPr="00C36398">
              <w:rPr>
                <w:noProof/>
                <w:webHidden/>
                <w:sz w:val="28"/>
              </w:rPr>
              <w:instrText xml:space="preserve"> PAGEREF _Toc39438018 \h </w:instrText>
            </w:r>
            <w:r w:rsidRPr="00C36398">
              <w:rPr>
                <w:noProof/>
                <w:webHidden/>
                <w:sz w:val="28"/>
              </w:rPr>
            </w:r>
            <w:r w:rsidRPr="00C36398">
              <w:rPr>
                <w:noProof/>
                <w:webHidden/>
                <w:sz w:val="28"/>
              </w:rPr>
              <w:fldChar w:fldCharType="separate"/>
            </w:r>
            <w:r w:rsidRPr="00C36398">
              <w:rPr>
                <w:noProof/>
                <w:webHidden/>
                <w:sz w:val="28"/>
              </w:rPr>
              <w:t>11</w:t>
            </w:r>
            <w:r w:rsidRPr="00C36398">
              <w:rPr>
                <w:noProof/>
                <w:webHidden/>
                <w:sz w:val="28"/>
              </w:rPr>
              <w:fldChar w:fldCharType="end"/>
            </w:r>
          </w:hyperlink>
        </w:p>
        <w:p w:rsidR="00C36398" w:rsidRPr="00C36398" w:rsidRDefault="00C36398">
          <w:pPr>
            <w:pStyle w:val="TOC1"/>
            <w:tabs>
              <w:tab w:val="left" w:pos="440"/>
              <w:tab w:val="right" w:leader="dot" w:pos="9350"/>
            </w:tabs>
            <w:rPr>
              <w:rFonts w:eastAsiaTheme="minorEastAsia"/>
              <w:noProof/>
              <w:sz w:val="28"/>
            </w:rPr>
          </w:pPr>
          <w:hyperlink w:anchor="_Toc39438019" w:history="1">
            <w:r w:rsidRPr="00C36398">
              <w:rPr>
                <w:rStyle w:val="Hyperlink"/>
                <w:rFonts w:ascii="Times New Roman" w:hAnsi="Times New Roman" w:cs="Times New Roman"/>
                <w:noProof/>
                <w:sz w:val="28"/>
              </w:rPr>
              <w:t>5)</w:t>
            </w:r>
            <w:r w:rsidRPr="00C36398">
              <w:rPr>
                <w:rFonts w:eastAsiaTheme="minorEastAsia"/>
                <w:noProof/>
                <w:sz w:val="28"/>
              </w:rPr>
              <w:tab/>
            </w:r>
            <w:r w:rsidRPr="00C36398">
              <w:rPr>
                <w:rStyle w:val="Hyperlink"/>
                <w:rFonts w:ascii="Times New Roman" w:hAnsi="Times New Roman" w:cs="Times New Roman"/>
                <w:noProof/>
                <w:sz w:val="28"/>
              </w:rPr>
              <w:t>Impact of the longevity of the Indian population</w:t>
            </w:r>
            <w:r w:rsidRPr="00C36398">
              <w:rPr>
                <w:noProof/>
                <w:webHidden/>
                <w:sz w:val="28"/>
              </w:rPr>
              <w:tab/>
            </w:r>
            <w:r w:rsidRPr="00C36398">
              <w:rPr>
                <w:noProof/>
                <w:webHidden/>
                <w:sz w:val="28"/>
              </w:rPr>
              <w:fldChar w:fldCharType="begin"/>
            </w:r>
            <w:r w:rsidRPr="00C36398">
              <w:rPr>
                <w:noProof/>
                <w:webHidden/>
                <w:sz w:val="28"/>
              </w:rPr>
              <w:instrText xml:space="preserve"> PAGEREF _Toc39438019 \h </w:instrText>
            </w:r>
            <w:r w:rsidRPr="00C36398">
              <w:rPr>
                <w:noProof/>
                <w:webHidden/>
                <w:sz w:val="28"/>
              </w:rPr>
            </w:r>
            <w:r w:rsidRPr="00C36398">
              <w:rPr>
                <w:noProof/>
                <w:webHidden/>
                <w:sz w:val="28"/>
              </w:rPr>
              <w:fldChar w:fldCharType="separate"/>
            </w:r>
            <w:r w:rsidRPr="00C36398">
              <w:rPr>
                <w:noProof/>
                <w:webHidden/>
                <w:sz w:val="28"/>
              </w:rPr>
              <w:t>11</w:t>
            </w:r>
            <w:r w:rsidRPr="00C36398">
              <w:rPr>
                <w:noProof/>
                <w:webHidden/>
                <w:sz w:val="28"/>
              </w:rPr>
              <w:fldChar w:fldCharType="end"/>
            </w:r>
          </w:hyperlink>
        </w:p>
        <w:p w:rsidR="00C36398" w:rsidRPr="00C36398" w:rsidRDefault="00C36398">
          <w:pPr>
            <w:pStyle w:val="TOC1"/>
            <w:tabs>
              <w:tab w:val="left" w:pos="440"/>
              <w:tab w:val="right" w:leader="dot" w:pos="9350"/>
            </w:tabs>
            <w:rPr>
              <w:rFonts w:eastAsiaTheme="minorEastAsia"/>
              <w:noProof/>
              <w:sz w:val="28"/>
            </w:rPr>
          </w:pPr>
          <w:hyperlink w:anchor="_Toc39438023" w:history="1">
            <w:r w:rsidRPr="00C36398">
              <w:rPr>
                <w:rStyle w:val="Hyperlink"/>
                <w:rFonts w:ascii="Times New Roman" w:hAnsi="Times New Roman" w:cs="Times New Roman"/>
                <w:noProof/>
                <w:sz w:val="28"/>
              </w:rPr>
              <w:t>6)</w:t>
            </w:r>
            <w:r w:rsidRPr="00C36398">
              <w:rPr>
                <w:rFonts w:eastAsiaTheme="minorEastAsia"/>
                <w:noProof/>
                <w:sz w:val="28"/>
              </w:rPr>
              <w:tab/>
            </w:r>
            <w:r w:rsidRPr="00C36398">
              <w:rPr>
                <w:rStyle w:val="Hyperlink"/>
                <w:rFonts w:ascii="Times New Roman" w:hAnsi="Times New Roman" w:cs="Times New Roman"/>
                <w:noProof/>
                <w:sz w:val="28"/>
              </w:rPr>
              <w:t>Key areas/sectors for investment-</w:t>
            </w:r>
            <w:r w:rsidRPr="00C36398">
              <w:rPr>
                <w:noProof/>
                <w:webHidden/>
                <w:sz w:val="28"/>
              </w:rPr>
              <w:tab/>
            </w:r>
            <w:r w:rsidRPr="00C36398">
              <w:rPr>
                <w:noProof/>
                <w:webHidden/>
                <w:sz w:val="28"/>
              </w:rPr>
              <w:fldChar w:fldCharType="begin"/>
            </w:r>
            <w:r w:rsidRPr="00C36398">
              <w:rPr>
                <w:noProof/>
                <w:webHidden/>
                <w:sz w:val="28"/>
              </w:rPr>
              <w:instrText xml:space="preserve"> PAGEREF _Toc39438023 \h </w:instrText>
            </w:r>
            <w:r w:rsidRPr="00C36398">
              <w:rPr>
                <w:noProof/>
                <w:webHidden/>
                <w:sz w:val="28"/>
              </w:rPr>
            </w:r>
            <w:r w:rsidRPr="00C36398">
              <w:rPr>
                <w:noProof/>
                <w:webHidden/>
                <w:sz w:val="28"/>
              </w:rPr>
              <w:fldChar w:fldCharType="separate"/>
            </w:r>
            <w:r w:rsidRPr="00C36398">
              <w:rPr>
                <w:noProof/>
                <w:webHidden/>
                <w:sz w:val="28"/>
              </w:rPr>
              <w:t>11</w:t>
            </w:r>
            <w:r w:rsidRPr="00C36398">
              <w:rPr>
                <w:noProof/>
                <w:webHidden/>
                <w:sz w:val="28"/>
              </w:rPr>
              <w:fldChar w:fldCharType="end"/>
            </w:r>
          </w:hyperlink>
        </w:p>
        <w:p w:rsidR="00A44DDD" w:rsidRPr="00C36398" w:rsidRDefault="00A44DDD">
          <w:pPr>
            <w:rPr>
              <w:sz w:val="40"/>
            </w:rPr>
          </w:pPr>
          <w:r w:rsidRPr="00C36398">
            <w:rPr>
              <w:b/>
              <w:bCs/>
              <w:noProof/>
              <w:sz w:val="44"/>
            </w:rPr>
            <w:fldChar w:fldCharType="end"/>
          </w:r>
        </w:p>
      </w:sdtContent>
    </w:sdt>
    <w:p w:rsidR="00A44DDD" w:rsidRPr="00A44DDD" w:rsidRDefault="00A44DDD" w:rsidP="00A44DDD"/>
    <w:p w:rsidR="00A44DDD" w:rsidRDefault="00A44DDD">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rsidR="004E6A11" w:rsidRPr="009D31E3" w:rsidRDefault="004E6A11" w:rsidP="009D31E3">
      <w:pPr>
        <w:pStyle w:val="Heading1"/>
        <w:numPr>
          <w:ilvl w:val="0"/>
          <w:numId w:val="12"/>
        </w:numPr>
        <w:rPr>
          <w:rFonts w:ascii="Times New Roman" w:hAnsi="Times New Roman" w:cs="Times New Roman"/>
        </w:rPr>
      </w:pPr>
      <w:bookmarkStart w:id="0" w:name="_Toc39438015"/>
      <w:r w:rsidRPr="009D31E3">
        <w:rPr>
          <w:rFonts w:ascii="Times New Roman" w:hAnsi="Times New Roman" w:cs="Times New Roman"/>
        </w:rPr>
        <w:t>Projecting National and State Level Population</w:t>
      </w:r>
      <w:bookmarkEnd w:id="0"/>
    </w:p>
    <w:p w:rsidR="009D31E3" w:rsidRPr="009D31E3" w:rsidRDefault="009D31E3" w:rsidP="004E6A11">
      <w:pPr>
        <w:rPr>
          <w:rFonts w:ascii="Times New Roman" w:hAnsi="Times New Roman" w:cs="Times New Roman"/>
        </w:rPr>
      </w:pPr>
    </w:p>
    <w:p w:rsidR="004E6A11" w:rsidRPr="009D31E3" w:rsidRDefault="004E6A11" w:rsidP="004E6A11">
      <w:pPr>
        <w:rPr>
          <w:rFonts w:ascii="Times New Roman" w:hAnsi="Times New Roman" w:cs="Times New Roman"/>
          <w:sz w:val="24"/>
          <w:szCs w:val="24"/>
        </w:rPr>
      </w:pPr>
      <w:r w:rsidRPr="009D31E3">
        <w:rPr>
          <w:rFonts w:ascii="Times New Roman" w:hAnsi="Times New Roman" w:cs="Times New Roman"/>
          <w:sz w:val="24"/>
          <w:szCs w:val="24"/>
        </w:rPr>
        <w:t>In Accordance to the cohort-component methodology, the population is projected using assumptions for fertility, mortality, life expectance and sex ratio at birth.</w:t>
      </w:r>
    </w:p>
    <w:p w:rsidR="00BF7618" w:rsidRPr="009D31E3" w:rsidRDefault="00BF7618" w:rsidP="004E6A11">
      <w:pPr>
        <w:rPr>
          <w:rFonts w:ascii="Times New Roman" w:hAnsi="Times New Roman" w:cs="Times New Roman"/>
          <w:sz w:val="24"/>
          <w:szCs w:val="24"/>
        </w:rPr>
      </w:pPr>
      <w:r w:rsidRPr="009D31E3">
        <w:rPr>
          <w:rFonts w:ascii="Times New Roman" w:hAnsi="Times New Roman" w:cs="Times New Roman"/>
          <w:sz w:val="24"/>
          <w:szCs w:val="24"/>
        </w:rPr>
        <w:t xml:space="preserve">The following link consists of the Indian population data. The dataset consists of the National and State population numbers for the year 1900. The data is in the frequency of 10 years as the census is conducted every 10 year (the last census was conducted in 2011). The dataset also consists of the predicted of the nation and a few states, for the years 2016, 2021, 2031 and 2041. </w:t>
      </w:r>
    </w:p>
    <w:p w:rsidR="00F07218" w:rsidRPr="009D31E3" w:rsidRDefault="00F07218" w:rsidP="004E6A11">
      <w:pPr>
        <w:rPr>
          <w:rFonts w:ascii="Times New Roman" w:hAnsi="Times New Roman" w:cs="Times New Roman"/>
        </w:rPr>
      </w:pPr>
    </w:p>
    <w:p w:rsidR="00F07218" w:rsidRPr="009D31E3" w:rsidRDefault="00FE1E88" w:rsidP="004E6A11">
      <w:pPr>
        <w:rPr>
          <w:rFonts w:ascii="Times New Roman" w:hAnsi="Times New Roman" w:cs="Times New Roman"/>
        </w:rPr>
      </w:pPr>
      <w:r w:rsidRPr="009D31E3">
        <w:rPr>
          <w:rFonts w:ascii="Times New Roman" w:hAnsi="Times New Roman" w:cs="Times New Roman"/>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49.5pt" o:ole="">
            <v:imagedata r:id="rId6" o:title=""/>
          </v:shape>
          <o:OLEObject Type="Embed" ProgID="Excel.Sheet.12" ShapeID="_x0000_i1028" DrawAspect="Icon" ObjectID="_1650051228" r:id="rId7"/>
        </w:object>
      </w:r>
    </w:p>
    <w:p w:rsidR="00454820" w:rsidRPr="009D31E3" w:rsidRDefault="00BF7618" w:rsidP="004E6A11">
      <w:pPr>
        <w:rPr>
          <w:rFonts w:ascii="Times New Roman" w:hAnsi="Times New Roman" w:cs="Times New Roman"/>
          <w:sz w:val="24"/>
          <w:szCs w:val="24"/>
        </w:rPr>
      </w:pPr>
      <w:r w:rsidRPr="009D31E3">
        <w:rPr>
          <w:rFonts w:ascii="Times New Roman" w:hAnsi="Times New Roman" w:cs="Times New Roman"/>
          <w:sz w:val="24"/>
          <w:szCs w:val="24"/>
        </w:rPr>
        <w:t>The predictions are made using Polynomial regression and the aforementioned indicators. Python programming language is used. Supporting libraries Pandas, Matpl</w:t>
      </w:r>
      <w:r w:rsidR="00454820" w:rsidRPr="009D31E3">
        <w:rPr>
          <w:rFonts w:ascii="Times New Roman" w:hAnsi="Times New Roman" w:cs="Times New Roman"/>
          <w:sz w:val="24"/>
          <w:szCs w:val="24"/>
        </w:rPr>
        <w:t>otlib and Scikit-Learn are used.</w:t>
      </w:r>
    </w:p>
    <w:p w:rsidR="00E45606" w:rsidRPr="009D31E3" w:rsidRDefault="00FE1E88" w:rsidP="004E6A11">
      <w:pPr>
        <w:rPr>
          <w:rFonts w:ascii="Times New Roman" w:hAnsi="Times New Roman" w:cs="Times New Roman"/>
        </w:rPr>
      </w:pPr>
      <w:r w:rsidRPr="009D31E3">
        <w:rPr>
          <w:rFonts w:ascii="Times New Roman" w:hAnsi="Times New Roman" w:cs="Times New Roman"/>
        </w:rPr>
        <w:object w:dxaOrig="1543" w:dyaOrig="995">
          <v:shape id="_x0000_i1029" type="#_x0000_t75" style="width:77.25pt;height:49.5pt" o:ole="">
            <v:imagedata r:id="rId8" o:title=""/>
          </v:shape>
          <o:OLEObject Type="Embed" ProgID="Package" ShapeID="_x0000_i1029" DrawAspect="Icon" ObjectID="_1650051229" r:id="rId9"/>
        </w:object>
      </w:r>
    </w:p>
    <w:p w:rsidR="00454820" w:rsidRPr="009D31E3" w:rsidRDefault="00454820" w:rsidP="004E6A11">
      <w:pPr>
        <w:rPr>
          <w:rFonts w:ascii="Times New Roman" w:hAnsi="Times New Roman" w:cs="Times New Roman"/>
          <w:sz w:val="24"/>
          <w:szCs w:val="24"/>
        </w:rPr>
      </w:pPr>
      <w:r w:rsidRPr="009D31E3">
        <w:rPr>
          <w:rFonts w:ascii="Times New Roman" w:hAnsi="Times New Roman" w:cs="Times New Roman"/>
          <w:sz w:val="24"/>
          <w:szCs w:val="24"/>
        </w:rPr>
        <w:t xml:space="preserve">On Running the script, it outputs three line graphs for each state namely: </w:t>
      </w:r>
    </w:p>
    <w:p w:rsidR="00454820" w:rsidRPr="009D31E3" w:rsidRDefault="00454820" w:rsidP="00454820">
      <w:pPr>
        <w:pStyle w:val="ListParagraph"/>
        <w:numPr>
          <w:ilvl w:val="0"/>
          <w:numId w:val="2"/>
        </w:numPr>
        <w:rPr>
          <w:rFonts w:ascii="Times New Roman" w:hAnsi="Times New Roman" w:cs="Times New Roman"/>
          <w:sz w:val="24"/>
          <w:szCs w:val="24"/>
        </w:rPr>
      </w:pPr>
      <w:r w:rsidRPr="009D31E3">
        <w:rPr>
          <w:rFonts w:ascii="Times New Roman" w:hAnsi="Times New Roman" w:cs="Times New Roman"/>
          <w:sz w:val="24"/>
          <w:szCs w:val="24"/>
        </w:rPr>
        <w:t xml:space="preserve">Ground state - The data used as input for the model </w:t>
      </w:r>
      <w:proofErr w:type="spellStart"/>
      <w:r w:rsidRPr="009D31E3">
        <w:rPr>
          <w:rFonts w:ascii="Times New Roman" w:hAnsi="Times New Roman" w:cs="Times New Roman"/>
          <w:sz w:val="24"/>
          <w:szCs w:val="24"/>
        </w:rPr>
        <w:t>i.e</w:t>
      </w:r>
      <w:proofErr w:type="spellEnd"/>
      <w:r w:rsidRPr="009D31E3">
        <w:rPr>
          <w:rFonts w:ascii="Times New Roman" w:hAnsi="Times New Roman" w:cs="Times New Roman"/>
          <w:sz w:val="24"/>
          <w:szCs w:val="24"/>
        </w:rPr>
        <w:t xml:space="preserve"> data points from year 1900 to 2011.</w:t>
      </w:r>
    </w:p>
    <w:p w:rsidR="00454820" w:rsidRPr="009D31E3" w:rsidRDefault="00454820" w:rsidP="00454820">
      <w:pPr>
        <w:pStyle w:val="ListParagraph"/>
        <w:numPr>
          <w:ilvl w:val="0"/>
          <w:numId w:val="2"/>
        </w:numPr>
        <w:rPr>
          <w:rFonts w:ascii="Times New Roman" w:hAnsi="Times New Roman" w:cs="Times New Roman"/>
          <w:sz w:val="24"/>
          <w:szCs w:val="24"/>
        </w:rPr>
      </w:pPr>
      <w:r w:rsidRPr="009D31E3">
        <w:rPr>
          <w:rFonts w:ascii="Times New Roman" w:hAnsi="Times New Roman" w:cs="Times New Roman"/>
          <w:sz w:val="24"/>
          <w:szCs w:val="24"/>
        </w:rPr>
        <w:t>Test predicted - The values predicted by the model for the years present in the dataset.</w:t>
      </w:r>
    </w:p>
    <w:p w:rsidR="00E45606" w:rsidRPr="009D31E3" w:rsidRDefault="00454820" w:rsidP="00454820">
      <w:pPr>
        <w:pStyle w:val="ListParagraph"/>
        <w:numPr>
          <w:ilvl w:val="0"/>
          <w:numId w:val="2"/>
        </w:numPr>
        <w:rPr>
          <w:rFonts w:ascii="Times New Roman" w:hAnsi="Times New Roman" w:cs="Times New Roman"/>
          <w:sz w:val="24"/>
          <w:szCs w:val="24"/>
        </w:rPr>
      </w:pPr>
      <w:r w:rsidRPr="009D31E3">
        <w:rPr>
          <w:rFonts w:ascii="Times New Roman" w:hAnsi="Times New Roman" w:cs="Times New Roman"/>
          <w:sz w:val="24"/>
          <w:szCs w:val="24"/>
        </w:rPr>
        <w:t xml:space="preserve">Future predicted – The values predicted by the model for </w:t>
      </w:r>
      <w:r w:rsidR="00E45606" w:rsidRPr="009D31E3">
        <w:rPr>
          <w:rFonts w:ascii="Times New Roman" w:hAnsi="Times New Roman" w:cs="Times New Roman"/>
          <w:sz w:val="24"/>
          <w:szCs w:val="24"/>
        </w:rPr>
        <w:t>the future years, that are not present in the dataset.</w:t>
      </w:r>
    </w:p>
    <w:p w:rsidR="00E45606" w:rsidRPr="009D31E3" w:rsidRDefault="00E45606" w:rsidP="00E45606">
      <w:pPr>
        <w:rPr>
          <w:rFonts w:ascii="Times New Roman" w:hAnsi="Times New Roman" w:cs="Times New Roman"/>
          <w:sz w:val="24"/>
          <w:szCs w:val="24"/>
        </w:rPr>
      </w:pPr>
      <w:r w:rsidRPr="009D31E3">
        <w:rPr>
          <w:rFonts w:ascii="Times New Roman" w:hAnsi="Times New Roman" w:cs="Times New Roman"/>
          <w:sz w:val="24"/>
          <w:szCs w:val="24"/>
        </w:rPr>
        <w:t>The script runs for each state and the entire population.</w:t>
      </w:r>
    </w:p>
    <w:p w:rsidR="00A44DDD" w:rsidRDefault="00A44DDD">
      <w:pPr>
        <w:rPr>
          <w:rFonts w:ascii="Times New Roman" w:hAnsi="Times New Roman" w:cs="Times New Roman"/>
          <w:sz w:val="24"/>
          <w:szCs w:val="24"/>
        </w:rPr>
      </w:pPr>
      <w:r>
        <w:rPr>
          <w:rFonts w:ascii="Times New Roman" w:hAnsi="Times New Roman" w:cs="Times New Roman"/>
          <w:sz w:val="24"/>
          <w:szCs w:val="24"/>
        </w:rPr>
        <w:br w:type="page"/>
      </w:r>
    </w:p>
    <w:p w:rsidR="00E45606" w:rsidRPr="009D31E3" w:rsidRDefault="00E45606" w:rsidP="00E45606">
      <w:pPr>
        <w:rPr>
          <w:rFonts w:ascii="Times New Roman" w:hAnsi="Times New Roman" w:cs="Times New Roman"/>
          <w:sz w:val="24"/>
          <w:szCs w:val="24"/>
        </w:rPr>
      </w:pPr>
      <w:r w:rsidRPr="009D31E3">
        <w:rPr>
          <w:rFonts w:ascii="Times New Roman" w:hAnsi="Times New Roman" w:cs="Times New Roman"/>
          <w:sz w:val="24"/>
          <w:szCs w:val="24"/>
        </w:rPr>
        <w:t>The predictions for total population and for 6 states are illustrated below.</w:t>
      </w:r>
    </w:p>
    <w:p w:rsidR="00E45606" w:rsidRPr="009D31E3" w:rsidRDefault="00E45606" w:rsidP="00E45606">
      <w:pPr>
        <w:rPr>
          <w:rFonts w:ascii="Times New Roman" w:hAnsi="Times New Roman" w:cs="Times New Roman"/>
        </w:rPr>
      </w:pPr>
      <w:r w:rsidRPr="009D31E3">
        <w:rPr>
          <w:rFonts w:ascii="Times New Roman" w:hAnsi="Times New Roman" w:cs="Times New Roman"/>
          <w:noProof/>
        </w:rPr>
        <w:drawing>
          <wp:inline distT="0" distB="0" distL="0" distR="0">
            <wp:extent cx="5943600" cy="3343275"/>
            <wp:effectExtent l="152400" t="152400" r="361950"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Popul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454820" w:rsidRPr="00A44DDD" w:rsidRDefault="00A44DDD" w:rsidP="00A44DDD">
      <w:pPr>
        <w:rPr>
          <w:rFonts w:ascii="Times New Roman" w:hAnsi="Times New Roman" w:cs="Times New Roman"/>
        </w:rPr>
      </w:pPr>
      <w:r w:rsidRPr="009D31E3">
        <w:rPr>
          <w:rFonts w:ascii="Times New Roman" w:hAnsi="Times New Roman" w:cs="Times New Roman"/>
          <w:noProof/>
        </w:rPr>
        <w:drawing>
          <wp:inline distT="0" distB="0" distL="0" distR="0" wp14:anchorId="2CB49325" wp14:editId="267DC550">
            <wp:extent cx="5943600" cy="3343275"/>
            <wp:effectExtent l="152400" t="152400" r="361950"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edPopulationofVariousStat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4DB" w:rsidRPr="009D31E3" w:rsidRDefault="00EC34DB" w:rsidP="009D31E3">
      <w:pPr>
        <w:pStyle w:val="Heading1"/>
        <w:numPr>
          <w:ilvl w:val="0"/>
          <w:numId w:val="12"/>
        </w:numPr>
      </w:pPr>
      <w:bookmarkStart w:id="1" w:name="_Toc39438016"/>
      <w:r w:rsidRPr="009D31E3">
        <w:t>The Male to Female Gender Ratio.</w:t>
      </w:r>
      <w:bookmarkEnd w:id="1"/>
    </w:p>
    <w:p w:rsidR="00EC34DB" w:rsidRPr="009D31E3" w:rsidRDefault="00EC34DB" w:rsidP="00EC34DB">
      <w:pPr>
        <w:pStyle w:val="ListParagraph"/>
        <w:rPr>
          <w:rFonts w:ascii="Times New Roman" w:hAnsi="Times New Roman" w:cs="Times New Roman"/>
        </w:rPr>
      </w:pPr>
    </w:p>
    <w:p w:rsidR="00EC34DB" w:rsidRPr="009D31E3" w:rsidRDefault="00EC34DB" w:rsidP="00A44DDD">
      <w:pPr>
        <w:pStyle w:val="ListParagraph"/>
        <w:ind w:left="360"/>
        <w:rPr>
          <w:rFonts w:ascii="Times New Roman" w:hAnsi="Times New Roman" w:cs="Times New Roman"/>
          <w:sz w:val="24"/>
          <w:szCs w:val="24"/>
        </w:rPr>
      </w:pPr>
      <w:r w:rsidRPr="009D31E3">
        <w:rPr>
          <w:rFonts w:ascii="Times New Roman" w:hAnsi="Times New Roman" w:cs="Times New Roman"/>
          <w:sz w:val="24"/>
          <w:szCs w:val="24"/>
        </w:rPr>
        <w:t>The data for number of females per 1000 males is linked below for Census data from 1950 onwards.</w:t>
      </w:r>
    </w:p>
    <w:p w:rsidR="00EC34DB" w:rsidRPr="009D31E3" w:rsidRDefault="00EC34DB" w:rsidP="00EC34DB">
      <w:pPr>
        <w:pStyle w:val="ListParagraph"/>
        <w:rPr>
          <w:rFonts w:ascii="Times New Roman" w:hAnsi="Times New Roman" w:cs="Times New Roman"/>
          <w:sz w:val="24"/>
          <w:szCs w:val="24"/>
        </w:rPr>
      </w:pPr>
    </w:p>
    <w:p w:rsidR="00EC34DB" w:rsidRPr="009D31E3" w:rsidRDefault="00EC34DB" w:rsidP="00EC34DB">
      <w:pPr>
        <w:pStyle w:val="ListParagraph"/>
        <w:rPr>
          <w:rFonts w:ascii="Times New Roman" w:hAnsi="Times New Roman" w:cs="Times New Roman"/>
        </w:rPr>
      </w:pPr>
      <w:r w:rsidRPr="009D31E3">
        <w:rPr>
          <w:rFonts w:ascii="Times New Roman" w:hAnsi="Times New Roman" w:cs="Times New Roman"/>
        </w:rPr>
        <w:t xml:space="preserve"> </w:t>
      </w:r>
      <w:r w:rsidR="00FE1E88" w:rsidRPr="009D31E3">
        <w:rPr>
          <w:rFonts w:ascii="Times New Roman" w:hAnsi="Times New Roman" w:cs="Times New Roman"/>
        </w:rPr>
        <w:object w:dxaOrig="1543" w:dyaOrig="995">
          <v:shape id="_x0000_i1030" type="#_x0000_t75" style="width:77.25pt;height:49.5pt" o:ole="">
            <v:imagedata r:id="rId12" o:title=""/>
          </v:shape>
          <o:OLEObject Type="Embed" ProgID="Excel.Sheet.12" ShapeID="_x0000_i1030" DrawAspect="Icon" ObjectID="_1650051230" r:id="rId13"/>
        </w:object>
      </w:r>
    </w:p>
    <w:p w:rsidR="00EC34DB" w:rsidRPr="009D31E3" w:rsidRDefault="00F46E5B" w:rsidP="00A44DDD">
      <w:pPr>
        <w:pStyle w:val="ListParagraph"/>
        <w:rPr>
          <w:rFonts w:ascii="Times New Roman" w:hAnsi="Times New Roman" w:cs="Times New Roman"/>
          <w:sz w:val="24"/>
          <w:szCs w:val="24"/>
        </w:rPr>
      </w:pPr>
      <w:r w:rsidRPr="009D31E3">
        <w:rPr>
          <w:rFonts w:ascii="Times New Roman" w:hAnsi="Times New Roman" w:cs="Times New Roman"/>
          <w:sz w:val="24"/>
          <w:szCs w:val="24"/>
        </w:rPr>
        <w:t>From the above data the following time series graphs for different states are plotted.</w:t>
      </w:r>
    </w:p>
    <w:p w:rsidR="00F46E5B" w:rsidRPr="009D31E3" w:rsidRDefault="00F46E5B" w:rsidP="00A44DDD">
      <w:pPr>
        <w:pStyle w:val="ListParagraph"/>
        <w:ind w:left="0"/>
        <w:rPr>
          <w:rFonts w:ascii="Times New Roman" w:hAnsi="Times New Roman" w:cs="Times New Roman"/>
          <w:sz w:val="24"/>
          <w:szCs w:val="24"/>
        </w:rPr>
      </w:pPr>
      <w:r w:rsidRPr="009D31E3">
        <w:rPr>
          <w:rFonts w:ascii="Times New Roman" w:hAnsi="Times New Roman" w:cs="Times New Roman"/>
          <w:sz w:val="24"/>
          <w:szCs w:val="24"/>
        </w:rPr>
        <w:t>The states are divided into Norther, Central, Eastern and Southern. The national figures for each year is plotted in black in each figure and is used as a reference in drawing the following conclusions.</w:t>
      </w:r>
    </w:p>
    <w:p w:rsidR="00F46E5B" w:rsidRPr="009D31E3" w:rsidRDefault="00F46E5B" w:rsidP="00EC34DB">
      <w:pPr>
        <w:pStyle w:val="ListParagraph"/>
        <w:rPr>
          <w:rFonts w:ascii="Times New Roman" w:hAnsi="Times New Roman" w:cs="Times New Roman"/>
        </w:rPr>
      </w:pPr>
    </w:p>
    <w:p w:rsidR="00F46E5B" w:rsidRPr="009D31E3" w:rsidRDefault="00F46E5B" w:rsidP="00EC34DB">
      <w:pPr>
        <w:pStyle w:val="ListParagraph"/>
        <w:rPr>
          <w:rFonts w:ascii="Times New Roman" w:hAnsi="Times New Roman" w:cs="Times New Roman"/>
        </w:rPr>
      </w:pPr>
    </w:p>
    <w:p w:rsidR="00F46E5B" w:rsidRPr="009D31E3" w:rsidRDefault="00F46E5B" w:rsidP="00352724">
      <w:pPr>
        <w:pStyle w:val="ListParagraph"/>
        <w:ind w:left="0"/>
        <w:rPr>
          <w:rFonts w:ascii="Times New Roman" w:hAnsi="Times New Roman" w:cs="Times New Roman"/>
        </w:rPr>
      </w:pPr>
      <w:r w:rsidRPr="009D31E3">
        <w:rPr>
          <w:rFonts w:ascii="Times New Roman" w:hAnsi="Times New Roman" w:cs="Times New Roman"/>
          <w:noProof/>
        </w:rPr>
        <w:drawing>
          <wp:inline distT="0" distB="0" distL="0" distR="0">
            <wp:extent cx="6048375" cy="3343275"/>
            <wp:effectExtent l="152400" t="152400" r="371475"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derR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8375"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A44DDD" w:rsidRDefault="00A44DDD">
      <w:pPr>
        <w:rPr>
          <w:rFonts w:ascii="Times New Roman" w:hAnsi="Times New Roman" w:cs="Times New Roman"/>
          <w:sz w:val="24"/>
          <w:szCs w:val="24"/>
        </w:rPr>
      </w:pPr>
      <w:r>
        <w:rPr>
          <w:rFonts w:ascii="Times New Roman" w:hAnsi="Times New Roman" w:cs="Times New Roman"/>
          <w:sz w:val="24"/>
          <w:szCs w:val="24"/>
        </w:rPr>
        <w:br w:type="page"/>
      </w:r>
    </w:p>
    <w:p w:rsidR="00F46E5B" w:rsidRPr="009D31E3" w:rsidRDefault="00F46E5B" w:rsidP="00EC34DB">
      <w:pPr>
        <w:pStyle w:val="ListParagraph"/>
        <w:rPr>
          <w:rFonts w:ascii="Times New Roman" w:hAnsi="Times New Roman" w:cs="Times New Roman"/>
          <w:sz w:val="24"/>
          <w:szCs w:val="24"/>
        </w:rPr>
      </w:pPr>
      <w:r w:rsidRPr="009D31E3">
        <w:rPr>
          <w:rFonts w:ascii="Times New Roman" w:hAnsi="Times New Roman" w:cs="Times New Roman"/>
          <w:sz w:val="24"/>
          <w:szCs w:val="24"/>
        </w:rPr>
        <w:t xml:space="preserve">Amongst the Northern States, </w:t>
      </w:r>
    </w:p>
    <w:p w:rsidR="00F46E5B" w:rsidRPr="009D31E3" w:rsidRDefault="00F46E5B" w:rsidP="00F46E5B">
      <w:pPr>
        <w:pStyle w:val="ListParagraph"/>
        <w:numPr>
          <w:ilvl w:val="0"/>
          <w:numId w:val="3"/>
        </w:numPr>
        <w:rPr>
          <w:rFonts w:ascii="Times New Roman" w:hAnsi="Times New Roman" w:cs="Times New Roman"/>
          <w:sz w:val="24"/>
          <w:szCs w:val="24"/>
        </w:rPr>
      </w:pPr>
      <w:r w:rsidRPr="009D31E3">
        <w:rPr>
          <w:rFonts w:ascii="Times New Roman" w:hAnsi="Times New Roman" w:cs="Times New Roman"/>
          <w:sz w:val="24"/>
          <w:szCs w:val="24"/>
        </w:rPr>
        <w:t>Uttarakhand and Himachal Pra</w:t>
      </w:r>
      <w:r w:rsidR="00054E5A" w:rsidRPr="009D31E3">
        <w:rPr>
          <w:rFonts w:ascii="Times New Roman" w:hAnsi="Times New Roman" w:cs="Times New Roman"/>
          <w:sz w:val="24"/>
          <w:szCs w:val="24"/>
        </w:rPr>
        <w:t xml:space="preserve">desh (current highest ratio in North India) </w:t>
      </w:r>
      <w:r w:rsidRPr="009D31E3">
        <w:rPr>
          <w:rFonts w:ascii="Times New Roman" w:hAnsi="Times New Roman" w:cs="Times New Roman"/>
          <w:sz w:val="24"/>
          <w:szCs w:val="24"/>
        </w:rPr>
        <w:t>maintain a gender ratio almost same as the national figures.</w:t>
      </w:r>
    </w:p>
    <w:p w:rsidR="00F46E5B" w:rsidRPr="009D31E3" w:rsidRDefault="00F46E5B" w:rsidP="00F46E5B">
      <w:pPr>
        <w:pStyle w:val="ListParagraph"/>
        <w:numPr>
          <w:ilvl w:val="0"/>
          <w:numId w:val="3"/>
        </w:numPr>
        <w:rPr>
          <w:rFonts w:ascii="Times New Roman" w:hAnsi="Times New Roman" w:cs="Times New Roman"/>
          <w:sz w:val="24"/>
          <w:szCs w:val="24"/>
        </w:rPr>
      </w:pPr>
      <w:r w:rsidRPr="009D31E3">
        <w:rPr>
          <w:rFonts w:ascii="Times New Roman" w:hAnsi="Times New Roman" w:cs="Times New Roman"/>
          <w:sz w:val="24"/>
          <w:szCs w:val="24"/>
        </w:rPr>
        <w:t>Jammu and Kash</w:t>
      </w:r>
      <w:r w:rsidR="00054E5A" w:rsidRPr="009D31E3">
        <w:rPr>
          <w:rFonts w:ascii="Times New Roman" w:hAnsi="Times New Roman" w:cs="Times New Roman"/>
          <w:sz w:val="24"/>
          <w:szCs w:val="24"/>
        </w:rPr>
        <w:t>mir, Uttar Pradesh and Haryana</w:t>
      </w:r>
      <w:r w:rsidRPr="009D31E3">
        <w:rPr>
          <w:rFonts w:ascii="Times New Roman" w:hAnsi="Times New Roman" w:cs="Times New Roman"/>
          <w:sz w:val="24"/>
          <w:szCs w:val="24"/>
        </w:rPr>
        <w:t xml:space="preserve"> have maintained a ratio just below the national figures </w:t>
      </w:r>
      <w:r w:rsidR="00FE1E88" w:rsidRPr="009D31E3">
        <w:rPr>
          <w:rFonts w:ascii="Times New Roman" w:hAnsi="Times New Roman" w:cs="Times New Roman"/>
          <w:sz w:val="24"/>
          <w:szCs w:val="24"/>
        </w:rPr>
        <w:t>i.e.</w:t>
      </w:r>
      <w:r w:rsidRPr="009D31E3">
        <w:rPr>
          <w:rFonts w:ascii="Times New Roman" w:hAnsi="Times New Roman" w:cs="Times New Roman"/>
          <w:sz w:val="24"/>
          <w:szCs w:val="24"/>
        </w:rPr>
        <w:t xml:space="preserve"> between 875 to 930</w:t>
      </w:r>
      <w:r w:rsidR="00054E5A" w:rsidRPr="009D31E3">
        <w:rPr>
          <w:rFonts w:ascii="Times New Roman" w:hAnsi="Times New Roman" w:cs="Times New Roman"/>
          <w:sz w:val="24"/>
          <w:szCs w:val="24"/>
        </w:rPr>
        <w:t xml:space="preserve"> females per 1000 male.</w:t>
      </w:r>
    </w:p>
    <w:p w:rsidR="00054E5A" w:rsidRPr="009D31E3" w:rsidRDefault="00054E5A" w:rsidP="00F46E5B">
      <w:pPr>
        <w:pStyle w:val="ListParagraph"/>
        <w:numPr>
          <w:ilvl w:val="0"/>
          <w:numId w:val="3"/>
        </w:numPr>
        <w:rPr>
          <w:rFonts w:ascii="Times New Roman" w:hAnsi="Times New Roman" w:cs="Times New Roman"/>
          <w:sz w:val="24"/>
          <w:szCs w:val="24"/>
        </w:rPr>
      </w:pPr>
      <w:r w:rsidRPr="009D31E3">
        <w:rPr>
          <w:rFonts w:ascii="Times New Roman" w:hAnsi="Times New Roman" w:cs="Times New Roman"/>
          <w:sz w:val="24"/>
          <w:szCs w:val="24"/>
        </w:rPr>
        <w:t xml:space="preserve">Bihar had a positive ratio </w:t>
      </w:r>
      <w:r w:rsidR="00FE1E88" w:rsidRPr="009D31E3">
        <w:rPr>
          <w:rFonts w:ascii="Times New Roman" w:hAnsi="Times New Roman" w:cs="Times New Roman"/>
          <w:sz w:val="24"/>
          <w:szCs w:val="24"/>
        </w:rPr>
        <w:t>i.e.</w:t>
      </w:r>
      <w:r w:rsidRPr="009D31E3">
        <w:rPr>
          <w:rFonts w:ascii="Times New Roman" w:hAnsi="Times New Roman" w:cs="Times New Roman"/>
          <w:sz w:val="24"/>
          <w:szCs w:val="24"/>
        </w:rPr>
        <w:t xml:space="preserve"> over 1000 females per 1000 males till 1961, which was well above the national average. Since then the ratio has had a downward trend, finally coming below the national average in 1984 and has maintained itself in the low 900 women per 1000 men since then.</w:t>
      </w:r>
    </w:p>
    <w:p w:rsidR="00054E5A" w:rsidRDefault="00054E5A" w:rsidP="00F46E5B">
      <w:pPr>
        <w:pStyle w:val="ListParagraph"/>
        <w:numPr>
          <w:ilvl w:val="0"/>
          <w:numId w:val="3"/>
        </w:numPr>
        <w:rPr>
          <w:rFonts w:ascii="Times New Roman" w:hAnsi="Times New Roman" w:cs="Times New Roman"/>
          <w:sz w:val="24"/>
          <w:szCs w:val="24"/>
        </w:rPr>
      </w:pPr>
      <w:r w:rsidRPr="009D31E3">
        <w:rPr>
          <w:rFonts w:ascii="Times New Roman" w:hAnsi="Times New Roman" w:cs="Times New Roman"/>
          <w:sz w:val="24"/>
          <w:szCs w:val="24"/>
        </w:rPr>
        <w:t>Chandigarh has by far the worst gender ratio in North India, well below the national average and crossed 800 female per 1000 males for the first time in 2008.</w:t>
      </w:r>
    </w:p>
    <w:p w:rsidR="00352724" w:rsidRDefault="00352724" w:rsidP="00352724">
      <w:pPr>
        <w:rPr>
          <w:rFonts w:ascii="Times New Roman" w:hAnsi="Times New Roman" w:cs="Times New Roman"/>
          <w:sz w:val="24"/>
          <w:szCs w:val="24"/>
        </w:rPr>
      </w:pPr>
    </w:p>
    <w:p w:rsidR="00352724" w:rsidRPr="00352724" w:rsidRDefault="00352724" w:rsidP="00352724">
      <w:pPr>
        <w:rPr>
          <w:rFonts w:ascii="Times New Roman" w:hAnsi="Times New Roman" w:cs="Times New Roman"/>
          <w:sz w:val="24"/>
          <w:szCs w:val="24"/>
        </w:rPr>
      </w:pPr>
    </w:p>
    <w:p w:rsidR="00352724" w:rsidRPr="00352724" w:rsidRDefault="00352724" w:rsidP="00352724">
      <w:pPr>
        <w:rPr>
          <w:rFonts w:ascii="Times New Roman" w:hAnsi="Times New Roman" w:cs="Times New Roman"/>
          <w:sz w:val="24"/>
          <w:szCs w:val="24"/>
        </w:rPr>
      </w:pPr>
    </w:p>
    <w:p w:rsidR="00054E5A" w:rsidRPr="009D31E3" w:rsidRDefault="00F46E5B" w:rsidP="00352724">
      <w:pPr>
        <w:pStyle w:val="ListParagraph"/>
        <w:ind w:left="0"/>
        <w:rPr>
          <w:rFonts w:ascii="Times New Roman" w:hAnsi="Times New Roman" w:cs="Times New Roman"/>
        </w:rPr>
      </w:pPr>
      <w:r w:rsidRPr="009D31E3">
        <w:rPr>
          <w:rFonts w:ascii="Times New Roman" w:hAnsi="Times New Roman" w:cs="Times New Roman"/>
          <w:noProof/>
        </w:rPr>
        <w:drawing>
          <wp:inline distT="0" distB="0" distL="0" distR="0">
            <wp:extent cx="5943600" cy="3343275"/>
            <wp:effectExtent l="152400" t="152400" r="36195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derRatio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352724" w:rsidRDefault="00352724" w:rsidP="00054E5A">
      <w:pPr>
        <w:pStyle w:val="ListParagraph"/>
        <w:rPr>
          <w:rFonts w:ascii="Times New Roman" w:hAnsi="Times New Roman" w:cs="Times New Roman"/>
          <w:sz w:val="24"/>
          <w:szCs w:val="24"/>
        </w:rPr>
      </w:pPr>
    </w:p>
    <w:p w:rsidR="00054E5A" w:rsidRPr="009D31E3" w:rsidRDefault="00054E5A" w:rsidP="00054E5A">
      <w:pPr>
        <w:pStyle w:val="ListParagraph"/>
        <w:rPr>
          <w:rFonts w:ascii="Times New Roman" w:hAnsi="Times New Roman" w:cs="Times New Roman"/>
          <w:sz w:val="24"/>
          <w:szCs w:val="24"/>
        </w:rPr>
      </w:pPr>
      <w:r w:rsidRPr="009D31E3">
        <w:rPr>
          <w:rFonts w:ascii="Times New Roman" w:hAnsi="Times New Roman" w:cs="Times New Roman"/>
          <w:sz w:val="24"/>
          <w:szCs w:val="24"/>
        </w:rPr>
        <w:t>The Central Indian state figure for gender ratio seem to be converging with the national average.</w:t>
      </w:r>
    </w:p>
    <w:p w:rsidR="00054E5A" w:rsidRPr="009D31E3" w:rsidRDefault="00054E5A" w:rsidP="00054E5A">
      <w:pPr>
        <w:pStyle w:val="ListParagraph"/>
        <w:numPr>
          <w:ilvl w:val="0"/>
          <w:numId w:val="5"/>
        </w:numPr>
        <w:rPr>
          <w:rFonts w:ascii="Times New Roman" w:hAnsi="Times New Roman" w:cs="Times New Roman"/>
          <w:sz w:val="24"/>
          <w:szCs w:val="24"/>
        </w:rPr>
      </w:pPr>
      <w:r w:rsidRPr="009D31E3">
        <w:rPr>
          <w:rFonts w:ascii="Times New Roman" w:hAnsi="Times New Roman" w:cs="Times New Roman"/>
          <w:sz w:val="24"/>
          <w:szCs w:val="24"/>
        </w:rPr>
        <w:t>Chhattisgarh and Odisha have the highest number of females per 1000 males.</w:t>
      </w:r>
    </w:p>
    <w:p w:rsidR="00054E5A" w:rsidRPr="009D31E3" w:rsidRDefault="00054E5A" w:rsidP="00054E5A">
      <w:pPr>
        <w:pStyle w:val="ListParagraph"/>
        <w:ind w:left="1440"/>
        <w:rPr>
          <w:rFonts w:ascii="Times New Roman" w:hAnsi="Times New Roman" w:cs="Times New Roman"/>
          <w:sz w:val="24"/>
          <w:szCs w:val="24"/>
        </w:rPr>
      </w:pPr>
      <w:r w:rsidRPr="009D31E3">
        <w:rPr>
          <w:rFonts w:ascii="Times New Roman" w:hAnsi="Times New Roman" w:cs="Times New Roman"/>
          <w:sz w:val="24"/>
          <w:szCs w:val="24"/>
        </w:rPr>
        <w:t>They still maintain almost a 1:1 ratio.</w:t>
      </w:r>
    </w:p>
    <w:p w:rsidR="00CE602D" w:rsidRDefault="00CE602D" w:rsidP="00CE602D">
      <w:pPr>
        <w:pStyle w:val="ListParagraph"/>
        <w:numPr>
          <w:ilvl w:val="0"/>
          <w:numId w:val="5"/>
        </w:numPr>
        <w:rPr>
          <w:rFonts w:ascii="Times New Roman" w:hAnsi="Times New Roman" w:cs="Times New Roman"/>
          <w:sz w:val="24"/>
          <w:szCs w:val="24"/>
        </w:rPr>
      </w:pPr>
      <w:r w:rsidRPr="009D31E3">
        <w:rPr>
          <w:rFonts w:ascii="Times New Roman" w:hAnsi="Times New Roman" w:cs="Times New Roman"/>
          <w:sz w:val="24"/>
          <w:szCs w:val="24"/>
        </w:rPr>
        <w:t>Gender ratio in West Bengal were very poor in the 1950s, but a significant positive trend in the number brought it above the national average in 2001.</w:t>
      </w:r>
    </w:p>
    <w:p w:rsidR="00352724" w:rsidRDefault="00352724" w:rsidP="00352724">
      <w:pPr>
        <w:rPr>
          <w:rFonts w:ascii="Times New Roman" w:hAnsi="Times New Roman" w:cs="Times New Roman"/>
          <w:sz w:val="24"/>
          <w:szCs w:val="24"/>
        </w:rPr>
      </w:pPr>
    </w:p>
    <w:p w:rsidR="00352724" w:rsidRPr="00352724" w:rsidRDefault="00352724" w:rsidP="00352724">
      <w:pPr>
        <w:rPr>
          <w:rFonts w:ascii="Times New Roman" w:hAnsi="Times New Roman" w:cs="Times New Roman"/>
          <w:sz w:val="24"/>
          <w:szCs w:val="24"/>
        </w:rPr>
      </w:pPr>
    </w:p>
    <w:p w:rsidR="00352724" w:rsidRPr="00352724" w:rsidRDefault="00352724" w:rsidP="00352724">
      <w:pPr>
        <w:rPr>
          <w:rFonts w:ascii="Times New Roman" w:hAnsi="Times New Roman" w:cs="Times New Roman"/>
          <w:sz w:val="24"/>
          <w:szCs w:val="24"/>
        </w:rPr>
      </w:pPr>
    </w:p>
    <w:p w:rsidR="00CE602D" w:rsidRPr="009D31E3" w:rsidRDefault="00F46E5B" w:rsidP="00352724">
      <w:pPr>
        <w:pStyle w:val="ListParagraph"/>
        <w:ind w:left="0"/>
        <w:rPr>
          <w:rFonts w:ascii="Times New Roman" w:hAnsi="Times New Roman" w:cs="Times New Roman"/>
        </w:rPr>
      </w:pPr>
      <w:r w:rsidRPr="009D31E3">
        <w:rPr>
          <w:rFonts w:ascii="Times New Roman" w:hAnsi="Times New Roman" w:cs="Times New Roman"/>
          <w:noProof/>
        </w:rPr>
        <w:drawing>
          <wp:inline distT="0" distB="0" distL="0" distR="0">
            <wp:extent cx="5943600" cy="3343275"/>
            <wp:effectExtent l="152400" t="152400" r="36195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derRatio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352724" w:rsidRDefault="00352724" w:rsidP="00EC34DB">
      <w:pPr>
        <w:pStyle w:val="ListParagraph"/>
        <w:rPr>
          <w:rFonts w:ascii="Times New Roman" w:hAnsi="Times New Roman" w:cs="Times New Roman"/>
          <w:sz w:val="24"/>
          <w:szCs w:val="24"/>
        </w:rPr>
      </w:pPr>
    </w:p>
    <w:p w:rsidR="00CE602D" w:rsidRPr="007A0CD7" w:rsidRDefault="00CE602D" w:rsidP="00EC34DB">
      <w:pPr>
        <w:pStyle w:val="ListParagraph"/>
        <w:rPr>
          <w:rFonts w:ascii="Times New Roman" w:hAnsi="Times New Roman" w:cs="Times New Roman"/>
          <w:sz w:val="24"/>
          <w:szCs w:val="24"/>
        </w:rPr>
      </w:pPr>
      <w:r w:rsidRPr="007A0CD7">
        <w:rPr>
          <w:rFonts w:ascii="Times New Roman" w:hAnsi="Times New Roman" w:cs="Times New Roman"/>
          <w:sz w:val="24"/>
          <w:szCs w:val="24"/>
        </w:rPr>
        <w:t xml:space="preserve">Amongst the Six sisters, </w:t>
      </w:r>
    </w:p>
    <w:p w:rsidR="00CE602D" w:rsidRPr="007A0CD7" w:rsidRDefault="00CE602D" w:rsidP="00CE602D">
      <w:pPr>
        <w:pStyle w:val="ListParagraph"/>
        <w:numPr>
          <w:ilvl w:val="0"/>
          <w:numId w:val="5"/>
        </w:numPr>
        <w:rPr>
          <w:rFonts w:ascii="Times New Roman" w:hAnsi="Times New Roman" w:cs="Times New Roman"/>
          <w:sz w:val="24"/>
          <w:szCs w:val="24"/>
        </w:rPr>
      </w:pPr>
      <w:r w:rsidRPr="007A0CD7">
        <w:rPr>
          <w:rFonts w:ascii="Times New Roman" w:hAnsi="Times New Roman" w:cs="Times New Roman"/>
          <w:sz w:val="24"/>
          <w:szCs w:val="24"/>
        </w:rPr>
        <w:t>Manipur has the highest gender ratio, and Meghalaya has similar figures since 1991.</w:t>
      </w:r>
    </w:p>
    <w:p w:rsidR="00CE602D" w:rsidRPr="007A0CD7" w:rsidRDefault="00CE602D" w:rsidP="00CE602D">
      <w:pPr>
        <w:pStyle w:val="ListParagraph"/>
        <w:numPr>
          <w:ilvl w:val="0"/>
          <w:numId w:val="5"/>
        </w:numPr>
        <w:rPr>
          <w:rFonts w:ascii="Times New Roman" w:hAnsi="Times New Roman" w:cs="Times New Roman"/>
          <w:sz w:val="24"/>
          <w:szCs w:val="24"/>
        </w:rPr>
      </w:pPr>
      <w:r w:rsidRPr="007A0CD7">
        <w:rPr>
          <w:rFonts w:ascii="Times New Roman" w:hAnsi="Times New Roman" w:cs="Times New Roman"/>
          <w:sz w:val="24"/>
          <w:szCs w:val="24"/>
        </w:rPr>
        <w:t>Several states in this region have a gender ratio below the national average including Sikkim, Arunachal Pradesh, Nagaland and Mizoram. However Mizoram crossed the National average in the early 2000.</w:t>
      </w:r>
    </w:p>
    <w:p w:rsidR="00F46E5B" w:rsidRPr="009D31E3" w:rsidRDefault="00F46E5B" w:rsidP="00352724">
      <w:pPr>
        <w:pStyle w:val="ListParagraph"/>
        <w:ind w:left="0"/>
        <w:rPr>
          <w:rFonts w:ascii="Times New Roman" w:hAnsi="Times New Roman" w:cs="Times New Roman"/>
        </w:rPr>
      </w:pPr>
      <w:r w:rsidRPr="009D31E3">
        <w:rPr>
          <w:rFonts w:ascii="Times New Roman" w:hAnsi="Times New Roman" w:cs="Times New Roman"/>
          <w:noProof/>
        </w:rPr>
        <w:drawing>
          <wp:inline distT="0" distB="0" distL="0" distR="0">
            <wp:extent cx="5943600" cy="334327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derRati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CE602D" w:rsidRPr="009D31E3" w:rsidRDefault="00CE602D" w:rsidP="00EC34DB">
      <w:pPr>
        <w:pStyle w:val="ListParagraph"/>
        <w:rPr>
          <w:rFonts w:ascii="Times New Roman" w:hAnsi="Times New Roman" w:cs="Times New Roman"/>
        </w:rPr>
      </w:pPr>
    </w:p>
    <w:p w:rsidR="00CE602D" w:rsidRPr="007A0CD7" w:rsidRDefault="00CE602D" w:rsidP="007A0CD7">
      <w:pPr>
        <w:rPr>
          <w:rFonts w:ascii="Times New Roman" w:hAnsi="Times New Roman" w:cs="Times New Roman"/>
          <w:sz w:val="24"/>
        </w:rPr>
      </w:pPr>
      <w:r w:rsidRPr="007A0CD7">
        <w:rPr>
          <w:rFonts w:ascii="Times New Roman" w:hAnsi="Times New Roman" w:cs="Times New Roman"/>
          <w:sz w:val="24"/>
        </w:rPr>
        <w:t>The southern States of India boast the best gender ratios when compared to the national average. All the states have a higher number of females per 1000 males.</w:t>
      </w:r>
    </w:p>
    <w:p w:rsidR="00CE602D" w:rsidRPr="007A0CD7" w:rsidRDefault="001870CE" w:rsidP="007A0CD7">
      <w:pPr>
        <w:rPr>
          <w:rFonts w:ascii="Times New Roman" w:hAnsi="Times New Roman" w:cs="Times New Roman"/>
          <w:sz w:val="24"/>
        </w:rPr>
      </w:pPr>
      <w:r w:rsidRPr="007A0CD7">
        <w:rPr>
          <w:rFonts w:ascii="Times New Roman" w:hAnsi="Times New Roman" w:cs="Times New Roman"/>
          <w:sz w:val="24"/>
        </w:rPr>
        <w:t>Kerala has the highest Ratio in the country with around 1084 females per males in 2010.</w:t>
      </w:r>
    </w:p>
    <w:p w:rsidR="006939AD" w:rsidRPr="007A0CD7" w:rsidRDefault="001870CE" w:rsidP="007A0CD7">
      <w:pPr>
        <w:rPr>
          <w:rFonts w:ascii="Times New Roman" w:hAnsi="Times New Roman" w:cs="Times New Roman"/>
          <w:sz w:val="24"/>
        </w:rPr>
      </w:pPr>
      <w:r w:rsidRPr="007A0CD7">
        <w:rPr>
          <w:rFonts w:ascii="Times New Roman" w:hAnsi="Times New Roman" w:cs="Times New Roman"/>
          <w:sz w:val="24"/>
        </w:rPr>
        <w:t>The National average over the last 60 years has been 936.29 females per 1000 males.</w:t>
      </w:r>
    </w:p>
    <w:p w:rsidR="00352724" w:rsidRDefault="006939AD" w:rsidP="007A0CD7">
      <w:pPr>
        <w:rPr>
          <w:rFonts w:ascii="Times New Roman" w:hAnsi="Times New Roman" w:cs="Times New Roman"/>
          <w:sz w:val="24"/>
        </w:rPr>
      </w:pPr>
      <w:r w:rsidRPr="007A0CD7">
        <w:rPr>
          <w:rFonts w:ascii="Times New Roman" w:hAnsi="Times New Roman" w:cs="Times New Roman"/>
          <w:sz w:val="24"/>
        </w:rPr>
        <w:t>18 of the 36 states in India have average above the national average.</w:t>
      </w:r>
    </w:p>
    <w:p w:rsidR="001870CE" w:rsidRPr="007A0CD7" w:rsidRDefault="001870CE" w:rsidP="007A0CD7">
      <w:pPr>
        <w:rPr>
          <w:rFonts w:ascii="Times New Roman" w:hAnsi="Times New Roman" w:cs="Times New Roman"/>
          <w:sz w:val="24"/>
        </w:rPr>
      </w:pPr>
      <w:r w:rsidRPr="007A0CD7">
        <w:rPr>
          <w:rFonts w:ascii="Times New Roman" w:hAnsi="Times New Roman" w:cs="Times New Roman"/>
          <w:sz w:val="24"/>
        </w:rPr>
        <w:t xml:space="preserve"> </w:t>
      </w:r>
    </w:p>
    <w:p w:rsidR="006939AD" w:rsidRPr="009D31E3" w:rsidRDefault="006939AD" w:rsidP="001870CE">
      <w:pPr>
        <w:ind w:left="720"/>
        <w:rPr>
          <w:rFonts w:ascii="Times New Roman" w:hAnsi="Times New Roman" w:cs="Times New Roman"/>
        </w:rPr>
      </w:pPr>
    </w:p>
    <w:p w:rsidR="001870CE" w:rsidRPr="009D31E3" w:rsidRDefault="006939AD" w:rsidP="00352724">
      <w:pPr>
        <w:pStyle w:val="Heading1"/>
        <w:numPr>
          <w:ilvl w:val="0"/>
          <w:numId w:val="12"/>
        </w:numPr>
      </w:pPr>
      <w:bookmarkStart w:id="2" w:name="_Toc39438017"/>
      <w:r w:rsidRPr="009D31E3">
        <w:t>Predicted Life Expectancy.</w:t>
      </w:r>
      <w:bookmarkEnd w:id="2"/>
    </w:p>
    <w:p w:rsidR="006939AD" w:rsidRPr="007A0CD7" w:rsidRDefault="00BE1DAB" w:rsidP="006939AD">
      <w:pPr>
        <w:rPr>
          <w:rFonts w:ascii="Times New Roman" w:hAnsi="Times New Roman" w:cs="Times New Roman"/>
          <w:sz w:val="24"/>
        </w:rPr>
      </w:pPr>
      <w:r w:rsidRPr="007A0CD7">
        <w:rPr>
          <w:rFonts w:ascii="Times New Roman" w:hAnsi="Times New Roman" w:cs="Times New Roman"/>
          <w:sz w:val="24"/>
        </w:rPr>
        <w:t>The Life expectancy in the country and per state is as mentioned in the dataset.</w:t>
      </w:r>
    </w:p>
    <w:p w:rsidR="00BE1DAB" w:rsidRPr="009D31E3" w:rsidRDefault="00FE1E88" w:rsidP="006939AD">
      <w:pPr>
        <w:rPr>
          <w:rFonts w:ascii="Times New Roman" w:hAnsi="Times New Roman" w:cs="Times New Roman"/>
        </w:rPr>
      </w:pPr>
      <w:r w:rsidRPr="009D31E3">
        <w:rPr>
          <w:rFonts w:ascii="Times New Roman" w:hAnsi="Times New Roman" w:cs="Times New Roman"/>
        </w:rPr>
        <w:object w:dxaOrig="1543" w:dyaOrig="995">
          <v:shape id="_x0000_i1031" type="#_x0000_t75" style="width:77.25pt;height:49.5pt" o:ole="">
            <v:imagedata r:id="rId18" o:title=""/>
          </v:shape>
          <o:OLEObject Type="Embed" ProgID="Excel.Sheet.12" ShapeID="_x0000_i1031" DrawAspect="Icon" ObjectID="_1650051231" r:id="rId19"/>
        </w:object>
      </w:r>
    </w:p>
    <w:p w:rsidR="00352724" w:rsidRDefault="00BE1DAB" w:rsidP="006939AD">
      <w:pPr>
        <w:rPr>
          <w:rFonts w:ascii="Times New Roman" w:hAnsi="Times New Roman" w:cs="Times New Roman"/>
          <w:sz w:val="24"/>
        </w:rPr>
      </w:pPr>
      <w:r w:rsidRPr="007A0CD7">
        <w:rPr>
          <w:rFonts w:ascii="Times New Roman" w:hAnsi="Times New Roman" w:cs="Times New Roman"/>
          <w:sz w:val="24"/>
        </w:rPr>
        <w:t>The following python script predicts the l</w:t>
      </w:r>
      <w:r w:rsidR="00C36398">
        <w:rPr>
          <w:rFonts w:ascii="Times New Roman" w:hAnsi="Times New Roman" w:cs="Times New Roman"/>
          <w:sz w:val="24"/>
        </w:rPr>
        <w:t xml:space="preserve">ife expectancy </w:t>
      </w:r>
      <w:proofErr w:type="spellStart"/>
      <w:r w:rsidR="00C36398">
        <w:rPr>
          <w:rFonts w:ascii="Times New Roman" w:hAnsi="Times New Roman" w:cs="Times New Roman"/>
          <w:sz w:val="24"/>
        </w:rPr>
        <w:t>upto</w:t>
      </w:r>
      <w:proofErr w:type="spellEnd"/>
      <w:r w:rsidR="00C36398">
        <w:rPr>
          <w:rFonts w:ascii="Times New Roman" w:hAnsi="Times New Roman" w:cs="Times New Roman"/>
          <w:sz w:val="24"/>
        </w:rPr>
        <w:t xml:space="preserve"> the year 202</w:t>
      </w:r>
      <w:r w:rsidRPr="007A0CD7">
        <w:rPr>
          <w:rFonts w:ascii="Times New Roman" w:hAnsi="Times New Roman" w:cs="Times New Roman"/>
          <w:sz w:val="24"/>
        </w:rPr>
        <w:t>6.</w:t>
      </w:r>
    </w:p>
    <w:p w:rsidR="00C36398" w:rsidRPr="007A0CD7" w:rsidRDefault="00C36398" w:rsidP="006939AD">
      <w:pPr>
        <w:rPr>
          <w:rFonts w:ascii="Times New Roman" w:hAnsi="Times New Roman" w:cs="Times New Roman"/>
          <w:sz w:val="24"/>
        </w:rPr>
      </w:pPr>
    </w:p>
    <w:p w:rsidR="00C36398" w:rsidRDefault="00BE1DAB" w:rsidP="00C36398">
      <w:pPr>
        <w:autoSpaceDE w:val="0"/>
        <w:autoSpaceDN w:val="0"/>
        <w:adjustRightInd w:val="0"/>
        <w:spacing w:after="0" w:line="240" w:lineRule="auto"/>
        <w:rPr>
          <w:rFonts w:ascii="Times New Roman" w:hAnsi="Times New Roman" w:cs="Times New Roman"/>
        </w:rPr>
      </w:pPr>
      <w:r w:rsidRPr="009D31E3">
        <w:rPr>
          <w:rFonts w:ascii="Times New Roman" w:hAnsi="Times New Roman" w:cs="Times New Roman"/>
        </w:rPr>
        <w:object w:dxaOrig="1543" w:dyaOrig="995">
          <v:shape id="_x0000_i1027" type="#_x0000_t75" style="width:77.25pt;height:49.5pt" o:ole="">
            <v:imagedata r:id="rId20" o:title=""/>
          </v:shape>
          <o:OLEObject Type="Embed" ProgID="Package" ShapeID="_x0000_i1027" DrawAspect="Icon" ObjectID="_1650051232" r:id="rId21"/>
        </w:object>
      </w:r>
    </w:p>
    <w:p w:rsidR="00C36398" w:rsidRDefault="00C36398" w:rsidP="00C36398">
      <w:pPr>
        <w:autoSpaceDE w:val="0"/>
        <w:autoSpaceDN w:val="0"/>
        <w:adjustRightInd w:val="0"/>
        <w:spacing w:after="0" w:line="240" w:lineRule="auto"/>
        <w:rPr>
          <w:rFonts w:ascii="Times New Roman" w:hAnsi="Times New Roman" w:cs="Times New Roman"/>
        </w:rPr>
      </w:pP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 xml:space="preserve">On plotting the life expectancy of the various states along with the future predictions as </w:t>
      </w:r>
      <w:r w:rsidR="00FE1E88" w:rsidRPr="00C36398">
        <w:rPr>
          <w:rFonts w:ascii="Times New Roman" w:hAnsi="Times New Roman" w:cs="Times New Roman"/>
          <w:sz w:val="24"/>
          <w:szCs w:val="24"/>
          <w:lang w:val="en-IN"/>
        </w:rPr>
        <w:t>outputted</w:t>
      </w:r>
      <w:r w:rsidRPr="00C36398">
        <w:rPr>
          <w:rFonts w:ascii="Times New Roman" w:hAnsi="Times New Roman" w:cs="Times New Roman"/>
          <w:sz w:val="24"/>
          <w:szCs w:val="24"/>
          <w:lang w:val="en-IN"/>
        </w:rPr>
        <w:t xml:space="preserve"> by th</w:t>
      </w:r>
      <w:r w:rsidR="00FE1E88">
        <w:rPr>
          <w:rFonts w:ascii="Times New Roman" w:hAnsi="Times New Roman" w:cs="Times New Roman"/>
          <w:sz w:val="24"/>
          <w:szCs w:val="24"/>
          <w:lang w:val="en-IN"/>
        </w:rPr>
        <w:t xml:space="preserve">e polynomial regression model, </w:t>
      </w:r>
      <w:r w:rsidRPr="00C36398">
        <w:rPr>
          <w:rFonts w:ascii="Times New Roman" w:hAnsi="Times New Roman" w:cs="Times New Roman"/>
          <w:sz w:val="24"/>
          <w:szCs w:val="24"/>
          <w:lang w:val="en-IN"/>
        </w:rPr>
        <w:t>we can draw the following conclusions.</w:t>
      </w:r>
    </w:p>
    <w:p w:rsidR="00BE1DAB" w:rsidRPr="009D31E3" w:rsidRDefault="00352724" w:rsidP="006939AD">
      <w:pPr>
        <w:rPr>
          <w:rFonts w:ascii="Times New Roman" w:hAnsi="Times New Roman" w:cs="Times New Roman"/>
        </w:rPr>
      </w:pPr>
      <w:r w:rsidRPr="009D31E3">
        <w:rPr>
          <w:rFonts w:ascii="Times New Roman" w:hAnsi="Times New Roman" w:cs="Times New Roman"/>
          <w:noProof/>
        </w:rPr>
        <w:drawing>
          <wp:inline distT="0" distB="0" distL="0" distR="0" wp14:anchorId="09B5F15D" wp14:editId="23F93F53">
            <wp:extent cx="5943600" cy="3343275"/>
            <wp:effectExtent l="152400" t="152400" r="36195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ngivity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C36398" w:rsidRDefault="00C36398" w:rsidP="006939AD">
      <w:pPr>
        <w:rPr>
          <w:rFonts w:ascii="Times New Roman" w:hAnsi="Times New Roman" w:cs="Times New Roman"/>
          <w:noProof/>
        </w:rPr>
      </w:pPr>
    </w:p>
    <w:p w:rsidR="00BE1DAB" w:rsidRPr="009D31E3" w:rsidRDefault="00BE1DAB" w:rsidP="006939AD">
      <w:pPr>
        <w:rPr>
          <w:rFonts w:ascii="Times New Roman" w:hAnsi="Times New Roman" w:cs="Times New Roman"/>
        </w:rPr>
      </w:pPr>
      <w:r w:rsidRPr="009D31E3">
        <w:rPr>
          <w:rFonts w:ascii="Times New Roman" w:hAnsi="Times New Roman" w:cs="Times New Roman"/>
          <w:noProof/>
        </w:rPr>
        <w:drawing>
          <wp:inline distT="0" distB="0" distL="0" distR="0">
            <wp:extent cx="5943600" cy="3343275"/>
            <wp:effectExtent l="152400" t="152400" r="361950"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ivity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r w:rsidRPr="009D31E3">
        <w:rPr>
          <w:rFonts w:ascii="Times New Roman" w:hAnsi="Times New Roman" w:cs="Times New Roman"/>
          <w:noProof/>
        </w:rPr>
        <w:drawing>
          <wp:inline distT="0" distB="0" distL="0" distR="0">
            <wp:extent cx="5943600" cy="3343275"/>
            <wp:effectExtent l="152400" t="152400" r="361950"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ngivity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BE1DAB" w:rsidRPr="009D31E3" w:rsidRDefault="00BE1DAB" w:rsidP="006939AD">
      <w:pPr>
        <w:rPr>
          <w:rFonts w:ascii="Times New Roman" w:hAnsi="Times New Roman" w:cs="Times New Roman"/>
        </w:rPr>
      </w:pP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Uttar Pradesh is predicted to continue to have the lowest life expectancy amongst the northern states.</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Bihar despite being slightly below the national average till 2010, will have an average life expectancy above here on.</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Remaining Northern states will continue to have life expectancy above the national average.</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 xml:space="preserve">Amongst the Central states, </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 xml:space="preserve">West Bengal and </w:t>
      </w:r>
      <w:r w:rsidR="00FE1E88" w:rsidRPr="00C36398">
        <w:rPr>
          <w:rFonts w:ascii="Times New Roman" w:hAnsi="Times New Roman" w:cs="Times New Roman"/>
          <w:sz w:val="24"/>
          <w:szCs w:val="24"/>
          <w:lang w:val="en-IN"/>
        </w:rPr>
        <w:t>Gujarat</w:t>
      </w:r>
      <w:r w:rsidRPr="00C36398">
        <w:rPr>
          <w:rFonts w:ascii="Times New Roman" w:hAnsi="Times New Roman" w:cs="Times New Roman"/>
          <w:sz w:val="24"/>
          <w:szCs w:val="24"/>
          <w:lang w:val="en-IN"/>
        </w:rPr>
        <w:t xml:space="preserve"> are expected to have life expectancy above the national average.</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Rajasthan, despite having a life expectancy slightly above the national average since 1998, is expected to fall below the national average.</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Remaining states will continue to have life expectancy below the national average life expectancy.</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The trend of Southern states having good demographic indicators continues.</w:t>
      </w:r>
    </w:p>
    <w:p w:rsidR="00C36398" w:rsidRPr="00C36398" w:rsidRDefault="00C3639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 xml:space="preserve">Kerala has the highest life expectancy in the </w:t>
      </w:r>
      <w:r w:rsidR="00FE1E88" w:rsidRPr="00C36398">
        <w:rPr>
          <w:rFonts w:ascii="Times New Roman" w:hAnsi="Times New Roman" w:cs="Times New Roman"/>
          <w:sz w:val="24"/>
          <w:szCs w:val="24"/>
          <w:lang w:val="en-IN"/>
        </w:rPr>
        <w:t>country</w:t>
      </w:r>
      <w:r w:rsidRPr="00C36398">
        <w:rPr>
          <w:rFonts w:ascii="Times New Roman" w:hAnsi="Times New Roman" w:cs="Times New Roman"/>
          <w:sz w:val="24"/>
          <w:szCs w:val="24"/>
          <w:lang w:val="en-IN"/>
        </w:rPr>
        <w:t xml:space="preserve"> and is estimated to be around 75.5 in 2016.</w:t>
      </w:r>
    </w:p>
    <w:p w:rsidR="00C36398" w:rsidRPr="00C36398" w:rsidRDefault="00FE1E88" w:rsidP="00C36398">
      <w:pPr>
        <w:autoSpaceDE w:val="0"/>
        <w:autoSpaceDN w:val="0"/>
        <w:adjustRightInd w:val="0"/>
        <w:spacing w:after="0" w:line="240" w:lineRule="auto"/>
        <w:rPr>
          <w:rFonts w:ascii="Times New Roman" w:hAnsi="Times New Roman" w:cs="Times New Roman"/>
          <w:sz w:val="24"/>
          <w:szCs w:val="24"/>
          <w:lang w:val="en-IN"/>
        </w:rPr>
      </w:pPr>
      <w:r w:rsidRPr="00C36398">
        <w:rPr>
          <w:rFonts w:ascii="Times New Roman" w:hAnsi="Times New Roman" w:cs="Times New Roman"/>
          <w:sz w:val="24"/>
          <w:szCs w:val="24"/>
          <w:lang w:val="en-IN"/>
        </w:rPr>
        <w:t>Andhra</w:t>
      </w:r>
      <w:r w:rsidR="00C36398" w:rsidRPr="00C36398">
        <w:rPr>
          <w:rFonts w:ascii="Times New Roman" w:hAnsi="Times New Roman" w:cs="Times New Roman"/>
          <w:sz w:val="24"/>
          <w:szCs w:val="24"/>
          <w:lang w:val="en-IN"/>
        </w:rPr>
        <w:t xml:space="preserve"> Pradesh is expected to have a sudden jump as seen in the above graph.</w:t>
      </w:r>
    </w:p>
    <w:p w:rsidR="00BE1DAB" w:rsidRPr="009D31E3" w:rsidRDefault="00BE1DAB" w:rsidP="006939AD">
      <w:pPr>
        <w:rPr>
          <w:rFonts w:ascii="Times New Roman" w:hAnsi="Times New Roman" w:cs="Times New Roman"/>
        </w:rPr>
      </w:pPr>
    </w:p>
    <w:p w:rsidR="00C36398" w:rsidRDefault="00C36398">
      <w:pPr>
        <w:rPr>
          <w:rFonts w:asciiTheme="majorHAnsi" w:eastAsiaTheme="majorEastAsia" w:hAnsiTheme="majorHAnsi" w:cstheme="majorBidi"/>
          <w:color w:val="2E74B5" w:themeColor="accent1" w:themeShade="BF"/>
          <w:sz w:val="32"/>
          <w:szCs w:val="32"/>
          <w:lang w:val="en-IN"/>
        </w:rPr>
      </w:pPr>
      <w:r>
        <w:br w:type="page"/>
      </w:r>
    </w:p>
    <w:p w:rsidR="00274AB0" w:rsidRPr="009D31E3" w:rsidRDefault="00274AB0" w:rsidP="007A0CD7">
      <w:pPr>
        <w:pStyle w:val="Heading1"/>
        <w:numPr>
          <w:ilvl w:val="0"/>
          <w:numId w:val="12"/>
        </w:numPr>
      </w:pPr>
      <w:bookmarkStart w:id="3" w:name="_Toc39438018"/>
      <w:r w:rsidRPr="009D31E3">
        <w:t>Changing age Composition</w:t>
      </w:r>
      <w:bookmarkEnd w:id="3"/>
    </w:p>
    <w:p w:rsidR="00274AB0" w:rsidRPr="00352724" w:rsidRDefault="00274AB0" w:rsidP="00274AB0">
      <w:pPr>
        <w:rPr>
          <w:rFonts w:ascii="Times New Roman" w:hAnsi="Times New Roman" w:cs="Times New Roman"/>
          <w:sz w:val="24"/>
          <w:szCs w:val="24"/>
        </w:rPr>
      </w:pPr>
      <w:r w:rsidRPr="00352724">
        <w:rPr>
          <w:rFonts w:ascii="Times New Roman" w:hAnsi="Times New Roman" w:cs="Times New Roman"/>
          <w:sz w:val="24"/>
          <w:szCs w:val="24"/>
        </w:rPr>
        <w:t>The following datasets provide the age composition of the Indian population. The population is divided into 3 categories:</w:t>
      </w:r>
    </w:p>
    <w:p w:rsidR="00274AB0" w:rsidRPr="00352724" w:rsidRDefault="00274AB0" w:rsidP="00274AB0">
      <w:pPr>
        <w:pStyle w:val="ListParagraph"/>
        <w:numPr>
          <w:ilvl w:val="0"/>
          <w:numId w:val="7"/>
        </w:numPr>
        <w:spacing w:after="0" w:line="240" w:lineRule="auto"/>
        <w:rPr>
          <w:rFonts w:ascii="Times New Roman" w:eastAsia="Times New Roman" w:hAnsi="Times New Roman" w:cs="Times New Roman"/>
          <w:color w:val="000000"/>
          <w:sz w:val="24"/>
          <w:szCs w:val="24"/>
        </w:rPr>
      </w:pPr>
      <w:r w:rsidRPr="00352724">
        <w:rPr>
          <w:rFonts w:ascii="Times New Roman" w:eastAsia="Times New Roman" w:hAnsi="Times New Roman" w:cs="Times New Roman"/>
          <w:color w:val="000000"/>
          <w:sz w:val="24"/>
          <w:szCs w:val="24"/>
        </w:rPr>
        <w:t>0-19 Years</w:t>
      </w:r>
    </w:p>
    <w:p w:rsidR="00274AB0" w:rsidRPr="00352724" w:rsidRDefault="00274AB0" w:rsidP="00274AB0">
      <w:pPr>
        <w:pStyle w:val="ListParagraph"/>
        <w:numPr>
          <w:ilvl w:val="0"/>
          <w:numId w:val="7"/>
        </w:numPr>
        <w:spacing w:after="0" w:line="240" w:lineRule="auto"/>
        <w:rPr>
          <w:rFonts w:ascii="Times New Roman" w:eastAsia="Times New Roman" w:hAnsi="Times New Roman" w:cs="Times New Roman"/>
          <w:color w:val="000000"/>
          <w:sz w:val="24"/>
          <w:szCs w:val="24"/>
        </w:rPr>
      </w:pPr>
      <w:r w:rsidRPr="00352724">
        <w:rPr>
          <w:rFonts w:ascii="Times New Roman" w:eastAsia="Times New Roman" w:hAnsi="Times New Roman" w:cs="Times New Roman"/>
          <w:color w:val="000000"/>
          <w:sz w:val="24"/>
          <w:szCs w:val="24"/>
        </w:rPr>
        <w:t>20-59 Years</w:t>
      </w:r>
    </w:p>
    <w:p w:rsidR="00274AB0" w:rsidRPr="00352724" w:rsidRDefault="00274AB0" w:rsidP="00274AB0">
      <w:pPr>
        <w:pStyle w:val="ListParagraph"/>
        <w:numPr>
          <w:ilvl w:val="0"/>
          <w:numId w:val="7"/>
        </w:numPr>
        <w:spacing w:after="0" w:line="240" w:lineRule="auto"/>
        <w:rPr>
          <w:rFonts w:ascii="Times New Roman" w:eastAsia="Times New Roman" w:hAnsi="Times New Roman" w:cs="Times New Roman"/>
          <w:color w:val="000000"/>
          <w:sz w:val="24"/>
          <w:szCs w:val="24"/>
        </w:rPr>
      </w:pPr>
      <w:r w:rsidRPr="00352724">
        <w:rPr>
          <w:rFonts w:ascii="Times New Roman" w:eastAsia="Times New Roman" w:hAnsi="Times New Roman" w:cs="Times New Roman"/>
          <w:color w:val="000000"/>
          <w:sz w:val="24"/>
          <w:szCs w:val="24"/>
        </w:rPr>
        <w:t>60 and above.</w:t>
      </w:r>
    </w:p>
    <w:p w:rsidR="00274AB0" w:rsidRPr="009D31E3" w:rsidRDefault="00274AB0" w:rsidP="00274AB0">
      <w:pPr>
        <w:pStyle w:val="ListParagraph"/>
        <w:spacing w:after="0" w:line="240" w:lineRule="auto"/>
        <w:rPr>
          <w:rFonts w:ascii="Times New Roman" w:eastAsia="Times New Roman" w:hAnsi="Times New Roman" w:cs="Times New Roman"/>
          <w:color w:val="000000"/>
        </w:rPr>
      </w:pPr>
    </w:p>
    <w:p w:rsidR="00274AB0" w:rsidRPr="009D31E3" w:rsidRDefault="00274AB0" w:rsidP="00274AB0">
      <w:pPr>
        <w:spacing w:after="0" w:line="240" w:lineRule="auto"/>
        <w:rPr>
          <w:rFonts w:ascii="Times New Roman" w:eastAsia="Times New Roman" w:hAnsi="Times New Roman" w:cs="Times New Roman"/>
          <w:color w:val="000000"/>
        </w:rPr>
      </w:pPr>
      <w:r w:rsidRPr="009D31E3">
        <w:rPr>
          <w:rFonts w:ascii="Times New Roman" w:eastAsia="Times New Roman" w:hAnsi="Times New Roman" w:cs="Times New Roman"/>
          <w:color w:val="000000"/>
        </w:rPr>
        <w:object w:dxaOrig="1543" w:dyaOrig="995">
          <v:shape id="_x0000_i1025" type="#_x0000_t75" style="width:77.25pt;height:49.5pt" o:ole="">
            <v:imagedata r:id="rId25" o:title=""/>
          </v:shape>
          <o:OLEObject Type="Embed" ProgID="Excel.Sheet.12" ShapeID="_x0000_i1025" DrawAspect="Icon" ObjectID="_1650051233" r:id="rId26"/>
        </w:object>
      </w:r>
      <w:r w:rsidRPr="009D31E3">
        <w:rPr>
          <w:rFonts w:ascii="Times New Roman" w:eastAsia="Times New Roman" w:hAnsi="Times New Roman" w:cs="Times New Roman"/>
          <w:color w:val="000000"/>
        </w:rPr>
        <w:tab/>
      </w:r>
      <w:r w:rsidRPr="009D31E3">
        <w:rPr>
          <w:rFonts w:ascii="Times New Roman" w:eastAsia="Times New Roman" w:hAnsi="Times New Roman" w:cs="Times New Roman"/>
          <w:color w:val="000000"/>
        </w:rPr>
        <w:object w:dxaOrig="1543" w:dyaOrig="995">
          <v:shape id="_x0000_i1026" type="#_x0000_t75" style="width:77.25pt;height:49.5pt" o:ole="">
            <v:imagedata r:id="rId27" o:title=""/>
          </v:shape>
          <o:OLEObject Type="Embed" ProgID="Excel.Sheet.12" ShapeID="_x0000_i1026" DrawAspect="Icon" ObjectID="_1650051234" r:id="rId28"/>
        </w:object>
      </w:r>
    </w:p>
    <w:p w:rsidR="00340A03" w:rsidRPr="009D31E3" w:rsidRDefault="00340A03" w:rsidP="00274AB0">
      <w:pPr>
        <w:spacing w:after="0" w:line="240" w:lineRule="auto"/>
        <w:rPr>
          <w:rFonts w:ascii="Times New Roman" w:eastAsia="Times New Roman" w:hAnsi="Times New Roman" w:cs="Times New Roman"/>
          <w:color w:val="000000"/>
        </w:rPr>
      </w:pPr>
    </w:p>
    <w:p w:rsidR="00340A03" w:rsidRPr="009D31E3" w:rsidRDefault="00340A03" w:rsidP="00274AB0">
      <w:pPr>
        <w:spacing w:after="0" w:line="240" w:lineRule="auto"/>
        <w:rPr>
          <w:rFonts w:ascii="Times New Roman" w:eastAsia="Times New Roman" w:hAnsi="Times New Roman" w:cs="Times New Roman"/>
          <w:color w:val="000000"/>
        </w:rPr>
      </w:pPr>
    </w:p>
    <w:p w:rsidR="00340A03" w:rsidRPr="009D31E3" w:rsidRDefault="00340A03" w:rsidP="00352724">
      <w:pPr>
        <w:pStyle w:val="Heading1"/>
        <w:numPr>
          <w:ilvl w:val="0"/>
          <w:numId w:val="12"/>
        </w:numPr>
        <w:rPr>
          <w:rFonts w:ascii="Times New Roman" w:hAnsi="Times New Roman" w:cs="Times New Roman"/>
        </w:rPr>
      </w:pPr>
      <w:bookmarkStart w:id="4" w:name="_Toc39438019"/>
      <w:r w:rsidRPr="009D31E3">
        <w:rPr>
          <w:rFonts w:ascii="Times New Roman" w:hAnsi="Times New Roman" w:cs="Times New Roman"/>
        </w:rPr>
        <w:t>Impact of the longevity of the Indian population</w:t>
      </w:r>
      <w:bookmarkEnd w:id="4"/>
    </w:p>
    <w:p w:rsidR="00340A03" w:rsidRPr="009D31E3" w:rsidRDefault="00340A03" w:rsidP="00352724">
      <w:pPr>
        <w:pStyle w:val="Heading2"/>
        <w:numPr>
          <w:ilvl w:val="0"/>
          <w:numId w:val="13"/>
        </w:numPr>
        <w:rPr>
          <w:rFonts w:ascii="Times New Roman" w:hAnsi="Times New Roman" w:cs="Times New Roman"/>
        </w:rPr>
      </w:pPr>
      <w:bookmarkStart w:id="5" w:name="_Toc39437395"/>
      <w:bookmarkStart w:id="6" w:name="_Toc39438020"/>
      <w:r w:rsidRPr="009D31E3">
        <w:rPr>
          <w:rFonts w:ascii="Times New Roman" w:hAnsi="Times New Roman" w:cs="Times New Roman"/>
        </w:rPr>
        <w:t>Health Sector and the behaviour of potential healthcare seekers.</w:t>
      </w:r>
      <w:bookmarkEnd w:id="5"/>
      <w:bookmarkEnd w:id="6"/>
    </w:p>
    <w:p w:rsidR="00340A03" w:rsidRPr="009D31E3" w:rsidRDefault="00340A03" w:rsidP="00340A03">
      <w:pPr>
        <w:rPr>
          <w:rFonts w:ascii="Times New Roman" w:hAnsi="Times New Roman" w:cs="Times New Roman"/>
        </w:rPr>
      </w:pPr>
      <w:r w:rsidRPr="009D31E3">
        <w:rPr>
          <w:rFonts w:ascii="Times New Roman" w:hAnsi="Times New Roman" w:cs="Times New Roman"/>
        </w:rPr>
        <w:t xml:space="preserve">As a result of an increased life expectancy and economic growth, there is an expected </w:t>
      </w:r>
      <w:r w:rsidRPr="009D31E3">
        <w:rPr>
          <w:rFonts w:ascii="Times New Roman" w:hAnsi="Times New Roman" w:cs="Times New Roman"/>
          <w:b/>
        </w:rPr>
        <w:t xml:space="preserve">rise in demand for healthcare </w:t>
      </w:r>
      <w:r w:rsidRPr="009D31E3">
        <w:rPr>
          <w:rFonts w:ascii="Times New Roman" w:hAnsi="Times New Roman" w:cs="Times New Roman"/>
        </w:rPr>
        <w:t>by potential healthcare seekers that can broadly be divided in to 2 main categories-</w:t>
      </w:r>
    </w:p>
    <w:p w:rsidR="00340A03" w:rsidRPr="009D31E3" w:rsidRDefault="00340A03" w:rsidP="00340A03">
      <w:pPr>
        <w:pStyle w:val="ListParagraph"/>
        <w:numPr>
          <w:ilvl w:val="0"/>
          <w:numId w:val="9"/>
        </w:numPr>
        <w:rPr>
          <w:rFonts w:ascii="Times New Roman" w:hAnsi="Times New Roman" w:cs="Times New Roman"/>
        </w:rPr>
      </w:pPr>
      <w:r w:rsidRPr="009D31E3">
        <w:rPr>
          <w:rFonts w:ascii="Times New Roman" w:hAnsi="Times New Roman" w:cs="Times New Roman"/>
        </w:rPr>
        <w:t>Low income group seeking affordable healthcare mostly provided by public sector health organizations.</w:t>
      </w:r>
    </w:p>
    <w:p w:rsidR="00340A03" w:rsidRPr="009D31E3" w:rsidRDefault="00340A03" w:rsidP="00340A03">
      <w:pPr>
        <w:pStyle w:val="ListParagraph"/>
        <w:numPr>
          <w:ilvl w:val="0"/>
          <w:numId w:val="9"/>
        </w:numPr>
        <w:rPr>
          <w:rFonts w:ascii="Times New Roman" w:hAnsi="Times New Roman" w:cs="Times New Roman"/>
        </w:rPr>
      </w:pPr>
      <w:r w:rsidRPr="009D31E3">
        <w:rPr>
          <w:rFonts w:ascii="Times New Roman" w:hAnsi="Times New Roman" w:cs="Times New Roman"/>
        </w:rPr>
        <w:t xml:space="preserve">Middle and high income group seeking good quality healthcare (mostly private). </w:t>
      </w:r>
    </w:p>
    <w:p w:rsidR="00340A03" w:rsidRPr="009D31E3" w:rsidRDefault="00340A03" w:rsidP="00352724">
      <w:pPr>
        <w:pStyle w:val="Heading2"/>
        <w:numPr>
          <w:ilvl w:val="0"/>
          <w:numId w:val="13"/>
        </w:numPr>
        <w:rPr>
          <w:rFonts w:ascii="Times New Roman" w:hAnsi="Times New Roman" w:cs="Times New Roman"/>
        </w:rPr>
      </w:pPr>
      <w:bookmarkStart w:id="7" w:name="_Toc39437396"/>
      <w:bookmarkStart w:id="8" w:name="_Toc39438021"/>
      <w:r w:rsidRPr="009D31E3">
        <w:rPr>
          <w:rFonts w:ascii="Times New Roman" w:hAnsi="Times New Roman" w:cs="Times New Roman"/>
        </w:rPr>
        <w:t>Surge in per capita energy requirements of the Indian demographic.</w:t>
      </w:r>
      <w:bookmarkEnd w:id="7"/>
      <w:bookmarkEnd w:id="8"/>
      <w:r w:rsidRPr="009D31E3">
        <w:rPr>
          <w:rFonts w:ascii="Times New Roman" w:hAnsi="Times New Roman" w:cs="Times New Roman"/>
        </w:rPr>
        <w:t xml:space="preserve"> </w:t>
      </w:r>
    </w:p>
    <w:p w:rsidR="00340A03" w:rsidRPr="009D31E3" w:rsidRDefault="00340A03" w:rsidP="00340A03">
      <w:pPr>
        <w:rPr>
          <w:rFonts w:ascii="Times New Roman" w:hAnsi="Times New Roman" w:cs="Times New Roman"/>
        </w:rPr>
      </w:pPr>
      <w:r w:rsidRPr="009D31E3">
        <w:rPr>
          <w:rFonts w:ascii="Times New Roman" w:hAnsi="Times New Roman" w:cs="Times New Roman"/>
        </w:rPr>
        <w:t xml:space="preserve">There exists a positive correlation between life expectancies and per capita energy requirements evident from the case in developed countries (though there is no direct or obvious causation). Therefore, it is reasonable to </w:t>
      </w:r>
      <w:r w:rsidRPr="009D31E3">
        <w:rPr>
          <w:rFonts w:ascii="Times New Roman" w:hAnsi="Times New Roman" w:cs="Times New Roman"/>
          <w:b/>
        </w:rPr>
        <w:t>expect a surge in overall and per capita energy demand by Indians as life expectancy increases</w:t>
      </w:r>
      <w:r w:rsidRPr="009D31E3">
        <w:rPr>
          <w:rFonts w:ascii="Times New Roman" w:hAnsi="Times New Roman" w:cs="Times New Roman"/>
        </w:rPr>
        <w:t xml:space="preserve"> which will require an entirely different investment strategy.</w:t>
      </w:r>
    </w:p>
    <w:p w:rsidR="00340A03" w:rsidRPr="009D31E3" w:rsidRDefault="00340A03" w:rsidP="00352724">
      <w:pPr>
        <w:pStyle w:val="Heading2"/>
        <w:numPr>
          <w:ilvl w:val="0"/>
          <w:numId w:val="13"/>
        </w:numPr>
        <w:rPr>
          <w:rFonts w:ascii="Times New Roman" w:hAnsi="Times New Roman" w:cs="Times New Roman"/>
        </w:rPr>
      </w:pPr>
      <w:bookmarkStart w:id="9" w:name="_Toc39437397"/>
      <w:bookmarkStart w:id="10" w:name="_Toc39438022"/>
      <w:r w:rsidRPr="009D31E3">
        <w:rPr>
          <w:rFonts w:ascii="Times New Roman" w:hAnsi="Times New Roman" w:cs="Times New Roman"/>
        </w:rPr>
        <w:t>Rise in working age population.</w:t>
      </w:r>
      <w:bookmarkEnd w:id="9"/>
      <w:bookmarkEnd w:id="10"/>
      <w:r w:rsidRPr="009D31E3">
        <w:rPr>
          <w:rFonts w:ascii="Times New Roman" w:hAnsi="Times New Roman" w:cs="Times New Roman"/>
        </w:rPr>
        <w:t xml:space="preserve"> </w:t>
      </w:r>
    </w:p>
    <w:p w:rsidR="00340A03" w:rsidRPr="009D31E3" w:rsidRDefault="00340A03" w:rsidP="00340A03">
      <w:pPr>
        <w:rPr>
          <w:rFonts w:ascii="Times New Roman" w:hAnsi="Times New Roman" w:cs="Times New Roman"/>
        </w:rPr>
      </w:pPr>
      <w:r w:rsidRPr="009D31E3">
        <w:rPr>
          <w:rFonts w:ascii="Times New Roman" w:hAnsi="Times New Roman" w:cs="Times New Roman"/>
        </w:rPr>
        <w:t xml:space="preserve">With reference to the data collected and future estimations, it is discernible that </w:t>
      </w:r>
      <w:r w:rsidRPr="009D31E3">
        <w:rPr>
          <w:rFonts w:ascii="Times New Roman" w:hAnsi="Times New Roman" w:cs="Times New Roman"/>
          <w:b/>
        </w:rPr>
        <w:t>the rise in working age population</w:t>
      </w:r>
      <w:r w:rsidRPr="009D31E3">
        <w:rPr>
          <w:rFonts w:ascii="Times New Roman" w:hAnsi="Times New Roman" w:cs="Times New Roman"/>
        </w:rPr>
        <w:t xml:space="preserve"> in India will result in a need for growth in sustainable employment opportunities over the next two decades.</w:t>
      </w:r>
    </w:p>
    <w:p w:rsidR="00340A03" w:rsidRPr="009D31E3" w:rsidRDefault="00340A03" w:rsidP="00352724">
      <w:pPr>
        <w:pStyle w:val="Heading1"/>
        <w:numPr>
          <w:ilvl w:val="0"/>
          <w:numId w:val="12"/>
        </w:numPr>
        <w:rPr>
          <w:rFonts w:ascii="Times New Roman" w:hAnsi="Times New Roman" w:cs="Times New Roman"/>
        </w:rPr>
      </w:pPr>
      <w:bookmarkStart w:id="11" w:name="_Toc39438023"/>
      <w:r w:rsidRPr="009D31E3">
        <w:rPr>
          <w:rFonts w:ascii="Times New Roman" w:hAnsi="Times New Roman" w:cs="Times New Roman"/>
        </w:rPr>
        <w:t>Key areas/sectors for investment-</w:t>
      </w:r>
      <w:bookmarkEnd w:id="11"/>
    </w:p>
    <w:p w:rsidR="00340A03" w:rsidRPr="009D31E3" w:rsidRDefault="00340A03" w:rsidP="00340A03">
      <w:pPr>
        <w:rPr>
          <w:rFonts w:ascii="Times New Roman" w:hAnsi="Times New Roman" w:cs="Times New Roman"/>
        </w:rPr>
      </w:pPr>
      <w:r w:rsidRPr="009D31E3">
        <w:rPr>
          <w:rFonts w:ascii="Times New Roman" w:hAnsi="Times New Roman" w:cs="Times New Roman"/>
        </w:rPr>
        <w:t>On the basis of the aforementioned impact points of the longevity of the Indian population and other demographic indicators, the following investment solutions can be proposed-</w:t>
      </w:r>
    </w:p>
    <w:p w:rsidR="00340A03" w:rsidRPr="009D31E3" w:rsidRDefault="00340A03" w:rsidP="00352724">
      <w:pPr>
        <w:pStyle w:val="Heading2"/>
        <w:numPr>
          <w:ilvl w:val="0"/>
          <w:numId w:val="14"/>
        </w:numPr>
        <w:rPr>
          <w:rFonts w:ascii="Times New Roman" w:hAnsi="Times New Roman" w:cs="Times New Roman"/>
        </w:rPr>
      </w:pPr>
      <w:bookmarkStart w:id="12" w:name="_Toc39437399"/>
      <w:bookmarkStart w:id="13" w:name="_Toc39438024"/>
      <w:r w:rsidRPr="009D31E3">
        <w:rPr>
          <w:rFonts w:ascii="Times New Roman" w:hAnsi="Times New Roman" w:cs="Times New Roman"/>
        </w:rPr>
        <w:t>In the healthcare sector-</w:t>
      </w:r>
      <w:bookmarkEnd w:id="12"/>
      <w:bookmarkEnd w:id="13"/>
    </w:p>
    <w:p w:rsidR="00340A03" w:rsidRPr="009D31E3" w:rsidRDefault="00340A03" w:rsidP="00340A03">
      <w:pPr>
        <w:pStyle w:val="Heading3"/>
        <w:numPr>
          <w:ilvl w:val="0"/>
          <w:numId w:val="11"/>
        </w:numPr>
        <w:rPr>
          <w:rFonts w:ascii="Times New Roman" w:hAnsi="Times New Roman" w:cs="Times New Roman"/>
        </w:rPr>
      </w:pPr>
      <w:bookmarkStart w:id="14" w:name="_Toc39437400"/>
      <w:bookmarkStart w:id="15" w:name="_Toc39438025"/>
      <w:r w:rsidRPr="009D31E3">
        <w:rPr>
          <w:rFonts w:ascii="Times New Roman" w:hAnsi="Times New Roman" w:cs="Times New Roman"/>
        </w:rPr>
        <w:t>Health Insurance-</w:t>
      </w:r>
      <w:bookmarkEnd w:id="14"/>
      <w:bookmarkEnd w:id="15"/>
      <w:r w:rsidRPr="009D31E3">
        <w:rPr>
          <w:rFonts w:ascii="Times New Roman" w:hAnsi="Times New Roman" w:cs="Times New Roman"/>
        </w:rPr>
        <w:t xml:space="preserve"> </w:t>
      </w:r>
    </w:p>
    <w:p w:rsidR="00340A03" w:rsidRPr="009D31E3" w:rsidRDefault="00340A03" w:rsidP="00340A03">
      <w:pPr>
        <w:ind w:left="1440"/>
        <w:rPr>
          <w:rFonts w:ascii="Times New Roman" w:hAnsi="Times New Roman" w:cs="Times New Roman"/>
        </w:rPr>
      </w:pPr>
      <w:r w:rsidRPr="009D31E3">
        <w:rPr>
          <w:rFonts w:ascii="Times New Roman" w:hAnsi="Times New Roman" w:cs="Times New Roman"/>
        </w:rPr>
        <w:t xml:space="preserve">In 2018, the Indian government launched a flagship scheme that aims to provide free health coverage at the secondary and tertiary level to its bottom 40% poor and vulnerable population called </w:t>
      </w:r>
      <w:proofErr w:type="spellStart"/>
      <w:r w:rsidRPr="009D31E3">
        <w:rPr>
          <w:rFonts w:ascii="Times New Roman" w:hAnsi="Times New Roman" w:cs="Times New Roman"/>
          <w:b/>
        </w:rPr>
        <w:t>Ayushman</w:t>
      </w:r>
      <w:proofErr w:type="spellEnd"/>
      <w:r w:rsidRPr="009D31E3">
        <w:rPr>
          <w:rFonts w:ascii="Times New Roman" w:hAnsi="Times New Roman" w:cs="Times New Roman"/>
          <w:b/>
        </w:rPr>
        <w:t xml:space="preserve"> Bharat </w:t>
      </w:r>
      <w:proofErr w:type="spellStart"/>
      <w:r w:rsidRPr="009D31E3">
        <w:rPr>
          <w:rFonts w:ascii="Times New Roman" w:hAnsi="Times New Roman" w:cs="Times New Roman"/>
          <w:b/>
        </w:rPr>
        <w:t>Yojana</w:t>
      </w:r>
      <w:proofErr w:type="spellEnd"/>
      <w:r w:rsidRPr="009D31E3">
        <w:rPr>
          <w:rFonts w:ascii="Times New Roman" w:hAnsi="Times New Roman" w:cs="Times New Roman"/>
          <w:b/>
        </w:rPr>
        <w:t>. Further investment in health insurance schemes/services</w:t>
      </w:r>
      <w:r w:rsidRPr="009D31E3">
        <w:rPr>
          <w:rFonts w:ascii="Times New Roman" w:hAnsi="Times New Roman" w:cs="Times New Roman"/>
        </w:rPr>
        <w:t xml:space="preserve"> like these would contribute to limited healthcare services expenses in times of need for the masses especially the lower income group and also improve the range of medical issues covered, accessibility and availability of health insurance throughout the country.</w:t>
      </w:r>
    </w:p>
    <w:p w:rsidR="00340A03" w:rsidRPr="009D31E3" w:rsidRDefault="00340A03" w:rsidP="00340A03">
      <w:pPr>
        <w:pStyle w:val="Heading3"/>
        <w:numPr>
          <w:ilvl w:val="0"/>
          <w:numId w:val="11"/>
        </w:numPr>
        <w:rPr>
          <w:rFonts w:ascii="Times New Roman" w:hAnsi="Times New Roman" w:cs="Times New Roman"/>
        </w:rPr>
      </w:pPr>
      <w:bookmarkStart w:id="16" w:name="_Toc39437401"/>
      <w:bookmarkStart w:id="17" w:name="_Toc39438026"/>
      <w:r w:rsidRPr="009D31E3">
        <w:rPr>
          <w:rFonts w:ascii="Times New Roman" w:hAnsi="Times New Roman" w:cs="Times New Roman"/>
        </w:rPr>
        <w:t>Investment in public-private partnerships for hospitals-</w:t>
      </w:r>
      <w:bookmarkEnd w:id="16"/>
      <w:bookmarkEnd w:id="17"/>
    </w:p>
    <w:p w:rsidR="00340A03" w:rsidRPr="009D31E3" w:rsidRDefault="00340A03" w:rsidP="00340A03">
      <w:pPr>
        <w:pStyle w:val="ListParagraph"/>
        <w:ind w:left="1440"/>
        <w:rPr>
          <w:rFonts w:ascii="Times New Roman" w:hAnsi="Times New Roman" w:cs="Times New Roman"/>
          <w:b/>
        </w:rPr>
      </w:pPr>
      <w:r w:rsidRPr="009D31E3">
        <w:rPr>
          <w:rFonts w:ascii="Times New Roman" w:hAnsi="Times New Roman" w:cs="Times New Roman"/>
        </w:rPr>
        <w:t xml:space="preserve">Since hospitals and health systems are the most capital intensive organizations in the healthcare system with a low return on capital, there is a requirement for a </w:t>
      </w:r>
      <w:r w:rsidRPr="009D31E3">
        <w:rPr>
          <w:rFonts w:ascii="Times New Roman" w:hAnsi="Times New Roman" w:cs="Times New Roman"/>
          <w:b/>
        </w:rPr>
        <w:t>scalable investment model</w:t>
      </w:r>
      <w:r w:rsidRPr="009D31E3">
        <w:rPr>
          <w:rFonts w:ascii="Times New Roman" w:hAnsi="Times New Roman" w:cs="Times New Roman"/>
        </w:rPr>
        <w:t xml:space="preserve"> that caters to the two income demographics mentioned above through an efficient system that </w:t>
      </w:r>
      <w:r w:rsidRPr="009D31E3">
        <w:rPr>
          <w:rFonts w:ascii="Times New Roman" w:hAnsi="Times New Roman" w:cs="Times New Roman"/>
          <w:b/>
        </w:rPr>
        <w:t>provides healthcare services in a cost effective manner</w:t>
      </w:r>
      <w:r w:rsidRPr="009D31E3">
        <w:rPr>
          <w:rFonts w:ascii="Times New Roman" w:hAnsi="Times New Roman" w:cs="Times New Roman"/>
        </w:rPr>
        <w:t xml:space="preserve"> to meet the </w:t>
      </w:r>
      <w:r w:rsidRPr="009D31E3">
        <w:rPr>
          <w:rFonts w:ascii="Times New Roman" w:hAnsi="Times New Roman" w:cs="Times New Roman"/>
          <w:b/>
        </w:rPr>
        <w:t>projected rise in demand for healthcare.</w:t>
      </w:r>
    </w:p>
    <w:p w:rsidR="00340A03" w:rsidRPr="009D31E3" w:rsidRDefault="00340A03" w:rsidP="00340A03">
      <w:pPr>
        <w:pStyle w:val="ListParagraph"/>
        <w:ind w:left="1440"/>
        <w:rPr>
          <w:rFonts w:ascii="Times New Roman" w:hAnsi="Times New Roman" w:cs="Times New Roman"/>
          <w:b/>
        </w:rPr>
      </w:pPr>
      <w:r w:rsidRPr="009D31E3">
        <w:rPr>
          <w:rFonts w:ascii="Times New Roman" w:hAnsi="Times New Roman" w:cs="Times New Roman"/>
        </w:rPr>
        <w:t>In a hospital that works on public-private partnership model, a well-to-do patient subsidizes the treatment of the patient who cannot afford treatment by paying a price above the breakeven point and the hospital lowers its costs through economies of scale.</w:t>
      </w:r>
    </w:p>
    <w:p w:rsidR="00340A03" w:rsidRPr="009D31E3" w:rsidRDefault="00340A03" w:rsidP="00340A03">
      <w:pPr>
        <w:ind w:left="1440"/>
        <w:rPr>
          <w:rFonts w:ascii="Times New Roman" w:hAnsi="Times New Roman" w:cs="Times New Roman"/>
        </w:rPr>
      </w:pPr>
    </w:p>
    <w:p w:rsidR="00340A03" w:rsidRPr="009D31E3" w:rsidRDefault="00340A03" w:rsidP="00352724">
      <w:pPr>
        <w:pStyle w:val="Heading2"/>
        <w:numPr>
          <w:ilvl w:val="0"/>
          <w:numId w:val="14"/>
        </w:numPr>
        <w:rPr>
          <w:rFonts w:ascii="Times New Roman" w:hAnsi="Times New Roman" w:cs="Times New Roman"/>
        </w:rPr>
      </w:pPr>
      <w:bookmarkStart w:id="18" w:name="_Toc39437402"/>
      <w:bookmarkStart w:id="19" w:name="_Toc39438027"/>
      <w:r w:rsidRPr="009D31E3">
        <w:rPr>
          <w:rFonts w:ascii="Times New Roman" w:hAnsi="Times New Roman" w:cs="Times New Roman"/>
        </w:rPr>
        <w:t>In the energy sector-</w:t>
      </w:r>
      <w:bookmarkEnd w:id="18"/>
      <w:bookmarkEnd w:id="19"/>
      <w:r w:rsidRPr="009D31E3">
        <w:rPr>
          <w:rFonts w:ascii="Times New Roman" w:hAnsi="Times New Roman" w:cs="Times New Roman"/>
        </w:rPr>
        <w:t xml:space="preserve"> </w:t>
      </w:r>
    </w:p>
    <w:p w:rsidR="00340A03" w:rsidRPr="009D31E3" w:rsidRDefault="00340A03" w:rsidP="00340A03">
      <w:pPr>
        <w:ind w:left="720"/>
        <w:rPr>
          <w:rFonts w:ascii="Times New Roman" w:hAnsi="Times New Roman" w:cs="Times New Roman"/>
          <w:b/>
        </w:rPr>
      </w:pPr>
      <w:r w:rsidRPr="009D31E3">
        <w:rPr>
          <w:rFonts w:ascii="Times New Roman" w:hAnsi="Times New Roman" w:cs="Times New Roman"/>
          <w:b/>
        </w:rPr>
        <w:t xml:space="preserve">Investment in R&amp;D </w:t>
      </w:r>
      <w:r w:rsidRPr="009D31E3">
        <w:rPr>
          <w:rFonts w:ascii="Times New Roman" w:hAnsi="Times New Roman" w:cs="Times New Roman"/>
        </w:rPr>
        <w:t xml:space="preserve">to incorporate cost effective, clean and renewable energy alternatives into manufacturing industries, automotive industries, businesses and the commercial sector will put India on a path of a more sustainable, climate friendly development, will mitigate the health risks associated with the more primitive forms of energy production (for example-the coal industry) and usage while also serving the purpose of </w:t>
      </w:r>
      <w:r w:rsidRPr="009D31E3">
        <w:rPr>
          <w:rFonts w:ascii="Times New Roman" w:hAnsi="Times New Roman" w:cs="Times New Roman"/>
          <w:b/>
        </w:rPr>
        <w:t>meeting the energy demands of India’s growing population.</w:t>
      </w:r>
    </w:p>
    <w:p w:rsidR="00340A03" w:rsidRPr="009D31E3" w:rsidRDefault="00340A03" w:rsidP="00352724">
      <w:pPr>
        <w:pStyle w:val="Heading2"/>
        <w:numPr>
          <w:ilvl w:val="0"/>
          <w:numId w:val="14"/>
        </w:numPr>
        <w:rPr>
          <w:rFonts w:ascii="Times New Roman" w:hAnsi="Times New Roman" w:cs="Times New Roman"/>
        </w:rPr>
      </w:pPr>
      <w:bookmarkStart w:id="20" w:name="_Toc39437403"/>
      <w:bookmarkStart w:id="21" w:name="_Toc39438028"/>
      <w:r w:rsidRPr="009D31E3">
        <w:rPr>
          <w:rFonts w:ascii="Times New Roman" w:hAnsi="Times New Roman" w:cs="Times New Roman"/>
        </w:rPr>
        <w:t>Sustainable employment generation for the rising working age population-</w:t>
      </w:r>
      <w:bookmarkEnd w:id="20"/>
      <w:bookmarkEnd w:id="21"/>
    </w:p>
    <w:p w:rsidR="00340A03" w:rsidRPr="009D31E3" w:rsidRDefault="00340A03" w:rsidP="00340A03">
      <w:pPr>
        <w:ind w:left="720"/>
        <w:rPr>
          <w:rFonts w:ascii="Times New Roman" w:hAnsi="Times New Roman" w:cs="Times New Roman"/>
        </w:rPr>
      </w:pPr>
      <w:r w:rsidRPr="009D31E3">
        <w:rPr>
          <w:rFonts w:ascii="Times New Roman" w:hAnsi="Times New Roman" w:cs="Times New Roman"/>
        </w:rPr>
        <w:t xml:space="preserve">Economic stimulus and investment in </w:t>
      </w:r>
      <w:r w:rsidRPr="009D31E3">
        <w:rPr>
          <w:rFonts w:ascii="Times New Roman" w:hAnsi="Times New Roman" w:cs="Times New Roman"/>
          <w:b/>
        </w:rPr>
        <w:t>large scale infrastructural projects and schemes</w:t>
      </w:r>
      <w:r w:rsidRPr="009D31E3">
        <w:rPr>
          <w:rFonts w:ascii="Times New Roman" w:hAnsi="Times New Roman" w:cs="Times New Roman"/>
        </w:rPr>
        <w:t xml:space="preserve">, as well as investment in </w:t>
      </w:r>
      <w:r w:rsidRPr="009D31E3">
        <w:rPr>
          <w:rFonts w:ascii="Times New Roman" w:hAnsi="Times New Roman" w:cs="Times New Roman"/>
          <w:b/>
        </w:rPr>
        <w:t xml:space="preserve">creating a network </w:t>
      </w:r>
      <w:r w:rsidRPr="009D31E3">
        <w:rPr>
          <w:rFonts w:ascii="Times New Roman" w:hAnsi="Times New Roman" w:cs="Times New Roman"/>
        </w:rPr>
        <w:t xml:space="preserve">of small scale business/industries, startups and other entrepreneurial ventures especially in rural areas and providing them </w:t>
      </w:r>
      <w:r w:rsidRPr="009D31E3">
        <w:rPr>
          <w:rFonts w:ascii="Times New Roman" w:hAnsi="Times New Roman" w:cs="Times New Roman"/>
          <w:b/>
        </w:rPr>
        <w:t>access to participate in the national market via a platform</w:t>
      </w:r>
      <w:r w:rsidRPr="009D31E3">
        <w:rPr>
          <w:rFonts w:ascii="Times New Roman" w:hAnsi="Times New Roman" w:cs="Times New Roman"/>
        </w:rPr>
        <w:t xml:space="preserve"> (either e-commerce, physical markets or other forms of internet businesses). Prior to these investments however, investments in </w:t>
      </w:r>
      <w:proofErr w:type="spellStart"/>
      <w:r w:rsidRPr="009D31E3">
        <w:rPr>
          <w:rFonts w:ascii="Times New Roman" w:hAnsi="Times New Roman" w:cs="Times New Roman"/>
        </w:rPr>
        <w:t>programmes</w:t>
      </w:r>
      <w:proofErr w:type="spellEnd"/>
      <w:r w:rsidRPr="009D31E3">
        <w:rPr>
          <w:rFonts w:ascii="Times New Roman" w:hAnsi="Times New Roman" w:cs="Times New Roman"/>
        </w:rPr>
        <w:t xml:space="preserve">, schemes or organizations that would work towards </w:t>
      </w:r>
      <w:r w:rsidRPr="009D31E3">
        <w:rPr>
          <w:rFonts w:ascii="Times New Roman" w:hAnsi="Times New Roman" w:cs="Times New Roman"/>
          <w:b/>
        </w:rPr>
        <w:t xml:space="preserve">making internet connections ubiquitous in every Indian household </w:t>
      </w:r>
      <w:r w:rsidRPr="009D31E3">
        <w:rPr>
          <w:rFonts w:ascii="Times New Roman" w:hAnsi="Times New Roman" w:cs="Times New Roman"/>
        </w:rPr>
        <w:t xml:space="preserve">across the nation is necessary to facilitate the above goals. </w:t>
      </w:r>
    </w:p>
    <w:p w:rsidR="00340A03" w:rsidRPr="000B3AF9" w:rsidRDefault="00340A03" w:rsidP="00340A03">
      <w:pPr>
        <w:rPr>
          <w:rFonts w:ascii="Times New Roman" w:hAnsi="Times New Roman" w:cs="Times New Roman"/>
        </w:rPr>
      </w:pPr>
    </w:p>
    <w:p w:rsidR="00340A03" w:rsidRPr="000B3AF9" w:rsidRDefault="00340A03" w:rsidP="00340A03">
      <w:pPr>
        <w:rPr>
          <w:rFonts w:ascii="Times New Roman" w:hAnsi="Times New Roman" w:cs="Times New Roman"/>
        </w:rPr>
      </w:pPr>
    </w:p>
    <w:p w:rsidR="00340A03" w:rsidRPr="000B3AF9" w:rsidRDefault="00340A03" w:rsidP="00340A03">
      <w:pPr>
        <w:rPr>
          <w:rFonts w:ascii="Times New Roman" w:hAnsi="Times New Roman" w:cs="Times New Roman"/>
        </w:rPr>
      </w:pPr>
    </w:p>
    <w:p w:rsidR="00340A03" w:rsidRDefault="00340A03" w:rsidP="00274AB0">
      <w:pPr>
        <w:spacing w:after="0" w:line="240" w:lineRule="auto"/>
        <w:rPr>
          <w:rFonts w:ascii="Calibri" w:eastAsia="Times New Roman" w:hAnsi="Calibri" w:cs="Times New Roman"/>
          <w:color w:val="000000"/>
        </w:rPr>
      </w:pPr>
    </w:p>
    <w:p w:rsidR="00274AB0" w:rsidRPr="00274AB0" w:rsidRDefault="00274AB0" w:rsidP="00274AB0">
      <w:pPr>
        <w:spacing w:after="0" w:line="240" w:lineRule="auto"/>
        <w:rPr>
          <w:rFonts w:ascii="Calibri" w:eastAsia="Times New Roman" w:hAnsi="Calibri" w:cs="Times New Roman"/>
          <w:color w:val="000000"/>
        </w:rPr>
      </w:pPr>
      <w:r>
        <w:rPr>
          <w:rFonts w:ascii="Calibri" w:eastAsia="Times New Roman" w:hAnsi="Calibri" w:cs="Times New Roman"/>
          <w:color w:val="000000"/>
        </w:rPr>
        <w:tab/>
      </w:r>
      <w:r>
        <w:rPr>
          <w:rFonts w:ascii="Calibri" w:eastAsia="Times New Roman" w:hAnsi="Calibri" w:cs="Times New Roman"/>
          <w:color w:val="000000"/>
        </w:rPr>
        <w:tab/>
      </w:r>
      <w:r>
        <w:rPr>
          <w:rFonts w:ascii="Calibri" w:eastAsia="Times New Roman" w:hAnsi="Calibri" w:cs="Times New Roman"/>
          <w:color w:val="000000"/>
        </w:rPr>
        <w:tab/>
      </w:r>
      <w:r>
        <w:rPr>
          <w:rFonts w:ascii="Calibri" w:eastAsia="Times New Roman" w:hAnsi="Calibri" w:cs="Times New Roman"/>
          <w:color w:val="000000"/>
        </w:rPr>
        <w:tab/>
      </w:r>
      <w:r>
        <w:rPr>
          <w:rFonts w:ascii="Calibri" w:eastAsia="Times New Roman" w:hAnsi="Calibri" w:cs="Times New Roman"/>
          <w:color w:val="000000"/>
        </w:rPr>
        <w:tab/>
      </w:r>
      <w:r>
        <w:rPr>
          <w:rFonts w:ascii="Calibri" w:eastAsia="Times New Roman" w:hAnsi="Calibri" w:cs="Times New Roman"/>
          <w:color w:val="000000"/>
        </w:rPr>
        <w:tab/>
      </w:r>
    </w:p>
    <w:p w:rsidR="00274AB0" w:rsidRDefault="00274AB0" w:rsidP="00274AB0">
      <w:pPr>
        <w:pStyle w:val="ListParagraph"/>
      </w:pPr>
    </w:p>
    <w:p w:rsidR="00BE1DAB" w:rsidRDefault="00BE1DAB" w:rsidP="006939AD"/>
    <w:sectPr w:rsidR="00BE1DAB" w:rsidSect="00A44DDD">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20FB1"/>
    <w:multiLevelType w:val="hybridMultilevel"/>
    <w:tmpl w:val="34B686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ED5227"/>
    <w:multiLevelType w:val="hybridMultilevel"/>
    <w:tmpl w:val="B06A7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961531"/>
    <w:multiLevelType w:val="hybridMultilevel"/>
    <w:tmpl w:val="687CE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37341A"/>
    <w:multiLevelType w:val="hybridMultilevel"/>
    <w:tmpl w:val="2800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34937"/>
    <w:multiLevelType w:val="hybridMultilevel"/>
    <w:tmpl w:val="B71069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9B05A2"/>
    <w:multiLevelType w:val="hybridMultilevel"/>
    <w:tmpl w:val="63F2D4BC"/>
    <w:lvl w:ilvl="0" w:tplc="167CEC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7C2C4A"/>
    <w:multiLevelType w:val="hybridMultilevel"/>
    <w:tmpl w:val="7AD49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86D49A3"/>
    <w:multiLevelType w:val="hybridMultilevel"/>
    <w:tmpl w:val="5772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907BF2"/>
    <w:multiLevelType w:val="hybridMultilevel"/>
    <w:tmpl w:val="1A187A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8406747"/>
    <w:multiLevelType w:val="hybridMultilevel"/>
    <w:tmpl w:val="CD944CC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9703FDA"/>
    <w:multiLevelType w:val="hybridMultilevel"/>
    <w:tmpl w:val="A356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7E0AD9"/>
    <w:multiLevelType w:val="hybridMultilevel"/>
    <w:tmpl w:val="BB1CA6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19B"/>
    <w:multiLevelType w:val="hybridMultilevel"/>
    <w:tmpl w:val="D71E4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4F78B6"/>
    <w:multiLevelType w:val="hybridMultilevel"/>
    <w:tmpl w:val="935EFC14"/>
    <w:lvl w:ilvl="0" w:tplc="EFC2A5A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7"/>
  </w:num>
  <w:num w:numId="3">
    <w:abstractNumId w:val="12"/>
  </w:num>
  <w:num w:numId="4">
    <w:abstractNumId w:val="1"/>
  </w:num>
  <w:num w:numId="5">
    <w:abstractNumId w:val="2"/>
  </w:num>
  <w:num w:numId="6">
    <w:abstractNumId w:val="3"/>
  </w:num>
  <w:num w:numId="7">
    <w:abstractNumId w:val="10"/>
  </w:num>
  <w:num w:numId="8">
    <w:abstractNumId w:val="4"/>
  </w:num>
  <w:num w:numId="9">
    <w:abstractNumId w:val="9"/>
  </w:num>
  <w:num w:numId="10">
    <w:abstractNumId w:val="0"/>
  </w:num>
  <w:num w:numId="11">
    <w:abstractNumId w:val="13"/>
  </w:num>
  <w:num w:numId="12">
    <w:abstractNumId w:val="8"/>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K0sDAztjQwMjc0MTdV0lEKTi0uzszPAykwqgUA1RpSDiwAAAA="/>
  </w:docVars>
  <w:rsids>
    <w:rsidRoot w:val="00B43F8F"/>
    <w:rsid w:val="00054E5A"/>
    <w:rsid w:val="001870CE"/>
    <w:rsid w:val="00274AB0"/>
    <w:rsid w:val="00340A03"/>
    <w:rsid w:val="00352724"/>
    <w:rsid w:val="00454820"/>
    <w:rsid w:val="004E6A11"/>
    <w:rsid w:val="00567EC8"/>
    <w:rsid w:val="006939AD"/>
    <w:rsid w:val="006A278B"/>
    <w:rsid w:val="007A0CD7"/>
    <w:rsid w:val="009D31E3"/>
    <w:rsid w:val="00A1084E"/>
    <w:rsid w:val="00A44DDD"/>
    <w:rsid w:val="00B43F8F"/>
    <w:rsid w:val="00BE1DAB"/>
    <w:rsid w:val="00BF7618"/>
    <w:rsid w:val="00C36398"/>
    <w:rsid w:val="00CE602D"/>
    <w:rsid w:val="00E45606"/>
    <w:rsid w:val="00EC34DB"/>
    <w:rsid w:val="00F07218"/>
    <w:rsid w:val="00F46E5B"/>
    <w:rsid w:val="00FE1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972AD5-2CE5-450E-A48E-00BD3D5CC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A03"/>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40A03"/>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unhideWhenUsed/>
    <w:qFormat/>
    <w:rsid w:val="00340A03"/>
    <w:pPr>
      <w:keepNext/>
      <w:keepLines/>
      <w:spacing w:before="40" w:after="0"/>
      <w:outlineLvl w:val="2"/>
    </w:pPr>
    <w:rPr>
      <w:rFonts w:asciiTheme="majorHAnsi" w:eastAsiaTheme="majorEastAsia" w:hAnsiTheme="majorHAnsi" w:cstheme="majorBidi"/>
      <w:color w:val="1F4D78"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A11"/>
    <w:pPr>
      <w:ind w:left="720"/>
      <w:contextualSpacing/>
    </w:pPr>
  </w:style>
  <w:style w:type="character" w:customStyle="1" w:styleId="Heading1Char">
    <w:name w:val="Heading 1 Char"/>
    <w:basedOn w:val="DefaultParagraphFont"/>
    <w:link w:val="Heading1"/>
    <w:uiPriority w:val="9"/>
    <w:rsid w:val="00340A03"/>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340A03"/>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340A03"/>
    <w:rPr>
      <w:rFonts w:asciiTheme="majorHAnsi" w:eastAsiaTheme="majorEastAsia" w:hAnsiTheme="majorHAnsi" w:cstheme="majorBidi"/>
      <w:color w:val="1F4D78" w:themeColor="accent1" w:themeShade="7F"/>
      <w:sz w:val="24"/>
      <w:szCs w:val="24"/>
      <w:lang w:val="en-IN"/>
    </w:rPr>
  </w:style>
  <w:style w:type="paragraph" w:styleId="Title">
    <w:name w:val="Title"/>
    <w:basedOn w:val="Normal"/>
    <w:next w:val="Normal"/>
    <w:link w:val="TitleChar"/>
    <w:uiPriority w:val="10"/>
    <w:qFormat/>
    <w:rsid w:val="00340A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A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A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A03"/>
    <w:rPr>
      <w:rFonts w:eastAsiaTheme="minorEastAsia"/>
      <w:color w:val="5A5A5A" w:themeColor="text1" w:themeTint="A5"/>
      <w:spacing w:val="15"/>
    </w:rPr>
  </w:style>
  <w:style w:type="paragraph" w:styleId="NoSpacing">
    <w:name w:val="No Spacing"/>
    <w:link w:val="NoSpacingChar"/>
    <w:uiPriority w:val="1"/>
    <w:qFormat/>
    <w:rsid w:val="00A44DDD"/>
    <w:pPr>
      <w:spacing w:after="0" w:line="240" w:lineRule="auto"/>
    </w:pPr>
    <w:rPr>
      <w:rFonts w:eastAsiaTheme="minorEastAsia"/>
    </w:rPr>
  </w:style>
  <w:style w:type="character" w:customStyle="1" w:styleId="NoSpacingChar">
    <w:name w:val="No Spacing Char"/>
    <w:basedOn w:val="DefaultParagraphFont"/>
    <w:link w:val="NoSpacing"/>
    <w:uiPriority w:val="1"/>
    <w:rsid w:val="00A44DDD"/>
    <w:rPr>
      <w:rFonts w:eastAsiaTheme="minorEastAsia"/>
    </w:rPr>
  </w:style>
  <w:style w:type="paragraph" w:styleId="TOCHeading">
    <w:name w:val="TOC Heading"/>
    <w:basedOn w:val="Heading1"/>
    <w:next w:val="Normal"/>
    <w:uiPriority w:val="39"/>
    <w:unhideWhenUsed/>
    <w:qFormat/>
    <w:rsid w:val="00A44DDD"/>
    <w:pPr>
      <w:outlineLvl w:val="9"/>
    </w:pPr>
    <w:rPr>
      <w:lang w:val="en-US"/>
    </w:rPr>
  </w:style>
  <w:style w:type="paragraph" w:styleId="TOC1">
    <w:name w:val="toc 1"/>
    <w:basedOn w:val="Normal"/>
    <w:next w:val="Normal"/>
    <w:autoRedefine/>
    <w:uiPriority w:val="39"/>
    <w:unhideWhenUsed/>
    <w:rsid w:val="00A44DDD"/>
    <w:pPr>
      <w:spacing w:after="100"/>
    </w:pPr>
  </w:style>
  <w:style w:type="paragraph" w:styleId="TOC2">
    <w:name w:val="toc 2"/>
    <w:basedOn w:val="Normal"/>
    <w:next w:val="Normal"/>
    <w:autoRedefine/>
    <w:uiPriority w:val="39"/>
    <w:unhideWhenUsed/>
    <w:rsid w:val="00A44DDD"/>
    <w:pPr>
      <w:spacing w:after="100"/>
      <w:ind w:left="220"/>
    </w:pPr>
  </w:style>
  <w:style w:type="paragraph" w:styleId="TOC3">
    <w:name w:val="toc 3"/>
    <w:basedOn w:val="Normal"/>
    <w:next w:val="Normal"/>
    <w:autoRedefine/>
    <w:uiPriority w:val="39"/>
    <w:unhideWhenUsed/>
    <w:rsid w:val="00A44DDD"/>
    <w:pPr>
      <w:spacing w:after="100"/>
      <w:ind w:left="440"/>
    </w:pPr>
  </w:style>
  <w:style w:type="character" w:styleId="Hyperlink">
    <w:name w:val="Hyperlink"/>
    <w:basedOn w:val="DefaultParagraphFont"/>
    <w:uiPriority w:val="99"/>
    <w:unhideWhenUsed/>
    <w:rsid w:val="00A44D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19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Excel_Worksheet2.xlsx"/><Relationship Id="rId18" Type="http://schemas.openxmlformats.org/officeDocument/2006/relationships/image" Target="media/image10.emf"/><Relationship Id="rId26" Type="http://schemas.openxmlformats.org/officeDocument/2006/relationships/package" Target="embeddings/Microsoft_Excel_Worksheet4.xlsx"/><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package" Target="embeddings/Microsoft_Excel_Worksheet1.xlsx"/><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package" Target="embeddings/Microsoft_Excel_Worksheet5.xlsx"/><Relationship Id="rId10" Type="http://schemas.openxmlformats.org/officeDocument/2006/relationships/image" Target="media/image3.png"/><Relationship Id="rId19" Type="http://schemas.openxmlformats.org/officeDocument/2006/relationships/package" Target="embeddings/Microsoft_Excel_Worksheet3.xls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B46"/>
    <w:rsid w:val="003A6B46"/>
    <w:rsid w:val="00745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E9CB2D0D6C44FDB67749D7316F9164">
    <w:name w:val="0FE9CB2D0D6C44FDB67749D7316F9164"/>
    <w:rsid w:val="003A6B46"/>
  </w:style>
  <w:style w:type="paragraph" w:customStyle="1" w:styleId="D6FE06D5A5754E25ADFBA3D5A2B003CA">
    <w:name w:val="D6FE06D5A5754E25ADFBA3D5A2B003CA"/>
    <w:rsid w:val="003A6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2AF3B-8014-415B-9123-2E72D69AA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13</Pages>
  <Words>1481</Words>
  <Characters>8444</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Projecting National and State Level Population</vt:lpstr>
      <vt:lpstr>The Male to Female Gender Ratio.</vt:lpstr>
      <vt:lpstr>Predicted Life Expectancy.</vt:lpstr>
      <vt:lpstr>Changing age Composition</vt:lpstr>
      <vt:lpstr>Impact of the longevity of the Indian population</vt:lpstr>
      <vt:lpstr>    Health Sector and the behaviour of potential healthcare seekers.</vt:lpstr>
      <vt:lpstr>    Surge in per capita energy requirements of the Indian demographic. </vt:lpstr>
      <vt:lpstr>    Rise in working age population. </vt:lpstr>
      <vt:lpstr>Key areas/sectors for investment-</vt:lpstr>
      <vt:lpstr>    In the healthcare sector-</vt:lpstr>
      <vt:lpstr>        Health Insurance- </vt:lpstr>
      <vt:lpstr>        Investment in public-private partnerships for hospitals-</vt:lpstr>
      <vt:lpstr>    In the energy sector- </vt:lpstr>
      <vt:lpstr>    Sustainable employment generation for the rising working age population-</vt:lpstr>
    </vt:vector>
  </TitlesOfParts>
  <Company/>
  <LinksUpToDate>false</LinksUpToDate>
  <CharactersWithSpaces>9906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Medicine</dc:title>
  <dc:subject/>
  <dc:creator>Anay Tripathi [170911298]</dc:creator>
  <cp:keywords/>
  <dc:description/>
  <cp:lastModifiedBy>Devesh Tripathi</cp:lastModifiedBy>
  <cp:revision>9</cp:revision>
  <dcterms:created xsi:type="dcterms:W3CDTF">2020-05-03T14:10:00Z</dcterms:created>
  <dcterms:modified xsi:type="dcterms:W3CDTF">2020-05-03T17:16:00Z</dcterms:modified>
</cp:coreProperties>
</file>