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1ACA7" w14:textId="77777777" w:rsidR="00EC527C" w:rsidRDefault="00000000">
      <w:pPr>
        <w:spacing w:after="40"/>
      </w:pPr>
      <w:r>
        <w:rPr>
          <w:color w:val="6E6E6E"/>
          <w:sz w:val="19"/>
          <w:szCs w:val="19"/>
        </w:rPr>
        <w:t>BU7141 — Data Management &amp; Data Visualization</w:t>
      </w:r>
    </w:p>
    <w:p w14:paraId="75195BAE" w14:textId="77777777" w:rsidR="00EC527C" w:rsidRDefault="00000000">
      <w:pPr>
        <w:pStyle w:val="Title"/>
        <w:spacing w:after="60"/>
      </w:pPr>
      <w:r>
        <w:rPr>
          <w:b/>
          <w:bCs/>
          <w:color w:val="0E73B9"/>
          <w:sz w:val="40"/>
          <w:szCs w:val="40"/>
        </w:rPr>
        <w:t>Group Project: Subscriptions</w:t>
      </w:r>
    </w:p>
    <w:p w14:paraId="68DF1A52" w14:textId="77777777" w:rsidR="00EC527C" w:rsidRDefault="00000000">
      <w:pPr>
        <w:spacing w:after="200"/>
      </w:pPr>
      <w:r>
        <w:rPr>
          <w:i/>
          <w:iCs/>
          <w:color w:val="6E6E6E"/>
          <w:sz w:val="23"/>
          <w:szCs w:val="23"/>
        </w:rPr>
        <w:t>A Guide to Finding Real Data Sources for Your KPIs</w:t>
      </w:r>
    </w:p>
    <w:p w14:paraId="52019C39" w14:textId="77777777" w:rsidR="00EC527C" w:rsidRDefault="00EC527C">
      <w:pPr>
        <w:pBdr>
          <w:bottom w:val="single" w:sz="8" w:space="1" w:color="0E73B9"/>
        </w:pBdr>
        <w:spacing w:after="200"/>
      </w:pPr>
    </w:p>
    <w:p w14:paraId="055133AC" w14:textId="77777777" w:rsidR="001A244E" w:rsidRDefault="00000000">
      <w:pPr>
        <w:spacing w:after="160"/>
        <w:rPr>
          <w:color w:val="262626"/>
          <w:sz w:val="21"/>
          <w:szCs w:val="21"/>
        </w:rPr>
      </w:pPr>
      <w:r>
        <w:rPr>
          <w:color w:val="262626"/>
          <w:sz w:val="21"/>
          <w:szCs w:val="21"/>
        </w:rPr>
        <w:t xml:space="preserve">If you haven't worked in or around a subscription business before, it can be genuinely hard to know where to even start looking for data. This guide points you toward </w:t>
      </w:r>
      <w:r w:rsidR="001A244E">
        <w:rPr>
          <w:color w:val="262626"/>
          <w:sz w:val="21"/>
          <w:szCs w:val="21"/>
        </w:rPr>
        <w:t>reliable</w:t>
      </w:r>
      <w:r>
        <w:rPr>
          <w:color w:val="262626"/>
          <w:sz w:val="21"/>
          <w:szCs w:val="21"/>
        </w:rPr>
        <w:t xml:space="preserve"> places to look, </w:t>
      </w:r>
      <w:r w:rsidR="001A244E">
        <w:rPr>
          <w:color w:val="262626"/>
          <w:sz w:val="21"/>
          <w:szCs w:val="21"/>
        </w:rPr>
        <w:t xml:space="preserve">along with sample entities and attributes around the KPIs discussed during </w:t>
      </w:r>
      <w:proofErr w:type="spellStart"/>
      <w:r w:rsidR="001A244E">
        <w:rPr>
          <w:color w:val="262626"/>
          <w:sz w:val="21"/>
          <w:szCs w:val="21"/>
        </w:rPr>
        <w:t>class</w:t>
      </w:r>
      <w:r>
        <w:rPr>
          <w:color w:val="262626"/>
          <w:sz w:val="21"/>
          <w:szCs w:val="21"/>
        </w:rPr>
        <w:t xml:space="preserve"> </w:t>
      </w:r>
      <w:proofErr w:type="spellEnd"/>
      <w:r>
        <w:rPr>
          <w:color w:val="262626"/>
          <w:sz w:val="21"/>
          <w:szCs w:val="21"/>
        </w:rPr>
        <w:t>(Acquisition, Engagement, Retention, Monetization, Satisfaction</w:t>
      </w:r>
      <w:r w:rsidR="001A244E">
        <w:rPr>
          <w:color w:val="262626"/>
          <w:sz w:val="21"/>
          <w:szCs w:val="21"/>
        </w:rPr>
        <w:t>)</w:t>
      </w:r>
      <w:r>
        <w:rPr>
          <w:color w:val="262626"/>
          <w:sz w:val="21"/>
          <w:szCs w:val="21"/>
        </w:rPr>
        <w:t xml:space="preserve"> </w:t>
      </w:r>
    </w:p>
    <w:p w14:paraId="5BCBA08E" w14:textId="721C18FB" w:rsidR="001A244E" w:rsidRDefault="00604C34">
      <w:pPr>
        <w:spacing w:after="160"/>
        <w:rPr>
          <w:color w:val="262626"/>
          <w:sz w:val="21"/>
          <w:szCs w:val="21"/>
        </w:rPr>
      </w:pPr>
      <w:r w:rsidRPr="00604C34">
        <w:rPr>
          <w:color w:val="262626"/>
          <w:sz w:val="21"/>
          <w:szCs w:val="21"/>
        </w:rPr>
        <w:drawing>
          <wp:inline distT="0" distB="0" distL="0" distR="0" wp14:anchorId="3AF746B3" wp14:editId="5BAD333C">
            <wp:extent cx="6188710" cy="2199640"/>
            <wp:effectExtent l="0" t="0" r="0" b="0"/>
            <wp:docPr id="145687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75486" name=""/>
                    <pic:cNvPicPr/>
                  </pic:nvPicPr>
                  <pic:blipFill>
                    <a:blip r:embed="rId5"/>
                    <a:stretch>
                      <a:fillRect/>
                    </a:stretch>
                  </pic:blipFill>
                  <pic:spPr>
                    <a:xfrm>
                      <a:off x="0" y="0"/>
                      <a:ext cx="6188710" cy="2199640"/>
                    </a:xfrm>
                    <a:prstGeom prst="rect">
                      <a:avLst/>
                    </a:prstGeom>
                  </pic:spPr>
                </pic:pic>
              </a:graphicData>
            </a:graphic>
          </wp:inline>
        </w:drawing>
      </w:r>
    </w:p>
    <w:p w14:paraId="22D307C8" w14:textId="1738095B" w:rsidR="00EC527C" w:rsidRDefault="00000000">
      <w:pPr>
        <w:spacing w:after="160"/>
      </w:pPr>
      <w:r>
        <w:rPr>
          <w:color w:val="262626"/>
          <w:sz w:val="21"/>
          <w:szCs w:val="21"/>
        </w:rPr>
        <w:t>Two ground rules apply to everything below:</w:t>
      </w:r>
    </w:p>
    <w:p w14:paraId="14DE4BAA" w14:textId="77777777" w:rsidR="00EC527C" w:rsidRDefault="00000000">
      <w:pPr>
        <w:spacing w:after="100"/>
      </w:pPr>
      <w:r>
        <w:rPr>
          <w:b/>
          <w:bCs/>
          <w:color w:val="262626"/>
          <w:sz w:val="21"/>
          <w:szCs w:val="21"/>
        </w:rPr>
        <w:t xml:space="preserve">1. Your data sources must be real and validated. </w:t>
      </w:r>
      <w:r>
        <w:rPr>
          <w:color w:val="262626"/>
          <w:sz w:val="21"/>
          <w:szCs w:val="21"/>
        </w:rPr>
        <w:t xml:space="preserve">Not </w:t>
      </w:r>
      <w:proofErr w:type="gramStart"/>
      <w:r>
        <w:rPr>
          <w:color w:val="262626"/>
          <w:sz w:val="21"/>
          <w:szCs w:val="21"/>
        </w:rPr>
        <w:t>invented, and</w:t>
      </w:r>
      <w:proofErr w:type="gramEnd"/>
      <w:r>
        <w:rPr>
          <w:color w:val="262626"/>
          <w:sz w:val="21"/>
          <w:szCs w:val="21"/>
        </w:rPr>
        <w:t xml:space="preserve"> not fabricated by an AI tool in place of an actual dataset. You need to be able to say where each source came from.</w:t>
      </w:r>
    </w:p>
    <w:p w14:paraId="2F098197" w14:textId="77777777" w:rsidR="00EC527C" w:rsidRDefault="00000000">
      <w:pPr>
        <w:spacing w:after="200"/>
        <w:rPr>
          <w:color w:val="262626"/>
          <w:sz w:val="21"/>
          <w:szCs w:val="21"/>
        </w:rPr>
      </w:pPr>
      <w:r>
        <w:rPr>
          <w:b/>
          <w:bCs/>
          <w:color w:val="262626"/>
          <w:sz w:val="21"/>
          <w:szCs w:val="21"/>
        </w:rPr>
        <w:t xml:space="preserve">2. Transforming the data is your job, not a blocker. </w:t>
      </w:r>
      <w:r>
        <w:rPr>
          <w:color w:val="262626"/>
          <w:sz w:val="21"/>
          <w:szCs w:val="21"/>
        </w:rPr>
        <w:t>Expect to clean, normalize, and reshape whatever you find so it fits the entity model you design — that's the point of the exercise, not a sign you picked the wrong source.</w:t>
      </w:r>
    </w:p>
    <w:p w14:paraId="658AB0DE" w14:textId="73829EB9" w:rsidR="00604C34" w:rsidRDefault="00604C34">
      <w:pPr>
        <w:spacing w:after="200"/>
      </w:pPr>
      <w:r w:rsidRPr="001A244E">
        <w:rPr>
          <w:b/>
          <w:bCs/>
          <w:color w:val="262626"/>
          <w:sz w:val="21"/>
          <w:szCs w:val="21"/>
        </w:rPr>
        <w:t xml:space="preserve">Note for your project: </w:t>
      </w:r>
      <w:r w:rsidRPr="00604C34">
        <w:rPr>
          <w:color w:val="262626"/>
          <w:sz w:val="21"/>
          <w:szCs w:val="21"/>
        </w:rPr>
        <w:t>you do not need to find every entity with every attribute listed here.</w:t>
      </w:r>
      <w:r>
        <w:rPr>
          <w:color w:val="262626"/>
          <w:sz w:val="21"/>
          <w:szCs w:val="21"/>
        </w:rPr>
        <w:t xml:space="preserve"> </w:t>
      </w:r>
      <w:r>
        <w:rPr>
          <w:color w:val="262626"/>
          <w:sz w:val="21"/>
          <w:szCs w:val="21"/>
        </w:rPr>
        <w:t>Focus on selected</w:t>
      </w:r>
      <w:r>
        <w:rPr>
          <w:color w:val="262626"/>
          <w:sz w:val="21"/>
          <w:szCs w:val="21"/>
        </w:rPr>
        <w:t xml:space="preserve"> KPIs</w:t>
      </w:r>
      <w:r>
        <w:rPr>
          <w:color w:val="262626"/>
          <w:sz w:val="21"/>
          <w:szCs w:val="21"/>
        </w:rPr>
        <w:t xml:space="preserve"> based on the data sources you can find and the output you want to deliver in your written assignment and during your presentation.</w:t>
      </w:r>
    </w:p>
    <w:p w14:paraId="1ABD469D" w14:textId="77777777" w:rsidR="00EC527C" w:rsidRDefault="00000000">
      <w:pPr>
        <w:pStyle w:val="Heading1"/>
        <w:spacing w:before="320" w:after="140"/>
      </w:pPr>
      <w:r>
        <w:rPr>
          <w:b/>
          <w:bCs/>
          <w:color w:val="0E73B9"/>
          <w:sz w:val="30"/>
          <w:szCs w:val="30"/>
        </w:rPr>
        <w:t>Before You Use a Source: A Validation Checklist</w:t>
      </w:r>
    </w:p>
    <w:p w14:paraId="6A4AB6D2" w14:textId="77777777" w:rsidR="00EC527C" w:rsidRDefault="00000000">
      <w:pPr>
        <w:spacing w:after="160"/>
      </w:pPr>
      <w:r>
        <w:rPr>
          <w:color w:val="262626"/>
          <w:sz w:val="21"/>
          <w:szCs w:val="21"/>
        </w:rPr>
        <w:t>Run every candidate dataset through these questions before you build anything on top of it.</w:t>
      </w:r>
    </w:p>
    <w:p w14:paraId="4F54828F" w14:textId="77777777" w:rsidR="00EC527C" w:rsidRDefault="00000000">
      <w:pPr>
        <w:pStyle w:val="ListParagraph"/>
        <w:numPr>
          <w:ilvl w:val="0"/>
          <w:numId w:val="2"/>
        </w:numPr>
        <w:spacing w:after="110"/>
      </w:pPr>
      <w:r>
        <w:rPr>
          <w:color w:val="262626"/>
          <w:sz w:val="21"/>
          <w:szCs w:val="21"/>
        </w:rPr>
        <w:t>Can you name the original publisher or collector? (“a company,” “a regulator,” “an academic study” — not just “found online”)</w:t>
      </w:r>
    </w:p>
    <w:p w14:paraId="782193D8" w14:textId="77777777" w:rsidR="00EC527C" w:rsidRDefault="00000000">
      <w:pPr>
        <w:pStyle w:val="ListParagraph"/>
        <w:numPr>
          <w:ilvl w:val="0"/>
          <w:numId w:val="2"/>
        </w:numPr>
        <w:spacing w:after="110"/>
      </w:pPr>
      <w:r>
        <w:rPr>
          <w:color w:val="262626"/>
          <w:sz w:val="21"/>
          <w:szCs w:val="21"/>
        </w:rPr>
        <w:t>Does the source's own documentation say whether the data is real, anonymized, or synthetic? Any of these is fine to use — what matters is that you say so accurately in your submission.</w:t>
      </w:r>
    </w:p>
    <w:p w14:paraId="3B31B4E3" w14:textId="77777777" w:rsidR="00EC527C" w:rsidRDefault="00000000">
      <w:pPr>
        <w:pStyle w:val="ListParagraph"/>
        <w:numPr>
          <w:ilvl w:val="0"/>
          <w:numId w:val="2"/>
        </w:numPr>
        <w:spacing w:after="110"/>
      </w:pPr>
      <w:r>
        <w:rPr>
          <w:color w:val="262626"/>
          <w:sz w:val="21"/>
          <w:szCs w:val="21"/>
        </w:rPr>
        <w:t>Is there a stated collection date, period, or “accessed on” timestamp? Subscription numbers age quickly.</w:t>
      </w:r>
    </w:p>
    <w:p w14:paraId="7CF54632" w14:textId="77777777" w:rsidR="00EC527C" w:rsidRDefault="00000000">
      <w:pPr>
        <w:pStyle w:val="ListParagraph"/>
        <w:numPr>
          <w:ilvl w:val="0"/>
          <w:numId w:val="2"/>
        </w:numPr>
        <w:spacing w:after="110"/>
      </w:pPr>
      <w:r>
        <w:rPr>
          <w:color w:val="262626"/>
          <w:sz w:val="21"/>
          <w:szCs w:val="21"/>
        </w:rPr>
        <w:t xml:space="preserve">Can </w:t>
      </w:r>
      <w:proofErr w:type="gramStart"/>
      <w:r>
        <w:rPr>
          <w:color w:val="262626"/>
          <w:sz w:val="21"/>
          <w:szCs w:val="21"/>
        </w:rPr>
        <w:t>you</w:t>
      </w:r>
      <w:proofErr w:type="gramEnd"/>
      <w:r>
        <w:rPr>
          <w:color w:val="262626"/>
          <w:sz w:val="21"/>
          <w:szCs w:val="21"/>
        </w:rPr>
        <w:t xml:space="preserve"> sanity-check at least one figure against an independent source — does a churn rate or price roughly match what else is publicly known about that industry or company?</w:t>
      </w:r>
    </w:p>
    <w:p w14:paraId="6892F548" w14:textId="77777777" w:rsidR="00EC527C" w:rsidRDefault="00000000">
      <w:pPr>
        <w:pStyle w:val="ListParagraph"/>
        <w:numPr>
          <w:ilvl w:val="0"/>
          <w:numId w:val="2"/>
        </w:numPr>
        <w:spacing w:after="110"/>
      </w:pPr>
      <w:r>
        <w:rPr>
          <w:color w:val="262626"/>
          <w:sz w:val="21"/>
          <w:szCs w:val="21"/>
        </w:rPr>
        <w:t>Have you recorded the source in your submission — URL, publisher, and the date you retrieved it?</w:t>
      </w:r>
    </w:p>
    <w:p w14:paraId="05E306CE" w14:textId="7052B0F8" w:rsidR="001A244E" w:rsidRDefault="001A244E" w:rsidP="001A244E">
      <w:pPr>
        <w:pStyle w:val="Heading1"/>
        <w:spacing w:before="320" w:after="140"/>
      </w:pPr>
      <w:r>
        <w:rPr>
          <w:b/>
          <w:bCs/>
          <w:color w:val="0E73B9"/>
          <w:sz w:val="30"/>
          <w:szCs w:val="30"/>
        </w:rPr>
        <w:t xml:space="preserve">Core </w:t>
      </w:r>
      <w:r>
        <w:rPr>
          <w:b/>
          <w:bCs/>
          <w:color w:val="0E73B9"/>
          <w:sz w:val="30"/>
          <w:szCs w:val="30"/>
        </w:rPr>
        <w:t xml:space="preserve">Subscription </w:t>
      </w:r>
      <w:r>
        <w:rPr>
          <w:b/>
          <w:bCs/>
          <w:color w:val="0E73B9"/>
          <w:sz w:val="30"/>
          <w:szCs w:val="30"/>
        </w:rPr>
        <w:t xml:space="preserve">Entities </w:t>
      </w:r>
      <w:proofErr w:type="gramStart"/>
      <w:r>
        <w:rPr>
          <w:b/>
          <w:bCs/>
          <w:color w:val="0E73B9"/>
          <w:sz w:val="30"/>
          <w:szCs w:val="30"/>
        </w:rPr>
        <w:t>at a Glance</w:t>
      </w:r>
      <w:proofErr w:type="gramEnd"/>
    </w:p>
    <w:p w14:paraId="11804B01" w14:textId="0684BD72" w:rsidR="001A244E" w:rsidRPr="001A244E" w:rsidRDefault="001A244E" w:rsidP="001A244E">
      <w:pPr>
        <w:spacing w:after="160"/>
        <w:rPr>
          <w:color w:val="262626"/>
          <w:sz w:val="21"/>
          <w:szCs w:val="21"/>
        </w:rPr>
      </w:pPr>
      <w:r>
        <w:rPr>
          <w:color w:val="262626"/>
          <w:sz w:val="21"/>
          <w:szCs w:val="21"/>
        </w:rPr>
        <w:t xml:space="preserve">Here are some examples on typical entities that are related to the subscription business. This list is not exhaustive but will guide you to understand if the data sources are applicable. </w:t>
      </w:r>
    </w:p>
    <w:p w14:paraId="7188B884" w14:textId="76616583" w:rsidR="001A244E" w:rsidRDefault="001A244E" w:rsidP="001A244E">
      <w:pPr>
        <w:spacing w:after="160"/>
      </w:pPr>
      <w:r>
        <w:rPr>
          <w:color w:val="262626"/>
          <w:sz w:val="21"/>
          <w:szCs w:val="21"/>
        </w:rPr>
        <w:t>These entities recur across every KPI category below. Most groups will start here and add, split, or rename entities once their chosen data source is in hand.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4246"/>
      </w:tblGrid>
      <w:tr w:rsidR="001A244E" w14:paraId="570201A2" w14:textId="77777777" w:rsidTr="00702E07">
        <w:tblPrEx>
          <w:tblCellMar>
            <w:top w:w="0" w:type="dxa"/>
            <w:bottom w:w="0" w:type="dxa"/>
          </w:tblCellMar>
        </w:tblPrEx>
        <w:trPr>
          <w:tblHeader/>
        </w:trPr>
        <w:tc>
          <w:tcPr>
            <w:tcW w:w="1900" w:type="dxa"/>
            <w:shd w:val="clear" w:color="auto" w:fill="0E73B9"/>
            <w:tcMar>
              <w:top w:w="80" w:type="dxa"/>
              <w:left w:w="100" w:type="dxa"/>
              <w:bottom w:w="80" w:type="dxa"/>
              <w:right w:w="100" w:type="dxa"/>
            </w:tcMar>
          </w:tcPr>
          <w:p w14:paraId="251B9C30" w14:textId="77777777" w:rsidR="001A244E" w:rsidRDefault="001A244E" w:rsidP="00702E07">
            <w:r>
              <w:rPr>
                <w:b/>
                <w:bCs/>
                <w:color w:val="FFFFFF"/>
                <w:sz w:val="19"/>
                <w:szCs w:val="19"/>
              </w:rPr>
              <w:lastRenderedPageBreak/>
              <w:t>Entity</w:t>
            </w:r>
          </w:p>
        </w:tc>
        <w:tc>
          <w:tcPr>
            <w:tcW w:w="3600" w:type="dxa"/>
            <w:shd w:val="clear" w:color="auto" w:fill="0E73B9"/>
            <w:tcMar>
              <w:top w:w="80" w:type="dxa"/>
              <w:left w:w="100" w:type="dxa"/>
              <w:bottom w:w="80" w:type="dxa"/>
              <w:right w:w="100" w:type="dxa"/>
            </w:tcMar>
          </w:tcPr>
          <w:p w14:paraId="2F43970F" w14:textId="77777777" w:rsidR="001A244E" w:rsidRDefault="001A244E" w:rsidP="00702E07">
            <w:r>
              <w:rPr>
                <w:b/>
                <w:bCs/>
                <w:color w:val="FFFFFF"/>
                <w:sz w:val="19"/>
                <w:szCs w:val="19"/>
              </w:rPr>
              <w:t>What It Represents</w:t>
            </w:r>
          </w:p>
        </w:tc>
        <w:tc>
          <w:tcPr>
            <w:tcW w:w="4246" w:type="dxa"/>
            <w:shd w:val="clear" w:color="auto" w:fill="0E73B9"/>
            <w:tcMar>
              <w:top w:w="80" w:type="dxa"/>
              <w:left w:w="100" w:type="dxa"/>
              <w:bottom w:w="80" w:type="dxa"/>
              <w:right w:w="100" w:type="dxa"/>
            </w:tcMar>
          </w:tcPr>
          <w:p w14:paraId="4F06E813" w14:textId="77777777" w:rsidR="001A244E" w:rsidRDefault="001A244E" w:rsidP="00702E07">
            <w:r>
              <w:rPr>
                <w:b/>
                <w:bCs/>
                <w:color w:val="FFFFFF"/>
                <w:sz w:val="19"/>
                <w:szCs w:val="19"/>
              </w:rPr>
              <w:t>Example Key Attributes</w:t>
            </w:r>
          </w:p>
        </w:tc>
      </w:tr>
      <w:tr w:rsidR="001A244E" w14:paraId="5D61F2C1" w14:textId="77777777" w:rsidTr="00702E07">
        <w:tblPrEx>
          <w:tblCellMar>
            <w:top w:w="0" w:type="dxa"/>
            <w:bottom w:w="0" w:type="dxa"/>
          </w:tblCellMar>
        </w:tblPrEx>
        <w:tc>
          <w:tcPr>
            <w:tcW w:w="1900" w:type="dxa"/>
            <w:tcMar>
              <w:top w:w="70" w:type="dxa"/>
              <w:left w:w="100" w:type="dxa"/>
              <w:bottom w:w="70" w:type="dxa"/>
              <w:right w:w="100" w:type="dxa"/>
            </w:tcMar>
          </w:tcPr>
          <w:p w14:paraId="030590CD" w14:textId="77777777" w:rsidR="001A244E" w:rsidRDefault="001A244E" w:rsidP="00702E07">
            <w:r>
              <w:rPr>
                <w:b/>
                <w:bCs/>
                <w:color w:val="262626"/>
                <w:sz w:val="19"/>
                <w:szCs w:val="19"/>
              </w:rPr>
              <w:t>Customer</w:t>
            </w:r>
          </w:p>
        </w:tc>
        <w:tc>
          <w:tcPr>
            <w:tcW w:w="3600" w:type="dxa"/>
            <w:tcMar>
              <w:top w:w="70" w:type="dxa"/>
              <w:left w:w="100" w:type="dxa"/>
              <w:bottom w:w="70" w:type="dxa"/>
              <w:right w:w="100" w:type="dxa"/>
            </w:tcMar>
          </w:tcPr>
          <w:p w14:paraId="0790C000" w14:textId="77777777" w:rsidR="001A244E" w:rsidRDefault="001A244E" w:rsidP="00702E07">
            <w:r>
              <w:rPr>
                <w:color w:val="262626"/>
                <w:sz w:val="19"/>
                <w:szCs w:val="19"/>
              </w:rPr>
              <w:t>The subscriber account itself</w:t>
            </w:r>
          </w:p>
        </w:tc>
        <w:tc>
          <w:tcPr>
            <w:tcW w:w="4246" w:type="dxa"/>
            <w:tcMar>
              <w:top w:w="70" w:type="dxa"/>
              <w:left w:w="100" w:type="dxa"/>
              <w:bottom w:w="70" w:type="dxa"/>
              <w:right w:w="100" w:type="dxa"/>
            </w:tcMar>
          </w:tcPr>
          <w:p w14:paraId="572263F8" w14:textId="77777777" w:rsidR="001A244E" w:rsidRDefault="001A244E" w:rsidP="00702E07">
            <w:proofErr w:type="spellStart"/>
            <w:r>
              <w:rPr>
                <w:color w:val="262626"/>
                <w:sz w:val="19"/>
                <w:szCs w:val="19"/>
              </w:rPr>
              <w:t>customer_id</w:t>
            </w:r>
            <w:proofErr w:type="spellEnd"/>
            <w:r>
              <w:rPr>
                <w:color w:val="262626"/>
                <w:sz w:val="19"/>
                <w:szCs w:val="19"/>
              </w:rPr>
              <w:t xml:space="preserve"> (PK), </w:t>
            </w:r>
            <w:proofErr w:type="spellStart"/>
            <w:r>
              <w:rPr>
                <w:color w:val="262626"/>
                <w:sz w:val="19"/>
                <w:szCs w:val="19"/>
              </w:rPr>
              <w:t>signup_date</w:t>
            </w:r>
            <w:proofErr w:type="spellEnd"/>
            <w:r>
              <w:rPr>
                <w:color w:val="262626"/>
                <w:sz w:val="19"/>
                <w:szCs w:val="19"/>
              </w:rPr>
              <w:t>, country, status</w:t>
            </w:r>
          </w:p>
        </w:tc>
      </w:tr>
      <w:tr w:rsidR="001A244E" w14:paraId="621BE899" w14:textId="77777777" w:rsidTr="00702E07">
        <w:tblPrEx>
          <w:tblCellMar>
            <w:top w:w="0" w:type="dxa"/>
            <w:bottom w:w="0" w:type="dxa"/>
          </w:tblCellMar>
        </w:tblPrEx>
        <w:tc>
          <w:tcPr>
            <w:tcW w:w="1900" w:type="dxa"/>
            <w:shd w:val="clear" w:color="auto" w:fill="F2F2F2"/>
            <w:tcMar>
              <w:top w:w="70" w:type="dxa"/>
              <w:left w:w="100" w:type="dxa"/>
              <w:bottom w:w="70" w:type="dxa"/>
              <w:right w:w="100" w:type="dxa"/>
            </w:tcMar>
          </w:tcPr>
          <w:p w14:paraId="11AAC695" w14:textId="77777777" w:rsidR="001A244E" w:rsidRDefault="001A244E" w:rsidP="00702E07">
            <w:proofErr w:type="spellStart"/>
            <w:r>
              <w:rPr>
                <w:b/>
                <w:bCs/>
                <w:color w:val="262626"/>
                <w:sz w:val="19"/>
                <w:szCs w:val="19"/>
              </w:rPr>
              <w:t>AcquisitionChannel</w:t>
            </w:r>
            <w:proofErr w:type="spellEnd"/>
          </w:p>
        </w:tc>
        <w:tc>
          <w:tcPr>
            <w:tcW w:w="3600" w:type="dxa"/>
            <w:shd w:val="clear" w:color="auto" w:fill="F2F2F2"/>
            <w:tcMar>
              <w:top w:w="70" w:type="dxa"/>
              <w:left w:w="100" w:type="dxa"/>
              <w:bottom w:w="70" w:type="dxa"/>
              <w:right w:w="100" w:type="dxa"/>
            </w:tcMar>
          </w:tcPr>
          <w:p w14:paraId="5F910E41" w14:textId="77777777" w:rsidR="001A244E" w:rsidRDefault="001A244E" w:rsidP="00702E07">
            <w:r>
              <w:rPr>
                <w:color w:val="262626"/>
                <w:sz w:val="19"/>
                <w:szCs w:val="19"/>
              </w:rPr>
              <w:t>Where a customer came from</w:t>
            </w:r>
          </w:p>
        </w:tc>
        <w:tc>
          <w:tcPr>
            <w:tcW w:w="4246" w:type="dxa"/>
            <w:shd w:val="clear" w:color="auto" w:fill="F2F2F2"/>
            <w:tcMar>
              <w:top w:w="70" w:type="dxa"/>
              <w:left w:w="100" w:type="dxa"/>
              <w:bottom w:w="70" w:type="dxa"/>
              <w:right w:w="100" w:type="dxa"/>
            </w:tcMar>
          </w:tcPr>
          <w:p w14:paraId="5ADCC26E" w14:textId="77777777" w:rsidR="001A244E" w:rsidRDefault="001A244E" w:rsidP="00702E07">
            <w:proofErr w:type="spellStart"/>
            <w:r>
              <w:rPr>
                <w:color w:val="262626"/>
                <w:sz w:val="19"/>
                <w:szCs w:val="19"/>
              </w:rPr>
              <w:t>channel_id</w:t>
            </w:r>
            <w:proofErr w:type="spellEnd"/>
            <w:r>
              <w:rPr>
                <w:color w:val="262626"/>
                <w:sz w:val="19"/>
                <w:szCs w:val="19"/>
              </w:rPr>
              <w:t xml:space="preserve"> (PK), </w:t>
            </w:r>
            <w:proofErr w:type="spellStart"/>
            <w:r>
              <w:rPr>
                <w:color w:val="262626"/>
                <w:sz w:val="19"/>
                <w:szCs w:val="19"/>
              </w:rPr>
              <w:t>channel_name</w:t>
            </w:r>
            <w:proofErr w:type="spellEnd"/>
            <w:r>
              <w:rPr>
                <w:color w:val="262626"/>
                <w:sz w:val="19"/>
                <w:szCs w:val="19"/>
              </w:rPr>
              <w:t xml:space="preserve">, </w:t>
            </w:r>
            <w:proofErr w:type="spellStart"/>
            <w:r>
              <w:rPr>
                <w:color w:val="262626"/>
                <w:sz w:val="19"/>
                <w:szCs w:val="19"/>
              </w:rPr>
              <w:t>channel_type</w:t>
            </w:r>
            <w:proofErr w:type="spellEnd"/>
            <w:r>
              <w:rPr>
                <w:color w:val="262626"/>
                <w:sz w:val="19"/>
                <w:szCs w:val="19"/>
              </w:rPr>
              <w:t xml:space="preserve">, </w:t>
            </w:r>
            <w:proofErr w:type="spellStart"/>
            <w:r>
              <w:rPr>
                <w:color w:val="262626"/>
                <w:sz w:val="19"/>
                <w:szCs w:val="19"/>
              </w:rPr>
              <w:t>campaign_cost</w:t>
            </w:r>
            <w:proofErr w:type="spellEnd"/>
          </w:p>
        </w:tc>
      </w:tr>
      <w:tr w:rsidR="001A244E" w14:paraId="13BAE734" w14:textId="77777777" w:rsidTr="00702E07">
        <w:tblPrEx>
          <w:tblCellMar>
            <w:top w:w="0" w:type="dxa"/>
            <w:bottom w:w="0" w:type="dxa"/>
          </w:tblCellMar>
        </w:tblPrEx>
        <w:tc>
          <w:tcPr>
            <w:tcW w:w="1900" w:type="dxa"/>
            <w:tcMar>
              <w:top w:w="70" w:type="dxa"/>
              <w:left w:w="100" w:type="dxa"/>
              <w:bottom w:w="70" w:type="dxa"/>
              <w:right w:w="100" w:type="dxa"/>
            </w:tcMar>
          </w:tcPr>
          <w:p w14:paraId="63B73256" w14:textId="77777777" w:rsidR="001A244E" w:rsidRDefault="001A244E" w:rsidP="00702E07">
            <w:r>
              <w:rPr>
                <w:b/>
                <w:bCs/>
                <w:color w:val="262626"/>
                <w:sz w:val="19"/>
                <w:szCs w:val="19"/>
              </w:rPr>
              <w:t>Plan</w:t>
            </w:r>
          </w:p>
        </w:tc>
        <w:tc>
          <w:tcPr>
            <w:tcW w:w="3600" w:type="dxa"/>
            <w:tcMar>
              <w:top w:w="70" w:type="dxa"/>
              <w:left w:w="100" w:type="dxa"/>
              <w:bottom w:w="70" w:type="dxa"/>
              <w:right w:w="100" w:type="dxa"/>
            </w:tcMar>
          </w:tcPr>
          <w:p w14:paraId="0612F7A5" w14:textId="77777777" w:rsidR="001A244E" w:rsidRDefault="001A244E" w:rsidP="00702E07">
            <w:r>
              <w:rPr>
                <w:color w:val="262626"/>
                <w:sz w:val="19"/>
                <w:szCs w:val="19"/>
              </w:rPr>
              <w:t>A sellable subscription tier</w:t>
            </w:r>
          </w:p>
        </w:tc>
        <w:tc>
          <w:tcPr>
            <w:tcW w:w="4246" w:type="dxa"/>
            <w:tcMar>
              <w:top w:w="70" w:type="dxa"/>
              <w:left w:w="100" w:type="dxa"/>
              <w:bottom w:w="70" w:type="dxa"/>
              <w:right w:w="100" w:type="dxa"/>
            </w:tcMar>
          </w:tcPr>
          <w:p w14:paraId="20B325B9" w14:textId="77777777" w:rsidR="001A244E" w:rsidRDefault="001A244E" w:rsidP="00702E07">
            <w:proofErr w:type="spellStart"/>
            <w:r>
              <w:rPr>
                <w:color w:val="262626"/>
                <w:sz w:val="19"/>
                <w:szCs w:val="19"/>
              </w:rPr>
              <w:t>plan_id</w:t>
            </w:r>
            <w:proofErr w:type="spellEnd"/>
            <w:r>
              <w:rPr>
                <w:color w:val="262626"/>
                <w:sz w:val="19"/>
                <w:szCs w:val="19"/>
              </w:rPr>
              <w:t xml:space="preserve"> (PK), </w:t>
            </w:r>
            <w:proofErr w:type="spellStart"/>
            <w:r>
              <w:rPr>
                <w:color w:val="262626"/>
                <w:sz w:val="19"/>
                <w:szCs w:val="19"/>
              </w:rPr>
              <w:t>plan_name</w:t>
            </w:r>
            <w:proofErr w:type="spellEnd"/>
            <w:r>
              <w:rPr>
                <w:color w:val="262626"/>
                <w:sz w:val="19"/>
                <w:szCs w:val="19"/>
              </w:rPr>
              <w:t xml:space="preserve">, </w:t>
            </w:r>
            <w:proofErr w:type="spellStart"/>
            <w:r>
              <w:rPr>
                <w:color w:val="262626"/>
                <w:sz w:val="19"/>
                <w:szCs w:val="19"/>
              </w:rPr>
              <w:t>billing_cycle</w:t>
            </w:r>
            <w:proofErr w:type="spellEnd"/>
            <w:r>
              <w:rPr>
                <w:color w:val="262626"/>
                <w:sz w:val="19"/>
                <w:szCs w:val="19"/>
              </w:rPr>
              <w:t xml:space="preserve">, </w:t>
            </w:r>
            <w:proofErr w:type="spellStart"/>
            <w:r>
              <w:rPr>
                <w:color w:val="262626"/>
                <w:sz w:val="19"/>
                <w:szCs w:val="19"/>
              </w:rPr>
              <w:t>list_price</w:t>
            </w:r>
            <w:proofErr w:type="spellEnd"/>
            <w:r>
              <w:rPr>
                <w:color w:val="262626"/>
                <w:sz w:val="19"/>
                <w:szCs w:val="19"/>
              </w:rPr>
              <w:t>, currency</w:t>
            </w:r>
          </w:p>
        </w:tc>
      </w:tr>
      <w:tr w:rsidR="001A244E" w14:paraId="2A3F8B6F" w14:textId="77777777" w:rsidTr="00702E07">
        <w:tblPrEx>
          <w:tblCellMar>
            <w:top w:w="0" w:type="dxa"/>
            <w:bottom w:w="0" w:type="dxa"/>
          </w:tblCellMar>
        </w:tblPrEx>
        <w:tc>
          <w:tcPr>
            <w:tcW w:w="1900" w:type="dxa"/>
            <w:shd w:val="clear" w:color="auto" w:fill="F2F2F2"/>
            <w:tcMar>
              <w:top w:w="70" w:type="dxa"/>
              <w:left w:w="100" w:type="dxa"/>
              <w:bottom w:w="70" w:type="dxa"/>
              <w:right w:w="100" w:type="dxa"/>
            </w:tcMar>
          </w:tcPr>
          <w:p w14:paraId="044463D3" w14:textId="77777777" w:rsidR="001A244E" w:rsidRDefault="001A244E" w:rsidP="00702E07">
            <w:r>
              <w:rPr>
                <w:b/>
                <w:bCs/>
                <w:color w:val="262626"/>
                <w:sz w:val="19"/>
                <w:szCs w:val="19"/>
              </w:rPr>
              <w:t>Subscription</w:t>
            </w:r>
          </w:p>
        </w:tc>
        <w:tc>
          <w:tcPr>
            <w:tcW w:w="3600" w:type="dxa"/>
            <w:shd w:val="clear" w:color="auto" w:fill="F2F2F2"/>
            <w:tcMar>
              <w:top w:w="70" w:type="dxa"/>
              <w:left w:w="100" w:type="dxa"/>
              <w:bottom w:w="70" w:type="dxa"/>
              <w:right w:w="100" w:type="dxa"/>
            </w:tcMar>
          </w:tcPr>
          <w:p w14:paraId="4EB65664" w14:textId="77777777" w:rsidR="001A244E" w:rsidRDefault="001A244E" w:rsidP="00702E07">
            <w:r>
              <w:rPr>
                <w:color w:val="262626"/>
                <w:sz w:val="19"/>
                <w:szCs w:val="19"/>
              </w:rPr>
              <w:t>One customer's instance of a plan over time</w:t>
            </w:r>
          </w:p>
        </w:tc>
        <w:tc>
          <w:tcPr>
            <w:tcW w:w="4246" w:type="dxa"/>
            <w:shd w:val="clear" w:color="auto" w:fill="F2F2F2"/>
            <w:tcMar>
              <w:top w:w="70" w:type="dxa"/>
              <w:left w:w="100" w:type="dxa"/>
              <w:bottom w:w="70" w:type="dxa"/>
              <w:right w:w="100" w:type="dxa"/>
            </w:tcMar>
          </w:tcPr>
          <w:p w14:paraId="441D11C5" w14:textId="77777777" w:rsidR="001A244E" w:rsidRDefault="001A244E" w:rsidP="00702E07">
            <w:proofErr w:type="spellStart"/>
            <w:r>
              <w:rPr>
                <w:color w:val="262626"/>
                <w:sz w:val="19"/>
                <w:szCs w:val="19"/>
              </w:rPr>
              <w:t>subscription_id</w:t>
            </w:r>
            <w:proofErr w:type="spellEnd"/>
            <w:r>
              <w:rPr>
                <w:color w:val="262626"/>
                <w:sz w:val="19"/>
                <w:szCs w:val="19"/>
              </w:rPr>
              <w:t xml:space="preserve"> (PK), </w:t>
            </w:r>
            <w:proofErr w:type="spellStart"/>
            <w:r>
              <w:rPr>
                <w:color w:val="262626"/>
                <w:sz w:val="19"/>
                <w:szCs w:val="19"/>
              </w:rPr>
              <w:t>customer_id</w:t>
            </w:r>
            <w:proofErr w:type="spellEnd"/>
            <w:r>
              <w:rPr>
                <w:color w:val="262626"/>
                <w:sz w:val="19"/>
                <w:szCs w:val="19"/>
              </w:rPr>
              <w:t xml:space="preserve"> (FK), </w:t>
            </w:r>
            <w:proofErr w:type="spellStart"/>
            <w:r>
              <w:rPr>
                <w:color w:val="262626"/>
                <w:sz w:val="19"/>
                <w:szCs w:val="19"/>
              </w:rPr>
              <w:t>plan_id</w:t>
            </w:r>
            <w:proofErr w:type="spellEnd"/>
            <w:r>
              <w:rPr>
                <w:color w:val="262626"/>
                <w:sz w:val="19"/>
                <w:szCs w:val="19"/>
              </w:rPr>
              <w:t xml:space="preserve"> (FK), </w:t>
            </w:r>
            <w:proofErr w:type="spellStart"/>
            <w:r>
              <w:rPr>
                <w:color w:val="262626"/>
                <w:sz w:val="19"/>
                <w:szCs w:val="19"/>
              </w:rPr>
              <w:t>start_date</w:t>
            </w:r>
            <w:proofErr w:type="spellEnd"/>
            <w:r>
              <w:rPr>
                <w:color w:val="262626"/>
                <w:sz w:val="19"/>
                <w:szCs w:val="19"/>
              </w:rPr>
              <w:t xml:space="preserve">, </w:t>
            </w:r>
            <w:proofErr w:type="spellStart"/>
            <w:r>
              <w:rPr>
                <w:color w:val="262626"/>
                <w:sz w:val="19"/>
                <w:szCs w:val="19"/>
              </w:rPr>
              <w:t>end_date</w:t>
            </w:r>
            <w:proofErr w:type="spellEnd"/>
            <w:r>
              <w:rPr>
                <w:color w:val="262626"/>
                <w:sz w:val="19"/>
                <w:szCs w:val="19"/>
              </w:rPr>
              <w:t>, status</w:t>
            </w:r>
          </w:p>
        </w:tc>
      </w:tr>
      <w:tr w:rsidR="001A244E" w14:paraId="5A88D7CE" w14:textId="77777777" w:rsidTr="00702E07">
        <w:tblPrEx>
          <w:tblCellMar>
            <w:top w:w="0" w:type="dxa"/>
            <w:bottom w:w="0" w:type="dxa"/>
          </w:tblCellMar>
        </w:tblPrEx>
        <w:tc>
          <w:tcPr>
            <w:tcW w:w="1900" w:type="dxa"/>
            <w:tcMar>
              <w:top w:w="70" w:type="dxa"/>
              <w:left w:w="100" w:type="dxa"/>
              <w:bottom w:w="70" w:type="dxa"/>
              <w:right w:w="100" w:type="dxa"/>
            </w:tcMar>
          </w:tcPr>
          <w:p w14:paraId="62D4E522" w14:textId="77777777" w:rsidR="001A244E" w:rsidRDefault="001A244E" w:rsidP="00702E07">
            <w:r>
              <w:rPr>
                <w:b/>
                <w:bCs/>
                <w:color w:val="262626"/>
                <w:sz w:val="19"/>
                <w:szCs w:val="19"/>
              </w:rPr>
              <w:t>Payment</w:t>
            </w:r>
          </w:p>
        </w:tc>
        <w:tc>
          <w:tcPr>
            <w:tcW w:w="3600" w:type="dxa"/>
            <w:tcMar>
              <w:top w:w="70" w:type="dxa"/>
              <w:left w:w="100" w:type="dxa"/>
              <w:bottom w:w="70" w:type="dxa"/>
              <w:right w:w="100" w:type="dxa"/>
            </w:tcMar>
          </w:tcPr>
          <w:p w14:paraId="1C6731F4" w14:textId="77777777" w:rsidR="001A244E" w:rsidRDefault="001A244E" w:rsidP="00702E07">
            <w:r>
              <w:rPr>
                <w:color w:val="262626"/>
                <w:sz w:val="19"/>
                <w:szCs w:val="19"/>
              </w:rPr>
              <w:t>A billing transaction against a subscription</w:t>
            </w:r>
          </w:p>
        </w:tc>
        <w:tc>
          <w:tcPr>
            <w:tcW w:w="4246" w:type="dxa"/>
            <w:tcMar>
              <w:top w:w="70" w:type="dxa"/>
              <w:left w:w="100" w:type="dxa"/>
              <w:bottom w:w="70" w:type="dxa"/>
              <w:right w:w="100" w:type="dxa"/>
            </w:tcMar>
          </w:tcPr>
          <w:p w14:paraId="3DF426FF" w14:textId="77777777" w:rsidR="001A244E" w:rsidRDefault="001A244E" w:rsidP="00702E07">
            <w:proofErr w:type="spellStart"/>
            <w:r>
              <w:rPr>
                <w:color w:val="262626"/>
                <w:sz w:val="19"/>
                <w:szCs w:val="19"/>
              </w:rPr>
              <w:t>payment_id</w:t>
            </w:r>
            <w:proofErr w:type="spellEnd"/>
            <w:r>
              <w:rPr>
                <w:color w:val="262626"/>
                <w:sz w:val="19"/>
                <w:szCs w:val="19"/>
              </w:rPr>
              <w:t xml:space="preserve"> (PK), </w:t>
            </w:r>
            <w:proofErr w:type="spellStart"/>
            <w:r>
              <w:rPr>
                <w:color w:val="262626"/>
                <w:sz w:val="19"/>
                <w:szCs w:val="19"/>
              </w:rPr>
              <w:t>subscription_id</w:t>
            </w:r>
            <w:proofErr w:type="spellEnd"/>
            <w:r>
              <w:rPr>
                <w:color w:val="262626"/>
                <w:sz w:val="19"/>
                <w:szCs w:val="19"/>
              </w:rPr>
              <w:t xml:space="preserve"> (FK), amount, </w:t>
            </w:r>
            <w:proofErr w:type="spellStart"/>
            <w:r>
              <w:rPr>
                <w:color w:val="262626"/>
                <w:sz w:val="19"/>
                <w:szCs w:val="19"/>
              </w:rPr>
              <w:t>payment_date</w:t>
            </w:r>
            <w:proofErr w:type="spellEnd"/>
            <w:r>
              <w:rPr>
                <w:color w:val="262626"/>
                <w:sz w:val="19"/>
                <w:szCs w:val="19"/>
              </w:rPr>
              <w:t xml:space="preserve">, </w:t>
            </w:r>
            <w:proofErr w:type="spellStart"/>
            <w:r>
              <w:rPr>
                <w:color w:val="262626"/>
                <w:sz w:val="19"/>
                <w:szCs w:val="19"/>
              </w:rPr>
              <w:t>payment_status</w:t>
            </w:r>
            <w:proofErr w:type="spellEnd"/>
          </w:p>
        </w:tc>
      </w:tr>
      <w:tr w:rsidR="001A244E" w14:paraId="49EA2676" w14:textId="77777777" w:rsidTr="00702E07">
        <w:tblPrEx>
          <w:tblCellMar>
            <w:top w:w="0" w:type="dxa"/>
            <w:bottom w:w="0" w:type="dxa"/>
          </w:tblCellMar>
        </w:tblPrEx>
        <w:tc>
          <w:tcPr>
            <w:tcW w:w="1900" w:type="dxa"/>
            <w:shd w:val="clear" w:color="auto" w:fill="F2F2F2"/>
            <w:tcMar>
              <w:top w:w="70" w:type="dxa"/>
              <w:left w:w="100" w:type="dxa"/>
              <w:bottom w:w="70" w:type="dxa"/>
              <w:right w:w="100" w:type="dxa"/>
            </w:tcMar>
          </w:tcPr>
          <w:p w14:paraId="4ECBEB80" w14:textId="77777777" w:rsidR="001A244E" w:rsidRDefault="001A244E" w:rsidP="00702E07">
            <w:r>
              <w:rPr>
                <w:b/>
                <w:bCs/>
                <w:color w:val="262626"/>
                <w:sz w:val="19"/>
                <w:szCs w:val="19"/>
              </w:rPr>
              <w:t>Session</w:t>
            </w:r>
          </w:p>
        </w:tc>
        <w:tc>
          <w:tcPr>
            <w:tcW w:w="3600" w:type="dxa"/>
            <w:shd w:val="clear" w:color="auto" w:fill="F2F2F2"/>
            <w:tcMar>
              <w:top w:w="70" w:type="dxa"/>
              <w:left w:w="100" w:type="dxa"/>
              <w:bottom w:w="70" w:type="dxa"/>
              <w:right w:w="100" w:type="dxa"/>
            </w:tcMar>
          </w:tcPr>
          <w:p w14:paraId="00167C66" w14:textId="77777777" w:rsidR="001A244E" w:rsidRDefault="001A244E" w:rsidP="00702E07">
            <w:r>
              <w:rPr>
                <w:color w:val="262626"/>
                <w:sz w:val="19"/>
                <w:szCs w:val="19"/>
              </w:rPr>
              <w:t>One login / usage session</w:t>
            </w:r>
          </w:p>
        </w:tc>
        <w:tc>
          <w:tcPr>
            <w:tcW w:w="4246" w:type="dxa"/>
            <w:shd w:val="clear" w:color="auto" w:fill="F2F2F2"/>
            <w:tcMar>
              <w:top w:w="70" w:type="dxa"/>
              <w:left w:w="100" w:type="dxa"/>
              <w:bottom w:w="70" w:type="dxa"/>
              <w:right w:w="100" w:type="dxa"/>
            </w:tcMar>
          </w:tcPr>
          <w:p w14:paraId="79AF01EF" w14:textId="77777777" w:rsidR="001A244E" w:rsidRDefault="001A244E" w:rsidP="00702E07">
            <w:proofErr w:type="spellStart"/>
            <w:r>
              <w:rPr>
                <w:color w:val="262626"/>
                <w:sz w:val="19"/>
                <w:szCs w:val="19"/>
              </w:rPr>
              <w:t>session_id</w:t>
            </w:r>
            <w:proofErr w:type="spellEnd"/>
            <w:r>
              <w:rPr>
                <w:color w:val="262626"/>
                <w:sz w:val="19"/>
                <w:szCs w:val="19"/>
              </w:rPr>
              <w:t xml:space="preserve"> (PK), </w:t>
            </w:r>
            <w:proofErr w:type="spellStart"/>
            <w:r>
              <w:rPr>
                <w:color w:val="262626"/>
                <w:sz w:val="19"/>
                <w:szCs w:val="19"/>
              </w:rPr>
              <w:t>customer_id</w:t>
            </w:r>
            <w:proofErr w:type="spellEnd"/>
            <w:r>
              <w:rPr>
                <w:color w:val="262626"/>
                <w:sz w:val="19"/>
                <w:szCs w:val="19"/>
              </w:rPr>
              <w:t xml:space="preserve"> (FK), </w:t>
            </w:r>
            <w:proofErr w:type="spellStart"/>
            <w:r>
              <w:rPr>
                <w:color w:val="262626"/>
                <w:sz w:val="19"/>
                <w:szCs w:val="19"/>
              </w:rPr>
              <w:t>session_start</w:t>
            </w:r>
            <w:proofErr w:type="spellEnd"/>
            <w:r>
              <w:rPr>
                <w:color w:val="262626"/>
                <w:sz w:val="19"/>
                <w:szCs w:val="19"/>
              </w:rPr>
              <w:t xml:space="preserve">, </w:t>
            </w:r>
            <w:proofErr w:type="spellStart"/>
            <w:r>
              <w:rPr>
                <w:color w:val="262626"/>
                <w:sz w:val="19"/>
                <w:szCs w:val="19"/>
              </w:rPr>
              <w:t>session_end</w:t>
            </w:r>
            <w:proofErr w:type="spellEnd"/>
            <w:r>
              <w:rPr>
                <w:color w:val="262626"/>
                <w:sz w:val="19"/>
                <w:szCs w:val="19"/>
              </w:rPr>
              <w:t xml:space="preserve">, </w:t>
            </w:r>
            <w:proofErr w:type="spellStart"/>
            <w:r>
              <w:rPr>
                <w:color w:val="262626"/>
                <w:sz w:val="19"/>
                <w:szCs w:val="19"/>
              </w:rPr>
              <w:t>device_type</w:t>
            </w:r>
            <w:proofErr w:type="spellEnd"/>
          </w:p>
        </w:tc>
      </w:tr>
      <w:tr w:rsidR="001A244E" w14:paraId="5834C00C" w14:textId="77777777" w:rsidTr="00702E07">
        <w:tblPrEx>
          <w:tblCellMar>
            <w:top w:w="0" w:type="dxa"/>
            <w:bottom w:w="0" w:type="dxa"/>
          </w:tblCellMar>
        </w:tblPrEx>
        <w:tc>
          <w:tcPr>
            <w:tcW w:w="1900" w:type="dxa"/>
            <w:tcMar>
              <w:top w:w="70" w:type="dxa"/>
              <w:left w:w="100" w:type="dxa"/>
              <w:bottom w:w="70" w:type="dxa"/>
              <w:right w:w="100" w:type="dxa"/>
            </w:tcMar>
          </w:tcPr>
          <w:p w14:paraId="36D24EEA" w14:textId="77777777" w:rsidR="001A244E" w:rsidRDefault="001A244E" w:rsidP="00702E07">
            <w:proofErr w:type="spellStart"/>
            <w:r>
              <w:rPr>
                <w:b/>
                <w:bCs/>
                <w:color w:val="262626"/>
                <w:sz w:val="19"/>
                <w:szCs w:val="19"/>
              </w:rPr>
              <w:t>UsageEvent</w:t>
            </w:r>
            <w:proofErr w:type="spellEnd"/>
          </w:p>
        </w:tc>
        <w:tc>
          <w:tcPr>
            <w:tcW w:w="3600" w:type="dxa"/>
            <w:tcMar>
              <w:top w:w="70" w:type="dxa"/>
              <w:left w:w="100" w:type="dxa"/>
              <w:bottom w:w="70" w:type="dxa"/>
              <w:right w:w="100" w:type="dxa"/>
            </w:tcMar>
          </w:tcPr>
          <w:p w14:paraId="3D2A3CE0" w14:textId="77777777" w:rsidR="001A244E" w:rsidRDefault="001A244E" w:rsidP="00702E07">
            <w:r>
              <w:rPr>
                <w:color w:val="262626"/>
                <w:sz w:val="19"/>
                <w:szCs w:val="19"/>
              </w:rPr>
              <w:t>A single in-product action</w:t>
            </w:r>
          </w:p>
        </w:tc>
        <w:tc>
          <w:tcPr>
            <w:tcW w:w="4246" w:type="dxa"/>
            <w:tcMar>
              <w:top w:w="70" w:type="dxa"/>
              <w:left w:w="100" w:type="dxa"/>
              <w:bottom w:w="70" w:type="dxa"/>
              <w:right w:w="100" w:type="dxa"/>
            </w:tcMar>
          </w:tcPr>
          <w:p w14:paraId="186E3D5C" w14:textId="77777777" w:rsidR="001A244E" w:rsidRDefault="001A244E" w:rsidP="00702E07">
            <w:proofErr w:type="spellStart"/>
            <w:r>
              <w:rPr>
                <w:color w:val="262626"/>
                <w:sz w:val="19"/>
                <w:szCs w:val="19"/>
              </w:rPr>
              <w:t>event_id</w:t>
            </w:r>
            <w:proofErr w:type="spellEnd"/>
            <w:r>
              <w:rPr>
                <w:color w:val="262626"/>
                <w:sz w:val="19"/>
                <w:szCs w:val="19"/>
              </w:rPr>
              <w:t xml:space="preserve"> (PK), </w:t>
            </w:r>
            <w:proofErr w:type="spellStart"/>
            <w:r>
              <w:rPr>
                <w:color w:val="262626"/>
                <w:sz w:val="19"/>
                <w:szCs w:val="19"/>
              </w:rPr>
              <w:t>session_id</w:t>
            </w:r>
            <w:proofErr w:type="spellEnd"/>
            <w:r>
              <w:rPr>
                <w:color w:val="262626"/>
                <w:sz w:val="19"/>
                <w:szCs w:val="19"/>
              </w:rPr>
              <w:t xml:space="preserve"> (FK), </w:t>
            </w:r>
            <w:proofErr w:type="spellStart"/>
            <w:r>
              <w:rPr>
                <w:color w:val="262626"/>
                <w:sz w:val="19"/>
                <w:szCs w:val="19"/>
              </w:rPr>
              <w:t>customer_id</w:t>
            </w:r>
            <w:proofErr w:type="spellEnd"/>
            <w:r>
              <w:rPr>
                <w:color w:val="262626"/>
                <w:sz w:val="19"/>
                <w:szCs w:val="19"/>
              </w:rPr>
              <w:t xml:space="preserve"> (FK), </w:t>
            </w:r>
            <w:proofErr w:type="spellStart"/>
            <w:r>
              <w:rPr>
                <w:color w:val="262626"/>
                <w:sz w:val="19"/>
                <w:szCs w:val="19"/>
              </w:rPr>
              <w:t>event_type</w:t>
            </w:r>
            <w:proofErr w:type="spellEnd"/>
            <w:r>
              <w:rPr>
                <w:color w:val="262626"/>
                <w:sz w:val="19"/>
                <w:szCs w:val="19"/>
              </w:rPr>
              <w:t xml:space="preserve">, </w:t>
            </w:r>
            <w:proofErr w:type="spellStart"/>
            <w:r>
              <w:rPr>
                <w:color w:val="262626"/>
                <w:sz w:val="19"/>
                <w:szCs w:val="19"/>
              </w:rPr>
              <w:t>feature_name</w:t>
            </w:r>
            <w:proofErr w:type="spellEnd"/>
            <w:r>
              <w:rPr>
                <w:color w:val="262626"/>
                <w:sz w:val="19"/>
                <w:szCs w:val="19"/>
              </w:rPr>
              <w:t xml:space="preserve">, </w:t>
            </w:r>
            <w:proofErr w:type="spellStart"/>
            <w:r>
              <w:rPr>
                <w:color w:val="262626"/>
                <w:sz w:val="19"/>
                <w:szCs w:val="19"/>
              </w:rPr>
              <w:t>event_timestamp</w:t>
            </w:r>
            <w:proofErr w:type="spellEnd"/>
          </w:p>
        </w:tc>
      </w:tr>
      <w:tr w:rsidR="001A244E" w14:paraId="1B14E541" w14:textId="77777777" w:rsidTr="00702E07">
        <w:tblPrEx>
          <w:tblCellMar>
            <w:top w:w="0" w:type="dxa"/>
            <w:bottom w:w="0" w:type="dxa"/>
          </w:tblCellMar>
        </w:tblPrEx>
        <w:tc>
          <w:tcPr>
            <w:tcW w:w="1900" w:type="dxa"/>
            <w:shd w:val="clear" w:color="auto" w:fill="F2F2F2"/>
            <w:tcMar>
              <w:top w:w="70" w:type="dxa"/>
              <w:left w:w="100" w:type="dxa"/>
              <w:bottom w:w="70" w:type="dxa"/>
              <w:right w:w="100" w:type="dxa"/>
            </w:tcMar>
          </w:tcPr>
          <w:p w14:paraId="7AB86D17" w14:textId="77777777" w:rsidR="001A244E" w:rsidRDefault="001A244E" w:rsidP="00702E07">
            <w:proofErr w:type="spellStart"/>
            <w:r>
              <w:rPr>
                <w:b/>
                <w:bCs/>
                <w:color w:val="262626"/>
                <w:sz w:val="19"/>
                <w:szCs w:val="19"/>
              </w:rPr>
              <w:t>SupportTicket</w:t>
            </w:r>
            <w:proofErr w:type="spellEnd"/>
          </w:p>
        </w:tc>
        <w:tc>
          <w:tcPr>
            <w:tcW w:w="3600" w:type="dxa"/>
            <w:shd w:val="clear" w:color="auto" w:fill="F2F2F2"/>
            <w:tcMar>
              <w:top w:w="70" w:type="dxa"/>
              <w:left w:w="100" w:type="dxa"/>
              <w:bottom w:w="70" w:type="dxa"/>
              <w:right w:w="100" w:type="dxa"/>
            </w:tcMar>
          </w:tcPr>
          <w:p w14:paraId="103DF84E" w14:textId="77777777" w:rsidR="001A244E" w:rsidRDefault="001A244E" w:rsidP="00702E07">
            <w:r>
              <w:rPr>
                <w:color w:val="262626"/>
                <w:sz w:val="19"/>
                <w:szCs w:val="19"/>
              </w:rPr>
              <w:t>A customer service interaction</w:t>
            </w:r>
          </w:p>
        </w:tc>
        <w:tc>
          <w:tcPr>
            <w:tcW w:w="4246" w:type="dxa"/>
            <w:shd w:val="clear" w:color="auto" w:fill="F2F2F2"/>
            <w:tcMar>
              <w:top w:w="70" w:type="dxa"/>
              <w:left w:w="100" w:type="dxa"/>
              <w:bottom w:w="70" w:type="dxa"/>
              <w:right w:w="100" w:type="dxa"/>
            </w:tcMar>
          </w:tcPr>
          <w:p w14:paraId="346B7FDC" w14:textId="77777777" w:rsidR="001A244E" w:rsidRDefault="001A244E" w:rsidP="00702E07">
            <w:proofErr w:type="spellStart"/>
            <w:r>
              <w:rPr>
                <w:color w:val="262626"/>
                <w:sz w:val="19"/>
                <w:szCs w:val="19"/>
              </w:rPr>
              <w:t>ticket_id</w:t>
            </w:r>
            <w:proofErr w:type="spellEnd"/>
            <w:r>
              <w:rPr>
                <w:color w:val="262626"/>
                <w:sz w:val="19"/>
                <w:szCs w:val="19"/>
              </w:rPr>
              <w:t xml:space="preserve"> (PK), </w:t>
            </w:r>
            <w:proofErr w:type="spellStart"/>
            <w:r>
              <w:rPr>
                <w:color w:val="262626"/>
                <w:sz w:val="19"/>
                <w:szCs w:val="19"/>
              </w:rPr>
              <w:t>customer_id</w:t>
            </w:r>
            <w:proofErr w:type="spellEnd"/>
            <w:r>
              <w:rPr>
                <w:color w:val="262626"/>
                <w:sz w:val="19"/>
                <w:szCs w:val="19"/>
              </w:rPr>
              <w:t xml:space="preserve"> (FK), </w:t>
            </w:r>
            <w:proofErr w:type="spellStart"/>
            <w:r>
              <w:rPr>
                <w:color w:val="262626"/>
                <w:sz w:val="19"/>
                <w:szCs w:val="19"/>
              </w:rPr>
              <w:t>created_date</w:t>
            </w:r>
            <w:proofErr w:type="spellEnd"/>
            <w:r>
              <w:rPr>
                <w:color w:val="262626"/>
                <w:sz w:val="19"/>
                <w:szCs w:val="19"/>
              </w:rPr>
              <w:t xml:space="preserve">, </w:t>
            </w:r>
            <w:proofErr w:type="spellStart"/>
            <w:r>
              <w:rPr>
                <w:color w:val="262626"/>
                <w:sz w:val="19"/>
                <w:szCs w:val="19"/>
              </w:rPr>
              <w:t>resolved_date</w:t>
            </w:r>
            <w:proofErr w:type="spellEnd"/>
            <w:r>
              <w:rPr>
                <w:color w:val="262626"/>
                <w:sz w:val="19"/>
                <w:szCs w:val="19"/>
              </w:rPr>
              <w:t xml:space="preserve">, category, </w:t>
            </w:r>
            <w:proofErr w:type="spellStart"/>
            <w:r>
              <w:rPr>
                <w:color w:val="262626"/>
                <w:sz w:val="19"/>
                <w:szCs w:val="19"/>
              </w:rPr>
              <w:t>resolution_time_hours</w:t>
            </w:r>
            <w:proofErr w:type="spellEnd"/>
          </w:p>
        </w:tc>
      </w:tr>
      <w:tr w:rsidR="001A244E" w14:paraId="10BC7185" w14:textId="77777777" w:rsidTr="00702E07">
        <w:tblPrEx>
          <w:tblCellMar>
            <w:top w:w="0" w:type="dxa"/>
            <w:bottom w:w="0" w:type="dxa"/>
          </w:tblCellMar>
        </w:tblPrEx>
        <w:tc>
          <w:tcPr>
            <w:tcW w:w="1900" w:type="dxa"/>
            <w:tcMar>
              <w:top w:w="70" w:type="dxa"/>
              <w:left w:w="100" w:type="dxa"/>
              <w:bottom w:w="70" w:type="dxa"/>
              <w:right w:w="100" w:type="dxa"/>
            </w:tcMar>
          </w:tcPr>
          <w:p w14:paraId="0BABA949" w14:textId="77777777" w:rsidR="001A244E" w:rsidRDefault="001A244E" w:rsidP="00702E07">
            <w:proofErr w:type="spellStart"/>
            <w:r>
              <w:rPr>
                <w:b/>
                <w:bCs/>
                <w:color w:val="262626"/>
                <w:sz w:val="19"/>
                <w:szCs w:val="19"/>
              </w:rPr>
              <w:t>SurveyResponse</w:t>
            </w:r>
            <w:proofErr w:type="spellEnd"/>
          </w:p>
        </w:tc>
        <w:tc>
          <w:tcPr>
            <w:tcW w:w="3600" w:type="dxa"/>
            <w:tcMar>
              <w:top w:w="70" w:type="dxa"/>
              <w:left w:w="100" w:type="dxa"/>
              <w:bottom w:w="70" w:type="dxa"/>
              <w:right w:w="100" w:type="dxa"/>
            </w:tcMar>
          </w:tcPr>
          <w:p w14:paraId="538A119C" w14:textId="77777777" w:rsidR="001A244E" w:rsidRDefault="001A244E" w:rsidP="00702E07">
            <w:r>
              <w:rPr>
                <w:color w:val="262626"/>
                <w:sz w:val="19"/>
                <w:szCs w:val="19"/>
              </w:rPr>
              <w:t>An NPS / CSAT survey reply</w:t>
            </w:r>
          </w:p>
        </w:tc>
        <w:tc>
          <w:tcPr>
            <w:tcW w:w="4246" w:type="dxa"/>
            <w:tcMar>
              <w:top w:w="70" w:type="dxa"/>
              <w:left w:w="100" w:type="dxa"/>
              <w:bottom w:w="70" w:type="dxa"/>
              <w:right w:w="100" w:type="dxa"/>
            </w:tcMar>
          </w:tcPr>
          <w:p w14:paraId="72D2816F" w14:textId="77777777" w:rsidR="001A244E" w:rsidRDefault="001A244E" w:rsidP="00702E07">
            <w:proofErr w:type="spellStart"/>
            <w:r>
              <w:rPr>
                <w:color w:val="262626"/>
                <w:sz w:val="19"/>
                <w:szCs w:val="19"/>
              </w:rPr>
              <w:t>response_id</w:t>
            </w:r>
            <w:proofErr w:type="spellEnd"/>
            <w:r>
              <w:rPr>
                <w:color w:val="262626"/>
                <w:sz w:val="19"/>
                <w:szCs w:val="19"/>
              </w:rPr>
              <w:t xml:space="preserve"> (PK), </w:t>
            </w:r>
            <w:proofErr w:type="spellStart"/>
            <w:r>
              <w:rPr>
                <w:color w:val="262626"/>
                <w:sz w:val="19"/>
                <w:szCs w:val="19"/>
              </w:rPr>
              <w:t>customer_id</w:t>
            </w:r>
            <w:proofErr w:type="spellEnd"/>
            <w:r>
              <w:rPr>
                <w:color w:val="262626"/>
                <w:sz w:val="19"/>
                <w:szCs w:val="19"/>
              </w:rPr>
              <w:t xml:space="preserve"> (FK), </w:t>
            </w:r>
            <w:proofErr w:type="spellStart"/>
            <w:r>
              <w:rPr>
                <w:color w:val="262626"/>
                <w:sz w:val="19"/>
                <w:szCs w:val="19"/>
              </w:rPr>
              <w:t>survey_type</w:t>
            </w:r>
            <w:proofErr w:type="spellEnd"/>
            <w:r>
              <w:rPr>
                <w:color w:val="262626"/>
                <w:sz w:val="19"/>
                <w:szCs w:val="19"/>
              </w:rPr>
              <w:t xml:space="preserve">, score, </w:t>
            </w:r>
            <w:proofErr w:type="spellStart"/>
            <w:r>
              <w:rPr>
                <w:color w:val="262626"/>
                <w:sz w:val="19"/>
                <w:szCs w:val="19"/>
              </w:rPr>
              <w:t>response_date</w:t>
            </w:r>
            <w:proofErr w:type="spellEnd"/>
          </w:p>
        </w:tc>
      </w:tr>
    </w:tbl>
    <w:p w14:paraId="285BA7E7" w14:textId="77777777" w:rsidR="001A244E" w:rsidRDefault="001A244E" w:rsidP="001A244E">
      <w:pPr>
        <w:pStyle w:val="Heading1"/>
        <w:spacing w:before="320" w:after="140"/>
      </w:pPr>
      <w:r>
        <w:rPr>
          <w:b/>
          <w:bCs/>
          <w:color w:val="0E73B9"/>
          <w:sz w:val="30"/>
          <w:szCs w:val="30"/>
        </w:rPr>
        <w:t>Acquisition</w:t>
      </w:r>
    </w:p>
    <w:p w14:paraId="5F44FF50" w14:textId="77777777" w:rsidR="001A244E" w:rsidRDefault="001A244E" w:rsidP="001A244E">
      <w:pPr>
        <w:spacing w:after="160"/>
      </w:pPr>
      <w:r>
        <w:rPr>
          <w:b/>
          <w:bCs/>
          <w:color w:val="262626"/>
          <w:sz w:val="21"/>
          <w:szCs w:val="21"/>
        </w:rPr>
        <w:t xml:space="preserve">KPIs: </w:t>
      </w:r>
      <w:r>
        <w:rPr>
          <w:color w:val="262626"/>
          <w:sz w:val="21"/>
          <w:szCs w:val="21"/>
        </w:rPr>
        <w:t xml:space="preserve">Signups, CAC, conversion rate   •   </w:t>
      </w:r>
      <w:r>
        <w:rPr>
          <w:b/>
          <w:bCs/>
          <w:color w:val="262626"/>
          <w:sz w:val="21"/>
          <w:szCs w:val="21"/>
        </w:rPr>
        <w:t xml:space="preserve">Entities involved: </w:t>
      </w:r>
      <w:r>
        <w:rPr>
          <w:color w:val="262626"/>
          <w:sz w:val="21"/>
          <w:szCs w:val="21"/>
        </w:rPr>
        <w:t xml:space="preserve">Customer, </w:t>
      </w:r>
      <w:proofErr w:type="spellStart"/>
      <w:r>
        <w:rPr>
          <w:color w:val="262626"/>
          <w:sz w:val="21"/>
          <w:szCs w:val="21"/>
        </w:rPr>
        <w:t>AcquisitionChannel</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1720"/>
        <w:gridCol w:w="4929"/>
      </w:tblGrid>
      <w:tr w:rsidR="001A244E" w14:paraId="62D3CF8B" w14:textId="77777777" w:rsidTr="00702E07">
        <w:tblPrEx>
          <w:tblCellMar>
            <w:top w:w="0" w:type="dxa"/>
            <w:bottom w:w="0" w:type="dxa"/>
          </w:tblCellMar>
        </w:tblPrEx>
        <w:trPr>
          <w:tblHeader/>
        </w:trPr>
        <w:tc>
          <w:tcPr>
            <w:tcW w:w="3100" w:type="dxa"/>
            <w:shd w:val="clear" w:color="auto" w:fill="0E73B9"/>
            <w:tcMar>
              <w:top w:w="80" w:type="dxa"/>
              <w:left w:w="100" w:type="dxa"/>
              <w:bottom w:w="80" w:type="dxa"/>
              <w:right w:w="100" w:type="dxa"/>
            </w:tcMar>
          </w:tcPr>
          <w:p w14:paraId="75039B51" w14:textId="77777777" w:rsidR="001A244E" w:rsidRDefault="001A244E" w:rsidP="00702E07">
            <w:r>
              <w:rPr>
                <w:b/>
                <w:bCs/>
                <w:color w:val="FFFFFF"/>
                <w:sz w:val="19"/>
                <w:szCs w:val="19"/>
              </w:rPr>
              <w:t>Attribute</w:t>
            </w:r>
          </w:p>
        </w:tc>
        <w:tc>
          <w:tcPr>
            <w:tcW w:w="1400" w:type="dxa"/>
            <w:shd w:val="clear" w:color="auto" w:fill="0E73B9"/>
            <w:tcMar>
              <w:top w:w="80" w:type="dxa"/>
              <w:left w:w="100" w:type="dxa"/>
              <w:bottom w:w="80" w:type="dxa"/>
              <w:right w:w="100" w:type="dxa"/>
            </w:tcMar>
          </w:tcPr>
          <w:p w14:paraId="266A6AEA" w14:textId="77777777" w:rsidR="001A244E" w:rsidRDefault="001A244E" w:rsidP="00702E07">
            <w:r>
              <w:rPr>
                <w:b/>
                <w:bCs/>
                <w:color w:val="FFFFFF"/>
                <w:sz w:val="19"/>
                <w:szCs w:val="19"/>
              </w:rPr>
              <w:t>Type</w:t>
            </w:r>
          </w:p>
        </w:tc>
        <w:tc>
          <w:tcPr>
            <w:tcW w:w="5246" w:type="dxa"/>
            <w:shd w:val="clear" w:color="auto" w:fill="0E73B9"/>
            <w:tcMar>
              <w:top w:w="80" w:type="dxa"/>
              <w:left w:w="100" w:type="dxa"/>
              <w:bottom w:w="80" w:type="dxa"/>
              <w:right w:w="100" w:type="dxa"/>
            </w:tcMar>
          </w:tcPr>
          <w:p w14:paraId="5B94497B" w14:textId="77777777" w:rsidR="001A244E" w:rsidRDefault="001A244E" w:rsidP="00702E07">
            <w:r>
              <w:rPr>
                <w:b/>
                <w:bCs/>
                <w:color w:val="FFFFFF"/>
                <w:sz w:val="19"/>
                <w:szCs w:val="19"/>
              </w:rPr>
              <w:t>What It Captures</w:t>
            </w:r>
          </w:p>
        </w:tc>
      </w:tr>
      <w:tr w:rsidR="001A244E" w14:paraId="3DA6BA0F" w14:textId="77777777" w:rsidTr="00702E07">
        <w:tblPrEx>
          <w:tblCellMar>
            <w:top w:w="0" w:type="dxa"/>
            <w:bottom w:w="0" w:type="dxa"/>
          </w:tblCellMar>
        </w:tblPrEx>
        <w:tc>
          <w:tcPr>
            <w:tcW w:w="3100" w:type="dxa"/>
            <w:tcMar>
              <w:top w:w="70" w:type="dxa"/>
              <w:left w:w="100" w:type="dxa"/>
              <w:bottom w:w="70" w:type="dxa"/>
              <w:right w:w="100" w:type="dxa"/>
            </w:tcMar>
          </w:tcPr>
          <w:p w14:paraId="72CDFBDB" w14:textId="77777777" w:rsidR="001A244E" w:rsidRDefault="001A244E" w:rsidP="00702E07">
            <w:proofErr w:type="spellStart"/>
            <w:r>
              <w:rPr>
                <w:b/>
                <w:bCs/>
                <w:color w:val="262626"/>
                <w:sz w:val="19"/>
                <w:szCs w:val="19"/>
              </w:rPr>
              <w:t>Customer.customer_id</w:t>
            </w:r>
            <w:proofErr w:type="spellEnd"/>
          </w:p>
        </w:tc>
        <w:tc>
          <w:tcPr>
            <w:tcW w:w="1400" w:type="dxa"/>
            <w:tcMar>
              <w:top w:w="70" w:type="dxa"/>
              <w:left w:w="100" w:type="dxa"/>
              <w:bottom w:w="70" w:type="dxa"/>
              <w:right w:w="100" w:type="dxa"/>
            </w:tcMar>
          </w:tcPr>
          <w:p w14:paraId="63440421" w14:textId="77777777" w:rsidR="001A244E" w:rsidRDefault="001A244E" w:rsidP="00702E07">
            <w:r>
              <w:rPr>
                <w:color w:val="262626"/>
                <w:sz w:val="19"/>
                <w:szCs w:val="19"/>
              </w:rPr>
              <w:t>Integer / UUID</w:t>
            </w:r>
          </w:p>
        </w:tc>
        <w:tc>
          <w:tcPr>
            <w:tcW w:w="5246" w:type="dxa"/>
            <w:tcMar>
              <w:top w:w="70" w:type="dxa"/>
              <w:left w:w="100" w:type="dxa"/>
              <w:bottom w:w="70" w:type="dxa"/>
              <w:right w:w="100" w:type="dxa"/>
            </w:tcMar>
          </w:tcPr>
          <w:p w14:paraId="435F64B1" w14:textId="77777777" w:rsidR="001A244E" w:rsidRDefault="001A244E" w:rsidP="00702E07">
            <w:r>
              <w:rPr>
                <w:color w:val="262626"/>
                <w:sz w:val="19"/>
                <w:szCs w:val="19"/>
              </w:rPr>
              <w:t>Unique subscriber identifier</w:t>
            </w:r>
          </w:p>
        </w:tc>
      </w:tr>
      <w:tr w:rsidR="001A244E" w14:paraId="0A0A5251"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403CB089" w14:textId="77777777" w:rsidR="001A244E" w:rsidRDefault="001A244E" w:rsidP="00702E07">
            <w:proofErr w:type="spellStart"/>
            <w:r>
              <w:rPr>
                <w:b/>
                <w:bCs/>
                <w:color w:val="262626"/>
                <w:sz w:val="19"/>
                <w:szCs w:val="19"/>
              </w:rPr>
              <w:t>Customer.signup_date</w:t>
            </w:r>
            <w:proofErr w:type="spellEnd"/>
          </w:p>
        </w:tc>
        <w:tc>
          <w:tcPr>
            <w:tcW w:w="1400" w:type="dxa"/>
            <w:shd w:val="clear" w:color="auto" w:fill="F2F2F2"/>
            <w:tcMar>
              <w:top w:w="70" w:type="dxa"/>
              <w:left w:w="100" w:type="dxa"/>
              <w:bottom w:w="70" w:type="dxa"/>
              <w:right w:w="100" w:type="dxa"/>
            </w:tcMar>
          </w:tcPr>
          <w:p w14:paraId="734D3E80" w14:textId="77777777" w:rsidR="001A244E" w:rsidRDefault="001A244E" w:rsidP="00702E07">
            <w:r>
              <w:rPr>
                <w:color w:val="262626"/>
                <w:sz w:val="19"/>
                <w:szCs w:val="19"/>
              </w:rPr>
              <w:t>Date</w:t>
            </w:r>
          </w:p>
        </w:tc>
        <w:tc>
          <w:tcPr>
            <w:tcW w:w="5246" w:type="dxa"/>
            <w:shd w:val="clear" w:color="auto" w:fill="F2F2F2"/>
            <w:tcMar>
              <w:top w:w="70" w:type="dxa"/>
              <w:left w:w="100" w:type="dxa"/>
              <w:bottom w:w="70" w:type="dxa"/>
              <w:right w:w="100" w:type="dxa"/>
            </w:tcMar>
          </w:tcPr>
          <w:p w14:paraId="7563A052" w14:textId="77777777" w:rsidR="001A244E" w:rsidRDefault="001A244E" w:rsidP="00702E07">
            <w:r>
              <w:rPr>
                <w:color w:val="262626"/>
                <w:sz w:val="19"/>
                <w:szCs w:val="19"/>
              </w:rPr>
              <w:t>When the account was created — the basis for counting signups in a period</w:t>
            </w:r>
          </w:p>
        </w:tc>
      </w:tr>
      <w:tr w:rsidR="001A244E" w14:paraId="66FC80AA" w14:textId="77777777" w:rsidTr="00702E07">
        <w:tblPrEx>
          <w:tblCellMar>
            <w:top w:w="0" w:type="dxa"/>
            <w:bottom w:w="0" w:type="dxa"/>
          </w:tblCellMar>
        </w:tblPrEx>
        <w:tc>
          <w:tcPr>
            <w:tcW w:w="3100" w:type="dxa"/>
            <w:tcMar>
              <w:top w:w="70" w:type="dxa"/>
              <w:left w:w="100" w:type="dxa"/>
              <w:bottom w:w="70" w:type="dxa"/>
              <w:right w:w="100" w:type="dxa"/>
            </w:tcMar>
          </w:tcPr>
          <w:p w14:paraId="4904AFE3" w14:textId="77777777" w:rsidR="001A244E" w:rsidRDefault="001A244E" w:rsidP="00702E07">
            <w:proofErr w:type="spellStart"/>
            <w:r>
              <w:rPr>
                <w:b/>
                <w:bCs/>
                <w:color w:val="262626"/>
                <w:sz w:val="19"/>
                <w:szCs w:val="19"/>
              </w:rPr>
              <w:t>Customer.acquisition_channel_id</w:t>
            </w:r>
            <w:proofErr w:type="spellEnd"/>
          </w:p>
        </w:tc>
        <w:tc>
          <w:tcPr>
            <w:tcW w:w="1400" w:type="dxa"/>
            <w:tcMar>
              <w:top w:w="70" w:type="dxa"/>
              <w:left w:w="100" w:type="dxa"/>
              <w:bottom w:w="70" w:type="dxa"/>
              <w:right w:w="100" w:type="dxa"/>
            </w:tcMar>
          </w:tcPr>
          <w:p w14:paraId="53DC75B9" w14:textId="77777777" w:rsidR="001A244E" w:rsidRDefault="001A244E" w:rsidP="00702E07">
            <w:r>
              <w:rPr>
                <w:color w:val="262626"/>
                <w:sz w:val="19"/>
                <w:szCs w:val="19"/>
              </w:rPr>
              <w:t xml:space="preserve">FK → </w:t>
            </w:r>
            <w:proofErr w:type="spellStart"/>
            <w:r>
              <w:rPr>
                <w:color w:val="262626"/>
                <w:sz w:val="19"/>
                <w:szCs w:val="19"/>
              </w:rPr>
              <w:t>AcquisitionChannel</w:t>
            </w:r>
            <w:proofErr w:type="spellEnd"/>
          </w:p>
        </w:tc>
        <w:tc>
          <w:tcPr>
            <w:tcW w:w="5246" w:type="dxa"/>
            <w:tcMar>
              <w:top w:w="70" w:type="dxa"/>
              <w:left w:w="100" w:type="dxa"/>
              <w:bottom w:w="70" w:type="dxa"/>
              <w:right w:w="100" w:type="dxa"/>
            </w:tcMar>
          </w:tcPr>
          <w:p w14:paraId="4B9D2761" w14:textId="77777777" w:rsidR="001A244E" w:rsidRDefault="001A244E" w:rsidP="00702E07">
            <w:r>
              <w:rPr>
                <w:color w:val="262626"/>
                <w:sz w:val="19"/>
                <w:szCs w:val="19"/>
              </w:rPr>
              <w:t>Which channel gets credit for the signup</w:t>
            </w:r>
          </w:p>
        </w:tc>
      </w:tr>
      <w:tr w:rsidR="001A244E" w14:paraId="5BB7C20D"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7FE0DE15" w14:textId="77777777" w:rsidR="001A244E" w:rsidRDefault="001A244E" w:rsidP="00702E07">
            <w:proofErr w:type="spellStart"/>
            <w:r>
              <w:rPr>
                <w:b/>
                <w:bCs/>
                <w:color w:val="262626"/>
                <w:sz w:val="19"/>
                <w:szCs w:val="19"/>
              </w:rPr>
              <w:t>AcquisitionChannel.channel_name</w:t>
            </w:r>
            <w:proofErr w:type="spellEnd"/>
          </w:p>
        </w:tc>
        <w:tc>
          <w:tcPr>
            <w:tcW w:w="1400" w:type="dxa"/>
            <w:shd w:val="clear" w:color="auto" w:fill="F2F2F2"/>
            <w:tcMar>
              <w:top w:w="70" w:type="dxa"/>
              <w:left w:w="100" w:type="dxa"/>
              <w:bottom w:w="70" w:type="dxa"/>
              <w:right w:w="100" w:type="dxa"/>
            </w:tcMar>
          </w:tcPr>
          <w:p w14:paraId="70B4D425" w14:textId="77777777" w:rsidR="001A244E" w:rsidRDefault="001A244E" w:rsidP="00702E07">
            <w:r>
              <w:rPr>
                <w:color w:val="262626"/>
                <w:sz w:val="19"/>
                <w:szCs w:val="19"/>
              </w:rPr>
              <w:t>Text</w:t>
            </w:r>
          </w:p>
        </w:tc>
        <w:tc>
          <w:tcPr>
            <w:tcW w:w="5246" w:type="dxa"/>
            <w:shd w:val="clear" w:color="auto" w:fill="F2F2F2"/>
            <w:tcMar>
              <w:top w:w="70" w:type="dxa"/>
              <w:left w:w="100" w:type="dxa"/>
              <w:bottom w:w="70" w:type="dxa"/>
              <w:right w:w="100" w:type="dxa"/>
            </w:tcMar>
          </w:tcPr>
          <w:p w14:paraId="643B8DB2" w14:textId="77777777" w:rsidR="001A244E" w:rsidRDefault="001A244E" w:rsidP="00702E07">
            <w:r>
              <w:rPr>
                <w:color w:val="262626"/>
                <w:sz w:val="19"/>
                <w:szCs w:val="19"/>
              </w:rPr>
              <w:t>e.g. “Paid Social”, “Organic Search”, “Referral”</w:t>
            </w:r>
          </w:p>
        </w:tc>
      </w:tr>
      <w:tr w:rsidR="001A244E" w14:paraId="19612890" w14:textId="77777777" w:rsidTr="00702E07">
        <w:tblPrEx>
          <w:tblCellMar>
            <w:top w:w="0" w:type="dxa"/>
            <w:bottom w:w="0" w:type="dxa"/>
          </w:tblCellMar>
        </w:tblPrEx>
        <w:tc>
          <w:tcPr>
            <w:tcW w:w="3100" w:type="dxa"/>
            <w:tcMar>
              <w:top w:w="70" w:type="dxa"/>
              <w:left w:w="100" w:type="dxa"/>
              <w:bottom w:w="70" w:type="dxa"/>
              <w:right w:w="100" w:type="dxa"/>
            </w:tcMar>
          </w:tcPr>
          <w:p w14:paraId="339C4524" w14:textId="77777777" w:rsidR="001A244E" w:rsidRDefault="001A244E" w:rsidP="00702E07">
            <w:proofErr w:type="spellStart"/>
            <w:r>
              <w:rPr>
                <w:b/>
                <w:bCs/>
                <w:color w:val="262626"/>
                <w:sz w:val="19"/>
                <w:szCs w:val="19"/>
              </w:rPr>
              <w:t>AcquisitionChannel.campaign_cost</w:t>
            </w:r>
            <w:proofErr w:type="spellEnd"/>
          </w:p>
        </w:tc>
        <w:tc>
          <w:tcPr>
            <w:tcW w:w="1400" w:type="dxa"/>
            <w:tcMar>
              <w:top w:w="70" w:type="dxa"/>
              <w:left w:w="100" w:type="dxa"/>
              <w:bottom w:w="70" w:type="dxa"/>
              <w:right w:w="100" w:type="dxa"/>
            </w:tcMar>
          </w:tcPr>
          <w:p w14:paraId="0D153672" w14:textId="77777777" w:rsidR="001A244E" w:rsidRDefault="001A244E" w:rsidP="00702E07">
            <w:r>
              <w:rPr>
                <w:color w:val="262626"/>
                <w:sz w:val="19"/>
                <w:szCs w:val="19"/>
              </w:rPr>
              <w:t>Decimal</w:t>
            </w:r>
          </w:p>
        </w:tc>
        <w:tc>
          <w:tcPr>
            <w:tcW w:w="5246" w:type="dxa"/>
            <w:tcMar>
              <w:top w:w="70" w:type="dxa"/>
              <w:left w:w="100" w:type="dxa"/>
              <w:bottom w:w="70" w:type="dxa"/>
              <w:right w:w="100" w:type="dxa"/>
            </w:tcMar>
          </w:tcPr>
          <w:p w14:paraId="01D66805" w14:textId="77777777" w:rsidR="001A244E" w:rsidRDefault="001A244E" w:rsidP="00702E07">
            <w:r>
              <w:rPr>
                <w:color w:val="262626"/>
                <w:sz w:val="19"/>
                <w:szCs w:val="19"/>
              </w:rPr>
              <w:t>Spend attributable to that channel in a period</w:t>
            </w:r>
          </w:p>
        </w:tc>
      </w:tr>
    </w:tbl>
    <w:p w14:paraId="3F5DDE41" w14:textId="77777777" w:rsidR="001A244E" w:rsidRDefault="001A244E" w:rsidP="001A244E">
      <w:pPr>
        <w:spacing w:after="160"/>
      </w:pPr>
      <w:r>
        <w:rPr>
          <w:b/>
          <w:bCs/>
          <w:i/>
          <w:iCs/>
          <w:color w:val="262626"/>
          <w:sz w:val="21"/>
          <w:szCs w:val="21"/>
        </w:rPr>
        <w:t xml:space="preserve">How you'd calculate it: </w:t>
      </w:r>
      <w:r>
        <w:rPr>
          <w:i/>
          <w:iCs/>
          <w:color w:val="6E6E6E"/>
          <w:sz w:val="21"/>
          <w:szCs w:val="21"/>
        </w:rPr>
        <w:t xml:space="preserve">Signups = COUNT(Customer) grouped by </w:t>
      </w:r>
      <w:proofErr w:type="spellStart"/>
      <w:r>
        <w:rPr>
          <w:i/>
          <w:iCs/>
          <w:color w:val="6E6E6E"/>
          <w:sz w:val="21"/>
          <w:szCs w:val="21"/>
        </w:rPr>
        <w:t>signup_date</w:t>
      </w:r>
      <w:proofErr w:type="spellEnd"/>
      <w:r>
        <w:rPr>
          <w:i/>
          <w:iCs/>
          <w:color w:val="6E6E6E"/>
          <w:sz w:val="21"/>
          <w:szCs w:val="21"/>
        </w:rPr>
        <w:t xml:space="preserve"> period. CAC = </w:t>
      </w:r>
      <w:proofErr w:type="gramStart"/>
      <w:r>
        <w:rPr>
          <w:i/>
          <w:iCs/>
          <w:color w:val="6E6E6E"/>
          <w:sz w:val="21"/>
          <w:szCs w:val="21"/>
        </w:rPr>
        <w:t>SUM(</w:t>
      </w:r>
      <w:proofErr w:type="spellStart"/>
      <w:proofErr w:type="gramEnd"/>
      <w:r>
        <w:rPr>
          <w:i/>
          <w:iCs/>
          <w:color w:val="6E6E6E"/>
          <w:sz w:val="21"/>
          <w:szCs w:val="21"/>
        </w:rPr>
        <w:t>campaign_cost</w:t>
      </w:r>
      <w:proofErr w:type="spellEnd"/>
      <w:r>
        <w:rPr>
          <w:i/>
          <w:iCs/>
          <w:color w:val="6E6E6E"/>
          <w:sz w:val="21"/>
          <w:szCs w:val="21"/>
        </w:rPr>
        <w:t xml:space="preserve">) ÷ </w:t>
      </w:r>
      <w:proofErr w:type="gramStart"/>
      <w:r>
        <w:rPr>
          <w:i/>
          <w:iCs/>
          <w:color w:val="6E6E6E"/>
          <w:sz w:val="21"/>
          <w:szCs w:val="21"/>
        </w:rPr>
        <w:t>COUNT(</w:t>
      </w:r>
      <w:proofErr w:type="gramEnd"/>
      <w:r>
        <w:rPr>
          <w:i/>
          <w:iCs/>
          <w:color w:val="6E6E6E"/>
          <w:sz w:val="21"/>
          <w:szCs w:val="21"/>
        </w:rPr>
        <w:t>new customers attributed to that channel) over the same period. Conversion rate needs a funnel concept — if your group wants to model the pre-signup journey, add a Lead entity (</w:t>
      </w:r>
      <w:proofErr w:type="spellStart"/>
      <w:r>
        <w:rPr>
          <w:i/>
          <w:iCs/>
          <w:color w:val="6E6E6E"/>
          <w:sz w:val="21"/>
          <w:szCs w:val="21"/>
        </w:rPr>
        <w:t>lead_id</w:t>
      </w:r>
      <w:proofErr w:type="spellEnd"/>
      <w:r>
        <w:rPr>
          <w:i/>
          <w:iCs/>
          <w:color w:val="6E6E6E"/>
          <w:sz w:val="21"/>
          <w:szCs w:val="21"/>
        </w:rPr>
        <w:t xml:space="preserve">, source, </w:t>
      </w:r>
      <w:proofErr w:type="spellStart"/>
      <w:r>
        <w:rPr>
          <w:i/>
          <w:iCs/>
          <w:color w:val="6E6E6E"/>
          <w:sz w:val="21"/>
          <w:szCs w:val="21"/>
        </w:rPr>
        <w:t>created_date</w:t>
      </w:r>
      <w:proofErr w:type="spellEnd"/>
      <w:r>
        <w:rPr>
          <w:i/>
          <w:iCs/>
          <w:color w:val="6E6E6E"/>
          <w:sz w:val="21"/>
          <w:szCs w:val="21"/>
        </w:rPr>
        <w:t xml:space="preserve">, </w:t>
      </w:r>
      <w:proofErr w:type="spellStart"/>
      <w:r>
        <w:rPr>
          <w:i/>
          <w:iCs/>
          <w:color w:val="6E6E6E"/>
          <w:sz w:val="21"/>
          <w:szCs w:val="21"/>
        </w:rPr>
        <w:t>converted_customer_id</w:t>
      </w:r>
      <w:proofErr w:type="spellEnd"/>
      <w:r>
        <w:rPr>
          <w:i/>
          <w:iCs/>
          <w:color w:val="6E6E6E"/>
          <w:sz w:val="21"/>
          <w:szCs w:val="21"/>
        </w:rPr>
        <w:t>); otherwise treat conversion rate as coming from outside your schema (e.g. web analytics), which is itself a useful discussion about where an ERD's boundary should sit.</w:t>
      </w:r>
    </w:p>
    <w:p w14:paraId="0F24281A" w14:textId="77777777" w:rsidR="001A244E" w:rsidRDefault="001A244E" w:rsidP="001A244E">
      <w:pPr>
        <w:pStyle w:val="Heading1"/>
        <w:spacing w:before="320" w:after="140"/>
      </w:pPr>
      <w:r>
        <w:rPr>
          <w:b/>
          <w:bCs/>
          <w:color w:val="0E73B9"/>
          <w:sz w:val="30"/>
          <w:szCs w:val="30"/>
        </w:rPr>
        <w:t>Engagement</w:t>
      </w:r>
    </w:p>
    <w:p w14:paraId="792321AB" w14:textId="77777777" w:rsidR="001A244E" w:rsidRDefault="001A244E" w:rsidP="001A244E">
      <w:pPr>
        <w:spacing w:after="160"/>
      </w:pPr>
      <w:r>
        <w:rPr>
          <w:b/>
          <w:bCs/>
          <w:color w:val="262626"/>
          <w:sz w:val="21"/>
          <w:szCs w:val="21"/>
        </w:rPr>
        <w:t xml:space="preserve">KPIs: </w:t>
      </w:r>
      <w:r>
        <w:rPr>
          <w:color w:val="262626"/>
          <w:sz w:val="21"/>
          <w:szCs w:val="21"/>
        </w:rPr>
        <w:t xml:space="preserve">DAU / MAU, session frequency, feature adoption   •   </w:t>
      </w:r>
      <w:r>
        <w:rPr>
          <w:b/>
          <w:bCs/>
          <w:color w:val="262626"/>
          <w:sz w:val="21"/>
          <w:szCs w:val="21"/>
        </w:rPr>
        <w:t xml:space="preserve">Entities involved: </w:t>
      </w:r>
      <w:r>
        <w:rPr>
          <w:color w:val="262626"/>
          <w:sz w:val="21"/>
          <w:szCs w:val="21"/>
        </w:rPr>
        <w:t xml:space="preserve">Session, </w:t>
      </w:r>
      <w:proofErr w:type="spellStart"/>
      <w:r>
        <w:rPr>
          <w:color w:val="262626"/>
          <w:sz w:val="21"/>
          <w:szCs w:val="21"/>
        </w:rPr>
        <w:t>UsageEvent</w:t>
      </w:r>
      <w:proofErr w:type="spellEnd"/>
      <w:r>
        <w:rPr>
          <w:color w:val="262626"/>
          <w:sz w:val="21"/>
          <w:szCs w:val="21"/>
        </w:rPr>
        <w:t>, Customer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400"/>
        <w:gridCol w:w="5246"/>
      </w:tblGrid>
      <w:tr w:rsidR="001A244E" w14:paraId="1E098D10" w14:textId="77777777" w:rsidTr="00702E07">
        <w:tblPrEx>
          <w:tblCellMar>
            <w:top w:w="0" w:type="dxa"/>
            <w:bottom w:w="0" w:type="dxa"/>
          </w:tblCellMar>
        </w:tblPrEx>
        <w:trPr>
          <w:tblHeader/>
        </w:trPr>
        <w:tc>
          <w:tcPr>
            <w:tcW w:w="3100" w:type="dxa"/>
            <w:shd w:val="clear" w:color="auto" w:fill="0E73B9"/>
            <w:tcMar>
              <w:top w:w="80" w:type="dxa"/>
              <w:left w:w="100" w:type="dxa"/>
              <w:bottom w:w="80" w:type="dxa"/>
              <w:right w:w="100" w:type="dxa"/>
            </w:tcMar>
          </w:tcPr>
          <w:p w14:paraId="53CF8E1D" w14:textId="77777777" w:rsidR="001A244E" w:rsidRDefault="001A244E" w:rsidP="00702E07">
            <w:r>
              <w:rPr>
                <w:b/>
                <w:bCs/>
                <w:color w:val="FFFFFF"/>
                <w:sz w:val="19"/>
                <w:szCs w:val="19"/>
              </w:rPr>
              <w:t>Attribute</w:t>
            </w:r>
          </w:p>
        </w:tc>
        <w:tc>
          <w:tcPr>
            <w:tcW w:w="1400" w:type="dxa"/>
            <w:shd w:val="clear" w:color="auto" w:fill="0E73B9"/>
            <w:tcMar>
              <w:top w:w="80" w:type="dxa"/>
              <w:left w:w="100" w:type="dxa"/>
              <w:bottom w:w="80" w:type="dxa"/>
              <w:right w:w="100" w:type="dxa"/>
            </w:tcMar>
          </w:tcPr>
          <w:p w14:paraId="5C8BC513" w14:textId="77777777" w:rsidR="001A244E" w:rsidRDefault="001A244E" w:rsidP="00702E07">
            <w:r>
              <w:rPr>
                <w:b/>
                <w:bCs/>
                <w:color w:val="FFFFFF"/>
                <w:sz w:val="19"/>
                <w:szCs w:val="19"/>
              </w:rPr>
              <w:t>Type</w:t>
            </w:r>
          </w:p>
        </w:tc>
        <w:tc>
          <w:tcPr>
            <w:tcW w:w="5246" w:type="dxa"/>
            <w:shd w:val="clear" w:color="auto" w:fill="0E73B9"/>
            <w:tcMar>
              <w:top w:w="80" w:type="dxa"/>
              <w:left w:w="100" w:type="dxa"/>
              <w:bottom w:w="80" w:type="dxa"/>
              <w:right w:w="100" w:type="dxa"/>
            </w:tcMar>
          </w:tcPr>
          <w:p w14:paraId="7914623C" w14:textId="77777777" w:rsidR="001A244E" w:rsidRDefault="001A244E" w:rsidP="00702E07">
            <w:r>
              <w:rPr>
                <w:b/>
                <w:bCs/>
                <w:color w:val="FFFFFF"/>
                <w:sz w:val="19"/>
                <w:szCs w:val="19"/>
              </w:rPr>
              <w:t>What It Captures</w:t>
            </w:r>
          </w:p>
        </w:tc>
      </w:tr>
      <w:tr w:rsidR="001A244E" w14:paraId="3DE2E307" w14:textId="77777777" w:rsidTr="00702E07">
        <w:tblPrEx>
          <w:tblCellMar>
            <w:top w:w="0" w:type="dxa"/>
            <w:bottom w:w="0" w:type="dxa"/>
          </w:tblCellMar>
        </w:tblPrEx>
        <w:tc>
          <w:tcPr>
            <w:tcW w:w="3100" w:type="dxa"/>
            <w:tcMar>
              <w:top w:w="70" w:type="dxa"/>
              <w:left w:w="100" w:type="dxa"/>
              <w:bottom w:w="70" w:type="dxa"/>
              <w:right w:w="100" w:type="dxa"/>
            </w:tcMar>
          </w:tcPr>
          <w:p w14:paraId="6F755CA0" w14:textId="77777777" w:rsidR="001A244E" w:rsidRDefault="001A244E" w:rsidP="00702E07">
            <w:proofErr w:type="spellStart"/>
            <w:r>
              <w:rPr>
                <w:b/>
                <w:bCs/>
                <w:color w:val="262626"/>
                <w:sz w:val="19"/>
                <w:szCs w:val="19"/>
              </w:rPr>
              <w:t>Session.session_id</w:t>
            </w:r>
            <w:proofErr w:type="spellEnd"/>
          </w:p>
        </w:tc>
        <w:tc>
          <w:tcPr>
            <w:tcW w:w="1400" w:type="dxa"/>
            <w:tcMar>
              <w:top w:w="70" w:type="dxa"/>
              <w:left w:w="100" w:type="dxa"/>
              <w:bottom w:w="70" w:type="dxa"/>
              <w:right w:w="100" w:type="dxa"/>
            </w:tcMar>
          </w:tcPr>
          <w:p w14:paraId="046F60B6" w14:textId="77777777" w:rsidR="001A244E" w:rsidRDefault="001A244E" w:rsidP="00702E07">
            <w:r>
              <w:rPr>
                <w:color w:val="262626"/>
                <w:sz w:val="19"/>
                <w:szCs w:val="19"/>
              </w:rPr>
              <w:t>UUID</w:t>
            </w:r>
          </w:p>
        </w:tc>
        <w:tc>
          <w:tcPr>
            <w:tcW w:w="5246" w:type="dxa"/>
            <w:tcMar>
              <w:top w:w="70" w:type="dxa"/>
              <w:left w:w="100" w:type="dxa"/>
              <w:bottom w:w="70" w:type="dxa"/>
              <w:right w:w="100" w:type="dxa"/>
            </w:tcMar>
          </w:tcPr>
          <w:p w14:paraId="3FDDDFE3" w14:textId="77777777" w:rsidR="001A244E" w:rsidRDefault="001A244E" w:rsidP="00702E07">
            <w:r>
              <w:rPr>
                <w:color w:val="262626"/>
                <w:sz w:val="19"/>
                <w:szCs w:val="19"/>
              </w:rPr>
              <w:t>Unique session identifier</w:t>
            </w:r>
          </w:p>
        </w:tc>
      </w:tr>
      <w:tr w:rsidR="001A244E" w14:paraId="2867FAF1"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442C5C09" w14:textId="77777777" w:rsidR="001A244E" w:rsidRDefault="001A244E" w:rsidP="00702E07">
            <w:proofErr w:type="spellStart"/>
            <w:r>
              <w:rPr>
                <w:b/>
                <w:bCs/>
                <w:color w:val="262626"/>
                <w:sz w:val="19"/>
                <w:szCs w:val="19"/>
              </w:rPr>
              <w:t>Session.customer_id</w:t>
            </w:r>
            <w:proofErr w:type="spellEnd"/>
          </w:p>
        </w:tc>
        <w:tc>
          <w:tcPr>
            <w:tcW w:w="1400" w:type="dxa"/>
            <w:shd w:val="clear" w:color="auto" w:fill="F2F2F2"/>
            <w:tcMar>
              <w:top w:w="70" w:type="dxa"/>
              <w:left w:w="100" w:type="dxa"/>
              <w:bottom w:w="70" w:type="dxa"/>
              <w:right w:w="100" w:type="dxa"/>
            </w:tcMar>
          </w:tcPr>
          <w:p w14:paraId="74D38C99" w14:textId="77777777" w:rsidR="001A244E" w:rsidRDefault="001A244E" w:rsidP="00702E07">
            <w:r>
              <w:rPr>
                <w:color w:val="262626"/>
                <w:sz w:val="19"/>
                <w:szCs w:val="19"/>
              </w:rPr>
              <w:t>FK → Customer</w:t>
            </w:r>
          </w:p>
        </w:tc>
        <w:tc>
          <w:tcPr>
            <w:tcW w:w="5246" w:type="dxa"/>
            <w:shd w:val="clear" w:color="auto" w:fill="F2F2F2"/>
            <w:tcMar>
              <w:top w:w="70" w:type="dxa"/>
              <w:left w:w="100" w:type="dxa"/>
              <w:bottom w:w="70" w:type="dxa"/>
              <w:right w:w="100" w:type="dxa"/>
            </w:tcMar>
          </w:tcPr>
          <w:p w14:paraId="72C5C6C9" w14:textId="77777777" w:rsidR="001A244E" w:rsidRDefault="001A244E" w:rsidP="00702E07">
            <w:r>
              <w:rPr>
                <w:color w:val="262626"/>
                <w:sz w:val="19"/>
                <w:szCs w:val="19"/>
              </w:rPr>
              <w:t>Who had the session</w:t>
            </w:r>
          </w:p>
        </w:tc>
      </w:tr>
      <w:tr w:rsidR="001A244E" w14:paraId="48381367" w14:textId="77777777" w:rsidTr="00702E07">
        <w:tblPrEx>
          <w:tblCellMar>
            <w:top w:w="0" w:type="dxa"/>
            <w:bottom w:w="0" w:type="dxa"/>
          </w:tblCellMar>
        </w:tblPrEx>
        <w:tc>
          <w:tcPr>
            <w:tcW w:w="3100" w:type="dxa"/>
            <w:tcMar>
              <w:top w:w="70" w:type="dxa"/>
              <w:left w:w="100" w:type="dxa"/>
              <w:bottom w:w="70" w:type="dxa"/>
              <w:right w:w="100" w:type="dxa"/>
            </w:tcMar>
          </w:tcPr>
          <w:p w14:paraId="3812B503" w14:textId="77777777" w:rsidR="001A244E" w:rsidRDefault="001A244E" w:rsidP="00702E07">
            <w:proofErr w:type="spellStart"/>
            <w:r>
              <w:rPr>
                <w:b/>
                <w:bCs/>
                <w:color w:val="262626"/>
                <w:sz w:val="19"/>
                <w:szCs w:val="19"/>
              </w:rPr>
              <w:t>Session.session_start</w:t>
            </w:r>
            <w:proofErr w:type="spellEnd"/>
            <w:r>
              <w:rPr>
                <w:b/>
                <w:bCs/>
                <w:color w:val="262626"/>
                <w:sz w:val="19"/>
                <w:szCs w:val="19"/>
              </w:rPr>
              <w:t xml:space="preserve"> / </w:t>
            </w:r>
            <w:proofErr w:type="spellStart"/>
            <w:r>
              <w:rPr>
                <w:b/>
                <w:bCs/>
                <w:color w:val="262626"/>
                <w:sz w:val="19"/>
                <w:szCs w:val="19"/>
              </w:rPr>
              <w:t>session_end</w:t>
            </w:r>
            <w:proofErr w:type="spellEnd"/>
          </w:p>
        </w:tc>
        <w:tc>
          <w:tcPr>
            <w:tcW w:w="1400" w:type="dxa"/>
            <w:tcMar>
              <w:top w:w="70" w:type="dxa"/>
              <w:left w:w="100" w:type="dxa"/>
              <w:bottom w:w="70" w:type="dxa"/>
              <w:right w:w="100" w:type="dxa"/>
            </w:tcMar>
          </w:tcPr>
          <w:p w14:paraId="40B6F62D" w14:textId="77777777" w:rsidR="001A244E" w:rsidRDefault="001A244E" w:rsidP="00702E07">
            <w:r>
              <w:rPr>
                <w:color w:val="262626"/>
                <w:sz w:val="19"/>
                <w:szCs w:val="19"/>
              </w:rPr>
              <w:t>Datetime</w:t>
            </w:r>
          </w:p>
        </w:tc>
        <w:tc>
          <w:tcPr>
            <w:tcW w:w="5246" w:type="dxa"/>
            <w:tcMar>
              <w:top w:w="70" w:type="dxa"/>
              <w:left w:w="100" w:type="dxa"/>
              <w:bottom w:w="70" w:type="dxa"/>
              <w:right w:w="100" w:type="dxa"/>
            </w:tcMar>
          </w:tcPr>
          <w:p w14:paraId="460EFE21" w14:textId="77777777" w:rsidR="001A244E" w:rsidRDefault="001A244E" w:rsidP="00702E07">
            <w:r>
              <w:rPr>
                <w:color w:val="262626"/>
                <w:sz w:val="19"/>
                <w:szCs w:val="19"/>
              </w:rPr>
              <w:t>Used to compute duration and to bucket activity by day</w:t>
            </w:r>
          </w:p>
        </w:tc>
      </w:tr>
      <w:tr w:rsidR="001A244E" w14:paraId="34F8D39A"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2A4D20F9" w14:textId="77777777" w:rsidR="001A244E" w:rsidRDefault="001A244E" w:rsidP="00702E07">
            <w:proofErr w:type="spellStart"/>
            <w:r>
              <w:rPr>
                <w:b/>
                <w:bCs/>
                <w:color w:val="262626"/>
                <w:sz w:val="19"/>
                <w:szCs w:val="19"/>
              </w:rPr>
              <w:t>UsageEvent.event_type</w:t>
            </w:r>
            <w:proofErr w:type="spellEnd"/>
          </w:p>
        </w:tc>
        <w:tc>
          <w:tcPr>
            <w:tcW w:w="1400" w:type="dxa"/>
            <w:shd w:val="clear" w:color="auto" w:fill="F2F2F2"/>
            <w:tcMar>
              <w:top w:w="70" w:type="dxa"/>
              <w:left w:w="100" w:type="dxa"/>
              <w:bottom w:w="70" w:type="dxa"/>
              <w:right w:w="100" w:type="dxa"/>
            </w:tcMar>
          </w:tcPr>
          <w:p w14:paraId="6BF6C007" w14:textId="77777777" w:rsidR="001A244E" w:rsidRDefault="001A244E" w:rsidP="00702E07">
            <w:r>
              <w:rPr>
                <w:color w:val="262626"/>
                <w:sz w:val="19"/>
                <w:szCs w:val="19"/>
              </w:rPr>
              <w:t>Text</w:t>
            </w:r>
          </w:p>
        </w:tc>
        <w:tc>
          <w:tcPr>
            <w:tcW w:w="5246" w:type="dxa"/>
            <w:shd w:val="clear" w:color="auto" w:fill="F2F2F2"/>
            <w:tcMar>
              <w:top w:w="70" w:type="dxa"/>
              <w:left w:w="100" w:type="dxa"/>
              <w:bottom w:w="70" w:type="dxa"/>
              <w:right w:w="100" w:type="dxa"/>
            </w:tcMar>
          </w:tcPr>
          <w:p w14:paraId="7431C8FF" w14:textId="77777777" w:rsidR="001A244E" w:rsidRDefault="001A244E" w:rsidP="00702E07">
            <w:r>
              <w:rPr>
                <w:color w:val="262626"/>
                <w:sz w:val="19"/>
                <w:szCs w:val="19"/>
              </w:rPr>
              <w:t>e.g. “login”, “</w:t>
            </w:r>
            <w:proofErr w:type="spellStart"/>
            <w:r>
              <w:rPr>
                <w:color w:val="262626"/>
                <w:sz w:val="19"/>
                <w:szCs w:val="19"/>
              </w:rPr>
              <w:t>feature_used</w:t>
            </w:r>
            <w:proofErr w:type="spellEnd"/>
            <w:r>
              <w:rPr>
                <w:color w:val="262626"/>
                <w:sz w:val="19"/>
                <w:szCs w:val="19"/>
              </w:rPr>
              <w:t>”, “</w:t>
            </w:r>
            <w:proofErr w:type="spellStart"/>
            <w:r>
              <w:rPr>
                <w:color w:val="262626"/>
                <w:sz w:val="19"/>
                <w:szCs w:val="19"/>
              </w:rPr>
              <w:t>content_viewed</w:t>
            </w:r>
            <w:proofErr w:type="spellEnd"/>
            <w:r>
              <w:rPr>
                <w:color w:val="262626"/>
                <w:sz w:val="19"/>
                <w:szCs w:val="19"/>
              </w:rPr>
              <w:t>”</w:t>
            </w:r>
          </w:p>
        </w:tc>
      </w:tr>
      <w:tr w:rsidR="001A244E" w14:paraId="1098DC16" w14:textId="77777777" w:rsidTr="00702E07">
        <w:tblPrEx>
          <w:tblCellMar>
            <w:top w:w="0" w:type="dxa"/>
            <w:bottom w:w="0" w:type="dxa"/>
          </w:tblCellMar>
        </w:tblPrEx>
        <w:tc>
          <w:tcPr>
            <w:tcW w:w="3100" w:type="dxa"/>
            <w:tcMar>
              <w:top w:w="70" w:type="dxa"/>
              <w:left w:w="100" w:type="dxa"/>
              <w:bottom w:w="70" w:type="dxa"/>
              <w:right w:w="100" w:type="dxa"/>
            </w:tcMar>
          </w:tcPr>
          <w:p w14:paraId="48DA8340" w14:textId="77777777" w:rsidR="001A244E" w:rsidRDefault="001A244E" w:rsidP="00702E07">
            <w:proofErr w:type="spellStart"/>
            <w:r>
              <w:rPr>
                <w:b/>
                <w:bCs/>
                <w:color w:val="262626"/>
                <w:sz w:val="19"/>
                <w:szCs w:val="19"/>
              </w:rPr>
              <w:t>UsageEvent.feature_name</w:t>
            </w:r>
            <w:proofErr w:type="spellEnd"/>
          </w:p>
        </w:tc>
        <w:tc>
          <w:tcPr>
            <w:tcW w:w="1400" w:type="dxa"/>
            <w:tcMar>
              <w:top w:w="70" w:type="dxa"/>
              <w:left w:w="100" w:type="dxa"/>
              <w:bottom w:w="70" w:type="dxa"/>
              <w:right w:w="100" w:type="dxa"/>
            </w:tcMar>
          </w:tcPr>
          <w:p w14:paraId="01EA12F5" w14:textId="77777777" w:rsidR="001A244E" w:rsidRDefault="001A244E" w:rsidP="00702E07">
            <w:r>
              <w:rPr>
                <w:color w:val="262626"/>
                <w:sz w:val="19"/>
                <w:szCs w:val="19"/>
              </w:rPr>
              <w:t>Text</w:t>
            </w:r>
          </w:p>
        </w:tc>
        <w:tc>
          <w:tcPr>
            <w:tcW w:w="5246" w:type="dxa"/>
            <w:tcMar>
              <w:top w:w="70" w:type="dxa"/>
              <w:left w:w="100" w:type="dxa"/>
              <w:bottom w:w="70" w:type="dxa"/>
              <w:right w:w="100" w:type="dxa"/>
            </w:tcMar>
          </w:tcPr>
          <w:p w14:paraId="0BE5F947" w14:textId="77777777" w:rsidR="001A244E" w:rsidRDefault="001A244E" w:rsidP="00702E07">
            <w:r>
              <w:rPr>
                <w:color w:val="262626"/>
                <w:sz w:val="19"/>
                <w:szCs w:val="19"/>
              </w:rPr>
              <w:t>Which feature was touched — needed for feature adoption</w:t>
            </w:r>
          </w:p>
        </w:tc>
      </w:tr>
      <w:tr w:rsidR="001A244E" w14:paraId="72D93A48"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533FE071" w14:textId="77777777" w:rsidR="001A244E" w:rsidRDefault="001A244E" w:rsidP="00702E07">
            <w:proofErr w:type="spellStart"/>
            <w:r>
              <w:rPr>
                <w:b/>
                <w:bCs/>
                <w:color w:val="262626"/>
                <w:sz w:val="19"/>
                <w:szCs w:val="19"/>
              </w:rPr>
              <w:t>UsageEvent.event_timestamp</w:t>
            </w:r>
            <w:proofErr w:type="spellEnd"/>
          </w:p>
        </w:tc>
        <w:tc>
          <w:tcPr>
            <w:tcW w:w="1400" w:type="dxa"/>
            <w:shd w:val="clear" w:color="auto" w:fill="F2F2F2"/>
            <w:tcMar>
              <w:top w:w="70" w:type="dxa"/>
              <w:left w:w="100" w:type="dxa"/>
              <w:bottom w:w="70" w:type="dxa"/>
              <w:right w:w="100" w:type="dxa"/>
            </w:tcMar>
          </w:tcPr>
          <w:p w14:paraId="5492434D" w14:textId="77777777" w:rsidR="001A244E" w:rsidRDefault="001A244E" w:rsidP="00702E07">
            <w:r>
              <w:rPr>
                <w:color w:val="262626"/>
                <w:sz w:val="19"/>
                <w:szCs w:val="19"/>
              </w:rPr>
              <w:t>Datetime</w:t>
            </w:r>
          </w:p>
        </w:tc>
        <w:tc>
          <w:tcPr>
            <w:tcW w:w="5246" w:type="dxa"/>
            <w:shd w:val="clear" w:color="auto" w:fill="F2F2F2"/>
            <w:tcMar>
              <w:top w:w="70" w:type="dxa"/>
              <w:left w:w="100" w:type="dxa"/>
              <w:bottom w:w="70" w:type="dxa"/>
              <w:right w:w="100" w:type="dxa"/>
            </w:tcMar>
          </w:tcPr>
          <w:p w14:paraId="0A2CC6F4" w14:textId="77777777" w:rsidR="001A244E" w:rsidRDefault="001A244E" w:rsidP="00702E07">
            <w:r>
              <w:rPr>
                <w:color w:val="262626"/>
                <w:sz w:val="19"/>
                <w:szCs w:val="19"/>
              </w:rPr>
              <w:t>When the action happened</w:t>
            </w:r>
          </w:p>
        </w:tc>
      </w:tr>
    </w:tbl>
    <w:p w14:paraId="129DCC7A" w14:textId="77777777" w:rsidR="001A244E" w:rsidRDefault="001A244E" w:rsidP="001A244E">
      <w:pPr>
        <w:spacing w:after="160"/>
      </w:pPr>
      <w:r>
        <w:rPr>
          <w:b/>
          <w:bCs/>
          <w:i/>
          <w:iCs/>
          <w:color w:val="262626"/>
          <w:sz w:val="21"/>
          <w:szCs w:val="21"/>
        </w:rPr>
        <w:lastRenderedPageBreak/>
        <w:t xml:space="preserve">How you'd calculate it: </w:t>
      </w:r>
      <w:r>
        <w:rPr>
          <w:i/>
          <w:iCs/>
          <w:color w:val="6E6E6E"/>
          <w:sz w:val="21"/>
          <w:szCs w:val="21"/>
        </w:rPr>
        <w:t xml:space="preserve">DAU = </w:t>
      </w:r>
      <w:proofErr w:type="gramStart"/>
      <w:r>
        <w:rPr>
          <w:i/>
          <w:iCs/>
          <w:color w:val="6E6E6E"/>
          <w:sz w:val="21"/>
          <w:szCs w:val="21"/>
        </w:rPr>
        <w:t>COUNT(</w:t>
      </w:r>
      <w:proofErr w:type="gramEnd"/>
      <w:r>
        <w:rPr>
          <w:i/>
          <w:iCs/>
          <w:color w:val="6E6E6E"/>
          <w:sz w:val="21"/>
          <w:szCs w:val="21"/>
        </w:rPr>
        <w:t xml:space="preserve">DISTINCT </w:t>
      </w:r>
      <w:proofErr w:type="spellStart"/>
      <w:r>
        <w:rPr>
          <w:i/>
          <w:iCs/>
          <w:color w:val="6E6E6E"/>
          <w:sz w:val="21"/>
          <w:szCs w:val="21"/>
        </w:rPr>
        <w:t>customer_id</w:t>
      </w:r>
      <w:proofErr w:type="spellEnd"/>
      <w:r>
        <w:rPr>
          <w:i/>
          <w:iCs/>
          <w:color w:val="6E6E6E"/>
          <w:sz w:val="21"/>
          <w:szCs w:val="21"/>
        </w:rPr>
        <w:t xml:space="preserve">) with a Session or </w:t>
      </w:r>
      <w:proofErr w:type="spellStart"/>
      <w:r>
        <w:rPr>
          <w:i/>
          <w:iCs/>
          <w:color w:val="6E6E6E"/>
          <w:sz w:val="21"/>
          <w:szCs w:val="21"/>
        </w:rPr>
        <w:t>UsageEvent</w:t>
      </w:r>
      <w:proofErr w:type="spellEnd"/>
      <w:r>
        <w:rPr>
          <w:i/>
          <w:iCs/>
          <w:color w:val="6E6E6E"/>
          <w:sz w:val="21"/>
          <w:szCs w:val="21"/>
        </w:rPr>
        <w:t xml:space="preserve"> on a given day; MAU = the same over a trailing 30 days. The DAU/MAU ratio is the classic “stickiness” metric. Session frequency = sessions per customer per week. Feature adoption = % of active customers with at least one </w:t>
      </w:r>
      <w:proofErr w:type="spellStart"/>
      <w:r>
        <w:rPr>
          <w:i/>
          <w:iCs/>
          <w:color w:val="6E6E6E"/>
          <w:sz w:val="21"/>
          <w:szCs w:val="21"/>
        </w:rPr>
        <w:t>UsageEvent</w:t>
      </w:r>
      <w:proofErr w:type="spellEnd"/>
      <w:r>
        <w:rPr>
          <w:i/>
          <w:iCs/>
          <w:color w:val="6E6E6E"/>
          <w:sz w:val="21"/>
          <w:szCs w:val="21"/>
        </w:rPr>
        <w:t xml:space="preserve"> where </w:t>
      </w:r>
      <w:proofErr w:type="spellStart"/>
      <w:r>
        <w:rPr>
          <w:i/>
          <w:iCs/>
          <w:color w:val="6E6E6E"/>
          <w:sz w:val="21"/>
          <w:szCs w:val="21"/>
        </w:rPr>
        <w:t>feature_name</w:t>
      </w:r>
      <w:proofErr w:type="spellEnd"/>
      <w:r>
        <w:rPr>
          <w:i/>
          <w:iCs/>
          <w:color w:val="6E6E6E"/>
          <w:sz w:val="21"/>
          <w:szCs w:val="21"/>
        </w:rPr>
        <w:t xml:space="preserve"> = X in the period.</w:t>
      </w:r>
    </w:p>
    <w:p w14:paraId="4ABA2296" w14:textId="77777777" w:rsidR="001A244E" w:rsidRDefault="001A244E" w:rsidP="001A244E">
      <w:pPr>
        <w:pStyle w:val="Heading1"/>
        <w:spacing w:before="320" w:after="140"/>
      </w:pPr>
      <w:r>
        <w:rPr>
          <w:b/>
          <w:bCs/>
          <w:color w:val="0E73B9"/>
          <w:sz w:val="30"/>
          <w:szCs w:val="30"/>
        </w:rPr>
        <w:t>Retention</w:t>
      </w:r>
    </w:p>
    <w:p w14:paraId="61CDAC28" w14:textId="77777777" w:rsidR="001A244E" w:rsidRDefault="001A244E" w:rsidP="001A244E">
      <w:pPr>
        <w:spacing w:after="160"/>
      </w:pPr>
      <w:r>
        <w:rPr>
          <w:b/>
          <w:bCs/>
          <w:color w:val="262626"/>
          <w:sz w:val="21"/>
          <w:szCs w:val="21"/>
        </w:rPr>
        <w:t xml:space="preserve">KPIs: </w:t>
      </w:r>
      <w:r>
        <w:rPr>
          <w:color w:val="262626"/>
          <w:sz w:val="21"/>
          <w:szCs w:val="21"/>
        </w:rPr>
        <w:t xml:space="preserve">Retention rate, churn rate, cohort trends   •   </w:t>
      </w:r>
      <w:r>
        <w:rPr>
          <w:b/>
          <w:bCs/>
          <w:color w:val="262626"/>
          <w:sz w:val="21"/>
          <w:szCs w:val="21"/>
        </w:rPr>
        <w:t xml:space="preserve">Entities involved: </w:t>
      </w:r>
      <w:r>
        <w:rPr>
          <w:color w:val="262626"/>
          <w:sz w:val="21"/>
          <w:szCs w:val="21"/>
        </w:rPr>
        <w:t>Subscription, Customer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400"/>
        <w:gridCol w:w="5246"/>
      </w:tblGrid>
      <w:tr w:rsidR="001A244E" w14:paraId="674B6F64" w14:textId="77777777" w:rsidTr="00702E07">
        <w:tblPrEx>
          <w:tblCellMar>
            <w:top w:w="0" w:type="dxa"/>
            <w:bottom w:w="0" w:type="dxa"/>
          </w:tblCellMar>
        </w:tblPrEx>
        <w:trPr>
          <w:tblHeader/>
        </w:trPr>
        <w:tc>
          <w:tcPr>
            <w:tcW w:w="3100" w:type="dxa"/>
            <w:shd w:val="clear" w:color="auto" w:fill="0E73B9"/>
            <w:tcMar>
              <w:top w:w="80" w:type="dxa"/>
              <w:left w:w="100" w:type="dxa"/>
              <w:bottom w:w="80" w:type="dxa"/>
              <w:right w:w="100" w:type="dxa"/>
            </w:tcMar>
          </w:tcPr>
          <w:p w14:paraId="2A52684E" w14:textId="77777777" w:rsidR="001A244E" w:rsidRDefault="001A244E" w:rsidP="00702E07">
            <w:r>
              <w:rPr>
                <w:b/>
                <w:bCs/>
                <w:color w:val="FFFFFF"/>
                <w:sz w:val="19"/>
                <w:szCs w:val="19"/>
              </w:rPr>
              <w:t>Attribute</w:t>
            </w:r>
          </w:p>
        </w:tc>
        <w:tc>
          <w:tcPr>
            <w:tcW w:w="1400" w:type="dxa"/>
            <w:shd w:val="clear" w:color="auto" w:fill="0E73B9"/>
            <w:tcMar>
              <w:top w:w="80" w:type="dxa"/>
              <w:left w:w="100" w:type="dxa"/>
              <w:bottom w:w="80" w:type="dxa"/>
              <w:right w:w="100" w:type="dxa"/>
            </w:tcMar>
          </w:tcPr>
          <w:p w14:paraId="36782FC9" w14:textId="77777777" w:rsidR="001A244E" w:rsidRDefault="001A244E" w:rsidP="00702E07">
            <w:r>
              <w:rPr>
                <w:b/>
                <w:bCs/>
                <w:color w:val="FFFFFF"/>
                <w:sz w:val="19"/>
                <w:szCs w:val="19"/>
              </w:rPr>
              <w:t>Type</w:t>
            </w:r>
          </w:p>
        </w:tc>
        <w:tc>
          <w:tcPr>
            <w:tcW w:w="5246" w:type="dxa"/>
            <w:shd w:val="clear" w:color="auto" w:fill="0E73B9"/>
            <w:tcMar>
              <w:top w:w="80" w:type="dxa"/>
              <w:left w:w="100" w:type="dxa"/>
              <w:bottom w:w="80" w:type="dxa"/>
              <w:right w:w="100" w:type="dxa"/>
            </w:tcMar>
          </w:tcPr>
          <w:p w14:paraId="3BCDF561" w14:textId="77777777" w:rsidR="001A244E" w:rsidRDefault="001A244E" w:rsidP="00702E07">
            <w:r>
              <w:rPr>
                <w:b/>
                <w:bCs/>
                <w:color w:val="FFFFFF"/>
                <w:sz w:val="19"/>
                <w:szCs w:val="19"/>
              </w:rPr>
              <w:t>What It Captures</w:t>
            </w:r>
          </w:p>
        </w:tc>
      </w:tr>
      <w:tr w:rsidR="001A244E" w14:paraId="1F8417BF" w14:textId="77777777" w:rsidTr="00702E07">
        <w:tblPrEx>
          <w:tblCellMar>
            <w:top w:w="0" w:type="dxa"/>
            <w:bottom w:w="0" w:type="dxa"/>
          </w:tblCellMar>
        </w:tblPrEx>
        <w:tc>
          <w:tcPr>
            <w:tcW w:w="3100" w:type="dxa"/>
            <w:tcMar>
              <w:top w:w="70" w:type="dxa"/>
              <w:left w:w="100" w:type="dxa"/>
              <w:bottom w:w="70" w:type="dxa"/>
              <w:right w:w="100" w:type="dxa"/>
            </w:tcMar>
          </w:tcPr>
          <w:p w14:paraId="53FD3169" w14:textId="77777777" w:rsidR="001A244E" w:rsidRDefault="001A244E" w:rsidP="00702E07">
            <w:proofErr w:type="spellStart"/>
            <w:r>
              <w:rPr>
                <w:b/>
                <w:bCs/>
                <w:color w:val="262626"/>
                <w:sz w:val="19"/>
                <w:szCs w:val="19"/>
              </w:rPr>
              <w:t>Subscription.start_date</w:t>
            </w:r>
            <w:proofErr w:type="spellEnd"/>
            <w:r>
              <w:rPr>
                <w:b/>
                <w:bCs/>
                <w:color w:val="262626"/>
                <w:sz w:val="19"/>
                <w:szCs w:val="19"/>
              </w:rPr>
              <w:t xml:space="preserve"> / </w:t>
            </w:r>
            <w:proofErr w:type="spellStart"/>
            <w:r>
              <w:rPr>
                <w:b/>
                <w:bCs/>
                <w:color w:val="262626"/>
                <w:sz w:val="19"/>
                <w:szCs w:val="19"/>
              </w:rPr>
              <w:t>end_date</w:t>
            </w:r>
            <w:proofErr w:type="spellEnd"/>
          </w:p>
        </w:tc>
        <w:tc>
          <w:tcPr>
            <w:tcW w:w="1400" w:type="dxa"/>
            <w:tcMar>
              <w:top w:w="70" w:type="dxa"/>
              <w:left w:w="100" w:type="dxa"/>
              <w:bottom w:w="70" w:type="dxa"/>
              <w:right w:w="100" w:type="dxa"/>
            </w:tcMar>
          </w:tcPr>
          <w:p w14:paraId="335D5A11" w14:textId="77777777" w:rsidR="001A244E" w:rsidRDefault="001A244E" w:rsidP="00702E07">
            <w:r>
              <w:rPr>
                <w:color w:val="262626"/>
                <w:sz w:val="19"/>
                <w:szCs w:val="19"/>
              </w:rPr>
              <w:t>Date</w:t>
            </w:r>
          </w:p>
        </w:tc>
        <w:tc>
          <w:tcPr>
            <w:tcW w:w="5246" w:type="dxa"/>
            <w:tcMar>
              <w:top w:w="70" w:type="dxa"/>
              <w:left w:w="100" w:type="dxa"/>
              <w:bottom w:w="70" w:type="dxa"/>
              <w:right w:w="100" w:type="dxa"/>
            </w:tcMar>
          </w:tcPr>
          <w:p w14:paraId="1F551E9C" w14:textId="77777777" w:rsidR="001A244E" w:rsidRDefault="001A244E" w:rsidP="00702E07">
            <w:r>
              <w:rPr>
                <w:color w:val="262626"/>
                <w:sz w:val="19"/>
                <w:szCs w:val="19"/>
              </w:rPr>
              <w:t>Defines the active window for that subscription</w:t>
            </w:r>
          </w:p>
        </w:tc>
      </w:tr>
      <w:tr w:rsidR="001A244E" w14:paraId="16A5207A"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298FC265" w14:textId="77777777" w:rsidR="001A244E" w:rsidRDefault="001A244E" w:rsidP="00702E07">
            <w:proofErr w:type="spellStart"/>
            <w:r>
              <w:rPr>
                <w:b/>
                <w:bCs/>
                <w:color w:val="262626"/>
                <w:sz w:val="19"/>
                <w:szCs w:val="19"/>
              </w:rPr>
              <w:t>Subscription.status</w:t>
            </w:r>
            <w:proofErr w:type="spellEnd"/>
          </w:p>
        </w:tc>
        <w:tc>
          <w:tcPr>
            <w:tcW w:w="1400" w:type="dxa"/>
            <w:shd w:val="clear" w:color="auto" w:fill="F2F2F2"/>
            <w:tcMar>
              <w:top w:w="70" w:type="dxa"/>
              <w:left w:w="100" w:type="dxa"/>
              <w:bottom w:w="70" w:type="dxa"/>
              <w:right w:w="100" w:type="dxa"/>
            </w:tcMar>
          </w:tcPr>
          <w:p w14:paraId="0B216586" w14:textId="77777777" w:rsidR="001A244E" w:rsidRDefault="001A244E" w:rsidP="00702E07">
            <w:r>
              <w:rPr>
                <w:color w:val="262626"/>
                <w:sz w:val="19"/>
                <w:szCs w:val="19"/>
              </w:rPr>
              <w:t>Text</w:t>
            </w:r>
          </w:p>
        </w:tc>
        <w:tc>
          <w:tcPr>
            <w:tcW w:w="5246" w:type="dxa"/>
            <w:shd w:val="clear" w:color="auto" w:fill="F2F2F2"/>
            <w:tcMar>
              <w:top w:w="70" w:type="dxa"/>
              <w:left w:w="100" w:type="dxa"/>
              <w:bottom w:w="70" w:type="dxa"/>
              <w:right w:w="100" w:type="dxa"/>
            </w:tcMar>
          </w:tcPr>
          <w:p w14:paraId="1B408E70" w14:textId="77777777" w:rsidR="001A244E" w:rsidRDefault="001A244E" w:rsidP="00702E07">
            <w:r>
              <w:rPr>
                <w:color w:val="262626"/>
                <w:sz w:val="19"/>
                <w:szCs w:val="19"/>
              </w:rPr>
              <w:t>active / cancelled / paused</w:t>
            </w:r>
          </w:p>
        </w:tc>
      </w:tr>
      <w:tr w:rsidR="001A244E" w14:paraId="43A7B877" w14:textId="77777777" w:rsidTr="00702E07">
        <w:tblPrEx>
          <w:tblCellMar>
            <w:top w:w="0" w:type="dxa"/>
            <w:bottom w:w="0" w:type="dxa"/>
          </w:tblCellMar>
        </w:tblPrEx>
        <w:tc>
          <w:tcPr>
            <w:tcW w:w="3100" w:type="dxa"/>
            <w:tcMar>
              <w:top w:w="70" w:type="dxa"/>
              <w:left w:w="100" w:type="dxa"/>
              <w:bottom w:w="70" w:type="dxa"/>
              <w:right w:w="100" w:type="dxa"/>
            </w:tcMar>
          </w:tcPr>
          <w:p w14:paraId="57DBAE3A" w14:textId="77777777" w:rsidR="001A244E" w:rsidRDefault="001A244E" w:rsidP="00702E07">
            <w:proofErr w:type="spellStart"/>
            <w:r>
              <w:rPr>
                <w:b/>
                <w:bCs/>
                <w:color w:val="262626"/>
                <w:sz w:val="19"/>
                <w:szCs w:val="19"/>
              </w:rPr>
              <w:t>Subscription.cancellation_reason</w:t>
            </w:r>
            <w:proofErr w:type="spellEnd"/>
          </w:p>
        </w:tc>
        <w:tc>
          <w:tcPr>
            <w:tcW w:w="1400" w:type="dxa"/>
            <w:tcMar>
              <w:top w:w="70" w:type="dxa"/>
              <w:left w:w="100" w:type="dxa"/>
              <w:bottom w:w="70" w:type="dxa"/>
              <w:right w:w="100" w:type="dxa"/>
            </w:tcMar>
          </w:tcPr>
          <w:p w14:paraId="21B7D2F8" w14:textId="77777777" w:rsidR="001A244E" w:rsidRDefault="001A244E" w:rsidP="00702E07">
            <w:r>
              <w:rPr>
                <w:color w:val="262626"/>
                <w:sz w:val="19"/>
                <w:szCs w:val="19"/>
              </w:rPr>
              <w:t>Text</w:t>
            </w:r>
          </w:p>
        </w:tc>
        <w:tc>
          <w:tcPr>
            <w:tcW w:w="5246" w:type="dxa"/>
            <w:tcMar>
              <w:top w:w="70" w:type="dxa"/>
              <w:left w:w="100" w:type="dxa"/>
              <w:bottom w:w="70" w:type="dxa"/>
              <w:right w:w="100" w:type="dxa"/>
            </w:tcMar>
          </w:tcPr>
          <w:p w14:paraId="24253D27" w14:textId="77777777" w:rsidR="001A244E" w:rsidRDefault="001A244E" w:rsidP="00702E07">
            <w:r>
              <w:rPr>
                <w:color w:val="262626"/>
                <w:sz w:val="19"/>
                <w:szCs w:val="19"/>
              </w:rPr>
              <w:t>Optional, but useful for churn analysis</w:t>
            </w:r>
          </w:p>
        </w:tc>
      </w:tr>
      <w:tr w:rsidR="001A244E" w14:paraId="0718143A"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145C8905" w14:textId="77777777" w:rsidR="001A244E" w:rsidRDefault="001A244E" w:rsidP="00702E07">
            <w:proofErr w:type="spellStart"/>
            <w:r>
              <w:rPr>
                <w:b/>
                <w:bCs/>
                <w:color w:val="262626"/>
                <w:sz w:val="19"/>
                <w:szCs w:val="19"/>
              </w:rPr>
              <w:t>Customer.signup_date</w:t>
            </w:r>
            <w:proofErr w:type="spellEnd"/>
          </w:p>
        </w:tc>
        <w:tc>
          <w:tcPr>
            <w:tcW w:w="1400" w:type="dxa"/>
            <w:shd w:val="clear" w:color="auto" w:fill="F2F2F2"/>
            <w:tcMar>
              <w:top w:w="70" w:type="dxa"/>
              <w:left w:w="100" w:type="dxa"/>
              <w:bottom w:w="70" w:type="dxa"/>
              <w:right w:w="100" w:type="dxa"/>
            </w:tcMar>
          </w:tcPr>
          <w:p w14:paraId="3D014BD9" w14:textId="77777777" w:rsidR="001A244E" w:rsidRDefault="001A244E" w:rsidP="00702E07">
            <w:r>
              <w:rPr>
                <w:color w:val="262626"/>
                <w:sz w:val="19"/>
                <w:szCs w:val="19"/>
              </w:rPr>
              <w:t>Date</w:t>
            </w:r>
          </w:p>
        </w:tc>
        <w:tc>
          <w:tcPr>
            <w:tcW w:w="5246" w:type="dxa"/>
            <w:shd w:val="clear" w:color="auto" w:fill="F2F2F2"/>
            <w:tcMar>
              <w:top w:w="70" w:type="dxa"/>
              <w:left w:w="100" w:type="dxa"/>
              <w:bottom w:w="70" w:type="dxa"/>
              <w:right w:w="100" w:type="dxa"/>
            </w:tcMar>
          </w:tcPr>
          <w:p w14:paraId="75C7A529" w14:textId="77777777" w:rsidR="001A244E" w:rsidRDefault="001A244E" w:rsidP="00702E07">
            <w:r>
              <w:rPr>
                <w:color w:val="262626"/>
                <w:sz w:val="19"/>
                <w:szCs w:val="19"/>
              </w:rPr>
              <w:t>Used to assign each customer to a signup cohort (e.g. signup month)</w:t>
            </w:r>
          </w:p>
        </w:tc>
      </w:tr>
    </w:tbl>
    <w:p w14:paraId="41CCB1FD" w14:textId="77777777" w:rsidR="001A244E" w:rsidRDefault="001A244E" w:rsidP="001A244E">
      <w:pPr>
        <w:spacing w:after="160"/>
      </w:pPr>
      <w:r>
        <w:rPr>
          <w:b/>
          <w:bCs/>
          <w:i/>
          <w:iCs/>
          <w:color w:val="262626"/>
          <w:sz w:val="21"/>
          <w:szCs w:val="21"/>
        </w:rPr>
        <w:t xml:space="preserve">How you'd calculate it: </w:t>
      </w:r>
      <w:r>
        <w:rPr>
          <w:i/>
          <w:iCs/>
          <w:color w:val="6E6E6E"/>
          <w:sz w:val="21"/>
          <w:szCs w:val="21"/>
        </w:rPr>
        <w:t xml:space="preserve">Churn rate (period) = cancellations in the period ÷ subscriptions active at the start of the period. Retention rate = 1 − churn rate. Cohort trend = group customers by </w:t>
      </w:r>
      <w:proofErr w:type="spellStart"/>
      <w:r>
        <w:rPr>
          <w:i/>
          <w:iCs/>
          <w:color w:val="6E6E6E"/>
          <w:sz w:val="21"/>
          <w:szCs w:val="21"/>
        </w:rPr>
        <w:t>signup_month</w:t>
      </w:r>
      <w:proofErr w:type="spellEnd"/>
      <w:r>
        <w:rPr>
          <w:i/>
          <w:iCs/>
          <w:color w:val="6E6E6E"/>
          <w:sz w:val="21"/>
          <w:szCs w:val="21"/>
        </w:rPr>
        <w:t>, then for each following month measure what % of that cohort still has an active subscription — the classic “cohort retention curve”, and a good candidate for a pivoted, visualized table.</w:t>
      </w:r>
    </w:p>
    <w:p w14:paraId="64D5043C" w14:textId="77777777" w:rsidR="001A244E" w:rsidRDefault="001A244E" w:rsidP="001A244E">
      <w:pPr>
        <w:pStyle w:val="Heading1"/>
        <w:spacing w:before="320" w:after="140"/>
      </w:pPr>
      <w:r>
        <w:rPr>
          <w:b/>
          <w:bCs/>
          <w:color w:val="0E73B9"/>
          <w:sz w:val="30"/>
          <w:szCs w:val="30"/>
        </w:rPr>
        <w:t>Monetization</w:t>
      </w:r>
    </w:p>
    <w:p w14:paraId="5B105D05" w14:textId="77777777" w:rsidR="001A244E" w:rsidRDefault="001A244E" w:rsidP="001A244E">
      <w:pPr>
        <w:spacing w:after="160"/>
      </w:pPr>
      <w:r>
        <w:rPr>
          <w:b/>
          <w:bCs/>
          <w:color w:val="262626"/>
          <w:sz w:val="21"/>
          <w:szCs w:val="21"/>
        </w:rPr>
        <w:t xml:space="preserve">KPIs: </w:t>
      </w:r>
      <w:r>
        <w:rPr>
          <w:color w:val="262626"/>
          <w:sz w:val="21"/>
          <w:szCs w:val="21"/>
        </w:rPr>
        <w:t xml:space="preserve">MRR / ARR, ARPU, LTV   •   </w:t>
      </w:r>
      <w:r>
        <w:rPr>
          <w:b/>
          <w:bCs/>
          <w:color w:val="262626"/>
          <w:sz w:val="21"/>
          <w:szCs w:val="21"/>
        </w:rPr>
        <w:t xml:space="preserve">Entities involved: </w:t>
      </w:r>
      <w:r>
        <w:rPr>
          <w:color w:val="262626"/>
          <w:sz w:val="21"/>
          <w:szCs w:val="21"/>
        </w:rPr>
        <w:t>Payment, Subscription,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400"/>
        <w:gridCol w:w="5246"/>
      </w:tblGrid>
      <w:tr w:rsidR="001A244E" w14:paraId="16B3D162" w14:textId="77777777" w:rsidTr="00702E07">
        <w:tblPrEx>
          <w:tblCellMar>
            <w:top w:w="0" w:type="dxa"/>
            <w:bottom w:w="0" w:type="dxa"/>
          </w:tblCellMar>
        </w:tblPrEx>
        <w:trPr>
          <w:tblHeader/>
        </w:trPr>
        <w:tc>
          <w:tcPr>
            <w:tcW w:w="3100" w:type="dxa"/>
            <w:shd w:val="clear" w:color="auto" w:fill="0E73B9"/>
            <w:tcMar>
              <w:top w:w="80" w:type="dxa"/>
              <w:left w:w="100" w:type="dxa"/>
              <w:bottom w:w="80" w:type="dxa"/>
              <w:right w:w="100" w:type="dxa"/>
            </w:tcMar>
          </w:tcPr>
          <w:p w14:paraId="1DCD5FE3" w14:textId="77777777" w:rsidR="001A244E" w:rsidRDefault="001A244E" w:rsidP="00702E07">
            <w:r>
              <w:rPr>
                <w:b/>
                <w:bCs/>
                <w:color w:val="FFFFFF"/>
                <w:sz w:val="19"/>
                <w:szCs w:val="19"/>
              </w:rPr>
              <w:t>Attribute</w:t>
            </w:r>
          </w:p>
        </w:tc>
        <w:tc>
          <w:tcPr>
            <w:tcW w:w="1400" w:type="dxa"/>
            <w:shd w:val="clear" w:color="auto" w:fill="0E73B9"/>
            <w:tcMar>
              <w:top w:w="80" w:type="dxa"/>
              <w:left w:w="100" w:type="dxa"/>
              <w:bottom w:w="80" w:type="dxa"/>
              <w:right w:w="100" w:type="dxa"/>
            </w:tcMar>
          </w:tcPr>
          <w:p w14:paraId="6AE43D7C" w14:textId="77777777" w:rsidR="001A244E" w:rsidRDefault="001A244E" w:rsidP="00702E07">
            <w:r>
              <w:rPr>
                <w:b/>
                <w:bCs/>
                <w:color w:val="FFFFFF"/>
                <w:sz w:val="19"/>
                <w:szCs w:val="19"/>
              </w:rPr>
              <w:t>Type</w:t>
            </w:r>
          </w:p>
        </w:tc>
        <w:tc>
          <w:tcPr>
            <w:tcW w:w="5246" w:type="dxa"/>
            <w:shd w:val="clear" w:color="auto" w:fill="0E73B9"/>
            <w:tcMar>
              <w:top w:w="80" w:type="dxa"/>
              <w:left w:w="100" w:type="dxa"/>
              <w:bottom w:w="80" w:type="dxa"/>
              <w:right w:w="100" w:type="dxa"/>
            </w:tcMar>
          </w:tcPr>
          <w:p w14:paraId="5117BCD3" w14:textId="77777777" w:rsidR="001A244E" w:rsidRDefault="001A244E" w:rsidP="00702E07">
            <w:r>
              <w:rPr>
                <w:b/>
                <w:bCs/>
                <w:color w:val="FFFFFF"/>
                <w:sz w:val="19"/>
                <w:szCs w:val="19"/>
              </w:rPr>
              <w:t>What It Captures</w:t>
            </w:r>
          </w:p>
        </w:tc>
      </w:tr>
      <w:tr w:rsidR="001A244E" w14:paraId="0FF71F09" w14:textId="77777777" w:rsidTr="00702E07">
        <w:tblPrEx>
          <w:tblCellMar>
            <w:top w:w="0" w:type="dxa"/>
            <w:bottom w:w="0" w:type="dxa"/>
          </w:tblCellMar>
        </w:tblPrEx>
        <w:tc>
          <w:tcPr>
            <w:tcW w:w="3100" w:type="dxa"/>
            <w:tcMar>
              <w:top w:w="70" w:type="dxa"/>
              <w:left w:w="100" w:type="dxa"/>
              <w:bottom w:w="70" w:type="dxa"/>
              <w:right w:w="100" w:type="dxa"/>
            </w:tcMar>
          </w:tcPr>
          <w:p w14:paraId="0B745134" w14:textId="77777777" w:rsidR="001A244E" w:rsidRDefault="001A244E" w:rsidP="00702E07">
            <w:proofErr w:type="spellStart"/>
            <w:r>
              <w:rPr>
                <w:b/>
                <w:bCs/>
                <w:color w:val="262626"/>
                <w:sz w:val="19"/>
                <w:szCs w:val="19"/>
              </w:rPr>
              <w:t>Payment.amount</w:t>
            </w:r>
            <w:proofErr w:type="spellEnd"/>
          </w:p>
        </w:tc>
        <w:tc>
          <w:tcPr>
            <w:tcW w:w="1400" w:type="dxa"/>
            <w:tcMar>
              <w:top w:w="70" w:type="dxa"/>
              <w:left w:w="100" w:type="dxa"/>
              <w:bottom w:w="70" w:type="dxa"/>
              <w:right w:w="100" w:type="dxa"/>
            </w:tcMar>
          </w:tcPr>
          <w:p w14:paraId="085BFF00" w14:textId="77777777" w:rsidR="001A244E" w:rsidRDefault="001A244E" w:rsidP="00702E07">
            <w:r>
              <w:rPr>
                <w:color w:val="262626"/>
                <w:sz w:val="19"/>
                <w:szCs w:val="19"/>
              </w:rPr>
              <w:t>Decimal</w:t>
            </w:r>
          </w:p>
        </w:tc>
        <w:tc>
          <w:tcPr>
            <w:tcW w:w="5246" w:type="dxa"/>
            <w:tcMar>
              <w:top w:w="70" w:type="dxa"/>
              <w:left w:w="100" w:type="dxa"/>
              <w:bottom w:w="70" w:type="dxa"/>
              <w:right w:w="100" w:type="dxa"/>
            </w:tcMar>
          </w:tcPr>
          <w:p w14:paraId="4C5264F0" w14:textId="77777777" w:rsidR="001A244E" w:rsidRDefault="001A244E" w:rsidP="00702E07">
            <w:r>
              <w:rPr>
                <w:color w:val="262626"/>
                <w:sz w:val="19"/>
                <w:szCs w:val="19"/>
              </w:rPr>
              <w:t xml:space="preserve">What was </w:t>
            </w:r>
            <w:proofErr w:type="gramStart"/>
            <w:r>
              <w:rPr>
                <w:color w:val="262626"/>
                <w:sz w:val="19"/>
                <w:szCs w:val="19"/>
              </w:rPr>
              <w:t>actually charged</w:t>
            </w:r>
            <w:proofErr w:type="gramEnd"/>
          </w:p>
        </w:tc>
      </w:tr>
      <w:tr w:rsidR="001A244E" w14:paraId="531C0CE4"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166E5990" w14:textId="77777777" w:rsidR="001A244E" w:rsidRDefault="001A244E" w:rsidP="00702E07">
            <w:proofErr w:type="spellStart"/>
            <w:r>
              <w:rPr>
                <w:b/>
                <w:bCs/>
                <w:color w:val="262626"/>
                <w:sz w:val="19"/>
                <w:szCs w:val="19"/>
              </w:rPr>
              <w:t>Payment.payment_date</w:t>
            </w:r>
            <w:proofErr w:type="spellEnd"/>
          </w:p>
        </w:tc>
        <w:tc>
          <w:tcPr>
            <w:tcW w:w="1400" w:type="dxa"/>
            <w:shd w:val="clear" w:color="auto" w:fill="F2F2F2"/>
            <w:tcMar>
              <w:top w:w="70" w:type="dxa"/>
              <w:left w:w="100" w:type="dxa"/>
              <w:bottom w:w="70" w:type="dxa"/>
              <w:right w:w="100" w:type="dxa"/>
            </w:tcMar>
          </w:tcPr>
          <w:p w14:paraId="226EB31E" w14:textId="77777777" w:rsidR="001A244E" w:rsidRDefault="001A244E" w:rsidP="00702E07">
            <w:r>
              <w:rPr>
                <w:color w:val="262626"/>
                <w:sz w:val="19"/>
                <w:szCs w:val="19"/>
              </w:rPr>
              <w:t>Date</w:t>
            </w:r>
          </w:p>
        </w:tc>
        <w:tc>
          <w:tcPr>
            <w:tcW w:w="5246" w:type="dxa"/>
            <w:shd w:val="clear" w:color="auto" w:fill="F2F2F2"/>
            <w:tcMar>
              <w:top w:w="70" w:type="dxa"/>
              <w:left w:w="100" w:type="dxa"/>
              <w:bottom w:w="70" w:type="dxa"/>
              <w:right w:w="100" w:type="dxa"/>
            </w:tcMar>
          </w:tcPr>
          <w:p w14:paraId="0BDA5C85" w14:textId="77777777" w:rsidR="001A244E" w:rsidRDefault="001A244E" w:rsidP="00702E07">
            <w:r>
              <w:rPr>
                <w:color w:val="262626"/>
                <w:sz w:val="19"/>
                <w:szCs w:val="19"/>
              </w:rPr>
              <w:t>When the charge occurred</w:t>
            </w:r>
          </w:p>
        </w:tc>
      </w:tr>
      <w:tr w:rsidR="001A244E" w14:paraId="1B2105E0" w14:textId="77777777" w:rsidTr="00702E07">
        <w:tblPrEx>
          <w:tblCellMar>
            <w:top w:w="0" w:type="dxa"/>
            <w:bottom w:w="0" w:type="dxa"/>
          </w:tblCellMar>
        </w:tblPrEx>
        <w:tc>
          <w:tcPr>
            <w:tcW w:w="3100" w:type="dxa"/>
            <w:tcMar>
              <w:top w:w="70" w:type="dxa"/>
              <w:left w:w="100" w:type="dxa"/>
              <w:bottom w:w="70" w:type="dxa"/>
              <w:right w:w="100" w:type="dxa"/>
            </w:tcMar>
          </w:tcPr>
          <w:p w14:paraId="762777F8" w14:textId="77777777" w:rsidR="001A244E" w:rsidRDefault="001A244E" w:rsidP="00702E07">
            <w:proofErr w:type="spellStart"/>
            <w:r>
              <w:rPr>
                <w:b/>
                <w:bCs/>
                <w:color w:val="262626"/>
                <w:sz w:val="19"/>
                <w:szCs w:val="19"/>
              </w:rPr>
              <w:t>Payment.payment_status</w:t>
            </w:r>
            <w:proofErr w:type="spellEnd"/>
          </w:p>
        </w:tc>
        <w:tc>
          <w:tcPr>
            <w:tcW w:w="1400" w:type="dxa"/>
            <w:tcMar>
              <w:top w:w="70" w:type="dxa"/>
              <w:left w:w="100" w:type="dxa"/>
              <w:bottom w:w="70" w:type="dxa"/>
              <w:right w:w="100" w:type="dxa"/>
            </w:tcMar>
          </w:tcPr>
          <w:p w14:paraId="63324992" w14:textId="77777777" w:rsidR="001A244E" w:rsidRDefault="001A244E" w:rsidP="00702E07">
            <w:r>
              <w:rPr>
                <w:color w:val="262626"/>
                <w:sz w:val="19"/>
                <w:szCs w:val="19"/>
              </w:rPr>
              <w:t>Text</w:t>
            </w:r>
          </w:p>
        </w:tc>
        <w:tc>
          <w:tcPr>
            <w:tcW w:w="5246" w:type="dxa"/>
            <w:tcMar>
              <w:top w:w="70" w:type="dxa"/>
              <w:left w:w="100" w:type="dxa"/>
              <w:bottom w:w="70" w:type="dxa"/>
              <w:right w:w="100" w:type="dxa"/>
            </w:tcMar>
          </w:tcPr>
          <w:p w14:paraId="1B3D5636" w14:textId="77777777" w:rsidR="001A244E" w:rsidRDefault="001A244E" w:rsidP="00702E07">
            <w:r>
              <w:rPr>
                <w:color w:val="262626"/>
                <w:sz w:val="19"/>
                <w:szCs w:val="19"/>
              </w:rPr>
              <w:t>success / failed / refunded — only successful payments should count as revenue</w:t>
            </w:r>
          </w:p>
        </w:tc>
      </w:tr>
      <w:tr w:rsidR="001A244E" w14:paraId="62F1366C"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5CEB14F3" w14:textId="77777777" w:rsidR="001A244E" w:rsidRDefault="001A244E" w:rsidP="00702E07">
            <w:proofErr w:type="spellStart"/>
            <w:r>
              <w:rPr>
                <w:b/>
                <w:bCs/>
                <w:color w:val="262626"/>
                <w:sz w:val="19"/>
                <w:szCs w:val="19"/>
              </w:rPr>
              <w:t>Plan.list_price</w:t>
            </w:r>
            <w:proofErr w:type="spellEnd"/>
            <w:r>
              <w:rPr>
                <w:b/>
                <w:bCs/>
                <w:color w:val="262626"/>
                <w:sz w:val="19"/>
                <w:szCs w:val="19"/>
              </w:rPr>
              <w:t xml:space="preserve"> / </w:t>
            </w:r>
            <w:proofErr w:type="spellStart"/>
            <w:r>
              <w:rPr>
                <w:b/>
                <w:bCs/>
                <w:color w:val="262626"/>
                <w:sz w:val="19"/>
                <w:szCs w:val="19"/>
              </w:rPr>
              <w:t>billing_cycle</w:t>
            </w:r>
            <w:proofErr w:type="spellEnd"/>
          </w:p>
        </w:tc>
        <w:tc>
          <w:tcPr>
            <w:tcW w:w="1400" w:type="dxa"/>
            <w:shd w:val="clear" w:color="auto" w:fill="F2F2F2"/>
            <w:tcMar>
              <w:top w:w="70" w:type="dxa"/>
              <w:left w:w="100" w:type="dxa"/>
              <w:bottom w:w="70" w:type="dxa"/>
              <w:right w:w="100" w:type="dxa"/>
            </w:tcMar>
          </w:tcPr>
          <w:p w14:paraId="418F9F6B" w14:textId="77777777" w:rsidR="001A244E" w:rsidRDefault="001A244E" w:rsidP="00702E07">
            <w:r>
              <w:rPr>
                <w:color w:val="262626"/>
                <w:sz w:val="19"/>
                <w:szCs w:val="19"/>
              </w:rPr>
              <w:t>Decimal / Text</w:t>
            </w:r>
          </w:p>
        </w:tc>
        <w:tc>
          <w:tcPr>
            <w:tcW w:w="5246" w:type="dxa"/>
            <w:shd w:val="clear" w:color="auto" w:fill="F2F2F2"/>
            <w:tcMar>
              <w:top w:w="70" w:type="dxa"/>
              <w:left w:w="100" w:type="dxa"/>
              <w:bottom w:w="70" w:type="dxa"/>
              <w:right w:w="100" w:type="dxa"/>
            </w:tcMar>
          </w:tcPr>
          <w:p w14:paraId="3DE3B05A" w14:textId="77777777" w:rsidR="001A244E" w:rsidRDefault="001A244E" w:rsidP="00702E07">
            <w:r>
              <w:rPr>
                <w:color w:val="262626"/>
                <w:sz w:val="19"/>
                <w:szCs w:val="19"/>
              </w:rPr>
              <w:t>Used to normalize revenue to a monthly figure (e.g. divide an annual price by 12)</w:t>
            </w:r>
          </w:p>
        </w:tc>
      </w:tr>
    </w:tbl>
    <w:p w14:paraId="5AC1C33F" w14:textId="77777777" w:rsidR="001A244E" w:rsidRDefault="001A244E" w:rsidP="001A244E">
      <w:pPr>
        <w:spacing w:after="160"/>
      </w:pPr>
      <w:r>
        <w:rPr>
          <w:b/>
          <w:bCs/>
          <w:i/>
          <w:iCs/>
          <w:color w:val="262626"/>
          <w:sz w:val="21"/>
          <w:szCs w:val="21"/>
        </w:rPr>
        <w:t xml:space="preserve">How you'd calculate it: </w:t>
      </w:r>
      <w:r>
        <w:rPr>
          <w:i/>
          <w:iCs/>
          <w:color w:val="6E6E6E"/>
          <w:sz w:val="21"/>
          <w:szCs w:val="21"/>
        </w:rPr>
        <w:t>MRR = sum of each active subscription's monthly-normalized revenue. ARR = MRR × 12. ARPU = total revenue in a period ÷ count of active customers in that period. A simple LTV = ARPU × average customer lifespan in months — and that lifespan figure comes straight out of the Retention entities above, a good moment to show students how KPI categories share underlying data.</w:t>
      </w:r>
    </w:p>
    <w:p w14:paraId="566C24F2" w14:textId="77777777" w:rsidR="001A244E" w:rsidRDefault="001A244E" w:rsidP="001A244E">
      <w:pPr>
        <w:pStyle w:val="Heading1"/>
        <w:spacing w:before="320" w:after="140"/>
      </w:pPr>
      <w:r>
        <w:rPr>
          <w:b/>
          <w:bCs/>
          <w:color w:val="0E73B9"/>
          <w:sz w:val="30"/>
          <w:szCs w:val="30"/>
        </w:rPr>
        <w:t>Satisfaction</w:t>
      </w:r>
    </w:p>
    <w:p w14:paraId="0DD248AF" w14:textId="77777777" w:rsidR="001A244E" w:rsidRDefault="001A244E" w:rsidP="001A244E">
      <w:pPr>
        <w:spacing w:after="160"/>
      </w:pPr>
      <w:r>
        <w:rPr>
          <w:b/>
          <w:bCs/>
          <w:color w:val="262626"/>
          <w:sz w:val="21"/>
          <w:szCs w:val="21"/>
        </w:rPr>
        <w:t xml:space="preserve">KPIs: </w:t>
      </w:r>
      <w:r>
        <w:rPr>
          <w:color w:val="262626"/>
          <w:sz w:val="21"/>
          <w:szCs w:val="21"/>
        </w:rPr>
        <w:t xml:space="preserve">NPS, CSAT, support tickets   •   </w:t>
      </w:r>
      <w:r>
        <w:rPr>
          <w:b/>
          <w:bCs/>
          <w:color w:val="262626"/>
          <w:sz w:val="21"/>
          <w:szCs w:val="21"/>
        </w:rPr>
        <w:t xml:space="preserve">Entities involved: </w:t>
      </w:r>
      <w:proofErr w:type="spellStart"/>
      <w:r>
        <w:rPr>
          <w:color w:val="262626"/>
          <w:sz w:val="21"/>
          <w:szCs w:val="21"/>
        </w:rPr>
        <w:t>SurveyResponse</w:t>
      </w:r>
      <w:proofErr w:type="spellEnd"/>
      <w:r>
        <w:rPr>
          <w:color w:val="262626"/>
          <w:sz w:val="21"/>
          <w:szCs w:val="21"/>
        </w:rPr>
        <w:t xml:space="preserve">, </w:t>
      </w:r>
      <w:proofErr w:type="spellStart"/>
      <w:r>
        <w:rPr>
          <w:color w:val="262626"/>
          <w:sz w:val="21"/>
          <w:szCs w:val="21"/>
        </w:rPr>
        <w:t>SupportTicket</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1378"/>
        <w:gridCol w:w="5112"/>
      </w:tblGrid>
      <w:tr w:rsidR="001A244E" w14:paraId="17D5032E" w14:textId="77777777" w:rsidTr="00702E07">
        <w:tblPrEx>
          <w:tblCellMar>
            <w:top w:w="0" w:type="dxa"/>
            <w:bottom w:w="0" w:type="dxa"/>
          </w:tblCellMar>
        </w:tblPrEx>
        <w:trPr>
          <w:tblHeader/>
        </w:trPr>
        <w:tc>
          <w:tcPr>
            <w:tcW w:w="3100" w:type="dxa"/>
            <w:shd w:val="clear" w:color="auto" w:fill="0E73B9"/>
            <w:tcMar>
              <w:top w:w="80" w:type="dxa"/>
              <w:left w:w="100" w:type="dxa"/>
              <w:bottom w:w="80" w:type="dxa"/>
              <w:right w:w="100" w:type="dxa"/>
            </w:tcMar>
          </w:tcPr>
          <w:p w14:paraId="573B2336" w14:textId="77777777" w:rsidR="001A244E" w:rsidRDefault="001A244E" w:rsidP="00702E07">
            <w:r>
              <w:rPr>
                <w:b/>
                <w:bCs/>
                <w:color w:val="FFFFFF"/>
                <w:sz w:val="19"/>
                <w:szCs w:val="19"/>
              </w:rPr>
              <w:t>Attribute</w:t>
            </w:r>
          </w:p>
        </w:tc>
        <w:tc>
          <w:tcPr>
            <w:tcW w:w="1400" w:type="dxa"/>
            <w:shd w:val="clear" w:color="auto" w:fill="0E73B9"/>
            <w:tcMar>
              <w:top w:w="80" w:type="dxa"/>
              <w:left w:w="100" w:type="dxa"/>
              <w:bottom w:w="80" w:type="dxa"/>
              <w:right w:w="100" w:type="dxa"/>
            </w:tcMar>
          </w:tcPr>
          <w:p w14:paraId="12C2ACF4" w14:textId="77777777" w:rsidR="001A244E" w:rsidRDefault="001A244E" w:rsidP="00702E07">
            <w:r>
              <w:rPr>
                <w:b/>
                <w:bCs/>
                <w:color w:val="FFFFFF"/>
                <w:sz w:val="19"/>
                <w:szCs w:val="19"/>
              </w:rPr>
              <w:t>Type</w:t>
            </w:r>
          </w:p>
        </w:tc>
        <w:tc>
          <w:tcPr>
            <w:tcW w:w="5246" w:type="dxa"/>
            <w:shd w:val="clear" w:color="auto" w:fill="0E73B9"/>
            <w:tcMar>
              <w:top w:w="80" w:type="dxa"/>
              <w:left w:w="100" w:type="dxa"/>
              <w:bottom w:w="80" w:type="dxa"/>
              <w:right w:w="100" w:type="dxa"/>
            </w:tcMar>
          </w:tcPr>
          <w:p w14:paraId="5171DA6A" w14:textId="77777777" w:rsidR="001A244E" w:rsidRDefault="001A244E" w:rsidP="00702E07">
            <w:r>
              <w:rPr>
                <w:b/>
                <w:bCs/>
                <w:color w:val="FFFFFF"/>
                <w:sz w:val="19"/>
                <w:szCs w:val="19"/>
              </w:rPr>
              <w:t>What It Captures</w:t>
            </w:r>
          </w:p>
        </w:tc>
      </w:tr>
      <w:tr w:rsidR="001A244E" w14:paraId="435A94F0" w14:textId="77777777" w:rsidTr="00702E07">
        <w:tblPrEx>
          <w:tblCellMar>
            <w:top w:w="0" w:type="dxa"/>
            <w:bottom w:w="0" w:type="dxa"/>
          </w:tblCellMar>
        </w:tblPrEx>
        <w:tc>
          <w:tcPr>
            <w:tcW w:w="3100" w:type="dxa"/>
            <w:tcMar>
              <w:top w:w="70" w:type="dxa"/>
              <w:left w:w="100" w:type="dxa"/>
              <w:bottom w:w="70" w:type="dxa"/>
              <w:right w:w="100" w:type="dxa"/>
            </w:tcMar>
          </w:tcPr>
          <w:p w14:paraId="61E7BA0D" w14:textId="77777777" w:rsidR="001A244E" w:rsidRDefault="001A244E" w:rsidP="00702E07">
            <w:proofErr w:type="spellStart"/>
            <w:r>
              <w:rPr>
                <w:b/>
                <w:bCs/>
                <w:color w:val="262626"/>
                <w:sz w:val="19"/>
                <w:szCs w:val="19"/>
              </w:rPr>
              <w:t>SurveyResponse.survey_type</w:t>
            </w:r>
            <w:proofErr w:type="spellEnd"/>
          </w:p>
        </w:tc>
        <w:tc>
          <w:tcPr>
            <w:tcW w:w="1400" w:type="dxa"/>
            <w:tcMar>
              <w:top w:w="70" w:type="dxa"/>
              <w:left w:w="100" w:type="dxa"/>
              <w:bottom w:w="70" w:type="dxa"/>
              <w:right w:w="100" w:type="dxa"/>
            </w:tcMar>
          </w:tcPr>
          <w:p w14:paraId="11D9635C" w14:textId="77777777" w:rsidR="001A244E" w:rsidRDefault="001A244E" w:rsidP="00702E07">
            <w:r>
              <w:rPr>
                <w:color w:val="262626"/>
                <w:sz w:val="19"/>
                <w:szCs w:val="19"/>
              </w:rPr>
              <w:t>Text</w:t>
            </w:r>
          </w:p>
        </w:tc>
        <w:tc>
          <w:tcPr>
            <w:tcW w:w="5246" w:type="dxa"/>
            <w:tcMar>
              <w:top w:w="70" w:type="dxa"/>
              <w:left w:w="100" w:type="dxa"/>
              <w:bottom w:w="70" w:type="dxa"/>
              <w:right w:w="100" w:type="dxa"/>
            </w:tcMar>
          </w:tcPr>
          <w:p w14:paraId="5BC583B5" w14:textId="77777777" w:rsidR="001A244E" w:rsidRDefault="001A244E" w:rsidP="00702E07">
            <w:r>
              <w:rPr>
                <w:color w:val="262626"/>
                <w:sz w:val="19"/>
                <w:szCs w:val="19"/>
              </w:rPr>
              <w:t>“NPS” or “CSAT”</w:t>
            </w:r>
          </w:p>
        </w:tc>
      </w:tr>
      <w:tr w:rsidR="001A244E" w14:paraId="2CE24E32"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0510A165" w14:textId="77777777" w:rsidR="001A244E" w:rsidRDefault="001A244E" w:rsidP="00702E07">
            <w:proofErr w:type="spellStart"/>
            <w:r>
              <w:rPr>
                <w:b/>
                <w:bCs/>
                <w:color w:val="262626"/>
                <w:sz w:val="19"/>
                <w:szCs w:val="19"/>
              </w:rPr>
              <w:t>SurveyResponse.score</w:t>
            </w:r>
            <w:proofErr w:type="spellEnd"/>
          </w:p>
        </w:tc>
        <w:tc>
          <w:tcPr>
            <w:tcW w:w="1400" w:type="dxa"/>
            <w:shd w:val="clear" w:color="auto" w:fill="F2F2F2"/>
            <w:tcMar>
              <w:top w:w="70" w:type="dxa"/>
              <w:left w:w="100" w:type="dxa"/>
              <w:bottom w:w="70" w:type="dxa"/>
              <w:right w:w="100" w:type="dxa"/>
            </w:tcMar>
          </w:tcPr>
          <w:p w14:paraId="6A0C49E0" w14:textId="77777777" w:rsidR="001A244E" w:rsidRDefault="001A244E" w:rsidP="00702E07">
            <w:r>
              <w:rPr>
                <w:color w:val="262626"/>
                <w:sz w:val="19"/>
                <w:szCs w:val="19"/>
              </w:rPr>
              <w:t>Integer</w:t>
            </w:r>
          </w:p>
        </w:tc>
        <w:tc>
          <w:tcPr>
            <w:tcW w:w="5246" w:type="dxa"/>
            <w:shd w:val="clear" w:color="auto" w:fill="F2F2F2"/>
            <w:tcMar>
              <w:top w:w="70" w:type="dxa"/>
              <w:left w:w="100" w:type="dxa"/>
              <w:bottom w:w="70" w:type="dxa"/>
              <w:right w:w="100" w:type="dxa"/>
            </w:tcMar>
          </w:tcPr>
          <w:p w14:paraId="747AFA54" w14:textId="77777777" w:rsidR="001A244E" w:rsidRDefault="001A244E" w:rsidP="00702E07">
            <w:r>
              <w:rPr>
                <w:color w:val="262626"/>
                <w:sz w:val="19"/>
                <w:szCs w:val="19"/>
              </w:rPr>
              <w:t>0–10 for NPS, 1–5 for CSAT</w:t>
            </w:r>
          </w:p>
        </w:tc>
      </w:tr>
      <w:tr w:rsidR="001A244E" w14:paraId="69305FF5" w14:textId="77777777" w:rsidTr="00702E07">
        <w:tblPrEx>
          <w:tblCellMar>
            <w:top w:w="0" w:type="dxa"/>
            <w:bottom w:w="0" w:type="dxa"/>
          </w:tblCellMar>
        </w:tblPrEx>
        <w:tc>
          <w:tcPr>
            <w:tcW w:w="3100" w:type="dxa"/>
            <w:tcMar>
              <w:top w:w="70" w:type="dxa"/>
              <w:left w:w="100" w:type="dxa"/>
              <w:bottom w:w="70" w:type="dxa"/>
              <w:right w:w="100" w:type="dxa"/>
            </w:tcMar>
          </w:tcPr>
          <w:p w14:paraId="00DE9A60" w14:textId="77777777" w:rsidR="001A244E" w:rsidRDefault="001A244E" w:rsidP="00702E07">
            <w:proofErr w:type="spellStart"/>
            <w:r>
              <w:rPr>
                <w:b/>
                <w:bCs/>
                <w:color w:val="262626"/>
                <w:sz w:val="19"/>
                <w:szCs w:val="19"/>
              </w:rPr>
              <w:t>SurveyResponse.response_date</w:t>
            </w:r>
            <w:proofErr w:type="spellEnd"/>
          </w:p>
        </w:tc>
        <w:tc>
          <w:tcPr>
            <w:tcW w:w="1400" w:type="dxa"/>
            <w:tcMar>
              <w:top w:w="70" w:type="dxa"/>
              <w:left w:w="100" w:type="dxa"/>
              <w:bottom w:w="70" w:type="dxa"/>
              <w:right w:w="100" w:type="dxa"/>
            </w:tcMar>
          </w:tcPr>
          <w:p w14:paraId="76D50FEA" w14:textId="77777777" w:rsidR="001A244E" w:rsidRDefault="001A244E" w:rsidP="00702E07">
            <w:r>
              <w:rPr>
                <w:color w:val="262626"/>
                <w:sz w:val="19"/>
                <w:szCs w:val="19"/>
              </w:rPr>
              <w:t>Date</w:t>
            </w:r>
          </w:p>
        </w:tc>
        <w:tc>
          <w:tcPr>
            <w:tcW w:w="5246" w:type="dxa"/>
            <w:tcMar>
              <w:top w:w="70" w:type="dxa"/>
              <w:left w:w="100" w:type="dxa"/>
              <w:bottom w:w="70" w:type="dxa"/>
              <w:right w:w="100" w:type="dxa"/>
            </w:tcMar>
          </w:tcPr>
          <w:p w14:paraId="66D0894E" w14:textId="77777777" w:rsidR="001A244E" w:rsidRDefault="001A244E" w:rsidP="00702E07">
            <w:r>
              <w:rPr>
                <w:color w:val="262626"/>
                <w:sz w:val="19"/>
                <w:szCs w:val="19"/>
              </w:rPr>
              <w:t>When the response was collected</w:t>
            </w:r>
          </w:p>
        </w:tc>
      </w:tr>
      <w:tr w:rsidR="001A244E" w14:paraId="717F5FF6"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7FDE260C" w14:textId="77777777" w:rsidR="001A244E" w:rsidRDefault="001A244E" w:rsidP="00702E07">
            <w:proofErr w:type="spellStart"/>
            <w:r>
              <w:rPr>
                <w:b/>
                <w:bCs/>
                <w:color w:val="262626"/>
                <w:sz w:val="19"/>
                <w:szCs w:val="19"/>
              </w:rPr>
              <w:t>SupportTicket.category</w:t>
            </w:r>
            <w:proofErr w:type="spellEnd"/>
          </w:p>
        </w:tc>
        <w:tc>
          <w:tcPr>
            <w:tcW w:w="1400" w:type="dxa"/>
            <w:shd w:val="clear" w:color="auto" w:fill="F2F2F2"/>
            <w:tcMar>
              <w:top w:w="70" w:type="dxa"/>
              <w:left w:w="100" w:type="dxa"/>
              <w:bottom w:w="70" w:type="dxa"/>
              <w:right w:w="100" w:type="dxa"/>
            </w:tcMar>
          </w:tcPr>
          <w:p w14:paraId="086697B8" w14:textId="77777777" w:rsidR="001A244E" w:rsidRDefault="001A244E" w:rsidP="00702E07">
            <w:r>
              <w:rPr>
                <w:color w:val="262626"/>
                <w:sz w:val="19"/>
                <w:szCs w:val="19"/>
              </w:rPr>
              <w:t>Text</w:t>
            </w:r>
          </w:p>
        </w:tc>
        <w:tc>
          <w:tcPr>
            <w:tcW w:w="5246" w:type="dxa"/>
            <w:shd w:val="clear" w:color="auto" w:fill="F2F2F2"/>
            <w:tcMar>
              <w:top w:w="70" w:type="dxa"/>
              <w:left w:w="100" w:type="dxa"/>
              <w:bottom w:w="70" w:type="dxa"/>
              <w:right w:w="100" w:type="dxa"/>
            </w:tcMar>
          </w:tcPr>
          <w:p w14:paraId="62D71CF9" w14:textId="77777777" w:rsidR="001A244E" w:rsidRDefault="001A244E" w:rsidP="00702E07">
            <w:r>
              <w:rPr>
                <w:color w:val="262626"/>
                <w:sz w:val="19"/>
                <w:szCs w:val="19"/>
              </w:rPr>
              <w:t>e.g. billing, bug, feature request</w:t>
            </w:r>
          </w:p>
        </w:tc>
      </w:tr>
      <w:tr w:rsidR="001A244E" w14:paraId="59D5473C" w14:textId="77777777" w:rsidTr="00702E07">
        <w:tblPrEx>
          <w:tblCellMar>
            <w:top w:w="0" w:type="dxa"/>
            <w:bottom w:w="0" w:type="dxa"/>
          </w:tblCellMar>
        </w:tblPrEx>
        <w:tc>
          <w:tcPr>
            <w:tcW w:w="3100" w:type="dxa"/>
            <w:tcMar>
              <w:top w:w="70" w:type="dxa"/>
              <w:left w:w="100" w:type="dxa"/>
              <w:bottom w:w="70" w:type="dxa"/>
              <w:right w:w="100" w:type="dxa"/>
            </w:tcMar>
          </w:tcPr>
          <w:p w14:paraId="3E914299" w14:textId="77777777" w:rsidR="001A244E" w:rsidRDefault="001A244E" w:rsidP="00702E07">
            <w:proofErr w:type="spellStart"/>
            <w:r>
              <w:rPr>
                <w:b/>
                <w:bCs/>
                <w:color w:val="262626"/>
                <w:sz w:val="19"/>
                <w:szCs w:val="19"/>
              </w:rPr>
              <w:t>SupportTicket.created_date</w:t>
            </w:r>
            <w:proofErr w:type="spellEnd"/>
            <w:r>
              <w:rPr>
                <w:b/>
                <w:bCs/>
                <w:color w:val="262626"/>
                <w:sz w:val="19"/>
                <w:szCs w:val="19"/>
              </w:rPr>
              <w:t xml:space="preserve"> / </w:t>
            </w:r>
            <w:proofErr w:type="spellStart"/>
            <w:r>
              <w:rPr>
                <w:b/>
                <w:bCs/>
                <w:color w:val="262626"/>
                <w:sz w:val="19"/>
                <w:szCs w:val="19"/>
              </w:rPr>
              <w:t>resolved_date</w:t>
            </w:r>
            <w:proofErr w:type="spellEnd"/>
          </w:p>
        </w:tc>
        <w:tc>
          <w:tcPr>
            <w:tcW w:w="1400" w:type="dxa"/>
            <w:tcMar>
              <w:top w:w="70" w:type="dxa"/>
              <w:left w:w="100" w:type="dxa"/>
              <w:bottom w:w="70" w:type="dxa"/>
              <w:right w:w="100" w:type="dxa"/>
            </w:tcMar>
          </w:tcPr>
          <w:p w14:paraId="65B4C684" w14:textId="77777777" w:rsidR="001A244E" w:rsidRDefault="001A244E" w:rsidP="00702E07">
            <w:r>
              <w:rPr>
                <w:color w:val="262626"/>
                <w:sz w:val="19"/>
                <w:szCs w:val="19"/>
              </w:rPr>
              <w:t>Date</w:t>
            </w:r>
          </w:p>
        </w:tc>
        <w:tc>
          <w:tcPr>
            <w:tcW w:w="5246" w:type="dxa"/>
            <w:tcMar>
              <w:top w:w="70" w:type="dxa"/>
              <w:left w:w="100" w:type="dxa"/>
              <w:bottom w:w="70" w:type="dxa"/>
              <w:right w:w="100" w:type="dxa"/>
            </w:tcMar>
          </w:tcPr>
          <w:p w14:paraId="6330951C" w14:textId="77777777" w:rsidR="001A244E" w:rsidRDefault="001A244E" w:rsidP="00702E07">
            <w:r>
              <w:rPr>
                <w:color w:val="262626"/>
                <w:sz w:val="19"/>
                <w:szCs w:val="19"/>
              </w:rPr>
              <w:t xml:space="preserve">Used to compute </w:t>
            </w:r>
            <w:proofErr w:type="spellStart"/>
            <w:r>
              <w:rPr>
                <w:color w:val="262626"/>
                <w:sz w:val="19"/>
                <w:szCs w:val="19"/>
              </w:rPr>
              <w:t>resolution_time_hours</w:t>
            </w:r>
            <w:proofErr w:type="spellEnd"/>
          </w:p>
        </w:tc>
      </w:tr>
      <w:tr w:rsidR="001A244E" w14:paraId="3640B64C" w14:textId="77777777" w:rsidTr="00702E07">
        <w:tblPrEx>
          <w:tblCellMar>
            <w:top w:w="0" w:type="dxa"/>
            <w:bottom w:w="0" w:type="dxa"/>
          </w:tblCellMar>
        </w:tblPrEx>
        <w:tc>
          <w:tcPr>
            <w:tcW w:w="3100" w:type="dxa"/>
            <w:shd w:val="clear" w:color="auto" w:fill="F2F2F2"/>
            <w:tcMar>
              <w:top w:w="70" w:type="dxa"/>
              <w:left w:w="100" w:type="dxa"/>
              <w:bottom w:w="70" w:type="dxa"/>
              <w:right w:w="100" w:type="dxa"/>
            </w:tcMar>
          </w:tcPr>
          <w:p w14:paraId="661AB07F" w14:textId="77777777" w:rsidR="001A244E" w:rsidRDefault="001A244E" w:rsidP="00702E07">
            <w:proofErr w:type="spellStart"/>
            <w:r>
              <w:rPr>
                <w:b/>
                <w:bCs/>
                <w:color w:val="262626"/>
                <w:sz w:val="19"/>
                <w:szCs w:val="19"/>
              </w:rPr>
              <w:t>SupportTicket.resolution_time_hours</w:t>
            </w:r>
            <w:proofErr w:type="spellEnd"/>
          </w:p>
        </w:tc>
        <w:tc>
          <w:tcPr>
            <w:tcW w:w="1400" w:type="dxa"/>
            <w:shd w:val="clear" w:color="auto" w:fill="F2F2F2"/>
            <w:tcMar>
              <w:top w:w="70" w:type="dxa"/>
              <w:left w:w="100" w:type="dxa"/>
              <w:bottom w:w="70" w:type="dxa"/>
              <w:right w:w="100" w:type="dxa"/>
            </w:tcMar>
          </w:tcPr>
          <w:p w14:paraId="28F1E0F7" w14:textId="77777777" w:rsidR="001A244E" w:rsidRDefault="001A244E" w:rsidP="00702E07">
            <w:r>
              <w:rPr>
                <w:color w:val="262626"/>
                <w:sz w:val="19"/>
                <w:szCs w:val="19"/>
              </w:rPr>
              <w:t>Decimal</w:t>
            </w:r>
          </w:p>
        </w:tc>
        <w:tc>
          <w:tcPr>
            <w:tcW w:w="5246" w:type="dxa"/>
            <w:shd w:val="clear" w:color="auto" w:fill="F2F2F2"/>
            <w:tcMar>
              <w:top w:w="70" w:type="dxa"/>
              <w:left w:w="100" w:type="dxa"/>
              <w:bottom w:w="70" w:type="dxa"/>
              <w:right w:w="100" w:type="dxa"/>
            </w:tcMar>
          </w:tcPr>
          <w:p w14:paraId="62501BA0" w14:textId="77777777" w:rsidR="001A244E" w:rsidRDefault="001A244E" w:rsidP="00702E07">
            <w:r>
              <w:rPr>
                <w:color w:val="262626"/>
                <w:sz w:val="19"/>
                <w:szCs w:val="19"/>
              </w:rPr>
              <w:t>How long the ticket took to close</w:t>
            </w:r>
          </w:p>
        </w:tc>
      </w:tr>
    </w:tbl>
    <w:p w14:paraId="6B9E4E09" w14:textId="77777777" w:rsidR="001A244E" w:rsidRDefault="001A244E" w:rsidP="001A244E">
      <w:pPr>
        <w:spacing w:after="160"/>
      </w:pPr>
      <w:r>
        <w:rPr>
          <w:b/>
          <w:bCs/>
          <w:i/>
          <w:iCs/>
          <w:color w:val="262626"/>
          <w:sz w:val="21"/>
          <w:szCs w:val="21"/>
        </w:rPr>
        <w:t xml:space="preserve">How you'd calculate it: </w:t>
      </w:r>
      <w:r>
        <w:rPr>
          <w:i/>
          <w:iCs/>
          <w:color w:val="6E6E6E"/>
          <w:sz w:val="21"/>
          <w:szCs w:val="21"/>
        </w:rPr>
        <w:t>NPS = %Promoters (score 9–10) − %Detractors (score 0–6) among NPS responses. CSAT = average CSAT score, or the % of responses at or above a “satisfied” threshold. Ticket volume and average resolution time are common leading indicators of satisfaction even before a formal survey response exists.</w:t>
      </w:r>
    </w:p>
    <w:p w14:paraId="68D8B46E" w14:textId="799892B5" w:rsidR="00EC527C" w:rsidRDefault="00000000">
      <w:pPr>
        <w:pStyle w:val="Heading1"/>
        <w:spacing w:before="320" w:after="140"/>
      </w:pPr>
      <w:r>
        <w:rPr>
          <w:b/>
          <w:bCs/>
          <w:color w:val="0E73B9"/>
          <w:sz w:val="30"/>
          <w:szCs w:val="30"/>
        </w:rPr>
        <w:lastRenderedPageBreak/>
        <w:t xml:space="preserve">Where to Look, </w:t>
      </w:r>
      <w:r w:rsidR="009B47C7">
        <w:rPr>
          <w:b/>
          <w:bCs/>
          <w:color w:val="0E73B9"/>
          <w:sz w:val="30"/>
          <w:szCs w:val="30"/>
        </w:rPr>
        <w:t>for data sources</w:t>
      </w:r>
    </w:p>
    <w:p w14:paraId="5C8EC1AA" w14:textId="2EAED98E" w:rsidR="00EC527C" w:rsidRPr="00604C34" w:rsidRDefault="00604C34">
      <w:pPr>
        <w:spacing w:after="160"/>
        <w:rPr>
          <w:color w:val="262626"/>
          <w:sz w:val="21"/>
          <w:szCs w:val="21"/>
        </w:rPr>
      </w:pPr>
      <w:r w:rsidRPr="00604C34">
        <w:rPr>
          <w:color w:val="262626"/>
          <w:sz w:val="21"/>
          <w:szCs w:val="21"/>
          <w:lang w:val="en-GB"/>
        </w:rPr>
        <w:t>Governmental and non-governmental organizations globally have started sharing public data through open data repositories</w:t>
      </w:r>
      <w:r w:rsidR="00000000">
        <w:rPr>
          <w:color w:val="262626"/>
          <w:sz w:val="21"/>
          <w:szCs w:val="21"/>
        </w:rPr>
        <w:t>.</w:t>
      </w:r>
      <w:r w:rsidR="009B47C7">
        <w:rPr>
          <w:color w:val="262626"/>
          <w:sz w:val="21"/>
          <w:szCs w:val="21"/>
        </w:rPr>
        <w:t xml:space="preserve"> This is not an exhaustive </w:t>
      </w:r>
      <w:proofErr w:type="gramStart"/>
      <w:r w:rsidR="009B47C7">
        <w:rPr>
          <w:color w:val="262626"/>
          <w:sz w:val="21"/>
          <w:szCs w:val="21"/>
        </w:rPr>
        <w:t>list,</w:t>
      </w:r>
      <w:proofErr w:type="gramEnd"/>
      <w:r w:rsidR="009B47C7">
        <w:rPr>
          <w:color w:val="262626"/>
          <w:sz w:val="21"/>
          <w:szCs w:val="21"/>
        </w:rPr>
        <w:t xml:space="preserve"> there are also other repositories like Kaggle</w:t>
      </w:r>
    </w:p>
    <w:tbl>
      <w:tblPr>
        <w:tblW w:w="10240" w:type="dxa"/>
        <w:tblLook w:val="04A0" w:firstRow="1" w:lastRow="0" w:firstColumn="1" w:lastColumn="0" w:noHBand="0" w:noVBand="1"/>
      </w:tblPr>
      <w:tblGrid>
        <w:gridCol w:w="3720"/>
        <w:gridCol w:w="6520"/>
      </w:tblGrid>
      <w:tr w:rsidR="009B47C7" w:rsidRPr="009B47C7" w14:paraId="5293F885" w14:textId="77777777" w:rsidTr="009B47C7">
        <w:trPr>
          <w:trHeight w:val="400"/>
        </w:trPr>
        <w:tc>
          <w:tcPr>
            <w:tcW w:w="3720" w:type="dxa"/>
            <w:tcBorders>
              <w:top w:val="single" w:sz="4" w:space="0" w:color="auto"/>
              <w:left w:val="single" w:sz="4" w:space="0" w:color="auto"/>
              <w:bottom w:val="single" w:sz="4" w:space="0" w:color="auto"/>
              <w:right w:val="single" w:sz="4" w:space="0" w:color="auto"/>
            </w:tcBorders>
            <w:noWrap/>
            <w:vAlign w:val="center"/>
            <w:hideMark/>
          </w:tcPr>
          <w:p w14:paraId="0FF6F21B" w14:textId="77777777" w:rsidR="009B47C7" w:rsidRPr="009B47C7" w:rsidRDefault="009B47C7" w:rsidP="009B47C7">
            <w:pPr>
              <w:rPr>
                <w:color w:val="467886"/>
                <w:u w:val="single"/>
              </w:rPr>
            </w:pPr>
            <w:hyperlink r:id="rId6" w:history="1">
              <w:r w:rsidRPr="009B47C7">
                <w:rPr>
                  <w:color w:val="467886"/>
                  <w:u w:val="single"/>
                </w:rPr>
                <w:t>Data.gov</w:t>
              </w:r>
            </w:hyperlink>
          </w:p>
        </w:tc>
        <w:tc>
          <w:tcPr>
            <w:tcW w:w="6520" w:type="dxa"/>
            <w:tcBorders>
              <w:top w:val="single" w:sz="4" w:space="0" w:color="auto"/>
              <w:left w:val="nil"/>
              <w:bottom w:val="single" w:sz="4" w:space="0" w:color="auto"/>
              <w:right w:val="single" w:sz="4" w:space="0" w:color="auto"/>
            </w:tcBorders>
            <w:vAlign w:val="center"/>
            <w:hideMark/>
          </w:tcPr>
          <w:p w14:paraId="0FB29F3F" w14:textId="77777777" w:rsidR="009B47C7" w:rsidRPr="009B47C7" w:rsidRDefault="009B47C7" w:rsidP="009B47C7">
            <w:pPr>
              <w:rPr>
                <w:color w:val="000000"/>
              </w:rPr>
            </w:pPr>
            <w:r w:rsidRPr="009B47C7">
              <w:rPr>
                <w:color w:val="000000"/>
              </w:rPr>
              <w:t>Official repository for US federal government agencies</w:t>
            </w:r>
          </w:p>
        </w:tc>
      </w:tr>
      <w:tr w:rsidR="009B47C7" w:rsidRPr="009B47C7" w14:paraId="00BC26DB"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11B1EED8" w14:textId="77777777" w:rsidR="009B47C7" w:rsidRPr="009B47C7" w:rsidRDefault="009B47C7" w:rsidP="009B47C7">
            <w:pPr>
              <w:rPr>
                <w:color w:val="467886"/>
                <w:u w:val="single"/>
              </w:rPr>
            </w:pPr>
            <w:hyperlink r:id="rId7" w:history="1">
              <w:r w:rsidRPr="009B47C7">
                <w:rPr>
                  <w:color w:val="467886"/>
                  <w:u w:val="single"/>
                </w:rPr>
                <w:t>Data.census.gov</w:t>
              </w:r>
            </w:hyperlink>
          </w:p>
        </w:tc>
        <w:tc>
          <w:tcPr>
            <w:tcW w:w="6520" w:type="dxa"/>
            <w:tcBorders>
              <w:top w:val="nil"/>
              <w:left w:val="nil"/>
              <w:bottom w:val="single" w:sz="4" w:space="0" w:color="auto"/>
              <w:right w:val="single" w:sz="4" w:space="0" w:color="auto"/>
            </w:tcBorders>
            <w:vAlign w:val="center"/>
            <w:hideMark/>
          </w:tcPr>
          <w:p w14:paraId="722496DA" w14:textId="77777777" w:rsidR="009B47C7" w:rsidRPr="009B47C7" w:rsidRDefault="009B47C7" w:rsidP="009B47C7">
            <w:pPr>
              <w:rPr>
                <w:color w:val="000000"/>
              </w:rPr>
            </w:pPr>
            <w:r w:rsidRPr="009B47C7">
              <w:rPr>
                <w:color w:val="000000"/>
              </w:rPr>
              <w:t>Main platform to access US Census Bureau data</w:t>
            </w:r>
          </w:p>
        </w:tc>
      </w:tr>
      <w:tr w:rsidR="009B47C7" w:rsidRPr="009B47C7" w14:paraId="3F67890E"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4D2B4433" w14:textId="77777777" w:rsidR="009B47C7" w:rsidRPr="009B47C7" w:rsidRDefault="009B47C7" w:rsidP="009B47C7">
            <w:pPr>
              <w:rPr>
                <w:color w:val="467886"/>
                <w:u w:val="single"/>
              </w:rPr>
            </w:pPr>
            <w:hyperlink r:id="rId8" w:history="1">
              <w:r w:rsidRPr="009B47C7">
                <w:rPr>
                  <w:color w:val="467886"/>
                  <w:u w:val="single"/>
                </w:rPr>
                <w:t>Eurostat</w:t>
              </w:r>
            </w:hyperlink>
          </w:p>
        </w:tc>
        <w:tc>
          <w:tcPr>
            <w:tcW w:w="6520" w:type="dxa"/>
            <w:tcBorders>
              <w:top w:val="nil"/>
              <w:left w:val="nil"/>
              <w:bottom w:val="single" w:sz="4" w:space="0" w:color="auto"/>
              <w:right w:val="single" w:sz="4" w:space="0" w:color="auto"/>
            </w:tcBorders>
            <w:vAlign w:val="center"/>
            <w:hideMark/>
          </w:tcPr>
          <w:p w14:paraId="0FE42B8D" w14:textId="77777777" w:rsidR="009B47C7" w:rsidRPr="009B47C7" w:rsidRDefault="009B47C7" w:rsidP="009B47C7">
            <w:pPr>
              <w:rPr>
                <w:color w:val="000000"/>
              </w:rPr>
            </w:pPr>
            <w:r w:rsidRPr="009B47C7">
              <w:rPr>
                <w:color w:val="000000"/>
              </w:rPr>
              <w:t>Statistical office of the European Union</w:t>
            </w:r>
          </w:p>
        </w:tc>
      </w:tr>
      <w:tr w:rsidR="009B47C7" w:rsidRPr="009B47C7" w14:paraId="52149FE3"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0201A6D8" w14:textId="77777777" w:rsidR="009B47C7" w:rsidRPr="009B47C7" w:rsidRDefault="009B47C7" w:rsidP="009B47C7">
            <w:pPr>
              <w:rPr>
                <w:color w:val="467886"/>
                <w:u w:val="single"/>
              </w:rPr>
            </w:pPr>
            <w:hyperlink r:id="rId9" w:history="1">
              <w:r w:rsidRPr="009B47C7">
                <w:rPr>
                  <w:color w:val="467886"/>
                  <w:u w:val="single"/>
                </w:rPr>
                <w:t>Federal Reserve Economic Research</w:t>
              </w:r>
            </w:hyperlink>
          </w:p>
        </w:tc>
        <w:tc>
          <w:tcPr>
            <w:tcW w:w="6520" w:type="dxa"/>
            <w:tcBorders>
              <w:top w:val="nil"/>
              <w:left w:val="nil"/>
              <w:bottom w:val="single" w:sz="4" w:space="0" w:color="auto"/>
              <w:right w:val="single" w:sz="4" w:space="0" w:color="auto"/>
            </w:tcBorders>
            <w:vAlign w:val="center"/>
            <w:hideMark/>
          </w:tcPr>
          <w:p w14:paraId="146A6E42" w14:textId="77777777" w:rsidR="009B47C7" w:rsidRPr="009B47C7" w:rsidRDefault="009B47C7" w:rsidP="009B47C7">
            <w:pPr>
              <w:rPr>
                <w:color w:val="000000"/>
              </w:rPr>
            </w:pPr>
            <w:r w:rsidRPr="009B47C7">
              <w:rPr>
                <w:color w:val="000000"/>
              </w:rPr>
              <w:t>For US and international data</w:t>
            </w:r>
          </w:p>
        </w:tc>
      </w:tr>
      <w:tr w:rsidR="009B47C7" w:rsidRPr="009B47C7" w14:paraId="6F78AD2D"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7C46A3FF" w14:textId="77777777" w:rsidR="009B47C7" w:rsidRPr="009B47C7" w:rsidRDefault="009B47C7" w:rsidP="009B47C7">
            <w:pPr>
              <w:rPr>
                <w:color w:val="467886"/>
                <w:u w:val="single"/>
              </w:rPr>
            </w:pPr>
            <w:hyperlink r:id="rId10" w:history="1">
              <w:r w:rsidRPr="009B47C7">
                <w:rPr>
                  <w:color w:val="467886"/>
                  <w:u w:val="single"/>
                </w:rPr>
                <w:t>Global Open Data Index</w:t>
              </w:r>
            </w:hyperlink>
          </w:p>
        </w:tc>
        <w:tc>
          <w:tcPr>
            <w:tcW w:w="6520" w:type="dxa"/>
            <w:tcBorders>
              <w:top w:val="nil"/>
              <w:left w:val="nil"/>
              <w:bottom w:val="single" w:sz="4" w:space="0" w:color="auto"/>
              <w:right w:val="single" w:sz="4" w:space="0" w:color="auto"/>
            </w:tcBorders>
            <w:vAlign w:val="center"/>
            <w:hideMark/>
          </w:tcPr>
          <w:p w14:paraId="3D0E7A5A" w14:textId="77777777" w:rsidR="009B47C7" w:rsidRPr="009B47C7" w:rsidRDefault="009B47C7" w:rsidP="009B47C7">
            <w:pPr>
              <w:rPr>
                <w:color w:val="000000"/>
              </w:rPr>
            </w:pPr>
            <w:r w:rsidRPr="009B47C7">
              <w:rPr>
                <w:color w:val="000000"/>
              </w:rPr>
              <w:t>By the Open Knowledge Foundation</w:t>
            </w:r>
          </w:p>
        </w:tc>
      </w:tr>
      <w:tr w:rsidR="009B47C7" w:rsidRPr="009B47C7" w14:paraId="6899FAD8"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0398996D" w14:textId="77777777" w:rsidR="009B47C7" w:rsidRPr="009B47C7" w:rsidRDefault="009B47C7" w:rsidP="009B47C7">
            <w:pPr>
              <w:rPr>
                <w:color w:val="467886"/>
                <w:u w:val="single"/>
              </w:rPr>
            </w:pPr>
            <w:hyperlink r:id="rId11" w:history="1">
              <w:r w:rsidRPr="009B47C7">
                <w:rPr>
                  <w:color w:val="467886"/>
                  <w:u w:val="single"/>
                </w:rPr>
                <w:t>Google Dataset Search</w:t>
              </w:r>
            </w:hyperlink>
          </w:p>
        </w:tc>
        <w:tc>
          <w:tcPr>
            <w:tcW w:w="6520" w:type="dxa"/>
            <w:tcBorders>
              <w:top w:val="nil"/>
              <w:left w:val="nil"/>
              <w:bottom w:val="single" w:sz="4" w:space="0" w:color="auto"/>
              <w:right w:val="single" w:sz="4" w:space="0" w:color="auto"/>
            </w:tcBorders>
            <w:vAlign w:val="center"/>
            <w:hideMark/>
          </w:tcPr>
          <w:p w14:paraId="1042AAAA" w14:textId="77777777" w:rsidR="009B47C7" w:rsidRPr="009B47C7" w:rsidRDefault="009B47C7" w:rsidP="009B47C7">
            <w:pPr>
              <w:rPr>
                <w:color w:val="000000"/>
              </w:rPr>
            </w:pPr>
            <w:r w:rsidRPr="009B47C7">
              <w:rPr>
                <w:color w:val="000000"/>
              </w:rPr>
              <w:t>Search engine for datasets</w:t>
            </w:r>
          </w:p>
        </w:tc>
      </w:tr>
      <w:tr w:rsidR="009B47C7" w:rsidRPr="009B47C7" w14:paraId="21BE5734"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76392E6C" w14:textId="77777777" w:rsidR="009B47C7" w:rsidRPr="009B47C7" w:rsidRDefault="009B47C7" w:rsidP="009B47C7">
            <w:pPr>
              <w:rPr>
                <w:color w:val="467886"/>
                <w:u w:val="single"/>
              </w:rPr>
            </w:pPr>
            <w:hyperlink r:id="rId12" w:history="1">
              <w:r w:rsidRPr="009B47C7">
                <w:rPr>
                  <w:color w:val="467886"/>
                  <w:u w:val="single"/>
                </w:rPr>
                <w:t>Harvard Dataverse</w:t>
              </w:r>
            </w:hyperlink>
          </w:p>
        </w:tc>
        <w:tc>
          <w:tcPr>
            <w:tcW w:w="6520" w:type="dxa"/>
            <w:tcBorders>
              <w:top w:val="nil"/>
              <w:left w:val="nil"/>
              <w:bottom w:val="single" w:sz="4" w:space="0" w:color="auto"/>
              <w:right w:val="single" w:sz="4" w:space="0" w:color="auto"/>
            </w:tcBorders>
            <w:vAlign w:val="center"/>
            <w:hideMark/>
          </w:tcPr>
          <w:p w14:paraId="0AB6CC0A" w14:textId="77777777" w:rsidR="009B47C7" w:rsidRPr="009B47C7" w:rsidRDefault="009B47C7" w:rsidP="009B47C7">
            <w:pPr>
              <w:rPr>
                <w:color w:val="000000"/>
              </w:rPr>
            </w:pPr>
            <w:r w:rsidRPr="009B47C7">
              <w:rPr>
                <w:color w:val="000000"/>
              </w:rPr>
              <w:t>Open to all researchers from any discipline</w:t>
            </w:r>
          </w:p>
        </w:tc>
      </w:tr>
      <w:tr w:rsidR="009B47C7" w:rsidRPr="009B47C7" w14:paraId="14F87D0C" w14:textId="77777777" w:rsidTr="009B47C7">
        <w:trPr>
          <w:trHeight w:val="800"/>
        </w:trPr>
        <w:tc>
          <w:tcPr>
            <w:tcW w:w="3720" w:type="dxa"/>
            <w:tcBorders>
              <w:top w:val="nil"/>
              <w:left w:val="single" w:sz="4" w:space="0" w:color="auto"/>
              <w:bottom w:val="single" w:sz="4" w:space="0" w:color="auto"/>
              <w:right w:val="single" w:sz="4" w:space="0" w:color="auto"/>
            </w:tcBorders>
            <w:noWrap/>
            <w:vAlign w:val="center"/>
            <w:hideMark/>
          </w:tcPr>
          <w:p w14:paraId="1E2428E1" w14:textId="77777777" w:rsidR="009B47C7" w:rsidRPr="009B47C7" w:rsidRDefault="009B47C7" w:rsidP="009B47C7">
            <w:pPr>
              <w:rPr>
                <w:color w:val="467886"/>
                <w:u w:val="single"/>
              </w:rPr>
            </w:pPr>
            <w:hyperlink r:id="rId13" w:history="1">
              <w:r w:rsidRPr="009B47C7">
                <w:rPr>
                  <w:color w:val="467886"/>
                  <w:u w:val="single"/>
                </w:rPr>
                <w:t>Humanitarian Data Exchange</w:t>
              </w:r>
            </w:hyperlink>
          </w:p>
        </w:tc>
        <w:tc>
          <w:tcPr>
            <w:tcW w:w="6520" w:type="dxa"/>
            <w:tcBorders>
              <w:top w:val="nil"/>
              <w:left w:val="nil"/>
              <w:bottom w:val="single" w:sz="4" w:space="0" w:color="auto"/>
              <w:right w:val="single" w:sz="4" w:space="0" w:color="auto"/>
            </w:tcBorders>
            <w:vAlign w:val="center"/>
            <w:hideMark/>
          </w:tcPr>
          <w:p w14:paraId="6C41020C" w14:textId="77777777" w:rsidR="009B47C7" w:rsidRPr="009B47C7" w:rsidRDefault="009B47C7" w:rsidP="009B47C7">
            <w:pPr>
              <w:rPr>
                <w:color w:val="000000"/>
              </w:rPr>
            </w:pPr>
            <w:r w:rsidRPr="009B47C7">
              <w:rPr>
                <w:color w:val="000000"/>
              </w:rPr>
              <w:t>By the UN Office for the Coordination of Humanitarian Affairs</w:t>
            </w:r>
          </w:p>
        </w:tc>
      </w:tr>
      <w:tr w:rsidR="009B47C7" w:rsidRPr="009B47C7" w14:paraId="6DFC92A9" w14:textId="77777777" w:rsidTr="009B47C7">
        <w:trPr>
          <w:trHeight w:val="800"/>
        </w:trPr>
        <w:tc>
          <w:tcPr>
            <w:tcW w:w="3720" w:type="dxa"/>
            <w:tcBorders>
              <w:top w:val="nil"/>
              <w:left w:val="single" w:sz="4" w:space="0" w:color="auto"/>
              <w:bottom w:val="single" w:sz="4" w:space="0" w:color="auto"/>
              <w:right w:val="single" w:sz="4" w:space="0" w:color="auto"/>
            </w:tcBorders>
            <w:noWrap/>
            <w:vAlign w:val="center"/>
            <w:hideMark/>
          </w:tcPr>
          <w:p w14:paraId="1BE20469" w14:textId="77777777" w:rsidR="009B47C7" w:rsidRPr="009B47C7" w:rsidRDefault="009B47C7" w:rsidP="009B47C7">
            <w:pPr>
              <w:rPr>
                <w:color w:val="467886"/>
                <w:u w:val="single"/>
              </w:rPr>
            </w:pPr>
            <w:hyperlink r:id="rId14" w:history="1">
              <w:r w:rsidRPr="009B47C7">
                <w:rPr>
                  <w:color w:val="467886"/>
                  <w:u w:val="single"/>
                </w:rPr>
                <w:t>IPUMS</w:t>
              </w:r>
            </w:hyperlink>
          </w:p>
        </w:tc>
        <w:tc>
          <w:tcPr>
            <w:tcW w:w="6520" w:type="dxa"/>
            <w:tcBorders>
              <w:top w:val="nil"/>
              <w:left w:val="nil"/>
              <w:bottom w:val="single" w:sz="4" w:space="0" w:color="auto"/>
              <w:right w:val="single" w:sz="4" w:space="0" w:color="auto"/>
            </w:tcBorders>
            <w:vAlign w:val="center"/>
            <w:hideMark/>
          </w:tcPr>
          <w:p w14:paraId="48CFFBD2" w14:textId="77777777" w:rsidR="009B47C7" w:rsidRPr="009B47C7" w:rsidRDefault="009B47C7" w:rsidP="009B47C7">
            <w:pPr>
              <w:rPr>
                <w:color w:val="000000"/>
              </w:rPr>
            </w:pPr>
            <w:r w:rsidRPr="009B47C7">
              <w:rPr>
                <w:color w:val="000000"/>
              </w:rPr>
              <w:t>Integrated Public Use Microdata Series, world’s largest individual-level population database</w:t>
            </w:r>
          </w:p>
        </w:tc>
      </w:tr>
      <w:tr w:rsidR="009B47C7" w:rsidRPr="009B47C7" w14:paraId="3EF1D8B1" w14:textId="77777777" w:rsidTr="009B47C7">
        <w:trPr>
          <w:trHeight w:val="800"/>
        </w:trPr>
        <w:tc>
          <w:tcPr>
            <w:tcW w:w="3720" w:type="dxa"/>
            <w:tcBorders>
              <w:top w:val="nil"/>
              <w:left w:val="single" w:sz="4" w:space="0" w:color="auto"/>
              <w:bottom w:val="single" w:sz="4" w:space="0" w:color="auto"/>
              <w:right w:val="single" w:sz="4" w:space="0" w:color="auto"/>
            </w:tcBorders>
            <w:noWrap/>
            <w:vAlign w:val="center"/>
            <w:hideMark/>
          </w:tcPr>
          <w:p w14:paraId="0D934267" w14:textId="77777777" w:rsidR="009B47C7" w:rsidRPr="009B47C7" w:rsidRDefault="009B47C7" w:rsidP="009B47C7">
            <w:pPr>
              <w:rPr>
                <w:color w:val="467886"/>
                <w:u w:val="single"/>
              </w:rPr>
            </w:pPr>
            <w:hyperlink r:id="rId15" w:history="1">
              <w:proofErr w:type="spellStart"/>
              <w:r w:rsidRPr="009B47C7">
                <w:rPr>
                  <w:color w:val="467886"/>
                  <w:u w:val="single"/>
                </w:rPr>
                <w:t>openAfrica</w:t>
              </w:r>
              <w:proofErr w:type="spellEnd"/>
            </w:hyperlink>
          </w:p>
        </w:tc>
        <w:tc>
          <w:tcPr>
            <w:tcW w:w="6520" w:type="dxa"/>
            <w:tcBorders>
              <w:top w:val="nil"/>
              <w:left w:val="nil"/>
              <w:bottom w:val="single" w:sz="4" w:space="0" w:color="auto"/>
              <w:right w:val="single" w:sz="4" w:space="0" w:color="auto"/>
            </w:tcBorders>
            <w:vAlign w:val="center"/>
            <w:hideMark/>
          </w:tcPr>
          <w:p w14:paraId="65671732" w14:textId="77777777" w:rsidR="009B47C7" w:rsidRPr="009B47C7" w:rsidRDefault="009B47C7" w:rsidP="009B47C7">
            <w:pPr>
              <w:rPr>
                <w:color w:val="000000"/>
              </w:rPr>
            </w:pPr>
            <w:r w:rsidRPr="009B47C7">
              <w:rPr>
                <w:color w:val="000000"/>
              </w:rPr>
              <w:t>Largest volunteer-driven open data repository on the African continent</w:t>
            </w:r>
          </w:p>
        </w:tc>
      </w:tr>
      <w:tr w:rsidR="009B47C7" w:rsidRPr="009B47C7" w14:paraId="7583189C"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5F12DDFC" w14:textId="77777777" w:rsidR="009B47C7" w:rsidRPr="009B47C7" w:rsidRDefault="009B47C7" w:rsidP="009B47C7">
            <w:pPr>
              <w:rPr>
                <w:color w:val="467886"/>
                <w:u w:val="single"/>
              </w:rPr>
            </w:pPr>
            <w:hyperlink r:id="rId16" w:history="1">
              <w:r w:rsidRPr="009B47C7">
                <w:rPr>
                  <w:color w:val="467886"/>
                  <w:u w:val="single"/>
                </w:rPr>
                <w:t>Open Data Inception</w:t>
              </w:r>
            </w:hyperlink>
          </w:p>
        </w:tc>
        <w:tc>
          <w:tcPr>
            <w:tcW w:w="6520" w:type="dxa"/>
            <w:tcBorders>
              <w:top w:val="nil"/>
              <w:left w:val="nil"/>
              <w:bottom w:val="single" w:sz="4" w:space="0" w:color="auto"/>
              <w:right w:val="single" w:sz="4" w:space="0" w:color="auto"/>
            </w:tcBorders>
            <w:vAlign w:val="center"/>
            <w:hideMark/>
          </w:tcPr>
          <w:p w14:paraId="71DAE4A9" w14:textId="77777777" w:rsidR="009B47C7" w:rsidRPr="009B47C7" w:rsidRDefault="009B47C7" w:rsidP="009B47C7">
            <w:pPr>
              <w:rPr>
                <w:color w:val="000000"/>
              </w:rPr>
            </w:pPr>
            <w:r w:rsidRPr="009B47C7">
              <w:rPr>
                <w:color w:val="000000"/>
              </w:rPr>
              <w:t>Map-oriented global directory</w:t>
            </w:r>
          </w:p>
        </w:tc>
      </w:tr>
      <w:tr w:rsidR="009B47C7" w:rsidRPr="009B47C7" w14:paraId="42722ACC" w14:textId="77777777" w:rsidTr="009B47C7">
        <w:trPr>
          <w:trHeight w:val="800"/>
        </w:trPr>
        <w:tc>
          <w:tcPr>
            <w:tcW w:w="3720" w:type="dxa"/>
            <w:tcBorders>
              <w:top w:val="nil"/>
              <w:left w:val="single" w:sz="4" w:space="0" w:color="auto"/>
              <w:bottom w:val="single" w:sz="4" w:space="0" w:color="auto"/>
              <w:right w:val="single" w:sz="4" w:space="0" w:color="auto"/>
            </w:tcBorders>
            <w:noWrap/>
            <w:vAlign w:val="center"/>
            <w:hideMark/>
          </w:tcPr>
          <w:p w14:paraId="41540432" w14:textId="77777777" w:rsidR="009B47C7" w:rsidRPr="009B47C7" w:rsidRDefault="009B47C7" w:rsidP="009B47C7">
            <w:pPr>
              <w:rPr>
                <w:color w:val="467886"/>
                <w:u w:val="single"/>
              </w:rPr>
            </w:pPr>
            <w:hyperlink r:id="rId17" w:history="1">
              <w:r w:rsidRPr="009B47C7">
                <w:rPr>
                  <w:color w:val="467886"/>
                  <w:u w:val="single"/>
                </w:rPr>
                <w:t>Open Data Network</w:t>
              </w:r>
            </w:hyperlink>
          </w:p>
        </w:tc>
        <w:tc>
          <w:tcPr>
            <w:tcW w:w="6520" w:type="dxa"/>
            <w:tcBorders>
              <w:top w:val="nil"/>
              <w:left w:val="nil"/>
              <w:bottom w:val="single" w:sz="4" w:space="0" w:color="auto"/>
              <w:right w:val="single" w:sz="4" w:space="0" w:color="auto"/>
            </w:tcBorders>
            <w:vAlign w:val="center"/>
            <w:hideMark/>
          </w:tcPr>
          <w:p w14:paraId="4F31BED1" w14:textId="77777777" w:rsidR="009B47C7" w:rsidRPr="009B47C7" w:rsidRDefault="009B47C7" w:rsidP="009B47C7">
            <w:pPr>
              <w:rPr>
                <w:color w:val="000000"/>
              </w:rPr>
            </w:pPr>
            <w:r w:rsidRPr="009B47C7">
              <w:rPr>
                <w:color w:val="000000"/>
              </w:rPr>
              <w:t>Directory by Socrata, primary of US state and municipal open data platforms</w:t>
            </w:r>
          </w:p>
        </w:tc>
      </w:tr>
      <w:tr w:rsidR="009B47C7" w:rsidRPr="009B47C7" w14:paraId="5B1C3192"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30E0A9E7" w14:textId="77777777" w:rsidR="009B47C7" w:rsidRPr="009B47C7" w:rsidRDefault="009B47C7" w:rsidP="009B47C7">
            <w:pPr>
              <w:rPr>
                <w:color w:val="467886"/>
                <w:u w:val="single"/>
              </w:rPr>
            </w:pPr>
            <w:hyperlink r:id="rId18" w:history="1">
              <w:proofErr w:type="spellStart"/>
              <w:r w:rsidRPr="009B47C7">
                <w:rPr>
                  <w:color w:val="467886"/>
                  <w:u w:val="single"/>
                </w:rPr>
                <w:t>UNdata</w:t>
              </w:r>
              <w:proofErr w:type="spellEnd"/>
            </w:hyperlink>
          </w:p>
        </w:tc>
        <w:tc>
          <w:tcPr>
            <w:tcW w:w="6520" w:type="dxa"/>
            <w:tcBorders>
              <w:top w:val="nil"/>
              <w:left w:val="nil"/>
              <w:bottom w:val="single" w:sz="4" w:space="0" w:color="auto"/>
              <w:right w:val="single" w:sz="4" w:space="0" w:color="auto"/>
            </w:tcBorders>
            <w:vAlign w:val="center"/>
            <w:hideMark/>
          </w:tcPr>
          <w:p w14:paraId="35E2DBEF" w14:textId="77777777" w:rsidR="009B47C7" w:rsidRPr="009B47C7" w:rsidRDefault="009B47C7" w:rsidP="009B47C7">
            <w:pPr>
              <w:rPr>
                <w:color w:val="000000"/>
              </w:rPr>
            </w:pPr>
            <w:r w:rsidRPr="009B47C7">
              <w:rPr>
                <w:color w:val="000000"/>
              </w:rPr>
              <w:t>United Nations Data</w:t>
            </w:r>
          </w:p>
        </w:tc>
      </w:tr>
      <w:tr w:rsidR="009B47C7" w:rsidRPr="009B47C7" w14:paraId="45B35606"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63A68E65" w14:textId="77777777" w:rsidR="009B47C7" w:rsidRPr="009B47C7" w:rsidRDefault="009B47C7" w:rsidP="009B47C7">
            <w:pPr>
              <w:rPr>
                <w:color w:val="467886"/>
                <w:u w:val="single"/>
              </w:rPr>
            </w:pPr>
            <w:hyperlink r:id="rId19" w:history="1">
              <w:r w:rsidRPr="009B47C7">
                <w:rPr>
                  <w:color w:val="467886"/>
                  <w:u w:val="single"/>
                </w:rPr>
                <w:t>World Bank Open Data</w:t>
              </w:r>
            </w:hyperlink>
          </w:p>
        </w:tc>
        <w:tc>
          <w:tcPr>
            <w:tcW w:w="6520" w:type="dxa"/>
            <w:tcBorders>
              <w:top w:val="nil"/>
              <w:left w:val="nil"/>
              <w:bottom w:val="single" w:sz="4" w:space="0" w:color="auto"/>
              <w:right w:val="single" w:sz="4" w:space="0" w:color="auto"/>
            </w:tcBorders>
            <w:vAlign w:val="center"/>
            <w:hideMark/>
          </w:tcPr>
          <w:p w14:paraId="07B1A92A" w14:textId="77777777" w:rsidR="009B47C7" w:rsidRPr="009B47C7" w:rsidRDefault="009B47C7" w:rsidP="009B47C7">
            <w:pPr>
              <w:rPr>
                <w:color w:val="000000"/>
              </w:rPr>
            </w:pPr>
            <w:r w:rsidRPr="009B47C7">
              <w:rPr>
                <w:color w:val="000000"/>
              </w:rPr>
              <w:t>Global collection of economic development data</w:t>
            </w:r>
          </w:p>
        </w:tc>
      </w:tr>
      <w:tr w:rsidR="009B47C7" w:rsidRPr="009B47C7" w14:paraId="00FFB92C"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0BF7ECA4" w14:textId="77777777" w:rsidR="009B47C7" w:rsidRPr="009B47C7" w:rsidRDefault="009B47C7" w:rsidP="009B47C7">
            <w:pPr>
              <w:rPr>
                <w:color w:val="467886"/>
                <w:u w:val="single"/>
              </w:rPr>
            </w:pPr>
            <w:hyperlink r:id="rId20" w:history="1">
              <w:r w:rsidRPr="009B47C7">
                <w:rPr>
                  <w:color w:val="467886"/>
                  <w:u w:val="single"/>
                </w:rPr>
                <w:t>World Inequality Database</w:t>
              </w:r>
            </w:hyperlink>
          </w:p>
        </w:tc>
        <w:tc>
          <w:tcPr>
            <w:tcW w:w="6520" w:type="dxa"/>
            <w:tcBorders>
              <w:top w:val="nil"/>
              <w:left w:val="nil"/>
              <w:bottom w:val="single" w:sz="4" w:space="0" w:color="auto"/>
              <w:right w:val="single" w:sz="4" w:space="0" w:color="auto"/>
            </w:tcBorders>
            <w:vAlign w:val="center"/>
            <w:hideMark/>
          </w:tcPr>
          <w:p w14:paraId="413DF57E" w14:textId="77777777" w:rsidR="009B47C7" w:rsidRPr="009B47C7" w:rsidRDefault="009B47C7" w:rsidP="009B47C7">
            <w:pPr>
              <w:rPr>
                <w:color w:val="000000"/>
              </w:rPr>
            </w:pPr>
            <w:r w:rsidRPr="009B47C7">
              <w:rPr>
                <w:color w:val="000000"/>
              </w:rPr>
              <w:t>Global data on income and wealth inequality</w:t>
            </w:r>
          </w:p>
        </w:tc>
      </w:tr>
      <w:tr w:rsidR="009B47C7" w:rsidRPr="009B47C7" w14:paraId="603734CD" w14:textId="77777777" w:rsidTr="009B47C7">
        <w:trPr>
          <w:trHeight w:val="400"/>
        </w:trPr>
        <w:tc>
          <w:tcPr>
            <w:tcW w:w="3720" w:type="dxa"/>
            <w:tcBorders>
              <w:top w:val="nil"/>
              <w:left w:val="single" w:sz="4" w:space="0" w:color="auto"/>
              <w:bottom w:val="single" w:sz="4" w:space="0" w:color="auto"/>
              <w:right w:val="single" w:sz="4" w:space="0" w:color="auto"/>
            </w:tcBorders>
            <w:noWrap/>
            <w:vAlign w:val="center"/>
            <w:hideMark/>
          </w:tcPr>
          <w:p w14:paraId="6D6F6AA7" w14:textId="77777777" w:rsidR="009B47C7" w:rsidRPr="009B47C7" w:rsidRDefault="009B47C7" w:rsidP="009B47C7">
            <w:pPr>
              <w:rPr>
                <w:color w:val="467886"/>
                <w:u w:val="single"/>
              </w:rPr>
            </w:pPr>
            <w:hyperlink r:id="rId21" w:history="1">
              <w:proofErr w:type="spellStart"/>
              <w:r w:rsidRPr="009B47C7">
                <w:rPr>
                  <w:color w:val="467886"/>
                  <w:u w:val="single"/>
                </w:rPr>
                <w:t>Worldometer</w:t>
              </w:r>
              <w:proofErr w:type="spellEnd"/>
            </w:hyperlink>
          </w:p>
        </w:tc>
        <w:tc>
          <w:tcPr>
            <w:tcW w:w="6520" w:type="dxa"/>
            <w:tcBorders>
              <w:top w:val="nil"/>
              <w:left w:val="nil"/>
              <w:bottom w:val="single" w:sz="4" w:space="0" w:color="auto"/>
              <w:right w:val="single" w:sz="4" w:space="0" w:color="auto"/>
            </w:tcBorders>
            <w:vAlign w:val="center"/>
            <w:hideMark/>
          </w:tcPr>
          <w:p w14:paraId="665B862C" w14:textId="77777777" w:rsidR="009B47C7" w:rsidRPr="009B47C7" w:rsidRDefault="009B47C7" w:rsidP="009B47C7">
            <w:pPr>
              <w:rPr>
                <w:color w:val="000000"/>
              </w:rPr>
            </w:pPr>
            <w:r w:rsidRPr="009B47C7">
              <w:rPr>
                <w:color w:val="000000"/>
              </w:rPr>
              <w:t>Independent organization collecting world statistics</w:t>
            </w:r>
          </w:p>
        </w:tc>
      </w:tr>
    </w:tbl>
    <w:p w14:paraId="10DF82CB" w14:textId="77777777" w:rsidR="00604C34" w:rsidRDefault="00604C34">
      <w:pPr>
        <w:pStyle w:val="Heading1"/>
        <w:spacing w:before="320" w:after="140"/>
        <w:rPr>
          <w:b/>
          <w:bCs/>
          <w:color w:val="0E73B9"/>
          <w:sz w:val="30"/>
          <w:szCs w:val="30"/>
        </w:rPr>
      </w:pPr>
    </w:p>
    <w:p w14:paraId="641B81ED" w14:textId="2CB75909" w:rsidR="00EC527C" w:rsidRDefault="00000000">
      <w:pPr>
        <w:pStyle w:val="Heading1"/>
        <w:spacing w:before="320" w:after="140"/>
      </w:pPr>
      <w:r>
        <w:rPr>
          <w:b/>
          <w:bCs/>
          <w:color w:val="0E73B9"/>
          <w:sz w:val="30"/>
          <w:szCs w:val="30"/>
        </w:rPr>
        <w:t>Remember</w:t>
      </w:r>
    </w:p>
    <w:p w14:paraId="0E545983" w14:textId="77777777" w:rsidR="00EC527C" w:rsidRDefault="00000000">
      <w:pPr>
        <w:pStyle w:val="ListParagraph"/>
        <w:numPr>
          <w:ilvl w:val="0"/>
          <w:numId w:val="3"/>
        </w:numPr>
        <w:spacing w:after="110"/>
      </w:pPr>
      <w:r>
        <w:rPr>
          <w:color w:val="262626"/>
          <w:sz w:val="21"/>
          <w:szCs w:val="21"/>
        </w:rPr>
        <w:t xml:space="preserve">Your sources must be real and validated — not </w:t>
      </w:r>
      <w:proofErr w:type="gramStart"/>
      <w:r>
        <w:rPr>
          <w:color w:val="262626"/>
          <w:sz w:val="21"/>
          <w:szCs w:val="21"/>
        </w:rPr>
        <w:t>invented, and</w:t>
      </w:r>
      <w:proofErr w:type="gramEnd"/>
      <w:r>
        <w:rPr>
          <w:color w:val="262626"/>
          <w:sz w:val="21"/>
          <w:szCs w:val="21"/>
        </w:rPr>
        <w:t xml:space="preserve"> not generated by an AI tool standing in for an actual dataset. If you're unsure whether something is real, that's a question to bring to class, not to guess past.</w:t>
      </w:r>
    </w:p>
    <w:p w14:paraId="54FAA618" w14:textId="77777777" w:rsidR="00EC527C" w:rsidRDefault="00000000">
      <w:pPr>
        <w:pStyle w:val="ListParagraph"/>
        <w:numPr>
          <w:ilvl w:val="0"/>
          <w:numId w:val="3"/>
        </w:numPr>
        <w:spacing w:after="110"/>
      </w:pPr>
      <w:r>
        <w:rPr>
          <w:color w:val="262626"/>
          <w:sz w:val="21"/>
          <w:szCs w:val="21"/>
        </w:rPr>
        <w:t>Real data will not arrive shaped like your ERD. Mismatched date formats, missing values, inconsistent category codes, and duplicate records are normal — cleaning and normalizing them into your model is the assignment, not an obstacle to it.</w:t>
      </w:r>
    </w:p>
    <w:p w14:paraId="014DB505" w14:textId="21365031" w:rsidR="00EC527C" w:rsidRDefault="00000000" w:rsidP="009B47C7">
      <w:pPr>
        <w:pStyle w:val="ListParagraph"/>
        <w:numPr>
          <w:ilvl w:val="0"/>
          <w:numId w:val="3"/>
        </w:numPr>
        <w:spacing w:after="110"/>
      </w:pPr>
      <w:r>
        <w:rPr>
          <w:color w:val="262626"/>
          <w:sz w:val="21"/>
          <w:szCs w:val="21"/>
        </w:rPr>
        <w:t xml:space="preserve">Combining two or three sources that were never designed to fit together (e.g. a churn dataset for Subscription + a company's real pricing page for Plan + a published NPS benchmark for Satisfaction) is expected, and mirrors how this kind of project </w:t>
      </w:r>
      <w:proofErr w:type="gramStart"/>
      <w:r>
        <w:rPr>
          <w:color w:val="262626"/>
          <w:sz w:val="21"/>
          <w:szCs w:val="21"/>
        </w:rPr>
        <w:t>actually gets</w:t>
      </w:r>
      <w:proofErr w:type="gramEnd"/>
      <w:r>
        <w:rPr>
          <w:color w:val="262626"/>
          <w:sz w:val="21"/>
          <w:szCs w:val="21"/>
        </w:rPr>
        <w:t xml:space="preserve"> built in industry.</w:t>
      </w:r>
    </w:p>
    <w:sectPr w:rsidR="00EC527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2E60B3"/>
    <w:multiLevelType w:val="hybridMultilevel"/>
    <w:tmpl w:val="04D008C2"/>
    <w:lvl w:ilvl="0" w:tplc="62D63FA8">
      <w:start w:val="1"/>
      <w:numFmt w:val="bullet"/>
      <w:lvlText w:val="●"/>
      <w:lvlJc w:val="left"/>
      <w:pPr>
        <w:ind w:left="720" w:hanging="360"/>
      </w:pPr>
    </w:lvl>
    <w:lvl w:ilvl="1" w:tplc="7730D874">
      <w:start w:val="1"/>
      <w:numFmt w:val="bullet"/>
      <w:lvlText w:val="○"/>
      <w:lvlJc w:val="left"/>
      <w:pPr>
        <w:ind w:left="1440" w:hanging="360"/>
      </w:pPr>
    </w:lvl>
    <w:lvl w:ilvl="2" w:tplc="5366D6BE">
      <w:start w:val="1"/>
      <w:numFmt w:val="bullet"/>
      <w:lvlText w:val="■"/>
      <w:lvlJc w:val="left"/>
      <w:pPr>
        <w:ind w:left="2160" w:hanging="360"/>
      </w:pPr>
    </w:lvl>
    <w:lvl w:ilvl="3" w:tplc="E8F8FD80">
      <w:start w:val="1"/>
      <w:numFmt w:val="bullet"/>
      <w:lvlText w:val="●"/>
      <w:lvlJc w:val="left"/>
      <w:pPr>
        <w:ind w:left="2880" w:hanging="360"/>
      </w:pPr>
    </w:lvl>
    <w:lvl w:ilvl="4" w:tplc="A14C907E">
      <w:start w:val="1"/>
      <w:numFmt w:val="bullet"/>
      <w:lvlText w:val="○"/>
      <w:lvlJc w:val="left"/>
      <w:pPr>
        <w:ind w:left="3600" w:hanging="360"/>
      </w:pPr>
    </w:lvl>
    <w:lvl w:ilvl="5" w:tplc="A426EA84">
      <w:start w:val="1"/>
      <w:numFmt w:val="bullet"/>
      <w:lvlText w:val="■"/>
      <w:lvlJc w:val="left"/>
      <w:pPr>
        <w:ind w:left="4320" w:hanging="360"/>
      </w:pPr>
    </w:lvl>
    <w:lvl w:ilvl="6" w:tplc="82241226">
      <w:start w:val="1"/>
      <w:numFmt w:val="bullet"/>
      <w:lvlText w:val="●"/>
      <w:lvlJc w:val="left"/>
      <w:pPr>
        <w:ind w:left="5040" w:hanging="360"/>
      </w:pPr>
    </w:lvl>
    <w:lvl w:ilvl="7" w:tplc="C3DA3330">
      <w:start w:val="1"/>
      <w:numFmt w:val="bullet"/>
      <w:lvlText w:val="●"/>
      <w:lvlJc w:val="left"/>
      <w:pPr>
        <w:ind w:left="5760" w:hanging="360"/>
      </w:pPr>
    </w:lvl>
    <w:lvl w:ilvl="8" w:tplc="3BE679F6">
      <w:start w:val="1"/>
      <w:numFmt w:val="bullet"/>
      <w:lvlText w:val="●"/>
      <w:lvlJc w:val="left"/>
      <w:pPr>
        <w:ind w:left="6480" w:hanging="360"/>
      </w:pPr>
    </w:lvl>
  </w:abstractNum>
  <w:abstractNum w:abstractNumId="1" w15:restartNumberingAfterBreak="0">
    <w:nsid w:val="5D8F0C29"/>
    <w:multiLevelType w:val="hybridMultilevel"/>
    <w:tmpl w:val="7EB2D304"/>
    <w:lvl w:ilvl="0" w:tplc="C0B8F354">
      <w:start w:val="1"/>
      <w:numFmt w:val="bullet"/>
      <w:lvlText w:val="•"/>
      <w:lvlJc w:val="left"/>
      <w:pPr>
        <w:ind w:left="431" w:hanging="259"/>
      </w:pPr>
    </w:lvl>
    <w:lvl w:ilvl="1" w:tplc="67B4F7EE">
      <w:numFmt w:val="decimal"/>
      <w:lvlText w:val=""/>
      <w:lvlJc w:val="left"/>
    </w:lvl>
    <w:lvl w:ilvl="2" w:tplc="F1C010A2">
      <w:numFmt w:val="decimal"/>
      <w:lvlText w:val=""/>
      <w:lvlJc w:val="left"/>
    </w:lvl>
    <w:lvl w:ilvl="3" w:tplc="99E6829A">
      <w:numFmt w:val="decimal"/>
      <w:lvlText w:val=""/>
      <w:lvlJc w:val="left"/>
    </w:lvl>
    <w:lvl w:ilvl="4" w:tplc="D8281236">
      <w:numFmt w:val="decimal"/>
      <w:lvlText w:val=""/>
      <w:lvlJc w:val="left"/>
    </w:lvl>
    <w:lvl w:ilvl="5" w:tplc="EBD4C514">
      <w:numFmt w:val="decimal"/>
      <w:lvlText w:val=""/>
      <w:lvlJc w:val="left"/>
    </w:lvl>
    <w:lvl w:ilvl="6" w:tplc="25DCB144">
      <w:numFmt w:val="decimal"/>
      <w:lvlText w:val=""/>
      <w:lvlJc w:val="left"/>
    </w:lvl>
    <w:lvl w:ilvl="7" w:tplc="F5E84C12">
      <w:numFmt w:val="decimal"/>
      <w:lvlText w:val=""/>
      <w:lvlJc w:val="left"/>
    </w:lvl>
    <w:lvl w:ilvl="8" w:tplc="A36E1FF6">
      <w:numFmt w:val="decimal"/>
      <w:lvlText w:val=""/>
      <w:lvlJc w:val="left"/>
    </w:lvl>
  </w:abstractNum>
  <w:abstractNum w:abstractNumId="2" w15:restartNumberingAfterBreak="0">
    <w:nsid w:val="69E5327F"/>
    <w:multiLevelType w:val="hybridMultilevel"/>
    <w:tmpl w:val="CF00DE88"/>
    <w:lvl w:ilvl="0" w:tplc="C6F41B2E">
      <w:start w:val="1"/>
      <w:numFmt w:val="bullet"/>
      <w:lvlText w:val="•"/>
      <w:lvlJc w:val="left"/>
      <w:pPr>
        <w:ind w:left="431" w:hanging="259"/>
      </w:pPr>
    </w:lvl>
    <w:lvl w:ilvl="1" w:tplc="232E2408">
      <w:numFmt w:val="decimal"/>
      <w:lvlText w:val=""/>
      <w:lvlJc w:val="left"/>
    </w:lvl>
    <w:lvl w:ilvl="2" w:tplc="9C0C116A">
      <w:numFmt w:val="decimal"/>
      <w:lvlText w:val=""/>
      <w:lvlJc w:val="left"/>
    </w:lvl>
    <w:lvl w:ilvl="3" w:tplc="62F26070">
      <w:numFmt w:val="decimal"/>
      <w:lvlText w:val=""/>
      <w:lvlJc w:val="left"/>
    </w:lvl>
    <w:lvl w:ilvl="4" w:tplc="2450762A">
      <w:numFmt w:val="decimal"/>
      <w:lvlText w:val=""/>
      <w:lvlJc w:val="left"/>
    </w:lvl>
    <w:lvl w:ilvl="5" w:tplc="9C98DAFC">
      <w:numFmt w:val="decimal"/>
      <w:lvlText w:val=""/>
      <w:lvlJc w:val="left"/>
    </w:lvl>
    <w:lvl w:ilvl="6" w:tplc="B360F8C2">
      <w:numFmt w:val="decimal"/>
      <w:lvlText w:val=""/>
      <w:lvlJc w:val="left"/>
    </w:lvl>
    <w:lvl w:ilvl="7" w:tplc="C24EE320">
      <w:numFmt w:val="decimal"/>
      <w:lvlText w:val=""/>
      <w:lvlJc w:val="left"/>
    </w:lvl>
    <w:lvl w:ilvl="8" w:tplc="DE2E1792">
      <w:numFmt w:val="decimal"/>
      <w:lvlText w:val=""/>
      <w:lvlJc w:val="left"/>
    </w:lvl>
  </w:abstractNum>
  <w:num w:numId="1" w16cid:durableId="887910053">
    <w:abstractNumId w:val="0"/>
    <w:lvlOverride w:ilvl="0">
      <w:startOverride w:val="1"/>
    </w:lvlOverride>
  </w:num>
  <w:num w:numId="2" w16cid:durableId="502941131">
    <w:abstractNumId w:val="2"/>
    <w:lvlOverride w:ilvl="0">
      <w:startOverride w:val="1"/>
    </w:lvlOverride>
  </w:num>
  <w:num w:numId="3" w16cid:durableId="63710585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27C"/>
    <w:rsid w:val="000F0EA2"/>
    <w:rsid w:val="001A244E"/>
    <w:rsid w:val="00604C34"/>
    <w:rsid w:val="009B47C7"/>
    <w:rsid w:val="00EC5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40C9E6"/>
  <w15:docId w15:val="{E47B459E-76A5-E841-8BB5-4E40F11A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B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europa.eu/eurostat" TargetMode="External"/><Relationship Id="rId13" Type="http://schemas.openxmlformats.org/officeDocument/2006/relationships/hyperlink" Target="https://data.humdata.org/" TargetMode="External"/><Relationship Id="rId18" Type="http://schemas.openxmlformats.org/officeDocument/2006/relationships/hyperlink" Target="https://data.un.org/" TargetMode="External"/><Relationship Id="rId3" Type="http://schemas.openxmlformats.org/officeDocument/2006/relationships/settings" Target="settings.xml"/><Relationship Id="rId21" Type="http://schemas.openxmlformats.org/officeDocument/2006/relationships/hyperlink" Target="https://www.worldometers.info/" TargetMode="External"/><Relationship Id="rId7" Type="http://schemas.openxmlformats.org/officeDocument/2006/relationships/hyperlink" Target="https://data.census.gov/" TargetMode="External"/><Relationship Id="rId12" Type="http://schemas.openxmlformats.org/officeDocument/2006/relationships/hyperlink" Target="https://dataverse.harvard.edu/" TargetMode="External"/><Relationship Id="rId17" Type="http://schemas.openxmlformats.org/officeDocument/2006/relationships/hyperlink" Target="https://www.opendatanetwork.com/" TargetMode="External"/><Relationship Id="rId2" Type="http://schemas.openxmlformats.org/officeDocument/2006/relationships/styles" Target="styles.xml"/><Relationship Id="rId16" Type="http://schemas.openxmlformats.org/officeDocument/2006/relationships/hyperlink" Target="https://opendatainception.io/" TargetMode="External"/><Relationship Id="rId20" Type="http://schemas.openxmlformats.org/officeDocument/2006/relationships/hyperlink" Target="https://wid.world/" TargetMode="External"/><Relationship Id="rId1" Type="http://schemas.openxmlformats.org/officeDocument/2006/relationships/numbering" Target="numbering.xml"/><Relationship Id="rId6" Type="http://schemas.openxmlformats.org/officeDocument/2006/relationships/hyperlink" Target="https://www.data.gov/" TargetMode="External"/><Relationship Id="rId11" Type="http://schemas.openxmlformats.org/officeDocument/2006/relationships/hyperlink" Target="https://datasetsearch.research.google.com/" TargetMode="External"/><Relationship Id="rId5" Type="http://schemas.openxmlformats.org/officeDocument/2006/relationships/image" Target="media/image1.png"/><Relationship Id="rId15" Type="http://schemas.openxmlformats.org/officeDocument/2006/relationships/hyperlink" Target="https://africaopendata.org/" TargetMode="External"/><Relationship Id="rId23" Type="http://schemas.openxmlformats.org/officeDocument/2006/relationships/theme" Target="theme/theme1.xml"/><Relationship Id="rId10" Type="http://schemas.openxmlformats.org/officeDocument/2006/relationships/hyperlink" Target="https://index.okfn.org/dataset/" TargetMode="External"/><Relationship Id="rId19" Type="http://schemas.openxmlformats.org/officeDocument/2006/relationships/hyperlink" Target="https://data.worldbank.org/" TargetMode="External"/><Relationship Id="rId4" Type="http://schemas.openxmlformats.org/officeDocument/2006/relationships/webSettings" Target="webSettings.xml"/><Relationship Id="rId9" Type="http://schemas.openxmlformats.org/officeDocument/2006/relationships/hyperlink" Target="https://fred.stlouisfed.org/" TargetMode="External"/><Relationship Id="rId14" Type="http://schemas.openxmlformats.org/officeDocument/2006/relationships/hyperlink" Target="https://www.ipums.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Malpica</cp:lastModifiedBy>
  <cp:revision>2</cp:revision>
  <dcterms:created xsi:type="dcterms:W3CDTF">2026-09-28T08:00:00Z</dcterms:created>
  <dcterms:modified xsi:type="dcterms:W3CDTF">2026-09-28T08:31:00Z</dcterms:modified>
</cp:coreProperties>
</file>