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https://doi.org/10.5281/zenodo.23323560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213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https://doi.org/10.5281/zenodo.23323560.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 (2015). Image alignment for</w:t>
      </w:r>
      <w:r>
        <w:t xml:space="preserve"> </w:t>
      </w:r>
      <w:r>
        <w:t xml:space="preserve">panorama stitching in sparsely structured environments [Dataset]. Zenodo.</w:t>
      </w:r>
      <w:r>
        <w:t xml:space="preserve"> </w:t>
      </w:r>
      <w:r>
        <w:t xml:space="preserve">CC BY 4.0. 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[5]–[7], [10]–[14], [17].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2026-10-13T05:52:21Z</dcterms:created>
  <dcterms:modified xsi:type="dcterms:W3CDTF">2026-10-13T05:52:21Z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