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0" w:before="0"/>
      </w:pPr>
      <w:r>
        <w:t xml:space="preserve"> </w:t>
      </w:r>
    </w:p>
    <w:p>
      <w:pPr>
        <w:spacing w:after="0" w:before="0"/>
      </w:pPr>
      <w:r>
        <w:t xml:space="preserve"> </w:t>
      </w:r>
    </w:p>
    <w:p>
      <w:pPr>
        <w:spacing w:after="80" w:before="0"/>
        <w:jc w:val="center"/>
      </w:pPr>
      <w:r>
        <w:rPr>
          <w:rFonts w:ascii="Arial" w:cs="Arial" w:eastAsia="Arial" w:hAnsi="Arial"/>
          <w:b/>
          <w:bCs/>
          <w:color w:val="C8102E"/>
          <w:sz w:val="52"/>
          <w:szCs w:val="52"/>
        </w:rPr>
        <w:t xml:space="preserve">PUROLATOR</w:t>
      </w:r>
    </w:p>
    <w:p>
      <w:pPr>
        <w:spacing w:after="320" w:before="0"/>
        <w:jc w:val="center"/>
      </w:pPr>
      <w:r>
        <w:rPr>
          <w:rFonts w:ascii="Arial" w:cs="Arial" w:eastAsia="Arial" w:hAnsi="Arial"/>
          <w:b/>
          <w:bCs/>
          <w:color w:val="003865"/>
          <w:sz w:val="52"/>
          <w:szCs w:val="52"/>
        </w:rPr>
        <w:t xml:space="preserve">VOLUME PLANNER</w:t>
      </w:r>
    </w:p>
    <w:p>
      <w:pPr>
        <w:pBdr>
          <w:bottom w:val="single" w:color="C8102E" w:sz="8" w:space="1"/>
        </w:pBdr>
        <w:spacing w:after="80" w:before="0"/>
        <w:jc w:val="center"/>
      </w:pPr>
    </w:p>
    <w:p>
      <w:pPr>
        <w:spacing w:after="0" w:before="0"/>
      </w:pPr>
      <w:r>
        <w:t xml:space="preserve"> </w:t>
      </w:r>
    </w:p>
    <w:p>
      <w:pPr>
        <w:spacing w:after="60" w:before="120"/>
        <w:jc w:val="center"/>
      </w:pPr>
      <w:r>
        <w:rPr>
          <w:rFonts w:ascii="Arial" w:cs="Arial" w:eastAsia="Arial" w:hAnsi="Arial"/>
          <w:b w:val="false"/>
          <w:bCs w:val="false"/>
          <w:color w:val="444444"/>
          <w:sz w:val="30"/>
          <w:szCs w:val="30"/>
        </w:rPr>
        <w:t xml:space="preserve">Technical Documentation &amp; Product Overview</w:t>
      </w:r>
    </w:p>
    <w:p>
      <w:pPr>
        <w:spacing w:after="60" w:before="0"/>
        <w:jc w:val="center"/>
      </w:pPr>
      <w:r>
        <w:rPr>
          <w:rFonts w:ascii="Arial" w:cs="Arial" w:eastAsia="Arial" w:hAnsi="Arial"/>
          <w:color w:val="666666"/>
          <w:sz w:val="24"/>
          <w:szCs w:val="24"/>
        </w:rPr>
        <w:t xml:space="preserve">Version 15  |  June 2026</w:t>
      </w:r>
    </w:p>
    <w:p>
      <w:pPr>
        <w:spacing w:after="0" w:before="0"/>
        <w:jc w:val="center"/>
      </w:pPr>
      <w:r>
        <w:rPr>
          <w:rFonts w:ascii="Arial" w:cs="Arial" w:eastAsia="Arial" w:hAnsi="Arial"/>
          <w:i/>
          <w:iCs/>
          <w:color w:val="666666"/>
          <w:sz w:val="22"/>
          <w:szCs w:val="22"/>
        </w:rPr>
        <w:t xml:space="preserve">Prepared by: Anay Baid, Software &amp; Network Optimization Engineering Co-op</w:t>
      </w:r>
    </w:p>
    <w:p>
      <w:pPr>
        <w:spacing w:after="0" w:before="0"/>
      </w:pPr>
      <w:r>
        <w:t xml:space="preserve"> </w:t>
      </w:r>
    </w:p>
    <w:p>
      <w:pPr>
        <w:spacing w:after="0" w:before="0"/>
      </w:pPr>
      <w:r>
        <w:t xml:space="preserve"> </w:t>
      </w:r>
    </w:p>
    <w:p>
      <w:pPr>
        <w:spacing w:after="60" w:before="200"/>
        <w:jc w:val="center"/>
      </w:pPr>
      <w:r>
        <w:rPr>
          <w:rFonts w:ascii="Arial" w:cs="Arial" w:eastAsia="Arial" w:hAnsi="Arial"/>
          <w:b/>
          <w:bCs/>
          <w:color w:val="C8102E"/>
          <w:sz w:val="20"/>
          <w:szCs w:val="20"/>
        </w:rPr>
        <w:t xml:space="preserve">INTERNAL USE ONLY</w:t>
      </w:r>
    </w:p>
    <w:p>
      <w:pPr>
        <w:spacing w:after="0" w:before="0"/>
      </w:pPr>
      <w:r>
        <w:t xml:space="preserve"> </w:t>
      </w:r>
    </w:p>
    <w:p>
      <w:pPr>
        <w:spacing w:after="0" w:before="0"/>
      </w:pPr>
      <w:r>
        <w:t xml:space="preserve"> </w:t>
      </w:r>
    </w:p>
    <w:p>
      <w:pPr>
        <w:spacing w:after="0" w:before="0"/>
      </w:pPr>
      <w:r>
        <w:t xml:space="preserve"> </w:t>
      </w:r>
    </w:p>
    <w:p>
      <w:r>
        <w:br w:type="page"/>
      </w:r>
    </w:p>
    <w:p>
      <w:pPr>
        <w:pStyle w:val="Heading1"/>
        <w:spacing w:after="120" w:before="360"/>
      </w:pPr>
      <w:r>
        <w:rPr>
          <w:rFonts w:ascii="Arial" w:cs="Arial" w:eastAsia="Arial" w:hAnsi="Arial"/>
          <w:b/>
          <w:bCs/>
          <w:color w:val="003865"/>
          <w:sz w:val="32"/>
          <w:szCs w:val="32"/>
        </w:rPr>
        <w:t xml:space="preserve">Executive Summary</w:t>
      </w:r>
    </w:p>
    <w:p>
      <w:pPr>
        <w:spacing w:after="100" w:before="60"/>
      </w:pPr>
      <w:r>
        <w:rPr>
          <w:rFonts w:ascii="Arial" w:cs="Arial" w:eastAsia="Arial" w:hAnsi="Arial"/>
          <w:b w:val="false"/>
          <w:bCs w:val="false"/>
          <w:i w:val="false"/>
          <w:iCs w:val="false"/>
          <w:color w:val="1A1A1A"/>
          <w:sz w:val="22"/>
          <w:szCs w:val="22"/>
        </w:rPr>
        <w:t xml:space="preserve">The Purolator Volume Planner is an internal web application built to streamline and modernize the weekly freight volume forecasting process. It replaces manual Excel-based adjustments, integrates directly with the existing R-model forecasting pipeline, and provides planners with an interactive interface to review, modify, validate, and export finalized forecasts.</w:t>
      </w:r>
    </w:p>
    <w:p>
      <w:pPr>
        <w:spacing w:after="100" w:before="60"/>
      </w:pPr>
      <w:r>
        <w:rPr>
          <w:rFonts w:ascii="Arial" w:cs="Arial" w:eastAsia="Arial" w:hAnsi="Arial"/>
          <w:b w:val="false"/>
          <w:bCs w:val="false"/>
          <w:i w:val="false"/>
          <w:iCs w:val="false"/>
          <w:color w:val="1A1A1A"/>
          <w:sz w:val="22"/>
          <w:szCs w:val="22"/>
        </w:rPr>
        <w:t xml:space="preserve">This document walks through the full technical architecture, a screen-by-screen breakdown, data flows, customization options, multi-user considerations, and where things could go next, including AI-assisted forecasting.</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Built by</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Anay Baid, Software &amp; Network Optimization Co-op</w:t>
            </w:r>
          </w:p>
        </w:tc>
      </w:tr>
      <w:tr>
        <w:tc>
          <w:tcPr>
            <w:tcW w:type="dxa" w:w="3276"/>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Product owner</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Mehrdad Dadgar, Manager Network Engineering</w:t>
            </w:r>
          </w:p>
        </w:tc>
      </w:tr>
      <w:tr>
        <w:tc>
          <w:tcPr>
            <w:tcW w:type="dxa" w:w="3276"/>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Stack</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Python (Flask), JavaScript (vanilla), Chart.js, Prophet, SQLite</w:t>
            </w:r>
          </w:p>
        </w:tc>
      </w:tr>
      <w:tr>
        <w:tc>
          <w:tcPr>
            <w:tcW w:type="dxa" w:w="3276"/>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Current version</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v15 (June 2026)</w:t>
            </w:r>
          </w:p>
        </w:tc>
      </w:tr>
      <w:tr>
        <w:tc>
          <w:tcPr>
            <w:tcW w:type="dxa" w:w="3276"/>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Deployment</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Local (Mac/Windows) via Python. AWS EC2 deployment ready.</w:t>
            </w:r>
          </w:p>
        </w:tc>
      </w:tr>
      <w:tr>
        <w:tc>
          <w:tcPr>
            <w:tcW w:type="dxa" w:w="3276"/>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Users</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2-3 (Mehrdad's planning team). Extensible to 135 terminals.</w:t>
            </w:r>
          </w:p>
        </w:tc>
      </w:tr>
    </w:tbl>
    <w:p>
      <w:r>
        <w:br w:type="page"/>
      </w:r>
    </w:p>
    <w:p>
      <w:pPr>
        <w:pStyle w:val="Heading1"/>
        <w:spacing w:after="120" w:before="360"/>
      </w:pPr>
      <w:r>
        <w:rPr>
          <w:rFonts w:ascii="Arial" w:cs="Arial" w:eastAsia="Arial" w:hAnsi="Arial"/>
          <w:b/>
          <w:bCs/>
          <w:color w:val="003865"/>
          <w:sz w:val="32"/>
          <w:szCs w:val="32"/>
        </w:rPr>
        <w:t xml:space="preserve">How This Fits in the Forecasting Pipeline</w:t>
      </w:r>
    </w:p>
    <w:p>
      <w:pPr>
        <w:spacing w:after="100" w:before="60"/>
      </w:pPr>
      <w:r>
        <w:rPr>
          <w:rFonts w:ascii="Arial" w:cs="Arial" w:eastAsia="Arial" w:hAnsi="Arial"/>
          <w:b w:val="false"/>
          <w:bCs w:val="false"/>
          <w:i w:val="false"/>
          <w:iCs w:val="false"/>
          <w:color w:val="1A1A1A"/>
          <w:sz w:val="22"/>
          <w:szCs w:val="22"/>
        </w:rPr>
        <w:t xml:space="preserve">The Volume Planner is one step in a larger pipeline. Mehrdad's team runs the full pipeline weekly. The app only handles the human review and adjustment step, not the R model or the Courier Ops data pulls.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1. Courier Ops</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2. FMR Daily DB</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3. R Forecast Model</w:t>
            </w:r>
          </w:p>
        </w:tc>
        <w:tc>
          <w:tcPr>
            <w:tcW w:type="dxa" w:w="1872"/>
            <w:tcBorders>
              <w:top w:val="single" w:color="CCCCCC" w:sz="1"/>
              <w:left w:val="single" w:color="CCCCCC" w:sz="1"/>
              <w:bottom w:val="single" w:color="CCCCCC" w:sz="1"/>
              <w:right w:val="single" w:color="CCCCCC" w:sz="1"/>
            </w:tcBorders>
            <w:shd w:fill="C810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 VOLUME PLANNER</w:t>
            </w:r>
          </w:p>
        </w:tc>
        <w:tc>
          <w:tcPr>
            <w:tcW w:type="dxa" w:w="1872"/>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 Final Forecast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Daily volume data pulled from QlikView weekly</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Pre-processed, cleaned, normalized to weekly format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STL + ARIMA model fits seasonal trend. Outputs forecast CSV</w:t>
            </w:r>
          </w:p>
        </w:tc>
        <w:tc>
          <w:tcPr>
            <w:tcW w:type="dxa" w:w="1872"/>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Planners review chart, adjust weeks, validate daily shapes, export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Finalized weekly normalized forecast feeds daily distribution model</w:t>
            </w:r>
          </w:p>
        </w:tc>
      </w:tr>
    </w:tbl>
    <w:p>
      <w:pPr>
        <w:spacing w:after="0" w:before="0"/>
      </w:pPr>
      <w:r>
        <w:t xml:space="preserve"> </w:t>
      </w:r>
    </w:p>
    <w:p>
      <w:pPr>
        <w:spacing w:after="100" w:before="60"/>
      </w:pPr>
      <w:r>
        <w:rPr>
          <w:rFonts w:ascii="Arial" w:cs="Arial" w:eastAsia="Arial" w:hAnsi="Arial"/>
          <w:b w:val="false"/>
          <w:bCs w:val="false"/>
          <w:i w:val="false"/>
          <w:iCs w:val="false"/>
          <w:color w:val="1A1A1A"/>
          <w:sz w:val="22"/>
          <w:szCs w:val="22"/>
        </w:rPr>
        <w:t xml:space="preserve">The app receives two files: (1) actual volumes from past weeks, (2) the R model's forecast CSV. Everything else happens inside the app.</w:t>
      </w:r>
    </w:p>
    <w:p>
      <w:pPr>
        <w:pBdr>
          <w:bottom w:val="single" w:color="C8102E" w:sz="4" w:space="1"/>
        </w:pBdr>
        <w:spacing w:after="120" w:before="120"/>
      </w:pPr>
    </w:p>
    <w:p>
      <w:pPr>
        <w:pStyle w:val="Heading2"/>
        <w:spacing w:after="80" w:before="280"/>
      </w:pPr>
      <w:r>
        <w:rPr>
          <w:rFonts w:ascii="Arial" w:cs="Arial" w:eastAsia="Arial" w:hAnsi="Arial"/>
          <w:b/>
          <w:bCs/>
          <w:color w:val="003865"/>
          <w:sz w:val="26"/>
          <w:szCs w:val="26"/>
        </w:rPr>
        <w:t xml:space="preserve">What the App Does NOT Do</w:t>
      </w:r>
    </w:p>
    <w:p>
      <w:pPr>
        <w:pStyle w:val="ListParagraph"/>
        <w:numPr>
          <w:ilvl w:val="0"/>
          <w:numId w:val="2"/>
        </w:numPr>
        <w:spacing w:after="40" w:before="40"/>
      </w:pPr>
      <w:r>
        <w:rPr>
          <w:rFonts w:ascii="Arial" w:cs="Arial" w:eastAsia="Arial" w:hAnsi="Arial"/>
          <w:color w:val="1A1A1A"/>
          <w:sz w:val="22"/>
          <w:szCs w:val="22"/>
        </w:rPr>
        <w:t xml:space="preserve">Run the R forecast model (Mehrdad runs this externally)</w:t>
      </w:r>
    </w:p>
    <w:p>
      <w:pPr>
        <w:pStyle w:val="ListParagraph"/>
        <w:numPr>
          <w:ilvl w:val="0"/>
          <w:numId w:val="2"/>
        </w:numPr>
        <w:spacing w:after="40" w:before="40"/>
      </w:pPr>
      <w:r>
        <w:rPr>
          <w:rFonts w:ascii="Arial" w:cs="Arial" w:eastAsia="Arial" w:hAnsi="Arial"/>
          <w:color w:val="1A1A1A"/>
          <w:sz w:val="22"/>
          <w:szCs w:val="22"/>
        </w:rPr>
        <w:t xml:space="preserve">Pull data from Courier Ops directly (files are uploaded manually)</w:t>
      </w:r>
    </w:p>
    <w:p>
      <w:pPr>
        <w:pStyle w:val="ListParagraph"/>
        <w:numPr>
          <w:ilvl w:val="0"/>
          <w:numId w:val="2"/>
        </w:numPr>
        <w:spacing w:after="40" w:before="40"/>
      </w:pPr>
      <w:r>
        <w:rPr>
          <w:rFonts w:ascii="Arial" w:cs="Arial" w:eastAsia="Arial" w:hAnsi="Arial"/>
          <w:color w:val="1A1A1A"/>
          <w:sz w:val="22"/>
          <w:szCs w:val="22"/>
        </w:rPr>
        <w:t xml:space="preserve">Store data in a central database; files just get uploaded each session for now (AWS S3 is planned)</w:t>
      </w:r>
    </w:p>
    <w:p>
      <w:pPr>
        <w:pStyle w:val="ListParagraph"/>
        <w:numPr>
          <w:ilvl w:val="0"/>
          <w:numId w:val="2"/>
        </w:numPr>
        <w:spacing w:after="40" w:before="40"/>
      </w:pPr>
      <w:r>
        <w:rPr>
          <w:rFonts w:ascii="Arial" w:cs="Arial" w:eastAsia="Arial" w:hAnsi="Arial"/>
          <w:color w:val="1A1A1A"/>
          <w:sz w:val="22"/>
          <w:szCs w:val="22"/>
        </w:rPr>
        <w:t xml:space="preserve">Handle multi-user authentication. It's a single shared state right now, so the last write wins</w:t>
      </w:r>
    </w:p>
    <w:p>
      <w:r>
        <w:br w:type="page"/>
      </w:r>
    </w:p>
    <w:p>
      <w:pPr>
        <w:pStyle w:val="Heading1"/>
        <w:spacing w:after="120" w:before="360"/>
      </w:pPr>
      <w:r>
        <w:rPr>
          <w:rFonts w:ascii="Arial" w:cs="Arial" w:eastAsia="Arial" w:hAnsi="Arial"/>
          <w:b/>
          <w:bCs/>
          <w:color w:val="003865"/>
          <w:sz w:val="32"/>
          <w:szCs w:val="32"/>
        </w:rPr>
        <w:t xml:space="preserve">Screen-by-Screen Walkthrough</w:t>
      </w:r>
    </w:p>
    <w:p>
      <w:pPr>
        <w:pStyle w:val="Heading2"/>
        <w:spacing w:after="80" w:before="280"/>
      </w:pPr>
      <w:r>
        <w:rPr>
          <w:rFonts w:ascii="Arial" w:cs="Arial" w:eastAsia="Arial" w:hAnsi="Arial"/>
          <w:b/>
          <w:bCs/>
          <w:color w:val="003865"/>
          <w:sz w:val="26"/>
          <w:szCs w:val="26"/>
        </w:rPr>
        <w:t xml:space="preserve">Screen 1: Weekly Forecast (Main Page)</w:t>
      </w:r>
    </w:p>
    <w:p>
      <w:pPr>
        <w:spacing w:after="100" w:before="60"/>
      </w:pPr>
      <w:r>
        <w:rPr>
          <w:rFonts w:ascii="Arial" w:cs="Arial" w:eastAsia="Arial" w:hAnsi="Arial"/>
          <w:b w:val="false"/>
          <w:bCs w:val="false"/>
          <w:i w:val="false"/>
          <w:iCs w:val="false"/>
          <w:color w:val="1A1A1A"/>
          <w:sz w:val="22"/>
          <w:szCs w:val="22"/>
        </w:rPr>
        <w:t xml:space="preserve">URL: http://localhost:5050/   This is the primary working screen. Planners spend 90% of their time here.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003865" w:sz="1"/>
              <w:left w:val="single" w:color="003865" w:sz="1"/>
              <w:bottom w:val="single" w:color="003865" w:sz="1"/>
              <w:right w:val="single" w:color="00386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FORECAST TOOL     </w:t>
            </w:r>
            <w:r>
              <w:rPr>
                <w:rFonts w:ascii="Arial" w:cs="Arial" w:eastAsia="Arial" w:hAnsi="Arial"/>
                <w:color w:val="AAAAAA"/>
                <w:sz w:val="18"/>
                <w:szCs w:val="18"/>
              </w:rPr>
              <w:t xml:space="preserve"> [ Weekly Forecast ]   [ Daily Distribution ]</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03865"/>
                <w:sz w:val="16"/>
                <w:szCs w:val="16"/>
              </w:rPr>
              <w:t xml:space="preserve">SIDEBAR</w:t>
            </w:r>
          </w:p>
          <w:p>
            <w:pPr>
              <w:spacing w:before="60"/>
            </w:pPr>
            <w:r>
              <w:rPr>
                <w:rFonts w:ascii="Arial" w:cs="Arial" w:eastAsia="Arial" w:hAnsi="Arial"/>
                <w:color w:val="444444"/>
                <w:sz w:val="16"/>
                <w:szCs w:val="16"/>
              </w:rPr>
              <w:t xml:space="preserve">Base Year (YoY)</w:t>
            </w:r>
          </w:p>
          <w:p>
            <w:pPr>
              <w:spacing w:before="40"/>
            </w:pPr>
            <w:r>
              <w:rPr>
                <w:rFonts w:ascii="Arial" w:cs="Arial" w:eastAsia="Arial" w:hAnsi="Arial"/>
                <w:color w:val="1A1A1A"/>
                <w:sz w:val="16"/>
                <w:szCs w:val="16"/>
              </w:rPr>
              <w:t xml:space="preserve">[ 2021 v ]</w:t>
            </w:r>
          </w:p>
          <w:p>
            <w:pPr>
              <w:spacing w:before="60"/>
            </w:pPr>
            <w:r>
              <w:rPr>
                <w:rFonts w:ascii="Arial" w:cs="Arial" w:eastAsia="Arial" w:hAnsi="Arial"/>
                <w:color w:val="444444"/>
                <w:sz w:val="16"/>
                <w:szCs w:val="16"/>
              </w:rPr>
              <w:t xml:space="preserve">Forecast Source</w:t>
            </w:r>
          </w:p>
          <w:p>
            <w:pPr>
              <w:spacing w:before="40"/>
            </w:pPr>
            <w:r>
              <w:rPr>
                <w:rFonts w:ascii="Arial" w:cs="Arial" w:eastAsia="Arial" w:hAnsi="Arial"/>
                <w:color w:val="1A1A1A"/>
                <w:sz w:val="16"/>
                <w:szCs w:val="16"/>
              </w:rPr>
              <w:t xml:space="preserve">[ Original ] [ Prophet ]</w:t>
            </w:r>
          </w:p>
          <w:p>
            <w:pPr>
              <w:spacing w:before="60"/>
            </w:pPr>
            <w:r>
              <w:rPr>
                <w:rFonts w:ascii="Arial" w:cs="Arial" w:eastAsia="Arial" w:hAnsi="Arial"/>
                <w:color w:val="444444"/>
                <w:sz w:val="16"/>
                <w:szCs w:val="16"/>
              </w:rPr>
              <w:t xml:space="preserve">Division</w:t>
            </w:r>
          </w:p>
          <w:p>
            <w:pPr>
              <w:spacing w:before="40"/>
            </w:pPr>
            <w:r>
              <w:rPr>
                <w:rFonts w:ascii="Arial" w:cs="Arial" w:eastAsia="Arial" w:hAnsi="Arial"/>
                <w:color w:val="1A1A1A"/>
                <w:sz w:val="16"/>
                <w:szCs w:val="16"/>
              </w:rPr>
              <w:t xml:space="preserve">GTA / ATLANTIC / NEO...</w:t>
            </w:r>
          </w:p>
          <w:p>
            <w:pPr>
              <w:spacing w:before="60"/>
            </w:pPr>
            <w:r>
              <w:rPr>
                <w:rFonts w:ascii="Arial" w:cs="Arial" w:eastAsia="Arial" w:hAnsi="Arial"/>
                <w:color w:val="444444"/>
                <w:sz w:val="16"/>
                <w:szCs w:val="16"/>
              </w:rPr>
              <w:t xml:space="preserve">Actual Years</w:t>
            </w:r>
          </w:p>
          <w:p>
            <w:pPr>
              <w:spacing w:before="40"/>
            </w:pPr>
            <w:r>
              <w:rPr>
                <w:rFonts w:ascii="Arial" w:cs="Arial" w:eastAsia="Arial" w:hAnsi="Arial"/>
                <w:color w:val="1A1A1A"/>
                <w:sz w:val="16"/>
                <w:szCs w:val="16"/>
              </w:rPr>
              <w:t xml:space="preserve">2021 2022 2023 2024</w:t>
            </w:r>
          </w:p>
          <w:p>
            <w:pPr>
              <w:spacing w:before="60"/>
            </w:pPr>
            <w:r>
              <w:rPr>
                <w:rFonts w:ascii="Arial" w:cs="Arial" w:eastAsia="Arial" w:hAnsi="Arial"/>
                <w:color w:val="444444"/>
                <w:sz w:val="16"/>
                <w:szCs w:val="16"/>
              </w:rPr>
              <w:t xml:space="preserve">Terminal</w:t>
            </w:r>
          </w:p>
          <w:p>
            <w:pPr>
              <w:spacing w:before="40"/>
            </w:pPr>
            <w:r>
              <w:rPr>
                <w:rFonts w:ascii="Arial" w:cs="Arial" w:eastAsia="Arial" w:hAnsi="Arial"/>
                <w:color w:val="1A1A1A"/>
                <w:sz w:val="16"/>
                <w:szCs w:val="16"/>
              </w:rPr>
              <w:t xml:space="preserve">12 Toronto West
40 North Bay
...</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3865"/>
                <w:sz w:val="16"/>
                <w:szCs w:val="16"/>
              </w:rPr>
              <w:t xml:space="preserve">CHART AREA  Total Del Pieces / All Divisions / All Terminals</w:t>
            </w:r>
          </w:p>
          <w:p>
            <w:pPr>
              <w:spacing w:before="40"/>
            </w:pPr>
            <w:r>
              <w:rPr>
                <w:rFonts w:ascii="Arial" w:cs="Arial" w:eastAsia="Arial" w:hAnsi="Arial"/>
                <w:color w:val="666666"/>
                <w:sz w:val="16"/>
                <w:szCs w:val="16"/>
              </w:rPr>
              <w:t xml:space="preserve">[ Actual (prior) ]  [ Actual 2026 ]  [ Forecast 2026 ]  [ Modified ]  [ Prophet 2026 ]  [ Prophet 2027 ]</w:t>
            </w:r>
          </w:p>
          <w:p>
            <w:pPr>
              <w:spacing w:before="40"/>
            </w:pPr>
            <w:r>
              <w:rPr>
                <w:rFonts w:ascii="Arial" w:cs="Arial" w:eastAsia="Arial" w:hAnsi="Arial"/>
                <w:color w:val="1A1A1A"/>
                <w:sz w:val="16"/>
                <w:szCs w:val="16"/>
              </w:rPr>
              <w:t xml:space="preserve">4.8M |                             /\ 
4.4M |                 ___/  \
4.0M |    ___/  ----  /          \  ....
3.6M | --/                              ---
       W1       W13      W26      W40    W52</w:t>
            </w:r>
          </w:p>
          <w:p>
            <w:pPr>
              <w:spacing w:before="80"/>
            </w:pPr>
            <w:r>
              <w:rPr>
                <w:rFonts w:ascii="Arial" w:cs="Arial" w:eastAsia="Arial" w:hAnsi="Arial"/>
                <w:color w:val="444444"/>
                <w:sz w:val="16"/>
                <w:szCs w:val="16"/>
              </w:rPr>
              <w:t xml:space="preserve">KPI BAR:  [ Avg YoY Forecast % ]  [ Avg YoY Actual % ]  [ Total Volume ]  [ YoY Total ]</w:t>
            </w:r>
          </w:p>
          <w:p>
            <w:pPr>
              <w:spacing w:before="60"/>
            </w:pPr>
            <w:r>
              <w:rPr>
                <w:rFonts w:ascii="Arial" w:cs="Arial" w:eastAsia="Arial" w:hAnsi="Arial"/>
                <w:color w:val="003865"/>
                <w:sz w:val="16"/>
                <w:szCs w:val="16"/>
              </w:rPr>
              <w:t xml:space="preserve">SELECTION BAR (appears when weeks selected):  [ Selected W36,W41 ]  [ Avg YoY Forecast ]  [ Avg YoY Actual ]  [ Total ]</w:t>
            </w:r>
          </w:p>
          <w:p>
            <w:pPr>
              <w:spacing w:before="80"/>
            </w:pPr>
            <w:r>
              <w:rPr>
                <w:rFonts w:ascii="Arial" w:cs="Arial" w:eastAsia="Arial" w:hAnsi="Arial"/>
                <w:color w:val="1A1A1A"/>
                <w:sz w:val="16"/>
                <w:szCs w:val="16"/>
              </w:rPr>
              <w:t xml:space="preserve">TABLE:  [ No selection ] [ Select All ] [ Select Forecast ] [ Clear Selection ] [ Revert Selected ] [ Revert All ]   Operation: [ % Increase v ]  [ 0 ]  [ Apply ]</w:t>
            </w:r>
          </w:p>
          <w:p>
            <w:pPr>
              <w:spacing w:before="40"/>
            </w:pPr>
            <w:r>
              <w:rPr>
                <w:rFonts w:ascii="Arial" w:cs="Arial" w:eastAsia="Arial" w:hAnsi="Arial"/>
                <w:color w:val="1A1A1A"/>
                <w:sz w:val="16"/>
                <w:szCs w:val="16"/>
              </w:rPr>
              <w:t xml:space="preserve">Wk | Week | Forecast | Actual | YoY Act% | YoY Fc% | Status
 1 |  ... |  3,421K  | 3,208K |  -2.1%   |  -1.4%  | Base
 2 |  ... |  ...     | ...    |   ...    |  ...    | ...</w:t>
            </w:r>
          </w:p>
        </w:tc>
      </w:tr>
    </w:tbl>
    <w:p>
      <w:pPr>
        <w:spacing w:after="0" w:before="0"/>
      </w:pPr>
      <w:r>
        <w:t xml:space="preserve"> </w:t>
      </w:r>
    </w:p>
    <w:p>
      <w:pPr>
        <w:pStyle w:val="Heading3"/>
        <w:spacing w:after="60" w:before="200"/>
      </w:pPr>
      <w:r>
        <w:rPr>
          <w:rFonts w:ascii="Arial" w:cs="Arial" w:eastAsia="Arial" w:hAnsi="Arial"/>
          <w:b/>
          <w:bCs/>
          <w:color w:val="1A1A1A"/>
          <w:sz w:val="22"/>
          <w:szCs w:val="22"/>
        </w:rPr>
        <w:t xml:space="preserve">Sidebar Controls</w:t>
      </w:r>
    </w:p>
    <w:p>
      <w:pPr>
        <w:pStyle w:val="ListParagraph"/>
        <w:numPr>
          <w:ilvl w:val="0"/>
          <w:numId w:val="2"/>
        </w:numPr>
        <w:spacing w:after="40" w:before="40"/>
      </w:pPr>
      <w:r>
        <w:rPr>
          <w:rFonts w:ascii="Arial" w:cs="Arial" w:eastAsia="Arial" w:hAnsi="Arial"/>
          <w:color w:val="1A1A1A"/>
          <w:sz w:val="22"/>
          <w:szCs w:val="22"/>
        </w:rPr>
        <w:t xml:space="preserve">Base Year (YoY): the year to compare against for year-over-year % calculations. Changes the chart overlay and all KPI tiles.</w:t>
      </w:r>
    </w:p>
    <w:p>
      <w:pPr>
        <w:pStyle w:val="ListParagraph"/>
        <w:numPr>
          <w:ilvl w:val="0"/>
          <w:numId w:val="2"/>
        </w:numPr>
        <w:spacing w:after="40" w:before="40"/>
      </w:pPr>
      <w:r>
        <w:rPr>
          <w:rFonts w:ascii="Arial" w:cs="Arial" w:eastAsia="Arial" w:hAnsi="Arial"/>
          <w:color w:val="1A1A1A"/>
          <w:sz w:val="22"/>
          <w:szCs w:val="22"/>
        </w:rPr>
        <w:t xml:space="preserve">Forecast Year: always 2026 by default.</w:t>
      </w:r>
    </w:p>
    <w:p>
      <w:pPr>
        <w:pStyle w:val="ListParagraph"/>
        <w:numPr>
          <w:ilvl w:val="0"/>
          <w:numId w:val="2"/>
        </w:numPr>
        <w:spacing w:after="40" w:before="40"/>
      </w:pPr>
      <w:r>
        <w:rPr>
          <w:rFonts w:ascii="Arial" w:cs="Arial" w:eastAsia="Arial" w:hAnsi="Arial"/>
          <w:color w:val="1A1A1A"/>
          <w:sz w:val="22"/>
          <w:szCs w:val="22"/>
        </w:rPr>
        <w:t xml:space="preserve">Forecast Source: Original (the uploaded CSV) or Prophet Model (runs the in-app seasonal model, takes ~15 seconds first time).</w:t>
      </w:r>
    </w:p>
    <w:p>
      <w:pPr>
        <w:pStyle w:val="ListParagraph"/>
        <w:numPr>
          <w:ilvl w:val="0"/>
          <w:numId w:val="2"/>
        </w:numPr>
        <w:spacing w:after="40" w:before="40"/>
      </w:pPr>
      <w:r>
        <w:rPr>
          <w:rFonts w:ascii="Arial" w:cs="Arial" w:eastAsia="Arial" w:hAnsi="Arial"/>
          <w:color w:val="1A1A1A"/>
          <w:sz w:val="22"/>
          <w:szCs w:val="22"/>
        </w:rPr>
        <w:t xml:space="preserve">Show on Chart checkboxes: Prophet 2027 overlay (on by default), Prophet 2026 overlay. Both draw on the same chart canvas as 2026 actuals and forecast, using the same x-axis so they're easy to compare directly.</w:t>
      </w:r>
    </w:p>
    <w:p>
      <w:pPr>
        <w:pStyle w:val="ListParagraph"/>
        <w:numPr>
          <w:ilvl w:val="0"/>
          <w:numId w:val="2"/>
        </w:numPr>
        <w:spacing w:after="40" w:before="40"/>
      </w:pPr>
      <w:r>
        <w:rPr>
          <w:rFonts w:ascii="Arial" w:cs="Arial" w:eastAsia="Arial" w:hAnsi="Arial"/>
          <w:color w:val="1A1A1A"/>
          <w:sz w:val="22"/>
          <w:szCs w:val="22"/>
        </w:rPr>
        <w:t xml:space="preserve">Division filter: click division buttons to include/exclude. All selected = all terminals shown.</w:t>
      </w:r>
    </w:p>
    <w:p>
      <w:pPr>
        <w:pStyle w:val="ListParagraph"/>
        <w:numPr>
          <w:ilvl w:val="0"/>
          <w:numId w:val="2"/>
        </w:numPr>
        <w:spacing w:after="40" w:before="40"/>
      </w:pPr>
      <w:r>
        <w:rPr>
          <w:rFonts w:ascii="Arial" w:cs="Arial" w:eastAsia="Arial" w:hAnsi="Arial"/>
          <w:color w:val="1A1A1A"/>
          <w:sz w:val="22"/>
          <w:szCs w:val="22"/>
        </w:rPr>
        <w:t xml:space="preserve">Actual Years: select which historical years to overlay on the chart. Multiple years can be selected simultaneously.</w:t>
      </w:r>
    </w:p>
    <w:p>
      <w:pPr>
        <w:pStyle w:val="ListParagraph"/>
        <w:numPr>
          <w:ilvl w:val="0"/>
          <w:numId w:val="2"/>
        </w:numPr>
        <w:spacing w:after="40" w:before="40"/>
      </w:pPr>
      <w:r>
        <w:rPr>
          <w:rFonts w:ascii="Arial" w:cs="Arial" w:eastAsia="Arial" w:hAnsi="Arial"/>
          <w:color w:val="1A1A1A"/>
          <w:sz w:val="22"/>
          <w:szCs w:val="22"/>
        </w:rPr>
        <w:t xml:space="preserve">Terminal: search by number or name, checkboxes to include/exclude specific terminals.</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Chart</w:t>
      </w:r>
    </w:p>
    <w:p>
      <w:pPr>
        <w:pStyle w:val="ListParagraph"/>
        <w:numPr>
          <w:ilvl w:val="0"/>
          <w:numId w:val="2"/>
        </w:numPr>
        <w:spacing w:after="40" w:before="40"/>
      </w:pPr>
      <w:r>
        <w:rPr>
          <w:rFonts w:ascii="Arial" w:cs="Arial" w:eastAsia="Arial" w:hAnsi="Arial"/>
          <w:color w:val="1A1A1A"/>
          <w:sz w:val="22"/>
          <w:szCs w:val="22"/>
        </w:rPr>
        <w:t xml:space="preserve">X-axis: Week 1 through Week 52. Period boundary lines mark the 4-4-5 fiscal calendar periods.</w:t>
      </w:r>
    </w:p>
    <w:p>
      <w:pPr>
        <w:pStyle w:val="ListParagraph"/>
        <w:numPr>
          <w:ilvl w:val="0"/>
          <w:numId w:val="2"/>
        </w:numPr>
        <w:spacing w:after="40" w:before="40"/>
      </w:pPr>
      <w:r>
        <w:rPr>
          <w:rFonts w:ascii="Arial" w:cs="Arial" w:eastAsia="Arial" w:hAnsi="Arial"/>
          <w:color w:val="1A1A1A"/>
          <w:sz w:val="22"/>
          <w:szCs w:val="22"/>
        </w:rPr>
        <w:t xml:space="preserve">Lines: Prior year actuals (solid grey), 2026 actuals to current week (solid colored), 2026 forecast (dashed), modified forecast (orange dots on changed weeks), Prophet 2026 (blue-green solid), Prophet 2027 (dark green dashed).</w:t>
      </w:r>
    </w:p>
    <w:p>
      <w:pPr>
        <w:pStyle w:val="ListParagraph"/>
        <w:numPr>
          <w:ilvl w:val="0"/>
          <w:numId w:val="2"/>
        </w:numPr>
        <w:spacing w:after="40" w:before="40"/>
      </w:pPr>
      <w:r>
        <w:rPr>
          <w:rFonts w:ascii="Arial" w:cs="Arial" w:eastAsia="Arial" w:hAnsi="Arial"/>
          <w:color w:val="1A1A1A"/>
          <w:sz w:val="22"/>
          <w:szCs w:val="22"/>
        </w:rPr>
        <w:t xml:space="preserve">Prophet 2027 and Prophet 2026 overlay on the same x-axis positions as 2026 data, so week 27 of 2027 sits directly above week 27 of 2026 and you can compare them right away.</w:t>
      </w:r>
    </w:p>
    <w:p>
      <w:pPr>
        <w:pStyle w:val="ListParagraph"/>
        <w:numPr>
          <w:ilvl w:val="0"/>
          <w:numId w:val="2"/>
        </w:numPr>
        <w:spacing w:after="40" w:before="40"/>
      </w:pPr>
      <w:r>
        <w:rPr>
          <w:rFonts w:ascii="Arial" w:cs="Arial" w:eastAsia="Arial" w:hAnsi="Arial"/>
          <w:color w:val="1A1A1A"/>
          <w:sz w:val="22"/>
          <w:szCs w:val="22"/>
        </w:rPr>
        <w:t xml:space="preserve">Download Chart: exports PNG. Chart updates in real time on every filter change.</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KPI Tiles</w:t>
      </w:r>
    </w:p>
    <w:p>
      <w:pPr>
        <w:pStyle w:val="ListParagraph"/>
        <w:numPr>
          <w:ilvl w:val="0"/>
          <w:numId w:val="2"/>
        </w:numPr>
        <w:spacing w:after="40" w:before="40"/>
      </w:pPr>
      <w:r>
        <w:rPr>
          <w:rFonts w:ascii="Arial" w:cs="Arial" w:eastAsia="Arial" w:hAnsi="Arial"/>
          <w:color w:val="1A1A1A"/>
          <w:sz w:val="22"/>
          <w:szCs w:val="22"/>
        </w:rPr>
        <w:t xml:space="preserve">Avg YoY Forecast %: average year-over-year % change across all forecast weeks vs base year.</w:t>
      </w:r>
    </w:p>
    <w:p>
      <w:pPr>
        <w:pStyle w:val="ListParagraph"/>
        <w:numPr>
          <w:ilvl w:val="0"/>
          <w:numId w:val="2"/>
        </w:numPr>
        <w:spacing w:after="40" w:before="40"/>
      </w:pPr>
      <w:r>
        <w:rPr>
          <w:rFonts w:ascii="Arial" w:cs="Arial" w:eastAsia="Arial" w:hAnsi="Arial"/>
          <w:color w:val="1A1A1A"/>
          <w:sz w:val="22"/>
          <w:szCs w:val="22"/>
        </w:rPr>
        <w:t xml:space="preserve">Avg YoY Actual % (W1-WXX): same but for actuals only, up to the latest actual week.</w:t>
      </w:r>
    </w:p>
    <w:p>
      <w:pPr>
        <w:pStyle w:val="ListParagraph"/>
        <w:numPr>
          <w:ilvl w:val="0"/>
          <w:numId w:val="2"/>
        </w:numPr>
        <w:spacing w:after="40" w:before="40"/>
      </w:pPr>
      <w:r>
        <w:rPr>
          <w:rFonts w:ascii="Arial" w:cs="Arial" w:eastAsia="Arial" w:hAnsi="Arial"/>
          <w:color w:val="1A1A1A"/>
          <w:sz w:val="22"/>
          <w:szCs w:val="22"/>
        </w:rPr>
        <w:t xml:space="preserve">Total Forecast Volume: sum of all forecast weeks.</w:t>
      </w:r>
    </w:p>
    <w:p>
      <w:pPr>
        <w:pStyle w:val="ListParagraph"/>
        <w:numPr>
          <w:ilvl w:val="0"/>
          <w:numId w:val="2"/>
        </w:numPr>
        <w:spacing w:after="40" w:before="40"/>
      </w:pPr>
      <w:r>
        <w:rPr>
          <w:rFonts w:ascii="Arial" w:cs="Arial" w:eastAsia="Arial" w:hAnsi="Arial"/>
          <w:color w:val="1A1A1A"/>
          <w:sz w:val="22"/>
          <w:szCs w:val="22"/>
        </w:rPr>
        <w:t xml:space="preserve">YoY Total: total forecast vs total actuals in the base year.</w:t>
      </w:r>
    </w:p>
    <w:p>
      <w:pPr>
        <w:pStyle w:val="ListParagraph"/>
        <w:numPr>
          <w:ilvl w:val="0"/>
          <w:numId w:val="2"/>
        </w:numPr>
        <w:spacing w:after="40" w:before="40"/>
      </w:pPr>
      <w:r>
        <w:rPr>
          <w:rFonts w:ascii="Arial" w:cs="Arial" w:eastAsia="Arial" w:hAnsi="Arial"/>
          <w:color w:val="1A1A1A"/>
          <w:sz w:val="22"/>
          <w:szCs w:val="22"/>
        </w:rPr>
        <w:t xml:space="preserve">Selection KPI bar (blue): appears automatically when you select weeks in the table. Shows the same four metrics but only for the selected weeks. Clear by clicking 'Clear selection' or pressing Escape.</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Table: Works Like Excel</w:t>
      </w:r>
    </w:p>
    <w:p>
      <w:pPr>
        <w:pStyle w:val="ListParagraph"/>
        <w:numPr>
          <w:ilvl w:val="0"/>
          <w:numId w:val="2"/>
        </w:numPr>
        <w:spacing w:after="40" w:before="40"/>
      </w:pPr>
      <w:r>
        <w:rPr>
          <w:rFonts w:ascii="Arial" w:cs="Arial" w:eastAsia="Arial" w:hAnsi="Arial"/>
          <w:color w:val="1A1A1A"/>
          <w:sz w:val="22"/>
          <w:szCs w:val="22"/>
        </w:rPr>
        <w:t xml:space="preserve">Click any cell to select it. Shift+click to extend selection. Ctrl+click to add individual cells.</w:t>
      </w:r>
    </w:p>
    <w:p>
      <w:pPr>
        <w:pStyle w:val="ListParagraph"/>
        <w:numPr>
          <w:ilvl w:val="0"/>
          <w:numId w:val="2"/>
        </w:numPr>
        <w:spacing w:after="40" w:before="40"/>
      </w:pPr>
      <w:r>
        <w:rPr>
          <w:rFonts w:ascii="Arial" w:cs="Arial" w:eastAsia="Arial" w:hAnsi="Arial"/>
          <w:color w:val="1A1A1A"/>
          <w:sz w:val="22"/>
          <w:szCs w:val="22"/>
        </w:rPr>
        <w:t xml:space="preserve">Click row header to select entire week row. Ctrl+A selects all forecast value cells.</w:t>
      </w:r>
    </w:p>
    <w:p>
      <w:pPr>
        <w:pStyle w:val="ListParagraph"/>
        <w:numPr>
          <w:ilvl w:val="0"/>
          <w:numId w:val="2"/>
        </w:numPr>
        <w:spacing w:after="40" w:before="40"/>
      </w:pPr>
      <w:r>
        <w:rPr>
          <w:rFonts w:ascii="Arial" w:cs="Arial" w:eastAsia="Arial" w:hAnsi="Arial"/>
          <w:color w:val="1A1A1A"/>
          <w:sz w:val="22"/>
          <w:szCs w:val="22"/>
        </w:rPr>
        <w:t xml:space="preserve">Select All button: selects every forecast cell. Select Forecast: selects the value column only.</w:t>
      </w:r>
    </w:p>
    <w:p>
      <w:pPr>
        <w:pStyle w:val="ListParagraph"/>
        <w:numPr>
          <w:ilvl w:val="0"/>
          <w:numId w:val="2"/>
        </w:numPr>
        <w:spacing w:after="40" w:before="40"/>
      </w:pPr>
      <w:r>
        <w:rPr>
          <w:rFonts w:ascii="Arial" w:cs="Arial" w:eastAsia="Arial" w:hAnsi="Arial"/>
          <w:color w:val="1A1A1A"/>
          <w:sz w:val="22"/>
          <w:szCs w:val="22"/>
        </w:rPr>
        <w:t xml:space="preserve">Operations: % Increase, % Decrease, Set Value, Add Value. Type the number, press Enter or click Apply.</w:t>
      </w:r>
    </w:p>
    <w:p>
      <w:pPr>
        <w:pStyle w:val="ListParagraph"/>
        <w:numPr>
          <w:ilvl w:val="0"/>
          <w:numId w:val="2"/>
        </w:numPr>
        <w:spacing w:after="40" w:before="40"/>
      </w:pPr>
      <w:r>
        <w:rPr>
          <w:rFonts w:ascii="Arial" w:cs="Arial" w:eastAsia="Arial" w:hAnsi="Arial"/>
          <w:color w:val="1A1A1A"/>
          <w:sz w:val="22"/>
          <w:szCs w:val="22"/>
        </w:rPr>
        <w:t xml:space="preserve">Sequential operations work correctly: set to 500, then add 500 = 1,000 (not 500 + something else).</w:t>
      </w:r>
    </w:p>
    <w:p>
      <w:pPr>
        <w:pStyle w:val="ListParagraph"/>
        <w:numPr>
          <w:ilvl w:val="0"/>
          <w:numId w:val="2"/>
        </w:numPr>
        <w:spacing w:after="40" w:before="40"/>
      </w:pPr>
      <w:r>
        <w:rPr>
          <w:rFonts w:ascii="Arial" w:cs="Arial" w:eastAsia="Arial" w:hAnsi="Arial"/>
          <w:color w:val="1A1A1A"/>
          <w:sz w:val="22"/>
          <w:szCs w:val="22"/>
        </w:rPr>
        <w:t xml:space="preserve">Revert Selected: steps back one operation at a time for selected weeks. Revert All: resets everything to original.</w:t>
      </w:r>
    </w:p>
    <w:p>
      <w:pPr>
        <w:pStyle w:val="ListParagraph"/>
        <w:numPr>
          <w:ilvl w:val="0"/>
          <w:numId w:val="2"/>
        </w:numPr>
        <w:spacing w:after="40" w:before="40"/>
      </w:pPr>
      <w:r>
        <w:rPr>
          <w:rFonts w:ascii="Arial" w:cs="Arial" w:eastAsia="Arial" w:hAnsi="Arial"/>
          <w:color w:val="1A1A1A"/>
          <w:sz w:val="22"/>
          <w:szCs w:val="22"/>
        </w:rPr>
        <w:t xml:space="preserve">The original forecast line on the chart persists as a grey dashed line whenever any modifications exist.</w:t>
      </w:r>
    </w:p>
    <w:p>
      <w:pPr>
        <w:pStyle w:val="ListParagraph"/>
        <w:numPr>
          <w:ilvl w:val="0"/>
          <w:numId w:val="2"/>
        </w:numPr>
        <w:spacing w:after="40" w:before="40"/>
      </w:pPr>
      <w:r>
        <w:rPr>
          <w:rFonts w:ascii="Arial" w:cs="Arial" w:eastAsia="Arial" w:hAnsi="Arial"/>
          <w:color w:val="1A1A1A"/>
          <w:sz w:val="22"/>
          <w:szCs w:val="22"/>
        </w:rPr>
        <w:t xml:space="preserve">Change log sidebar: every Apply operation is recorded with the week, operation type, result, and timestamp.</w:t>
      </w:r>
    </w:p>
    <w:p>
      <w:pPr>
        <w:pStyle w:val="ListParagraph"/>
        <w:numPr>
          <w:ilvl w:val="0"/>
          <w:numId w:val="2"/>
        </w:numPr>
        <w:spacing w:after="40" w:before="40"/>
      </w:pPr>
      <w:r>
        <w:rPr>
          <w:rFonts w:ascii="Arial" w:cs="Arial" w:eastAsia="Arial" w:hAnsi="Arial"/>
          <w:color w:val="1A1A1A"/>
          <w:sz w:val="22"/>
          <w:szCs w:val="22"/>
        </w:rPr>
        <w:t xml:space="preserve">Ctrl+Shift+Y: refreshes the selection KPI bar for the current selection.</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Export</w:t>
      </w:r>
    </w:p>
    <w:p>
      <w:pPr>
        <w:spacing w:after="100" w:before="60"/>
      </w:pPr>
      <w:r>
        <w:rPr>
          <w:rFonts w:ascii="Arial" w:cs="Arial" w:eastAsia="Arial" w:hAnsi="Arial"/>
          <w:b w:val="false"/>
          <w:bCs w:val="false"/>
          <w:i w:val="false"/>
          <w:iCs w:val="false"/>
          <w:color w:val="1A1A1A"/>
          <w:sz w:val="22"/>
          <w:szCs w:val="22"/>
        </w:rPr>
        <w:t xml:space="preserve">Click Export CSV in the sidebar after making adjustments. The downloaded file contains the finalized normalized weekly forecast. This is the file that goes into the next pipeline run.</w:t>
      </w:r>
    </w:p>
    <w:p>
      <w:r>
        <w:br w:type="page"/>
      </w:r>
    </w:p>
    <w:p>
      <w:pPr>
        <w:pStyle w:val="Heading2"/>
        <w:spacing w:after="80" w:before="280"/>
      </w:pPr>
      <w:r>
        <w:rPr>
          <w:rFonts w:ascii="Arial" w:cs="Arial" w:eastAsia="Arial" w:hAnsi="Arial"/>
          <w:b/>
          <w:bCs/>
          <w:color w:val="003865"/>
          <w:sz w:val="26"/>
          <w:szCs w:val="26"/>
        </w:rPr>
        <w:t xml:space="preserve">Screen 2: Daily Distribution Page</w:t>
      </w:r>
    </w:p>
    <w:p>
      <w:pPr>
        <w:spacing w:after="100" w:before="60"/>
      </w:pPr>
      <w:r>
        <w:rPr>
          <w:rFonts w:ascii="Arial" w:cs="Arial" w:eastAsia="Arial" w:hAnsi="Arial"/>
          <w:b w:val="false"/>
          <w:bCs w:val="false"/>
          <w:i w:val="false"/>
          <w:iCs w:val="false"/>
          <w:color w:val="1A1A1A"/>
          <w:sz w:val="22"/>
          <w:szCs w:val="22"/>
        </w:rPr>
        <w:t xml:space="preserve">URL: http://localhost:5050/daily_page   This page handles daily volume distribution: what percentage of a week's volume falls on each day (Sunday through Saturday).</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c>
          <w:tcPr>
            <w:tcW w:type="dxa" w:w="9360"/>
            <w:gridSpan w:val="2"/>
            <w:tcBorders>
              <w:top w:val="single" w:color="003865" w:sz="1"/>
              <w:left w:val="single" w:color="003865" w:sz="1"/>
              <w:bottom w:val="single" w:color="003865" w:sz="1"/>
              <w:right w:val="single" w:color="00386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FORECAST TOOL     </w:t>
            </w:r>
            <w:r>
              <w:rPr>
                <w:rFonts w:ascii="Arial" w:cs="Arial" w:eastAsia="Arial" w:hAnsi="Arial"/>
                <w:color w:val="AAAAAA"/>
                <w:sz w:val="18"/>
                <w:szCs w:val="18"/>
              </w:rPr>
              <w:t xml:space="preserve"> [ Weekly Forecast ]   [ Daily Distribution ]</w:t>
            </w:r>
          </w:p>
        </w:tc>
      </w:tr>
      <w:tr>
        <w:tc>
          <w:tcPr>
            <w:tcW w:type="dxa" w:w="2059"/>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003865"/>
                <w:sz w:val="16"/>
                <w:szCs w:val="16"/>
              </w:rPr>
              <w:t xml:space="preserve">UPLOAD FILES</w:t>
            </w:r>
          </w:p>
          <w:p>
            <w:pPr>
              <w:spacing w:before="40"/>
            </w:pPr>
            <w:r>
              <w:rPr>
                <w:rFonts w:ascii="Arial" w:cs="Arial" w:eastAsia="Arial" w:hAnsi="Arial"/>
                <w:color w:val="1B5E20"/>
                <w:sz w:val="14"/>
                <w:szCs w:val="14"/>
              </w:rPr>
              <w:t xml:space="preserve">[OK] daily_dist.xlsx</w:t>
            </w:r>
          </w:p>
          <w:p>
            <w:pPr>
              <w:spacing w:before="20"/>
            </w:pPr>
            <w:r>
              <w:rPr>
                <w:rFonts w:ascii="Arial" w:cs="Arial" w:eastAsia="Arial" w:hAnsi="Arial"/>
                <w:color w:val="1B5E20"/>
                <w:sz w:val="14"/>
                <w:szCs w:val="14"/>
              </w:rPr>
              <w:t xml:space="preserve">[OK] event_map.xlsx</w:t>
            </w:r>
          </w:p>
          <w:p>
            <w:pPr>
              <w:spacing w:before="60"/>
            </w:pPr>
            <w:r>
              <w:rPr>
                <w:rFonts w:ascii="Arial" w:cs="Arial" w:eastAsia="Arial" w:hAnsi="Arial"/>
                <w:b/>
                <w:bCs/>
                <w:color w:val="003865"/>
                <w:sz w:val="16"/>
                <w:szCs w:val="16"/>
              </w:rPr>
              <w:t xml:space="preserve">FILTERS</w:t>
            </w:r>
          </w:p>
          <w:p>
            <w:pPr>
              <w:spacing w:before="40"/>
            </w:pPr>
            <w:r>
              <w:rPr>
                <w:rFonts w:ascii="Arial" w:cs="Arial" w:eastAsia="Arial" w:hAnsi="Arial"/>
                <w:color w:val="1A1A1A"/>
                <w:sz w:val="14"/>
                <w:szCs w:val="14"/>
              </w:rPr>
              <w:t xml:space="preserve">Division  [GTA v]</w:t>
            </w:r>
          </w:p>
          <w:p>
            <w:pPr>
              <w:spacing w:before="30"/>
            </w:pPr>
            <w:r>
              <w:rPr>
                <w:rFonts w:ascii="Arial" w:cs="Arial" w:eastAsia="Arial" w:hAnsi="Arial"/>
                <w:color w:val="1A1A1A"/>
                <w:sz w:val="14"/>
                <w:szCs w:val="14"/>
              </w:rPr>
              <w:t xml:space="preserve">Terminal  [101 v]</w:t>
            </w:r>
          </w:p>
          <w:p>
            <w:pPr>
              <w:spacing w:before="30"/>
            </w:pPr>
            <w:r>
              <w:rPr>
                <w:rFonts w:ascii="Arial" w:cs="Arial" w:eastAsia="Arial" w:hAnsi="Arial"/>
                <w:color w:val="1A1A1A"/>
                <w:sz w:val="14"/>
                <w:szCs w:val="14"/>
              </w:rPr>
              <w:t xml:space="preserve">Week      [27   ]</w:t>
            </w:r>
          </w:p>
          <w:p>
            <w:pPr>
              <w:spacing w:before="30"/>
            </w:pPr>
            <w:r>
              <w:rPr>
                <w:rFonts w:ascii="Arial" w:cs="Arial" w:eastAsia="Arial" w:hAnsi="Arial"/>
                <w:color w:val="1A1A1A"/>
                <w:sz w:val="14"/>
                <w:szCs w:val="14"/>
              </w:rPr>
              <w:t xml:space="preserve">Metric    [PCL Del v]</w:t>
            </w:r>
          </w:p>
          <w:p>
            <w:pPr>
              <w:spacing w:before="60"/>
            </w:pPr>
            <w:r>
              <w:rPr>
                <w:rFonts w:ascii="Arial" w:cs="Arial" w:eastAsia="Arial" w:hAnsi="Arial"/>
                <w:b/>
                <w:bCs/>
                <w:color w:val="003865"/>
                <w:sz w:val="14"/>
                <w:szCs w:val="14"/>
              </w:rPr>
              <w:t xml:space="preserve">DIST. CHANGES</w:t>
            </w:r>
          </w:p>
          <w:p>
            <w:pPr>
              <w:spacing w:before="30"/>
            </w:pPr>
            <w:r>
              <w:rPr>
                <w:rFonts w:ascii="Arial" w:cs="Arial" w:eastAsia="Arial" w:hAnsi="Arial"/>
                <w:color w:val="1A1A1A"/>
                <w:sz w:val="13"/>
                <w:szCs w:val="13"/>
              </w:rPr>
              <w:t xml:space="preserve">T101 W27 Tuesday
16.2% -&gt; 18.5%
2026-06-20 10:31</w:t>
            </w:r>
          </w:p>
        </w:tc>
        <w:tc>
          <w:tcPr>
            <w:tcW w:type="dxa" w:w="7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3865"/>
                <w:sz w:val="18"/>
                <w:szCs w:val="18"/>
              </w:rPr>
              <w:t xml:space="preserve">Daily Distribution - Week 27  </w:t>
            </w:r>
            <w:r>
              <w:rPr>
                <w:rFonts w:ascii="Arial" w:cs="Arial" w:eastAsia="Arial" w:hAnsi="Arial"/>
                <w:color w:val="E65100"/>
                <w:sz w:val="16"/>
                <w:szCs w:val="16"/>
              </w:rPr>
              <w:t xml:space="preserve">[ Event Week: Canada Day ]</w:t>
            </w:r>
          </w:p>
          <w:p>
            <w:pPr>
              <w:spacing w:before="40"/>
            </w:pPr>
            <w:r>
              <w:rPr>
                <w:rFonts w:ascii="Arial" w:cs="Arial" w:eastAsia="Arial" w:hAnsi="Arial"/>
                <w:color w:val="1A1A1A"/>
                <w:sz w:val="16"/>
                <w:szCs w:val="16"/>
              </w:rPr>
              <w:t xml:space="preserve">[%] [Volume]   |  Overlay: [Year ] [Wk ] [Add] [Clear]</w:t>
            </w:r>
          </w:p>
          <w:p>
            <w:pPr>
              <w:spacing w:before="20"/>
            </w:pPr>
            <w:r>
              <w:rPr>
                <w:rFonts w:ascii="Arial" w:cs="Arial" w:eastAsia="Arial" w:hAnsi="Arial"/>
                <w:color w:val="5b21b6"/>
                <w:sz w:val="15"/>
                <w:szCs w:val="15"/>
              </w:rPr>
              <w:t xml:space="preserve">Active overlays:  [ 2015 W27 x ]  [ 2020 W28 x ]</w:t>
            </w:r>
          </w:p>
          <w:p>
            <w:pPr>
              <w:spacing w:before="60"/>
            </w:pPr>
            <w:r>
              <w:rPr>
                <w:rFonts w:ascii="Arial" w:cs="Arial" w:eastAsia="Arial" w:hAnsi="Arial"/>
                <w:color w:val="1A1A1A"/>
                <w:sz w:val="15"/>
                <w:szCs w:val="15"/>
              </w:rPr>
              <w:t xml:space="preserve">25% |  W27 current ------
20% |           2015 W27 .....
15% |           2020 W28 - - -
10% |   Aggregated avg (orange) _____
 0% |
      Sun  Mon  Tue  Wed  Thu  Fri  Sat</w:t>
            </w:r>
          </w:p>
          <w:p>
            <w:pPr>
              <w:spacing w:before="80"/>
            </w:pPr>
            <w:r>
              <w:rPr>
                <w:rFonts w:ascii="Arial" w:cs="Arial" w:eastAsia="Arial" w:hAnsi="Arial"/>
                <w:b/>
                <w:bCs/>
                <w:color w:val="003865"/>
                <w:sz w:val="16"/>
                <w:szCs w:val="16"/>
              </w:rPr>
              <w:t xml:space="preserve">EDIT DISTRIBUTION TABLE</w:t>
            </w:r>
          </w:p>
          <w:p>
            <w:pPr>
              <w:spacing w:before="30"/>
            </w:pPr>
            <w:r>
              <w:rPr>
                <w:rFonts w:ascii="Arial" w:cs="Arial" w:eastAsia="Arial" w:hAnsi="Arial"/>
                <w:color w:val="1A1A1A"/>
                <w:sz w:val="15"/>
                <w:szCs w:val="15"/>
              </w:rPr>
              <w:t xml:space="preserve">Day      Current%   New%
Sunday   0.81%     [ 0.81 ]
Monday   3.20%     [ 4.00 ]   &lt;- holiday shift
Tuesday  22.40%    [ 22.40 ]
...      ...       ...
Total    100.00%   100.00%  (green = valid)</w:t>
            </w:r>
          </w:p>
          <w:p>
            <w:pPr>
              <w:spacing w:before="60"/>
            </w:pPr>
            <w:r>
              <w:rPr>
                <w:rFonts w:ascii="Arial" w:cs="Arial" w:eastAsia="Arial" w:hAnsi="Arial"/>
                <w:color w:val="003865"/>
                <w:sz w:val="16"/>
                <w:szCs w:val="16"/>
              </w:rPr>
              <w:t xml:space="preserve">[ Normalize to 100% ]  [ Save &amp; Download CSV ]  [ Reset ]</w:t>
            </w:r>
          </w:p>
        </w:tc>
      </w:tr>
    </w:tbl>
    <w:p>
      <w:pPr>
        <w:spacing w:after="0" w:before="0"/>
      </w:pPr>
      <w:r>
        <w:t xml:space="preserve"> </w:t>
      </w:r>
    </w:p>
    <w:p>
      <w:pPr>
        <w:pStyle w:val="Heading3"/>
        <w:spacing w:after="60" w:before="200"/>
      </w:pPr>
      <w:r>
        <w:rPr>
          <w:rFonts w:ascii="Arial" w:cs="Arial" w:eastAsia="Arial" w:hAnsi="Arial"/>
          <w:b/>
          <w:bCs/>
          <w:color w:val="1A1A1A"/>
          <w:sz w:val="22"/>
          <w:szCs w:val="22"/>
        </w:rPr>
        <w:t xml:space="preserve">Chart: All Lines on the Same Canvas</w:t>
      </w:r>
    </w:p>
    <w:p>
      <w:pPr>
        <w:pStyle w:val="ListParagraph"/>
        <w:numPr>
          <w:ilvl w:val="0"/>
          <w:numId w:val="2"/>
        </w:numPr>
        <w:spacing w:after="40" w:before="40"/>
      </w:pPr>
      <w:r>
        <w:rPr>
          <w:rFonts w:ascii="Arial" w:cs="Arial" w:eastAsia="Arial" w:hAnsi="Arial"/>
          <w:color w:val="1A1A1A"/>
          <w:sz w:val="22"/>
          <w:szCs w:val="22"/>
        </w:rPr>
        <w:t xml:space="preserve">Blue solid line: the current week's distribution for the selected terminal + metric. X-axis is always Sunday through Saturday.</w:t>
      </w:r>
    </w:p>
    <w:p>
      <w:pPr>
        <w:pStyle w:val="ListParagraph"/>
        <w:numPr>
          <w:ilvl w:val="0"/>
          <w:numId w:val="2"/>
        </w:numPr>
        <w:spacing w:after="40" w:before="40"/>
      </w:pPr>
      <w:r>
        <w:rPr>
          <w:rFonts w:ascii="Arial" w:cs="Arial" w:eastAsia="Arial" w:hAnsi="Arial"/>
          <w:color w:val="1A1A1A"/>
          <w:sz w:val="22"/>
          <w:szCs w:val="22"/>
        </w:rPr>
        <w:t xml:space="preserve">Dashed colored lines: overlay weeks you add manually (type year + week, click Add). Each overlay gets its own color with a label tag you can remove.</w:t>
      </w:r>
    </w:p>
    <w:p>
      <w:pPr>
        <w:pStyle w:val="ListParagraph"/>
        <w:numPr>
          <w:ilvl w:val="0"/>
          <w:numId w:val="2"/>
        </w:numPr>
        <w:spacing w:after="40" w:before="40"/>
      </w:pPr>
      <w:r>
        <w:rPr>
          <w:rFonts w:ascii="Arial" w:cs="Arial" w:eastAsia="Arial" w:hAnsi="Arial"/>
          <w:color w:val="1A1A1A"/>
          <w:sz w:val="22"/>
          <w:szCs w:val="22"/>
        </w:rPr>
        <w:t xml:space="preserve">Orange bold line: the normalized aggregated average of all overlay weeks. This is the candidate distribution Mehrdad uses to validate event weeks.</w:t>
      </w:r>
    </w:p>
    <w:p>
      <w:pPr>
        <w:pStyle w:val="ListParagraph"/>
        <w:numPr>
          <w:ilvl w:val="0"/>
          <w:numId w:val="2"/>
        </w:numPr>
        <w:spacing w:after="40" w:before="40"/>
      </w:pPr>
      <w:r>
        <w:rPr>
          <w:rFonts w:ascii="Arial" w:cs="Arial" w:eastAsia="Arial" w:hAnsi="Arial"/>
          <w:color w:val="1A1A1A"/>
          <w:sz w:val="22"/>
          <w:szCs w:val="22"/>
        </w:rPr>
        <w:t xml:space="preserve">% / Volume toggle: switches the entire chart and y-axis between percentage view (% of weekly total) and volume view (actual piece counts).</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Event Week Auto-Loading</w:t>
      </w:r>
    </w:p>
    <w:p>
      <w:pPr>
        <w:spacing w:after="100" w:before="60"/>
      </w:pPr>
      <w:r>
        <w:rPr>
          <w:rFonts w:ascii="Arial" w:cs="Arial" w:eastAsia="Arial" w:hAnsi="Arial"/>
          <w:b w:val="false"/>
          <w:bCs w:val="false"/>
          <w:i w:val="false"/>
          <w:iCs w:val="false"/>
          <w:color w:val="1A1A1A"/>
          <w:sz w:val="22"/>
          <w:szCs w:val="22"/>
        </w:rPr>
        <w:t xml:space="preserve">When you navigate to a known event week (Canada Day W27, Labour Day W36, Thanksgiving W41, Remembrance Day W45, Peak W47-49, Christmas W51-52), the app automatically loads the base weeks from the event map as overlays. You see the comparison immediately without typing anything. The event name badge appears in the header.</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Edit Distribution Table</w:t>
      </w:r>
    </w:p>
    <w:p>
      <w:pPr>
        <w:pStyle w:val="ListParagraph"/>
        <w:numPr>
          <w:ilvl w:val="0"/>
          <w:numId w:val="2"/>
        </w:numPr>
        <w:spacing w:after="40" w:before="40"/>
      </w:pPr>
      <w:r>
        <w:rPr>
          <w:rFonts w:ascii="Arial" w:cs="Arial" w:eastAsia="Arial" w:hAnsi="Arial"/>
          <w:color w:val="1A1A1A"/>
          <w:sz w:val="22"/>
          <w:szCs w:val="22"/>
        </w:rPr>
        <w:t xml:space="preserve">Shows current % for each day and an editable input for the new %.</w:t>
      </w:r>
    </w:p>
    <w:p>
      <w:pPr>
        <w:pStyle w:val="ListParagraph"/>
        <w:numPr>
          <w:ilvl w:val="0"/>
          <w:numId w:val="2"/>
        </w:numPr>
        <w:spacing w:after="40" w:before="40"/>
      </w:pPr>
      <w:r>
        <w:rPr>
          <w:rFonts w:ascii="Arial" w:cs="Arial" w:eastAsia="Arial" w:hAnsi="Arial"/>
          <w:color w:val="1A1A1A"/>
          <w:sz w:val="22"/>
          <w:szCs w:val="22"/>
        </w:rPr>
        <w:t xml:space="preserve">Total row shows the running sum. It turns green at exactly 100%, red if it's off.</w:t>
      </w:r>
    </w:p>
    <w:p>
      <w:pPr>
        <w:pStyle w:val="ListParagraph"/>
        <w:numPr>
          <w:ilvl w:val="0"/>
          <w:numId w:val="2"/>
        </w:numPr>
        <w:spacing w:after="40" w:before="40"/>
      </w:pPr>
      <w:r>
        <w:rPr>
          <w:rFonts w:ascii="Arial" w:cs="Arial" w:eastAsia="Arial" w:hAnsi="Arial"/>
          <w:color w:val="1A1A1A"/>
          <w:sz w:val="22"/>
          <w:szCs w:val="22"/>
        </w:rPr>
        <w:t xml:space="preserve">Normalize to 100%: proportionally adjusts all days so they sum to exactly 100%.</w:t>
      </w:r>
    </w:p>
    <w:p>
      <w:pPr>
        <w:pStyle w:val="ListParagraph"/>
        <w:numPr>
          <w:ilvl w:val="0"/>
          <w:numId w:val="2"/>
        </w:numPr>
        <w:spacing w:after="40" w:before="40"/>
      </w:pPr>
      <w:r>
        <w:rPr>
          <w:rFonts w:ascii="Arial" w:cs="Arial" w:eastAsia="Arial" w:hAnsi="Arial"/>
          <w:color w:val="1A1A1A"/>
          <w:sz w:val="22"/>
          <w:szCs w:val="22"/>
        </w:rPr>
        <w:t xml:space="preserve">Save &amp; Download CSV: writes the changes to memory, records what changed in the Distribution Changes log, and downloads the updated CSV. This CSV is the input for the next session.</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Event Preferences</w:t>
      </w:r>
    </w:p>
    <w:p>
      <w:pPr>
        <w:spacing w:after="100" w:before="60"/>
      </w:pPr>
      <w:r>
        <w:rPr>
          <w:rFonts w:ascii="Arial" w:cs="Arial" w:eastAsia="Arial" w:hAnsi="Arial"/>
          <w:b w:val="false"/>
          <w:bCs w:val="false"/>
          <w:i w:val="false"/>
          <w:iCs w:val="false"/>
          <w:color w:val="1A1A1A"/>
          <w:sz w:val="22"/>
          <w:szCs w:val="22"/>
        </w:rPr>
        <w:t xml:space="preserve">For event weeks, a panel below the edit table lets you map a specific terminal to specific base years/weeks. Example: Terminal 101, Canada Day (W27) -&gt; [2015 W27, 2020 W28]. Save Preference stores this mapping. Next time you open that terminal + week, the overlays auto-load from your saved preference.</w:t>
      </w:r>
    </w:p>
    <w:p>
      <w:pPr>
        <w:pStyle w:val="ListParagraph"/>
        <w:numPr>
          <w:ilvl w:val="0"/>
          <w:numId w:val="2"/>
        </w:numPr>
        <w:spacing w:after="40" w:before="40"/>
      </w:pPr>
      <w:r>
        <w:rPr>
          <w:rFonts w:ascii="Arial" w:cs="Arial" w:eastAsia="Arial" w:hAnsi="Arial"/>
          <w:color w:val="1A1A1A"/>
          <w:sz w:val="22"/>
          <w:szCs w:val="22"/>
        </w:rPr>
        <w:t xml:space="preserve">Export Event Prefs CSV: downloads all terminal-week-base mappings as a CSV file.</w:t>
      </w:r>
    </w:p>
    <w:p>
      <w:pPr>
        <w:pStyle w:val="ListParagraph"/>
        <w:numPr>
          <w:ilvl w:val="0"/>
          <w:numId w:val="2"/>
        </w:numPr>
        <w:spacing w:after="40" w:before="40"/>
      </w:pPr>
      <w:r>
        <w:rPr>
          <w:rFonts w:ascii="Arial" w:cs="Arial" w:eastAsia="Arial" w:hAnsi="Arial"/>
          <w:color w:val="1A1A1A"/>
          <w:sz w:val="22"/>
          <w:szCs w:val="22"/>
        </w:rPr>
        <w:t xml:space="preserve">Import Event Prefs CSV: re-loads previously exported preferences next session.</w:t>
      </w:r>
    </w:p>
    <w:p>
      <w:pPr>
        <w:pStyle w:val="ListParagraph"/>
        <w:numPr>
          <w:ilvl w:val="0"/>
          <w:numId w:val="2"/>
        </w:numPr>
        <w:spacing w:after="40" w:before="40"/>
      </w:pPr>
      <w:r>
        <w:rPr>
          <w:rFonts w:ascii="Arial" w:cs="Arial" w:eastAsia="Arial" w:hAnsi="Arial"/>
          <w:color w:val="1A1A1A"/>
          <w:sz w:val="22"/>
          <w:szCs w:val="22"/>
        </w:rPr>
        <w:t xml:space="preserve">All saved preferences are listed in a table you can review and delete.</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Distribution Change Log</w:t>
      </w:r>
    </w:p>
    <w:p>
      <w:pPr>
        <w:spacing w:after="100" w:before="60"/>
      </w:pPr>
      <w:r>
        <w:rPr>
          <w:rFonts w:ascii="Arial" w:cs="Arial" w:eastAsia="Arial" w:hAnsi="Arial"/>
          <w:b w:val="false"/>
          <w:bCs w:val="false"/>
          <w:i w:val="false"/>
          <w:iCs w:val="false"/>
          <w:color w:val="1A1A1A"/>
          <w:sz w:val="22"/>
          <w:szCs w:val="22"/>
        </w:rPr>
        <w:t xml:space="preserve">Every Save records: terminal, week, metric, day, old %, new %, timestamp. The log appears in the sidebar and is embedded as comments in the exported CSV so the change history travels with the file. This is basically how version history works: each exported CSV carries its full edit history with it.</w:t>
      </w:r>
    </w:p>
    <w:p>
      <w:r>
        <w:br w:type="page"/>
      </w:r>
    </w:p>
    <w:p>
      <w:pPr>
        <w:pStyle w:val="Heading1"/>
        <w:spacing w:after="120" w:before="360"/>
      </w:pPr>
      <w:r>
        <w:rPr>
          <w:rFonts w:ascii="Arial" w:cs="Arial" w:eastAsia="Arial" w:hAnsi="Arial"/>
          <w:b/>
          <w:bCs/>
          <w:color w:val="003865"/>
          <w:sz w:val="32"/>
          <w:szCs w:val="32"/>
        </w:rPr>
        <w:t xml:space="preserve">Data Flows and File Formats</w:t>
      </w:r>
    </w:p>
    <w:p>
      <w:pPr>
        <w:pStyle w:val="Heading2"/>
        <w:spacing w:after="80" w:before="280"/>
      </w:pPr>
      <w:r>
        <w:rPr>
          <w:rFonts w:ascii="Arial" w:cs="Arial" w:eastAsia="Arial" w:hAnsi="Arial"/>
          <w:b/>
          <w:bCs/>
          <w:color w:val="003865"/>
          <w:sz w:val="26"/>
          <w:szCs w:val="26"/>
        </w:rPr>
        <w:t xml:space="preserve">Files the App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684"/>
        <w:gridCol w:w="5616"/>
      </w:tblGrid>
      <w:tr>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Contents</w:t>
            </w:r>
          </w:p>
        </w:tc>
      </w:tr>
      <w:tr>
        <w:tc>
          <w:tcPr>
            <w:tcW w:type="dxa" w:w="20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Actual volumes</w:t>
            </w:r>
          </w:p>
        </w:tc>
        <w:tc>
          <w:tcPr>
            <w:tcW w:type="dxa" w:w="16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Excel (.xlsx)</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Weekly actual volume by metric. Columns: Week.Number, Year, metric columns. Produced by Mehrdad's Courier Ops pull + pre-processing.</w:t>
            </w:r>
          </w:p>
        </w:tc>
      </w:tr>
      <w:tr>
        <w:tc>
          <w:tcPr>
            <w:tcW w:type="dxa" w:w="2059"/>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Forecast</w:t>
            </w:r>
          </w:p>
        </w:tc>
        <w:tc>
          <w:tcPr>
            <w:tcW w:type="dxa" w:w="16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Excel (.xlsx)</w:t>
            </w:r>
          </w:p>
        </w:tc>
        <w:tc>
          <w:tcPr>
            <w:tcW w:type="dxa" w:w="561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 model output. Weekly forecast by metric. Same column structure as actuals. App strips _EDITED suffix from metric names automatically.</w:t>
            </w:r>
          </w:p>
        </w:tc>
      </w:tr>
      <w:tr>
        <w:tc>
          <w:tcPr>
            <w:tcW w:type="dxa" w:w="20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Daily distribution</w:t>
            </w:r>
          </w:p>
        </w:tc>
        <w:tc>
          <w:tcPr>
            <w:tcW w:type="dxa" w:w="16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CSV or Excel</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Long format: one row per day. Columns: Division, Terminal, Year, Week, Weekday (1=Sun..7=Sat), PCL.Del.Pcs.N_Pct, [7 more metric % columns]. Sum of 7 weekday rows = 100% per terminal per week per metric.</w:t>
            </w:r>
          </w:p>
        </w:tc>
      </w:tr>
      <w:tr>
        <w:tc>
          <w:tcPr>
            <w:tcW w:type="dxa" w:w="2059"/>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map</w:t>
            </w:r>
          </w:p>
        </w:tc>
        <w:tc>
          <w:tcPr>
            <w:tcW w:type="dxa" w:w="16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CSV or Excel</w:t>
            </w:r>
          </w:p>
        </w:tc>
        <w:tc>
          <w:tcPr>
            <w:tcW w:type="dxa" w:w="561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Columns: Event.Name, Year, Week, Week.Type, Base.Year.1, Base.Week.1, Base.Year.2, Base.Week.2, Base.Year.3, Base.Week.3. One row per event week.</w:t>
            </w:r>
          </w:p>
        </w:tc>
      </w:tr>
      <w:tr>
        <w:tc>
          <w:tcPr>
            <w:tcW w:type="dxa" w:w="20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preferences</w:t>
            </w:r>
          </w:p>
        </w:tc>
        <w:tc>
          <w:tcPr>
            <w:tcW w:type="dxa" w:w="16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CSV (exported)</w:t>
            </w:r>
          </w:p>
        </w:tc>
        <w:tc>
          <w:tcPr>
            <w:tcW w:type="dxa" w:w="56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Columns: Terminal, Event.Week, Event.Name, Base.Year.1, Base.Week.1, Base.Year.2, Base.Week.2, Base.Year.3, Base.Week.3. Exported from app, re-imported next session.</w:t>
            </w:r>
          </w:p>
        </w:tc>
      </w:tr>
    </w:tbl>
    <w:p>
      <w:pPr>
        <w:spacing w:after="0" w:before="0"/>
      </w:pPr>
      <w:r>
        <w:t xml:space="preserve"> </w:t>
      </w:r>
    </w:p>
    <w:p>
      <w:pPr>
        <w:pStyle w:val="Heading2"/>
        <w:spacing w:after="80" w:before="280"/>
      </w:pPr>
      <w:r>
        <w:rPr>
          <w:rFonts w:ascii="Arial" w:cs="Arial" w:eastAsia="Arial" w:hAnsi="Arial"/>
          <w:b/>
          <w:bCs/>
          <w:color w:val="003865"/>
          <w:sz w:val="26"/>
          <w:szCs w:val="26"/>
        </w:rPr>
        <w:t xml:space="preserve">Files the App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Export</w:t>
            </w:r>
          </w:p>
        </w:tc>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Finalized weekly forecast CSV</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modified weekly forecast. This is Mehrdad's pipeline input for the next run. Contains all planner adjustments.</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Updated daily distribution CSV</w:t>
            </w:r>
          </w:p>
        </w:tc>
        <w:tc>
          <w:tcPr>
            <w:tcW w:type="dxa" w:w="655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Full distribution file with any manual edits applied. Changelog appended as comment rows. This file gets re-uploaded next session, so the output becomes the input.</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preferences CSV</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terminal-to-event-week base mappings. Re-uploaded next session to restore preferences without re-entering them.</w:t>
            </w:r>
          </w:p>
        </w:tc>
      </w:tr>
    </w:tbl>
    <w:p>
      <w:pPr>
        <w:spacing w:after="0" w:before="0"/>
      </w:pPr>
      <w:r>
        <w:t xml:space="preserve"> </w:t>
      </w:r>
    </w:p>
    <w:p>
      <w:pPr>
        <w:pStyle w:val="Heading2"/>
        <w:spacing w:after="80" w:before="280"/>
      </w:pPr>
      <w:r>
        <w:rPr>
          <w:rFonts w:ascii="Arial" w:cs="Arial" w:eastAsia="Arial" w:hAnsi="Arial"/>
          <w:b/>
          <w:bCs/>
          <w:color w:val="003865"/>
          <w:sz w:val="26"/>
          <w:szCs w:val="26"/>
        </w:rPr>
        <w:t xml:space="preserve">In-Memory State (Session Only)</w:t>
      </w:r>
    </w:p>
    <w:p>
      <w:pPr>
        <w:spacing w:after="100" w:before="60"/>
      </w:pPr>
      <w:r>
        <w:rPr>
          <w:rFonts w:ascii="Arial" w:cs="Arial" w:eastAsia="Arial" w:hAnsi="Arial"/>
          <w:b w:val="false"/>
          <w:bCs w:val="false"/>
          <w:i w:val="false"/>
          <w:iCs w:val="false"/>
          <w:color w:val="1A1A1A"/>
          <w:sz w:val="22"/>
          <w:szCs w:val="22"/>
        </w:rPr>
        <w:t xml:space="preserve">The app holds everything in memory. When the server restarts, state is lost. This is intentional for now, since all data comes from uploaded files and all results go out as downloaded files. On AWS, the distribution and preferences files will live in S3 and load automatically on startup.</w:t>
      </w:r>
    </w:p>
    <w:p>
      <w:pPr>
        <w:pStyle w:val="ListParagraph"/>
        <w:numPr>
          <w:ilvl w:val="0"/>
          <w:numId w:val="2"/>
        </w:numPr>
        <w:spacing w:after="40" w:before="40"/>
      </w:pPr>
      <w:r>
        <w:rPr>
          <w:rFonts w:ascii="Arial" w:cs="Arial" w:eastAsia="Arial" w:hAnsi="Arial"/>
          <w:color w:val="1A1A1A"/>
          <w:sz w:val="22"/>
          <w:szCs w:val="22"/>
        </w:rPr>
        <w:t xml:space="preserve">store[actual]: DataFrame of actual weekly volumes</w:t>
      </w:r>
    </w:p>
    <w:p>
      <w:pPr>
        <w:pStyle w:val="ListParagraph"/>
        <w:numPr>
          <w:ilvl w:val="0"/>
          <w:numId w:val="2"/>
        </w:numPr>
        <w:spacing w:after="40" w:before="40"/>
      </w:pPr>
      <w:r>
        <w:rPr>
          <w:rFonts w:ascii="Arial" w:cs="Arial" w:eastAsia="Arial" w:hAnsi="Arial"/>
          <w:color w:val="1A1A1A"/>
          <w:sz w:val="22"/>
          <w:szCs w:val="22"/>
        </w:rPr>
        <w:t xml:space="preserve">store[forecast]: DataFrame of forecast weekly volumes</w:t>
      </w:r>
    </w:p>
    <w:p>
      <w:pPr>
        <w:pStyle w:val="ListParagraph"/>
        <w:numPr>
          <w:ilvl w:val="0"/>
          <w:numId w:val="2"/>
        </w:numPr>
        <w:spacing w:after="40" w:before="40"/>
      </w:pPr>
      <w:r>
        <w:rPr>
          <w:rFonts w:ascii="Arial" w:cs="Arial" w:eastAsia="Arial" w:hAnsi="Arial"/>
          <w:color w:val="1A1A1A"/>
          <w:sz w:val="22"/>
          <w:szCs w:val="22"/>
        </w:rPr>
        <w:t xml:space="preserve">store[daily_dist]: DataFrame of daily distribution percentages</w:t>
      </w:r>
    </w:p>
    <w:p>
      <w:pPr>
        <w:pStyle w:val="ListParagraph"/>
        <w:numPr>
          <w:ilvl w:val="0"/>
          <w:numId w:val="2"/>
        </w:numPr>
        <w:spacing w:after="40" w:before="40"/>
      </w:pPr>
      <w:r>
        <w:rPr>
          <w:rFonts w:ascii="Arial" w:cs="Arial" w:eastAsia="Arial" w:hAnsi="Arial"/>
          <w:color w:val="1A1A1A"/>
          <w:sz w:val="22"/>
          <w:szCs w:val="22"/>
        </w:rPr>
        <w:t xml:space="preserve">store[event_map]: DataFrame of event week definitions</w:t>
      </w:r>
    </w:p>
    <w:p>
      <w:pPr>
        <w:pStyle w:val="ListParagraph"/>
        <w:numPr>
          <w:ilvl w:val="0"/>
          <w:numId w:val="2"/>
        </w:numPr>
        <w:spacing w:after="40" w:before="40"/>
      </w:pPr>
      <w:r>
        <w:rPr>
          <w:rFonts w:ascii="Arial" w:cs="Arial" w:eastAsia="Arial" w:hAnsi="Arial"/>
          <w:color w:val="1A1A1A"/>
          <w:sz w:val="22"/>
          <w:szCs w:val="22"/>
        </w:rPr>
        <w:t xml:space="preserve">store[event_prefs]: dict of terminal -&gt; week -&gt; base_weeks</w:t>
      </w:r>
    </w:p>
    <w:p>
      <w:pPr>
        <w:pStyle w:val="ListParagraph"/>
        <w:numPr>
          <w:ilvl w:val="0"/>
          <w:numId w:val="2"/>
        </w:numPr>
        <w:spacing w:after="40" w:before="40"/>
      </w:pPr>
      <w:r>
        <w:rPr>
          <w:rFonts w:ascii="Arial" w:cs="Arial" w:eastAsia="Arial" w:hAnsi="Arial"/>
          <w:color w:val="1A1A1A"/>
          <w:sz w:val="22"/>
          <w:szCs w:val="22"/>
        </w:rPr>
        <w:t xml:space="preserve">store[dist_changelog]: list of all distribution edits this session</w:t>
      </w:r>
    </w:p>
    <w:p>
      <w:r>
        <w:br w:type="page"/>
      </w:r>
    </w:p>
    <w:p>
      <w:pPr>
        <w:pStyle w:val="Heading1"/>
        <w:spacing w:after="120" w:before="360"/>
      </w:pPr>
      <w:r>
        <w:rPr>
          <w:rFonts w:ascii="Arial" w:cs="Arial" w:eastAsia="Arial" w:hAnsi="Arial"/>
          <w:b/>
          <w:bCs/>
          <w:color w:val="003865"/>
          <w:sz w:val="32"/>
          <w:szCs w:val="32"/>
        </w:rPr>
        <w:t xml:space="preserve">Customizability and Configuration</w:t>
      </w:r>
    </w:p>
    <w:p>
      <w:pPr>
        <w:pStyle w:val="Heading2"/>
        <w:spacing w:after="80" w:before="280"/>
      </w:pPr>
      <w:r>
        <w:rPr>
          <w:rFonts w:ascii="Arial" w:cs="Arial" w:eastAsia="Arial" w:hAnsi="Arial"/>
          <w:b/>
          <w:bCs/>
          <w:color w:val="003865"/>
          <w:sz w:val="26"/>
          <w:szCs w:val="26"/>
        </w:rPr>
        <w:t xml:space="preserve">What Users Can Change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How to Customize</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Division / Terminal filter</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Click buttons in sidebar. Changes apply to chart and table immediately.</w:t>
            </w:r>
          </w:p>
        </w:tc>
      </w:tr>
      <w:tr>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Base year for YoY</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Dropdown in sidebar. Affects all KPI tiles and chart overlay.</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Forecast source</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Toggle between Original CSV and Prophet Model.</w:t>
            </w:r>
          </w:p>
        </w:tc>
      </w:tr>
      <w:tr>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Prophet 2026 / 2027 overlay</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Checkboxes. Both drawn on same chart canvas.</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Metric (which volume type)</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Dropdown below terminal list. Switches the entire chart and table.</w:t>
            </w:r>
          </w:p>
        </w:tc>
      </w:tr>
      <w:tr>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Weekly forecast adjustments</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Select cells in table, choose operation (% Increase, Set Value, etc.), Apply.</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Daily distribution edits</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Edit table on Daily Distribution page. Any day's % can be changed.</w:t>
            </w:r>
          </w:p>
        </w:tc>
      </w:tr>
      <w:tr>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week base assignments</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base year+week overlays, visually validate, Save Preference.</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map</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Upload a new event_map CSV at any time to redefine which weeks are events.</w:t>
            </w:r>
          </w:p>
        </w:tc>
      </w:tr>
    </w:tbl>
    <w:p>
      <w:pPr>
        <w:spacing w:after="0" w:before="0"/>
      </w:pPr>
      <w:r>
        <w:t xml:space="preserve"> </w:t>
      </w:r>
    </w:p>
    <w:p>
      <w:pPr>
        <w:pStyle w:val="Heading2"/>
        <w:spacing w:after="80" w:before="280"/>
      </w:pPr>
      <w:r>
        <w:rPr>
          <w:rFonts w:ascii="Arial" w:cs="Arial" w:eastAsia="Arial" w:hAnsi="Arial"/>
          <w:b/>
          <w:bCs/>
          <w:color w:val="003865"/>
          <w:sz w:val="26"/>
          <w:szCs w:val="26"/>
        </w:rPr>
        <w:t xml:space="preserve">What Developers Can Change in Code</w:t>
      </w:r>
    </w:p>
    <w:p>
      <w:pPr>
        <w:pStyle w:val="ListParagraph"/>
        <w:numPr>
          <w:ilvl w:val="0"/>
          <w:numId w:val="2"/>
        </w:numPr>
        <w:spacing w:after="40" w:before="40"/>
      </w:pPr>
      <w:r>
        <w:rPr>
          <w:rFonts w:ascii="Arial" w:cs="Arial" w:eastAsia="Arial" w:hAnsi="Arial"/>
          <w:color w:val="1A1A1A"/>
          <w:sz w:val="22"/>
          <w:szCs w:val="22"/>
        </w:rPr>
        <w:t xml:space="preserve">Metrics list: defined in app.py METRICS constant. Add/remove columns here.</w:t>
      </w:r>
    </w:p>
    <w:p>
      <w:pPr>
        <w:pStyle w:val="ListParagraph"/>
        <w:numPr>
          <w:ilvl w:val="0"/>
          <w:numId w:val="2"/>
        </w:numPr>
        <w:spacing w:after="40" w:before="40"/>
      </w:pPr>
      <w:r>
        <w:rPr>
          <w:rFonts w:ascii="Arial" w:cs="Arial" w:eastAsia="Arial" w:hAnsi="Arial"/>
          <w:color w:val="1A1A1A"/>
          <w:sz w:val="22"/>
          <w:szCs w:val="22"/>
        </w:rPr>
        <w:t xml:space="preserve">Event weeks: defined in mock_event_map.csv. Replace with real event map each year.</w:t>
      </w:r>
    </w:p>
    <w:p>
      <w:pPr>
        <w:pStyle w:val="ListParagraph"/>
        <w:numPr>
          <w:ilvl w:val="0"/>
          <w:numId w:val="2"/>
        </w:numPr>
        <w:spacing w:after="40" w:before="40"/>
      </w:pPr>
      <w:r>
        <w:rPr>
          <w:rFonts w:ascii="Arial" w:cs="Arial" w:eastAsia="Arial" w:hAnsi="Arial"/>
          <w:color w:val="1A1A1A"/>
          <w:sz w:val="22"/>
          <w:szCs w:val="22"/>
        </w:rPr>
        <w:t xml:space="preserve">Prophet model parameters: prophet_pipeline/config.py. Seasonality modes, regressors, uncertainty intervals.</w:t>
      </w:r>
    </w:p>
    <w:p>
      <w:pPr>
        <w:pStyle w:val="ListParagraph"/>
        <w:numPr>
          <w:ilvl w:val="0"/>
          <w:numId w:val="2"/>
        </w:numPr>
        <w:spacing w:after="40" w:before="40"/>
      </w:pPr>
      <w:r>
        <w:rPr>
          <w:rFonts w:ascii="Arial" w:cs="Arial" w:eastAsia="Arial" w:hAnsi="Arial"/>
          <w:color w:val="1A1A1A"/>
          <w:sz w:val="22"/>
          <w:szCs w:val="22"/>
        </w:rPr>
        <w:t xml:space="preserve">Period boundary lines: defined in app.js drawChart() function. Currently 4-4-5 fiscal calendar.</w:t>
      </w:r>
    </w:p>
    <w:p>
      <w:pPr>
        <w:pStyle w:val="ListParagraph"/>
        <w:numPr>
          <w:ilvl w:val="0"/>
          <w:numId w:val="2"/>
        </w:numPr>
        <w:spacing w:after="40" w:before="40"/>
      </w:pPr>
      <w:r>
        <w:rPr>
          <w:rFonts w:ascii="Arial" w:cs="Arial" w:eastAsia="Arial" w:hAnsi="Arial"/>
          <w:color w:val="1A1A1A"/>
          <w:sz w:val="22"/>
          <w:szCs w:val="22"/>
        </w:rPr>
        <w:t xml:space="preserve">Port: set PORT environment variable (default 5050).</w:t>
      </w:r>
    </w:p>
    <w:p>
      <w:pPr>
        <w:pStyle w:val="ListParagraph"/>
        <w:numPr>
          <w:ilvl w:val="0"/>
          <w:numId w:val="2"/>
        </w:numPr>
        <w:spacing w:after="40" w:before="40"/>
      </w:pPr>
      <w:r>
        <w:rPr>
          <w:rFonts w:ascii="Arial" w:cs="Arial" w:eastAsia="Arial" w:hAnsi="Arial"/>
          <w:color w:val="1A1A1A"/>
          <w:sz w:val="22"/>
          <w:szCs w:val="22"/>
        </w:rPr>
        <w:t xml:space="preserve">Color scheme: style.css CSS variables at top of file.</w:t>
      </w:r>
    </w:p>
    <w:p>
      <w:r>
        <w:br w:type="page"/>
      </w:r>
    </w:p>
    <w:p>
      <w:pPr>
        <w:pStyle w:val="Heading1"/>
        <w:spacing w:after="120" w:before="360"/>
      </w:pPr>
      <w:r>
        <w:rPr>
          <w:rFonts w:ascii="Arial" w:cs="Arial" w:eastAsia="Arial" w:hAnsi="Arial"/>
          <w:b/>
          <w:bCs/>
          <w:color w:val="003865"/>
          <w:sz w:val="32"/>
          <w:szCs w:val="32"/>
        </w:rPr>
        <w:t xml:space="preserve">Multi-User Considerations</w:t>
      </w:r>
    </w:p>
    <w:p>
      <w:pPr>
        <w:pStyle w:val="Heading2"/>
        <w:spacing w:after="80" w:before="280"/>
      </w:pPr>
      <w:r>
        <w:rPr>
          <w:rFonts w:ascii="Arial" w:cs="Arial" w:eastAsia="Arial" w:hAnsi="Arial"/>
          <w:b/>
          <w:bCs/>
          <w:color w:val="003865"/>
          <w:sz w:val="26"/>
          <w:szCs w:val="26"/>
        </w:rPr>
        <w:t xml:space="preserve">Current State</w:t>
      </w:r>
    </w:p>
    <w:p>
      <w:pPr>
        <w:spacing w:after="100" w:before="60"/>
      </w:pPr>
      <w:r>
        <w:rPr>
          <w:rFonts w:ascii="Arial" w:cs="Arial" w:eastAsia="Arial" w:hAnsi="Arial"/>
          <w:b w:val="false"/>
          <w:bCs w:val="false"/>
          <w:i w:val="false"/>
          <w:iCs w:val="false"/>
          <w:color w:val="1A1A1A"/>
          <w:sz w:val="22"/>
          <w:szCs w:val="22"/>
        </w:rPr>
        <w:t xml:space="preserve">The app is designed for single-user or two-user non-concurrent use. There is no login system. All users share the same in-memory state. The last person to save wins.</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How Conflict is Handled Today</w:t>
      </w:r>
    </w:p>
    <w:p>
      <w:pPr>
        <w:pStyle w:val="ListParagraph"/>
        <w:numPr>
          <w:ilvl w:val="0"/>
          <w:numId w:val="2"/>
        </w:numPr>
        <w:spacing w:after="40" w:before="40"/>
      </w:pPr>
      <w:r>
        <w:rPr>
          <w:rFonts w:ascii="Arial" w:cs="Arial" w:eastAsia="Arial" w:hAnsi="Arial"/>
          <w:color w:val="1A1A1A"/>
          <w:sz w:val="22"/>
          <w:szCs w:val="22"/>
        </w:rPr>
        <w:t xml:space="preserve">If two people open the app simultaneously, the second person's file upload overwrites the first.</w:t>
      </w:r>
    </w:p>
    <w:p>
      <w:pPr>
        <w:pStyle w:val="ListParagraph"/>
        <w:numPr>
          <w:ilvl w:val="0"/>
          <w:numId w:val="2"/>
        </w:numPr>
        <w:spacing w:after="40" w:before="40"/>
      </w:pPr>
      <w:r>
        <w:rPr>
          <w:rFonts w:ascii="Arial" w:cs="Arial" w:eastAsia="Arial" w:hAnsi="Arial"/>
          <w:color w:val="1A1A1A"/>
          <w:sz w:val="22"/>
          <w:szCs w:val="22"/>
        </w:rPr>
        <w:t xml:space="preserve">Adjustments made by user A are visible to user B on next page refresh (since state is shared on the server).</w:t>
      </w:r>
    </w:p>
    <w:p>
      <w:pPr>
        <w:pStyle w:val="ListParagraph"/>
        <w:numPr>
          <w:ilvl w:val="0"/>
          <w:numId w:val="2"/>
        </w:numPr>
        <w:spacing w:after="40" w:before="40"/>
      </w:pPr>
      <w:r>
        <w:rPr>
          <w:rFonts w:ascii="Arial" w:cs="Arial" w:eastAsia="Arial" w:hAnsi="Arial"/>
          <w:color w:val="1A1A1A"/>
          <w:sz w:val="22"/>
          <w:szCs w:val="22"/>
        </w:rPr>
        <w:t xml:space="preserve">The change log records timestamps so you can see the order of changes.</w:t>
      </w:r>
    </w:p>
    <w:p>
      <w:pPr>
        <w:pStyle w:val="ListParagraph"/>
        <w:numPr>
          <w:ilvl w:val="0"/>
          <w:numId w:val="2"/>
        </w:numPr>
        <w:spacing w:after="40" w:before="40"/>
      </w:pPr>
      <w:r>
        <w:rPr>
          <w:rFonts w:ascii="Arial" w:cs="Arial" w:eastAsia="Arial" w:hAnsi="Arial"/>
          <w:color w:val="1A1A1A"/>
          <w:sz w:val="22"/>
          <w:szCs w:val="22"/>
        </w:rPr>
        <w:t xml:space="preserve">For Mehrdad's current team of 2-3 people this is fine, since they just coordinate over Teams when making changes.</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When the Team Grows: What Needs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Effort</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User authentication</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Flask-Login + LDAP/AD integration (Purolator SSO)</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Per-user change log</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user_id field to dist_changelog, show filtered view</w:t>
            </w:r>
          </w:p>
        </w:tc>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B5E20"/>
                <w:sz w:val="20"/>
                <w:szCs w:val="20"/>
              </w:rPr>
              <w:t xml:space="preserve">Low</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Terminal ownership</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Map terminals to users, filter sidebar automatically</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Conflict resolution</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Optimistic locking: version number on each terminal-week record</w:t>
            </w:r>
          </w:p>
        </w:tc>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C8102E"/>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Central file storage</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Replace local filesystem with AWS S3 reads/writes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Audit trail</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Persist changelog to S3 or RDS (not just session memory)</w:t>
            </w:r>
          </w:p>
        </w:tc>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bl>
    <w:p>
      <w:r>
        <w:br w:type="page"/>
      </w:r>
    </w:p>
    <w:p>
      <w:pPr>
        <w:pStyle w:val="Heading1"/>
        <w:spacing w:after="120" w:before="360"/>
      </w:pPr>
      <w:r>
        <w:rPr>
          <w:rFonts w:ascii="Arial" w:cs="Arial" w:eastAsia="Arial" w:hAnsi="Arial"/>
          <w:b/>
          <w:bCs/>
          <w:color w:val="003865"/>
          <w:sz w:val="32"/>
          <w:szCs w:val="32"/>
        </w:rPr>
        <w:t xml:space="preserve">AWS Deployment</w:t>
      </w:r>
    </w:p>
    <w:p>
      <w:pPr>
        <w:pStyle w:val="Heading2"/>
        <w:spacing w:after="80" w:before="280"/>
      </w:pPr>
      <w:r>
        <w:rPr>
          <w:rFonts w:ascii="Arial" w:cs="Arial" w:eastAsia="Arial" w:hAnsi="Arial"/>
          <w:b/>
          <w:bCs/>
          <w:color w:val="003865"/>
          <w:sz w:val="26"/>
          <w:szCs w:val="26"/>
        </w:rPr>
        <w:t xml:space="preserve">Target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server</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EC2 t3.small (2 vCPU, 2GB RAM)</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Enough for Flask + pandas + Prophet. ~$17/mo.</w:t>
            </w:r>
          </w:p>
        </w:tc>
      </w:tr>
      <w:tr>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Reverse proxy</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Nginx</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Sits in front of Gunicorn. Handles HTTPS termination.</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process</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Gunicorn (4 workers)</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Replace `python app.py` in production.</w:t>
            </w:r>
          </w:p>
        </w:tc>
      </w:tr>
      <w:tr>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File storage</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S3 bucket (private)</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Stores daily_dist.csv, event_prefs.csv, changelogs.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HTTPS</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AWS Certificate Manager + ALB</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Free cert. ALB adds ~$16/mo.</w:t>
            </w:r>
          </w:p>
        </w:tc>
      </w:tr>
      <w:tr>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Access control</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Security groups (Purolator IP range)</w:t>
            </w:r>
          </w:p>
        </w:tc>
        <w:tc>
          <w:tcPr>
            <w:tcW w:type="dxa" w:w="374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Restrict to Purolator office IPs only.</w:t>
            </w:r>
          </w:p>
        </w:tc>
      </w:tr>
    </w:tbl>
    <w:p>
      <w:pPr>
        <w:spacing w:after="0" w:before="0"/>
      </w:pPr>
      <w:r>
        <w:t xml:space="preserve"> </w:t>
      </w:r>
    </w:p>
    <w:p>
      <w:pPr>
        <w:pStyle w:val="Heading2"/>
        <w:spacing w:after="80" w:before="280"/>
      </w:pPr>
      <w:r>
        <w:rPr>
          <w:rFonts w:ascii="Arial" w:cs="Arial" w:eastAsia="Arial" w:hAnsi="Arial"/>
          <w:b/>
          <w:bCs/>
          <w:color w:val="003865"/>
          <w:sz w:val="26"/>
          <w:szCs w:val="26"/>
        </w:rPr>
        <w:t xml:space="preserve">What IT Needs to Provide</w:t>
      </w:r>
    </w:p>
    <w:p>
      <w:pPr>
        <w:pStyle w:val="ListParagraph"/>
        <w:numPr>
          <w:ilvl w:val="0"/>
          <w:numId w:val="2"/>
        </w:numPr>
        <w:spacing w:after="40" w:before="40"/>
      </w:pPr>
      <w:r>
        <w:rPr>
          <w:rFonts w:ascii="Arial" w:cs="Arial" w:eastAsia="Arial" w:hAnsi="Arial"/>
          <w:color w:val="1A1A1A"/>
          <w:sz w:val="22"/>
          <w:szCs w:val="22"/>
        </w:rPr>
        <w:t xml:space="preserve">EC2 instance (t3.small or t3.medium) in Purolator's AWS account</w:t>
      </w:r>
    </w:p>
    <w:p>
      <w:pPr>
        <w:pStyle w:val="ListParagraph"/>
        <w:numPr>
          <w:ilvl w:val="0"/>
          <w:numId w:val="2"/>
        </w:numPr>
        <w:spacing w:after="40" w:before="40"/>
      </w:pPr>
      <w:r>
        <w:rPr>
          <w:rFonts w:ascii="Arial" w:cs="Arial" w:eastAsia="Arial" w:hAnsi="Arial"/>
          <w:color w:val="1A1A1A"/>
          <w:sz w:val="22"/>
          <w:szCs w:val="22"/>
        </w:rPr>
        <w:t xml:space="preserve">S3 bucket for file storage (private, server-side encryption)</w:t>
      </w:r>
    </w:p>
    <w:p>
      <w:pPr>
        <w:pStyle w:val="ListParagraph"/>
        <w:numPr>
          <w:ilvl w:val="0"/>
          <w:numId w:val="2"/>
        </w:numPr>
        <w:spacing w:after="40" w:before="40"/>
      </w:pPr>
      <w:r>
        <w:rPr>
          <w:rFonts w:ascii="Arial" w:cs="Arial" w:eastAsia="Arial" w:hAnsi="Arial"/>
          <w:color w:val="1A1A1A"/>
          <w:sz w:val="22"/>
          <w:szCs w:val="22"/>
        </w:rPr>
        <w:t xml:space="preserve">Inbound security group rule: port 443 from Purolator IP ranges</w:t>
      </w:r>
    </w:p>
    <w:p>
      <w:pPr>
        <w:pStyle w:val="ListParagraph"/>
        <w:numPr>
          <w:ilvl w:val="0"/>
          <w:numId w:val="2"/>
        </w:numPr>
        <w:spacing w:after="40" w:before="40"/>
      </w:pPr>
      <w:r>
        <w:rPr>
          <w:rFonts w:ascii="Arial" w:cs="Arial" w:eastAsia="Arial" w:hAnsi="Arial"/>
          <w:color w:val="1A1A1A"/>
          <w:sz w:val="22"/>
          <w:szCs w:val="22"/>
        </w:rPr>
        <w:t xml:space="preserve">Optionally: an internal DNS record (e.g. volumeplanner.puro.internal)</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Deployment Steps</w:t>
      </w:r>
    </w:p>
    <w:p>
      <w:pPr>
        <w:pStyle w:val="ListParagraph"/>
        <w:numPr>
          <w:ilvl w:val="0"/>
          <w:numId w:val="2"/>
        </w:numPr>
        <w:spacing w:after="40" w:before="40"/>
      </w:pPr>
      <w:r>
        <w:rPr>
          <w:rFonts w:ascii="Arial" w:cs="Arial" w:eastAsia="Arial" w:hAnsi="Arial"/>
          <w:color w:val="1A1A1A"/>
          <w:sz w:val="22"/>
          <w:szCs w:val="22"/>
        </w:rPr>
        <w:t xml:space="preserve">SSH into EC2. Clone the repo or upload the zip.</w:t>
      </w:r>
    </w:p>
    <w:p>
      <w:pPr>
        <w:pStyle w:val="ListParagraph"/>
        <w:numPr>
          <w:ilvl w:val="0"/>
          <w:numId w:val="2"/>
        </w:numPr>
        <w:spacing w:after="40" w:before="40"/>
      </w:pPr>
      <w:r>
        <w:rPr>
          <w:rFonts w:ascii="Arial" w:cs="Arial" w:eastAsia="Arial" w:hAnsi="Arial"/>
          <w:color w:val="1A1A1A"/>
          <w:sz w:val="22"/>
          <w:szCs w:val="22"/>
        </w:rPr>
        <w:t xml:space="preserve">pip install -r requirements.txt</w:t>
      </w:r>
    </w:p>
    <w:p>
      <w:pPr>
        <w:pStyle w:val="ListParagraph"/>
        <w:numPr>
          <w:ilvl w:val="0"/>
          <w:numId w:val="2"/>
        </w:numPr>
        <w:spacing w:after="40" w:before="40"/>
      </w:pPr>
      <w:r>
        <w:rPr>
          <w:rFonts w:ascii="Arial" w:cs="Arial" w:eastAsia="Arial" w:hAnsi="Arial"/>
          <w:color w:val="1A1A1A"/>
          <w:sz w:val="22"/>
          <w:szCs w:val="22"/>
        </w:rPr>
        <w:t xml:space="preserve">Install nginx and configure reverse proxy to localhost:5050</w:t>
      </w:r>
    </w:p>
    <w:p>
      <w:pPr>
        <w:pStyle w:val="ListParagraph"/>
        <w:numPr>
          <w:ilvl w:val="0"/>
          <w:numId w:val="2"/>
        </w:numPr>
        <w:spacing w:after="40" w:before="40"/>
      </w:pPr>
      <w:r>
        <w:rPr>
          <w:rFonts w:ascii="Arial" w:cs="Arial" w:eastAsia="Arial" w:hAnsi="Arial"/>
          <w:color w:val="1A1A1A"/>
          <w:sz w:val="22"/>
          <w:szCs w:val="22"/>
        </w:rPr>
        <w:t xml:space="preserve">Run: gunicorn -w 4 -b 0.0.0.0:5050 app:app</w:t>
      </w:r>
    </w:p>
    <w:p>
      <w:pPr>
        <w:pStyle w:val="ListParagraph"/>
        <w:numPr>
          <w:ilvl w:val="0"/>
          <w:numId w:val="2"/>
        </w:numPr>
        <w:spacing w:after="40" w:before="40"/>
      </w:pPr>
      <w:r>
        <w:rPr>
          <w:rFonts w:ascii="Arial" w:cs="Arial" w:eastAsia="Arial" w:hAnsi="Arial"/>
          <w:color w:val="1A1A1A"/>
          <w:sz w:val="22"/>
          <w:szCs w:val="22"/>
        </w:rPr>
        <w:t xml:space="preserve">Set up S3 boto3 credentials via IAM role on the EC2 instance</w:t>
      </w:r>
    </w:p>
    <w:p>
      <w:pPr>
        <w:pStyle w:val="ListParagraph"/>
        <w:numPr>
          <w:ilvl w:val="0"/>
          <w:numId w:val="2"/>
        </w:numPr>
        <w:spacing w:after="40" w:before="40"/>
      </w:pPr>
      <w:r>
        <w:rPr>
          <w:rFonts w:ascii="Arial" w:cs="Arial" w:eastAsia="Arial" w:hAnsi="Arial"/>
          <w:color w:val="1A1A1A"/>
          <w:sz w:val="22"/>
          <w:szCs w:val="22"/>
        </w:rPr>
        <w:t xml:space="preserve">Update app.py to read/write distribution files from S3 instead of local filesystem</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Estimated Monthly Cost</w:t>
      </w:r>
    </w:p>
    <w:p>
      <w:pPr>
        <w:spacing w:after="100" w:before="60"/>
      </w:pPr>
      <w:r>
        <w:rPr>
          <w:rFonts w:ascii="Arial" w:cs="Arial" w:eastAsia="Arial" w:hAnsi="Arial"/>
          <w:b w:val="false"/>
          <w:bCs w:val="false"/>
          <w:i w:val="false"/>
          <w:iCs w:val="false"/>
          <w:color w:val="1A1A1A"/>
          <w:sz w:val="22"/>
          <w:szCs w:val="22"/>
        </w:rPr>
        <w:t xml:space="preserve">EC2 t3.small: ~$17. S3 storage (under 1GB): &lt;$1. ALB (optional): ~$16. Total: $18-34/month.</w:t>
      </w:r>
    </w:p>
    <w:p>
      <w:r>
        <w:br w:type="page"/>
      </w:r>
    </w:p>
    <w:p>
      <w:pPr>
        <w:pStyle w:val="Heading1"/>
        <w:spacing w:after="120" w:before="360"/>
      </w:pPr>
      <w:r>
        <w:rPr>
          <w:rFonts w:ascii="Arial" w:cs="Arial" w:eastAsia="Arial" w:hAnsi="Arial"/>
          <w:b/>
          <w:bCs/>
          <w:color w:val="003865"/>
          <w:sz w:val="32"/>
          <w:szCs w:val="32"/>
        </w:rPr>
        <w:t xml:space="preserve">Feature Roadmap</w:t>
      </w:r>
    </w:p>
    <w:p>
      <w:pPr>
        <w:pStyle w:val="Heading2"/>
        <w:spacing w:after="80" w:before="280"/>
      </w:pPr>
      <w:r>
        <w:rPr>
          <w:rFonts w:ascii="Arial" w:cs="Arial" w:eastAsia="Arial" w:hAnsi="Arial"/>
          <w:b/>
          <w:bCs/>
          <w:color w:val="003865"/>
          <w:sz w:val="26"/>
          <w:szCs w:val="26"/>
        </w:rPr>
        <w:t xml:space="preserve">Near Term (Next Co-op Term or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3276"/>
        <w:gridCol w:w="1872"/>
      </w:tblGrid>
      <w:tr>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Why</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21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Cell-level table selection (currently row-level)</w:t>
            </w:r>
          </w:p>
        </w:tc>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Mehrdad: 'should be for a cell, not the full row'</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C8102E"/>
                <w:sz w:val="20"/>
                <w:szCs w:val="20"/>
              </w:rPr>
              <w:t xml:space="preserve">High</w:t>
            </w:r>
          </w:p>
        </w:tc>
      </w:tr>
      <w:tr>
        <w:tc>
          <w:tcPr>
            <w:tcW w:type="dxa" w:w="421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Chart shaded band for selected weeks</w:t>
            </w:r>
          </w:p>
        </w:tc>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Visual link between table selection and chart</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C8102E"/>
                <w:sz w:val="20"/>
                <w:szCs w:val="20"/>
              </w:rPr>
              <w:t xml:space="preserve">High</w:t>
            </w:r>
          </w:p>
        </w:tc>
      </w:tr>
      <w:tr>
        <w:tc>
          <w:tcPr>
            <w:tcW w:type="dxa" w:w="421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Chart PNG export with metadata</w:t>
            </w:r>
          </w:p>
        </w:tc>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Include metric, terminal, date, filters in image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r>
        <w:tc>
          <w:tcPr>
            <w:tcW w:type="dxa" w:w="421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Load previous vs start fresh modal (daily page)</w:t>
            </w:r>
          </w:p>
        </w:tc>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Mehrdad described two modes at session start</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r>
        <w:tc>
          <w:tcPr>
            <w:tcW w:type="dxa" w:w="421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Timestamp-versioned CSV exports</w:t>
            </w:r>
          </w:p>
        </w:tc>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Version history without a database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E65100"/>
                <w:sz w:val="20"/>
                <w:szCs w:val="20"/>
              </w:rPr>
              <w:t xml:space="preserve">Medium</w:t>
            </w:r>
          </w:p>
        </w:tc>
      </w:tr>
      <w:tr>
        <w:tc>
          <w:tcPr>
            <w:tcW w:type="dxa" w:w="421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AWS deployment + S3 file persistence</w:t>
            </w:r>
          </w:p>
        </w:tc>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Remove need to re-upload files each session</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C8102E"/>
                <w:sz w:val="20"/>
                <w:szCs w:val="20"/>
              </w:rPr>
              <w:t xml:space="preserve">High</w:t>
            </w:r>
          </w:p>
        </w:tc>
      </w:tr>
    </w:tbl>
    <w:p>
      <w:pPr>
        <w:spacing w:after="0" w:before="0"/>
      </w:pPr>
      <w:r>
        <w:t xml:space="preserve"> </w:t>
      </w:r>
    </w:p>
    <w:p>
      <w:pPr>
        <w:pStyle w:val="Heading2"/>
        <w:spacing w:after="80" w:before="280"/>
      </w:pPr>
      <w:r>
        <w:rPr>
          <w:rFonts w:ascii="Arial" w:cs="Arial" w:eastAsia="Arial" w:hAnsi="Arial"/>
          <w:b/>
          <w:bCs/>
          <w:color w:val="003865"/>
          <w:sz w:val="26"/>
          <w:szCs w:val="26"/>
        </w:rPr>
        <w:t xml:space="preserve">Medium Term (3-6 Months)</w:t>
      </w:r>
    </w:p>
    <w:p>
      <w:pPr>
        <w:pStyle w:val="ListParagraph"/>
        <w:numPr>
          <w:ilvl w:val="0"/>
          <w:numId w:val="2"/>
        </w:numPr>
        <w:spacing w:after="40" w:before="40"/>
      </w:pPr>
      <w:r>
        <w:rPr>
          <w:rFonts w:ascii="Arial" w:cs="Arial" w:eastAsia="Arial" w:hAnsi="Arial"/>
          <w:color w:val="1A1A1A"/>
          <w:sz w:val="22"/>
          <w:szCs w:val="22"/>
        </w:rPr>
        <w:t xml:space="preserve">User authentication via Purolator SSO / Azure AD. Each user logs in and sees their terminals.</w:t>
      </w:r>
    </w:p>
    <w:p>
      <w:pPr>
        <w:pStyle w:val="ListParagraph"/>
        <w:numPr>
          <w:ilvl w:val="0"/>
          <w:numId w:val="2"/>
        </w:numPr>
        <w:spacing w:after="40" w:before="40"/>
      </w:pPr>
      <w:r>
        <w:rPr>
          <w:rFonts w:ascii="Arial" w:cs="Arial" w:eastAsia="Arial" w:hAnsi="Arial"/>
          <w:color w:val="1A1A1A"/>
          <w:sz w:val="22"/>
          <w:szCs w:val="22"/>
        </w:rPr>
        <w:t xml:space="preserve">Terminal ownership model. Field engineers get a scoped view of their terminals only.</w:t>
      </w:r>
    </w:p>
    <w:p>
      <w:pPr>
        <w:pStyle w:val="ListParagraph"/>
        <w:numPr>
          <w:ilvl w:val="0"/>
          <w:numId w:val="2"/>
        </w:numPr>
        <w:spacing w:after="40" w:before="40"/>
      </w:pPr>
      <w:r>
        <w:rPr>
          <w:rFonts w:ascii="Arial" w:cs="Arial" w:eastAsia="Arial" w:hAnsi="Arial"/>
          <w:color w:val="1A1A1A"/>
          <w:sz w:val="22"/>
          <w:szCs w:val="22"/>
        </w:rPr>
        <w:t xml:space="preserve">Central change log in S3 or RDS. All edits by all users persist across sessions.</w:t>
      </w:r>
    </w:p>
    <w:p>
      <w:pPr>
        <w:pStyle w:val="ListParagraph"/>
        <w:numPr>
          <w:ilvl w:val="0"/>
          <w:numId w:val="2"/>
        </w:numPr>
        <w:spacing w:after="40" w:before="40"/>
      </w:pPr>
      <w:r>
        <w:rPr>
          <w:rFonts w:ascii="Arial" w:cs="Arial" w:eastAsia="Arial" w:hAnsi="Arial"/>
          <w:color w:val="1A1A1A"/>
          <w:sz w:val="22"/>
          <w:szCs w:val="22"/>
        </w:rPr>
        <w:t xml:space="preserve">Conflict detection. If two people modify the same terminal-week, flag it.</w:t>
      </w:r>
    </w:p>
    <w:p>
      <w:pPr>
        <w:pStyle w:val="ListParagraph"/>
        <w:numPr>
          <w:ilvl w:val="0"/>
          <w:numId w:val="2"/>
        </w:numPr>
        <w:spacing w:after="40" w:before="40"/>
      </w:pPr>
      <w:r>
        <w:rPr>
          <w:rFonts w:ascii="Arial" w:cs="Arial" w:eastAsia="Arial" w:hAnsi="Arial"/>
          <w:color w:val="1A1A1A"/>
          <w:sz w:val="22"/>
          <w:szCs w:val="22"/>
        </w:rPr>
        <w:t xml:space="preserve">SharePoint integration. Distribute finalized forecast directly to SharePoint without manual download/upload.</w:t>
      </w:r>
    </w:p>
    <w:p>
      <w:pPr>
        <w:pStyle w:val="ListParagraph"/>
        <w:numPr>
          <w:ilvl w:val="0"/>
          <w:numId w:val="2"/>
        </w:numPr>
        <w:spacing w:after="40" w:before="40"/>
      </w:pPr>
      <w:r>
        <w:rPr>
          <w:rFonts w:ascii="Arial" w:cs="Arial" w:eastAsia="Arial" w:hAnsi="Arial"/>
          <w:color w:val="1A1A1A"/>
          <w:sz w:val="22"/>
          <w:szCs w:val="22"/>
        </w:rPr>
        <w:t xml:space="preserve">Parquet support for the historical daily distribution file (135 terminals x 13 years x 365 days).</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AI and Forecasting Model Integration</w:t>
      </w:r>
    </w:p>
    <w:p>
      <w:pPr>
        <w:pStyle w:val="Heading3"/>
        <w:spacing w:after="60" w:before="200"/>
      </w:pPr>
      <w:r>
        <w:rPr>
          <w:rFonts w:ascii="Arial" w:cs="Arial" w:eastAsia="Arial" w:hAnsi="Arial"/>
          <w:b/>
          <w:bCs/>
          <w:color w:val="1A1A1A"/>
          <w:sz w:val="22"/>
          <w:szCs w:val="22"/>
        </w:rPr>
        <w:t xml:space="preserve">Prophet Model (Already Built)</w:t>
      </w:r>
    </w:p>
    <w:p>
      <w:pPr>
        <w:spacing w:after="100" w:before="60"/>
      </w:pPr>
      <w:r>
        <w:rPr>
          <w:rFonts w:ascii="Arial" w:cs="Arial" w:eastAsia="Arial" w:hAnsi="Arial"/>
          <w:b w:val="false"/>
          <w:bCs w:val="false"/>
          <w:i w:val="false"/>
          <w:iCs w:val="false"/>
          <w:color w:val="1A1A1A"/>
          <w:sz w:val="22"/>
          <w:szCs w:val="22"/>
        </w:rPr>
        <w:t xml:space="preserve">The Prophet pipeline is already integrated. It runs on the first request and fits a seasonal + trend model on historical actuals. The 2026 and 2027 forecasts overlay directly on the chart. Config is in prophet_pipeline/config.py.</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Gemini / LLM Integration: What Would Be Useful</w:t>
      </w:r>
    </w:p>
    <w:p>
      <w:pPr>
        <w:spacing w:after="100" w:before="60"/>
      </w:pPr>
      <w:r>
        <w:rPr>
          <w:rFonts w:ascii="Arial" w:cs="Arial" w:eastAsia="Arial" w:hAnsi="Arial"/>
          <w:b w:val="false"/>
          <w:bCs w:val="false"/>
          <w:i w:val="false"/>
          <w:iCs w:val="false"/>
          <w:color w:val="1A1A1A"/>
          <w:sz w:val="22"/>
          <w:szCs w:val="22"/>
        </w:rPr>
        <w:t xml:space="preserve">Mehrdad mentioned AI-assisted forecasting as a future possibility. The most practical applications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 Case</w:t>
            </w:r>
          </w:p>
        </w:tc>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How It Works</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Anomaly explanation</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When a week's YoY% is an outlier, call Gemini API with the week number, division, and context. Return a natural-language explanation ('W27 is Canada Day, Monday volume typically drops 80%').</w:t>
            </w:r>
          </w:p>
        </w:tc>
      </w:tr>
      <w:tr>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Adjustment suggestions</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After a planner makes adjustments, ask Gemini to validate: 'Is a -15% adjustment on W36 Labour Day reasonable for Atlantic division?'</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week similarity</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Given a new holiday weekday pattern, Gemini identifies the 2-3 best historical base weeks to use for the daily distribution.</w:t>
            </w:r>
          </w:p>
        </w:tc>
      </w:tr>
      <w:tr>
        <w:tc>
          <w:tcPr>
            <w:tcW w:type="dxa" w:w="327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Forecast narrative</w:t>
            </w:r>
          </w:p>
        </w:tc>
        <w:tc>
          <w:tcPr>
            <w:tcW w:type="dxa" w:w="6084"/>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Generate a plain-English weekly summary of the forecast for the ops report: 'Peak weeks W47-49 are forecast 8% above 2025 levels due to...'</w:t>
            </w:r>
          </w:p>
        </w:tc>
      </w:tr>
      <w:tr>
        <w:tc>
          <w:tcPr>
            <w:tcW w:type="dxa" w:w="327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What-if analysis</w:t>
            </w:r>
          </w:p>
        </w:tc>
        <w:tc>
          <w:tcPr>
            <w:tcW w:type="dxa" w:w="608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Ask Gemini to model the impact of a proposed operational change on volume distribution.</w:t>
            </w:r>
          </w:p>
        </w:tc>
      </w:tr>
    </w:tbl>
    <w:p>
      <w:pPr>
        <w:spacing w:after="0" w:before="0"/>
      </w:pPr>
      <w:r>
        <w:t xml:space="preserve"> </w:t>
      </w:r>
    </w:p>
    <w:p>
      <w:pPr>
        <w:spacing w:after="100" w:before="60"/>
      </w:pPr>
      <w:r>
        <w:rPr>
          <w:rFonts w:ascii="Arial" w:cs="Arial" w:eastAsia="Arial" w:hAnsi="Arial"/>
          <w:b w:val="false"/>
          <w:bCs w:val="false"/>
          <w:i w:val="false"/>
          <w:iCs w:val="false"/>
          <w:color w:val="1A1A1A"/>
          <w:sz w:val="22"/>
          <w:szCs w:val="22"/>
        </w:rPr>
        <w:t xml:space="preserve">Implementation: add a Gemini API call from the Flask backend on relevant endpoints. Responses appear as info panels next to the chart or table. Requires a GCP API key and a data sharing agreement review with IT security.</w:t>
      </w:r>
    </w:p>
    <w:p>
      <w:pPr>
        <w:spacing w:after="0" w:before="0"/>
      </w:pPr>
      <w:r>
        <w:t xml:space="preserve"> </w:t>
      </w:r>
    </w:p>
    <w:p>
      <w:pPr>
        <w:pStyle w:val="Heading3"/>
        <w:spacing w:after="60" w:before="200"/>
      </w:pPr>
      <w:r>
        <w:rPr>
          <w:rFonts w:ascii="Arial" w:cs="Arial" w:eastAsia="Arial" w:hAnsi="Arial"/>
          <w:b/>
          <w:bCs/>
          <w:color w:val="1A1A1A"/>
          <w:sz w:val="22"/>
          <w:szCs w:val="22"/>
        </w:rPr>
        <w:t xml:space="preserve">Alternative Forecast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Strengths</w:t>
            </w:r>
          </w:p>
        </w:tc>
        <w:tc>
          <w:tcPr>
            <w:tcW w:type="dxa" w:w="312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Integration path</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Prophet (current)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Seasonal + trend + holiday regressors. Already running.</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Built in.</w:t>
            </w:r>
          </w:p>
        </w:tc>
      </w:tr>
      <w:tr>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XGBoost / LightGBM</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Strong with tabular features. Captures non-linear patterns. Good with Amazon/Cyber regressors.</w:t>
            </w:r>
          </w:p>
        </w:tc>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to prophet_pipeline as alternate mode. Toggle in UI.</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SARIMA (R model)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Mehrdad's current production model. Proven on this dataset.</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Already runs externally. Could be triggered from app via subprocess.</w:t>
            </w:r>
          </w:p>
        </w:tc>
      </w:tr>
      <w:tr>
        <w:tc>
          <w:tcPr>
            <w:tcW w:type="dxa" w:w="187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Ensemble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Combine Prophet + XGBoost predictions. Often more accurate than either alone.</w:t>
            </w:r>
          </w:p>
        </w:tc>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Weighted average endpoint. Weight slider in sidebar.</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Gemini/Vertex 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 Google's time series foundation model (TimesFM).</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API call from backend. Needs GCP account.</w:t>
            </w:r>
          </w:p>
        </w:tc>
      </w:tr>
    </w:tbl>
    <w:p>
      <w:r>
        <w:br w:type="page"/>
      </w:r>
    </w:p>
    <w:p>
      <w:pPr>
        <w:pStyle w:val="Heading1"/>
        <w:spacing w:after="120" w:before="360"/>
      </w:pPr>
      <w:r>
        <w:rPr>
          <w:rFonts w:ascii="Arial" w:cs="Arial" w:eastAsia="Arial" w:hAnsi="Arial"/>
          <w:b/>
          <w:bCs/>
          <w:color w:val="003865"/>
          <w:sz w:val="32"/>
          <w:szCs w:val="32"/>
        </w:rPr>
        <w:t xml:space="preserve">Maintenance and Handover</w:t>
      </w:r>
    </w:p>
    <w:p>
      <w:pPr>
        <w:pStyle w:val="Heading2"/>
        <w:spacing w:after="80" w:before="280"/>
      </w:pPr>
      <w:r>
        <w:rPr>
          <w:rFonts w:ascii="Arial" w:cs="Arial" w:eastAsia="Arial" w:hAnsi="Arial"/>
          <w:b/>
          <w:bCs/>
          <w:color w:val="003865"/>
          <w:sz w:val="26"/>
          <w:szCs w:val="26"/>
        </w:rPr>
        <w:t xml:space="preserve">Annual Tasks</w:t>
      </w:r>
    </w:p>
    <w:p>
      <w:pPr>
        <w:pStyle w:val="ListParagraph"/>
        <w:numPr>
          <w:ilvl w:val="0"/>
          <w:numId w:val="2"/>
        </w:numPr>
        <w:spacing w:after="40" w:before="40"/>
      </w:pPr>
      <w:r>
        <w:rPr>
          <w:rFonts w:ascii="Arial" w:cs="Arial" w:eastAsia="Arial" w:hAnsi="Arial"/>
          <w:color w:val="1A1A1A"/>
          <w:sz w:val="22"/>
          <w:szCs w:val="22"/>
        </w:rPr>
        <w:t xml:space="preserve">January: Update the historical daily distribution parquet file. Add the completed prior year's data. This is the one file updated once a year.</w:t>
      </w:r>
    </w:p>
    <w:p>
      <w:pPr>
        <w:pStyle w:val="ListParagraph"/>
        <w:numPr>
          <w:ilvl w:val="0"/>
          <w:numId w:val="2"/>
        </w:numPr>
        <w:spacing w:after="40" w:before="40"/>
      </w:pPr>
      <w:r>
        <w:rPr>
          <w:rFonts w:ascii="Arial" w:cs="Arial" w:eastAsia="Arial" w:hAnsi="Arial"/>
          <w:color w:val="1A1A1A"/>
          <w:sz w:val="22"/>
          <w:szCs w:val="22"/>
        </w:rPr>
        <w:t xml:space="preserve">January: Update event_map CSV with the new year's holiday weeks and their weekday assignments. Identify 2-3 historical base weeks for each event.</w:t>
      </w:r>
    </w:p>
    <w:p>
      <w:pPr>
        <w:pStyle w:val="ListParagraph"/>
        <w:numPr>
          <w:ilvl w:val="0"/>
          <w:numId w:val="2"/>
        </w:numPr>
        <w:spacing w:after="40" w:before="40"/>
      </w:pPr>
      <w:r>
        <w:rPr>
          <w:rFonts w:ascii="Arial" w:cs="Arial" w:eastAsia="Arial" w:hAnsi="Arial"/>
          <w:color w:val="1A1A1A"/>
          <w:sz w:val="22"/>
          <w:szCs w:val="22"/>
        </w:rPr>
        <w:t xml:space="preserve">January: Verify the Prophet model config is still appropriate. Check if any new regressors should be added (e.g. new Amazon volume patterns).</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Weekly Tasks</w:t>
      </w:r>
    </w:p>
    <w:p>
      <w:pPr>
        <w:pStyle w:val="ListParagraph"/>
        <w:numPr>
          <w:ilvl w:val="0"/>
          <w:numId w:val="2"/>
        </w:numPr>
        <w:spacing w:after="40" w:before="40"/>
      </w:pPr>
      <w:r>
        <w:rPr>
          <w:rFonts w:ascii="Arial" w:cs="Arial" w:eastAsia="Arial" w:hAnsi="Arial"/>
          <w:color w:val="1A1A1A"/>
          <w:sz w:val="22"/>
          <w:szCs w:val="22"/>
        </w:rPr>
        <w:t xml:space="preserve">Monday: Mehrdad runs the Courier Ops pull + R model externally.</w:t>
      </w:r>
    </w:p>
    <w:p>
      <w:pPr>
        <w:pStyle w:val="ListParagraph"/>
        <w:numPr>
          <w:ilvl w:val="0"/>
          <w:numId w:val="2"/>
        </w:numPr>
        <w:spacing w:after="40" w:before="40"/>
      </w:pPr>
      <w:r>
        <w:rPr>
          <w:rFonts w:ascii="Arial" w:cs="Arial" w:eastAsia="Arial" w:hAnsi="Arial"/>
          <w:color w:val="1A1A1A"/>
          <w:sz w:val="22"/>
          <w:szCs w:val="22"/>
        </w:rPr>
        <w:t xml:space="preserve">Monday: Upload actuals and forecast CSV to the app.</w:t>
      </w:r>
    </w:p>
    <w:p>
      <w:pPr>
        <w:pStyle w:val="ListParagraph"/>
        <w:numPr>
          <w:ilvl w:val="0"/>
          <w:numId w:val="2"/>
        </w:numPr>
        <w:spacing w:after="40" w:before="40"/>
      </w:pPr>
      <w:r>
        <w:rPr>
          <w:rFonts w:ascii="Arial" w:cs="Arial" w:eastAsia="Arial" w:hAnsi="Arial"/>
          <w:color w:val="1A1A1A"/>
          <w:sz w:val="22"/>
          <w:szCs w:val="22"/>
        </w:rPr>
        <w:t xml:space="preserve">Monday-Tuesday: Review chart, make adjustments, validate daily distributions.</w:t>
      </w:r>
    </w:p>
    <w:p>
      <w:pPr>
        <w:pStyle w:val="ListParagraph"/>
        <w:numPr>
          <w:ilvl w:val="0"/>
          <w:numId w:val="2"/>
        </w:numPr>
        <w:spacing w:after="40" w:before="40"/>
      </w:pPr>
      <w:r>
        <w:rPr>
          <w:rFonts w:ascii="Arial" w:cs="Arial" w:eastAsia="Arial" w:hAnsi="Arial"/>
          <w:color w:val="1A1A1A"/>
          <w:sz w:val="22"/>
          <w:szCs w:val="22"/>
        </w:rPr>
        <w:t xml:space="preserve">Tuesday: Export finalized CSV and submit to planning.</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If the Developer Leaves</w:t>
      </w:r>
    </w:p>
    <w:p>
      <w:pPr>
        <w:spacing w:after="100" w:before="60"/>
      </w:pPr>
      <w:r>
        <w:rPr>
          <w:rFonts w:ascii="Arial" w:cs="Arial" w:eastAsia="Arial" w:hAnsi="Arial"/>
          <w:b w:val="false"/>
          <w:bCs w:val="false"/>
          <w:i w:val="false"/>
          <w:iCs w:val="false"/>
          <w:color w:val="1A1A1A"/>
          <w:sz w:val="22"/>
          <w:szCs w:val="22"/>
        </w:rPr>
        <w:t xml:space="preserve">The app is a standard Flask + JavaScript application. Any Python/web developer can pick it up.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does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app.py</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Flask routes and backend logic. Every API endpoint is here. Well-commented.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static/app.js</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frontend logic for the weekly forecast page. Chart, table, KPIs, operations, export.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static/daily.html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daily distribution page: HTML and embedded JavaScript in one file.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static/style.css</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visual styling. Color variables at the top.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prophet_pipeline/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Prophet forecasting model. pipeline.py is the entry point.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tests/</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Smoke tests and unit tests. Run with ./run_tests.sh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mock_daily_dist_v2.xlsx</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Sample daily distribution file in the correct format. Use as a template.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mock_event_map.xlsx</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Sample event map. Update with real event weeks each January.</w:t>
            </w:r>
          </w:p>
        </w:tc>
      </w:tr>
    </w:tbl>
    <w:p>
      <w:pPr>
        <w:spacing w:after="0" w:before="0"/>
      </w:pPr>
      <w:r>
        <w:t xml:space="preserve"> </w:t>
      </w:r>
    </w:p>
    <w:p>
      <w:pPr>
        <w:pStyle w:val="Heading2"/>
        <w:spacing w:after="80" w:before="280"/>
      </w:pPr>
      <w:r>
        <w:rPr>
          <w:rFonts w:ascii="Arial" w:cs="Arial" w:eastAsia="Arial" w:hAnsi="Arial"/>
          <w:b/>
          <w:bCs/>
          <w:color w:val="003865"/>
          <w:sz w:val="26"/>
          <w:szCs w:val="26"/>
        </w:rPr>
        <w:t xml:space="preserve">Running the Tests</w:t>
      </w:r>
    </w:p>
    <w:p>
      <w:pPr>
        <w:spacing w:after="100" w:before="60"/>
      </w:pPr>
      <w:r>
        <w:rPr>
          <w:rFonts w:ascii="Arial" w:cs="Arial" w:eastAsia="Arial" w:hAnsi="Arial"/>
          <w:b w:val="false"/>
          <w:bCs w:val="false"/>
          <w:i w:val="false"/>
          <w:iCs w:val="false"/>
          <w:color w:val="1A1A1A"/>
          <w:sz w:val="22"/>
          <w:szCs w:val="22"/>
        </w:rPr>
        <w:t xml:space="preserve">From the app folder, run ./run_tests.sh. It runs 9 Python smoke tests and 9 Node unit tests. All must pass before deploying any change.</w:t>
      </w:r>
    </w:p>
    <w:p>
      <w:pPr>
        <w:spacing w:after="0" w:before="0"/>
      </w:pPr>
      <w:r>
        <w:t xml:space="preserve"> </w:t>
      </w:r>
    </w:p>
    <w:p>
      <w:pPr>
        <w:pStyle w:val="Heading2"/>
        <w:spacing w:after="80" w:before="280"/>
      </w:pPr>
      <w:r>
        <w:rPr>
          <w:rFonts w:ascii="Arial" w:cs="Arial" w:eastAsia="Arial" w:hAnsi="Arial"/>
          <w:b/>
          <w:bCs/>
          <w:color w:val="003865"/>
          <w:sz w:val="26"/>
          <w:szCs w:val="26"/>
        </w:rPr>
        <w:t xml:space="preserve">Known Limitations</w:t>
      </w:r>
    </w:p>
    <w:p>
      <w:pPr>
        <w:pStyle w:val="ListParagraph"/>
        <w:numPr>
          <w:ilvl w:val="0"/>
          <w:numId w:val="2"/>
        </w:numPr>
        <w:spacing w:after="40" w:before="40"/>
      </w:pPr>
      <w:r>
        <w:rPr>
          <w:rFonts w:ascii="Arial" w:cs="Arial" w:eastAsia="Arial" w:hAnsi="Arial"/>
          <w:color w:val="1A1A1A"/>
          <w:sz w:val="22"/>
          <w:szCs w:val="22"/>
        </w:rPr>
        <w:t xml:space="preserve">In-session memory only. Restart = all unsaved state lost. Mitigation: always export CSV before closing.</w:t>
      </w:r>
    </w:p>
    <w:p>
      <w:pPr>
        <w:pStyle w:val="ListParagraph"/>
        <w:numPr>
          <w:ilvl w:val="0"/>
          <w:numId w:val="2"/>
        </w:numPr>
        <w:spacing w:after="40" w:before="40"/>
      </w:pPr>
      <w:r>
        <w:rPr>
          <w:rFonts w:ascii="Arial" w:cs="Arial" w:eastAsia="Arial" w:hAnsi="Arial"/>
          <w:color w:val="1A1A1A"/>
          <w:sz w:val="22"/>
          <w:szCs w:val="22"/>
        </w:rPr>
        <w:t xml:space="preserve">Single-user concurrent assumption. Two people making changes simultaneously may overwrite each other.</w:t>
      </w:r>
    </w:p>
    <w:p>
      <w:pPr>
        <w:pStyle w:val="ListParagraph"/>
        <w:numPr>
          <w:ilvl w:val="0"/>
          <w:numId w:val="2"/>
        </w:numPr>
        <w:spacing w:after="40" w:before="40"/>
      </w:pPr>
      <w:r>
        <w:rPr>
          <w:rFonts w:ascii="Arial" w:cs="Arial" w:eastAsia="Arial" w:hAnsi="Arial"/>
          <w:color w:val="1A1A1A"/>
          <w:sz w:val="22"/>
          <w:szCs w:val="22"/>
        </w:rPr>
        <w:t xml:space="preserve">Prophet model takes 10-15 seconds on first run per session.</w:t>
      </w:r>
    </w:p>
    <w:p>
      <w:pPr>
        <w:pStyle w:val="ListParagraph"/>
        <w:numPr>
          <w:ilvl w:val="0"/>
          <w:numId w:val="2"/>
        </w:numPr>
        <w:spacing w:after="40" w:before="40"/>
      </w:pPr>
      <w:r>
        <w:rPr>
          <w:rFonts w:ascii="Arial" w:cs="Arial" w:eastAsia="Arial" w:hAnsi="Arial"/>
          <w:color w:val="1A1A1A"/>
          <w:sz w:val="22"/>
          <w:szCs w:val="22"/>
        </w:rPr>
        <w:t xml:space="preserve">Large daily distribution files (135 terminals x 52 weeks x 7 days x 8 metrics = ~390K rows) may be slow to upload. Parquet format will fix this.</w:t>
      </w:r>
    </w:p>
    <w:p>
      <w:r>
        <w:br w:type="page"/>
      </w:r>
    </w:p>
    <w:p>
      <w:pPr>
        <w:pStyle w:val="Heading1"/>
        <w:spacing w:after="120" w:before="360"/>
      </w:pPr>
      <w:r>
        <w:rPr>
          <w:rFonts w:ascii="Arial" w:cs="Arial" w:eastAsia="Arial" w:hAnsi="Arial"/>
          <w:b/>
          <w:bCs/>
          <w:color w:val="003865"/>
          <w:sz w:val="32"/>
          <w:szCs w:val="32"/>
        </w:rPr>
        <w:t xml:space="preserve">Keyboard Shortcuts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Shortcut</w:t>
            </w:r>
          </w:p>
        </w:tc>
        <w:tc>
          <w:tcPr>
            <w:tcW w:type="dxa" w:w="4680"/>
            <w:tcBorders>
              <w:top w:val="single" w:color="CCCCCC" w:sz="1"/>
              <w:left w:val="single" w:color="CCCCCC" w:sz="1"/>
              <w:bottom w:val="single" w:color="CCCCCC" w:sz="1"/>
              <w:right w:val="single" w:color="CCCCCC" w:sz="1"/>
            </w:tcBorders>
            <w:shd w:fill="00386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Ctrl + Enter</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Apply current operation to selected cells</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Ctrl + A</w:t>
            </w:r>
          </w:p>
        </w:tc>
        <w:tc>
          <w:tcPr>
            <w:tcW w:type="dxa" w:w="655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Select all forecast value cells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Ctrl + Shift + Y</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Refresh selection KPI bar for current selection</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Shift + Click</w:t>
            </w:r>
          </w:p>
        </w:tc>
        <w:tc>
          <w:tcPr>
            <w:tcW w:type="dxa" w:w="655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Extend selection to clicked cell</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Escape</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Clear all selected cells</w:t>
            </w:r>
          </w:p>
        </w:tc>
      </w:tr>
      <w:tr>
        <w:tc>
          <w:tcPr>
            <w:tcW w:type="dxa" w:w="28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Delete</w:t>
            </w:r>
          </w:p>
        </w:tc>
        <w:tc>
          <w:tcPr>
            <w:tcW w:type="dxa" w:w="655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Revert selected cells one step</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4" w:space="4"/>
      </w:pBdr>
      <w:spacing w:after="120" w:before="360"/>
      <w:outlineLvl w:val="0"/>
    </w:pPr>
    <w:rPr>
      <w:rFonts w:ascii="Arial" w:cs="Arial" w:eastAsia="Arial" w:hAnsi="Arial"/>
      <w:b/>
      <w:bCs/>
      <w:color w:val="00386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0386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2026-06-21T16:04:38.460Z</dcterms:created>
  <dcterms:modified xsi:type="dcterms:W3CDTF">2026-06-21T16:04:38.460Z</dcterms:modified>
</cp:coreProperties>
</file>

<file path=docProps/custom.xml><?xml version="1.0" encoding="utf-8"?>
<Properties xmlns="http://schemas.openxmlformats.org/officeDocument/2006/custom-properties" xmlns:vt="http://schemas.openxmlformats.org/officeDocument/2006/docPropsVTypes"/>
</file>