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400"/>
      </w:pPr>
      <w:r>
        <w:t xml:space="preserve">OlaCars User Manual</w:t>
      </w:r>
    </w:p>
    <w:p>
      <w:pPr>
        <w:pStyle w:val="Heading2"/>
        <w:spacing w:after="200" w:before="400"/>
      </w:pPr>
      <w:r>
        <w:t xml:space="preserve">1. System Hierarchy &amp; User Roles</w:t>
      </w:r>
    </w:p>
    <w:p>
      <w:pPr>
        <w:spacing w:after="200"/>
      </w:pPr>
      <w:r>
        <w:t xml:space="preserve">This section provides an overview of the role-based organizational hierarchy within OlaCars, defining the chain of command from executives to operational staff.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the Administration panel from the main sidebar.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the 'Hierarchy Overview' tab to view the organizational tree.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on any specific role to view its default reporting structure.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Hierarchy Overview UI showing the organizational tree]</w:t>
      </w:r>
    </w:p>
    <w:p>
      <w:pPr>
        <w:pStyle w:val="Heading2"/>
        <w:spacing w:after="200" w:before="400"/>
      </w:pPr>
      <w:r>
        <w:t xml:space="preserve">2. Permissions &amp; Access Control</w:t>
      </w:r>
    </w:p>
    <w:p>
      <w:pPr>
        <w:spacing w:after="200"/>
      </w:pPr>
      <w:r>
        <w:t xml:space="preserve">Manage security and visibility by defining what each user role can view, edit, or delete within the application.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Open the 'Settings' menu and select 'Access Control'.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a user role from the left-hand menu to view current permissions.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Toggle specific module permissions (e.g., VEHICLE_VIEW) and click 'Save Changes'.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Access Control settings page with permission toggles]</w:t>
      </w:r>
    </w:p>
    <w:p>
      <w:pPr>
        <w:pStyle w:val="Heading2"/>
        <w:spacing w:after="200" w:before="400"/>
      </w:pPr>
      <w:r>
        <w:t xml:space="preserve">3. Staff &amp; Administration Management</w:t>
      </w:r>
    </w:p>
    <w:p>
      <w:pPr>
        <w:spacing w:after="200"/>
      </w:pPr>
      <w:r>
        <w:t xml:space="preserve">Handle human resources by creating new staff profiles, assigning administrative access, and managing performance directives.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'Staff Management' under the 'Staff &amp; HR' section.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the 'Add New Staff' button in the top right corner.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Fill in the employee details, select their branch and role, and click 'Create Staff'.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Add New Staff form with role and branch selection dropdowns]</w:t>
      </w:r>
    </w:p>
    <w:p>
      <w:pPr>
        <w:pStyle w:val="Heading2"/>
        <w:spacing w:after="200" w:before="400"/>
      </w:pPr>
      <w:r>
        <w:t xml:space="preserve">4. Driver Onboarding Process</w:t>
      </w:r>
    </w:p>
    <w:p>
      <w:pPr>
        <w:spacing w:after="200"/>
      </w:pPr>
      <w:r>
        <w:t xml:space="preserve">Register new drivers into the system, upload necessary legal documents, and link them to active vehicles.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'Operations &gt; Manage Drivers' and click 'Add New Driver'.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Input the driver's personal information and upload their license documentation.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'Legal Agreements' to generate a driver contract, then click 'Assign Vehicle' to link them to an active asset.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Driver registration form with document upload fields]</w:t>
      </w:r>
    </w:p>
    <w:p>
      <w:pPr>
        <w:pStyle w:val="Heading2"/>
        <w:spacing w:after="200" w:before="400"/>
      </w:pPr>
      <w:r>
        <w:t xml:space="preserve">5. Vehicle Onboarding Process</w:t>
      </w:r>
    </w:p>
    <w:p>
      <w:pPr>
        <w:spacing w:after="200"/>
      </w:pPr>
      <w:r>
        <w:t xml:space="preserve">Induct newly purchased vehicles into the fleet, moving them from pending status to active operational status.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'Operations &gt; Pending Entry Vehicles'.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Select a pending vehicle and click 'Induct to Active Fleet'.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the required vehicle registration details and assign it to a specific branch.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Vehicle induction screen with registration detail inputs]</w:t>
      </w:r>
    </w:p>
    <w:p>
      <w:pPr>
        <w:pStyle w:val="Heading2"/>
        <w:spacing w:after="200" w:before="400"/>
      </w:pPr>
      <w:r>
        <w:t xml:space="preserve">6. Financial &amp; Transaction Flow</w:t>
      </w:r>
    </w:p>
    <w:p>
      <w:pPr>
        <w:spacing w:after="200"/>
      </w:pPr>
      <w:r>
        <w:t xml:space="preserve">Manage the financial lifecycle, including purchase orders, accounts payable, sales invoicing, and collections tracking.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create a purchase order, navigate to 'Purchases &gt; Purchase Orders' and click 'Create PO'.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log a payment received, go to 'Sales &gt; Payments Received' and click 'Record Payment'.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To view the master financial record, open 'Finance &gt; General Ledger'.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General Ledger view or Purchase Order creation form]</w:t>
      </w:r>
    </w:p>
    <w:p>
      <w:pPr>
        <w:pStyle w:val="Heading2"/>
        <w:spacing w:after="200" w:before="400"/>
      </w:pPr>
      <w:r>
        <w:t xml:space="preserve">7. Insurance Management</w:t>
      </w:r>
    </w:p>
    <w:p>
      <w:pPr>
        <w:spacing w:after="200"/>
      </w:pPr>
      <w:r>
        <w:t xml:space="preserve">Track risk and compliance by logging active vehicle policies and managing insurance provider databases.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'Insurance &gt; Vehicle Policies'.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Click 'Add Policy', select the target vehicle, and input the provider details.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Set the policy expiration date to enable automated system alerts, then click 'Save Policy'.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Add Vehicle Policy form with expiration date selection]</w:t>
      </w:r>
    </w:p>
    <w:p>
      <w:pPr>
        <w:pStyle w:val="Heading2"/>
        <w:spacing w:after="200" w:before="400"/>
      </w:pPr>
      <w:r>
        <w:t xml:space="preserve">8. Accident Reporting &amp; Resolution</w:t>
      </w:r>
    </w:p>
    <w:p>
      <w:pPr>
        <w:spacing w:after="200"/>
      </w:pPr>
      <w:r>
        <w:t xml:space="preserve">Log and resolve vehicle incidents, tracking repair progress at workshops and processing insurance claims.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Navigate to 'Operations &gt; Accident Reports' and click 'Log Incident'.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Enter the accident details, select the involved vehicle and driver, and upload photos.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Change the vehicle status to 'In Workshop' and initiate an insurance claim via the 'Claims' tab.</w:t>
      </w:r>
    </w:p>
    <w:p>
      <w:pPr>
        <w:spacing w:after="400" w:before="200"/>
      </w:pPr>
      <w:r>
        <w:rPr>
          <w:b/>
          <w:bCs/>
          <w:color w:val="FF0000"/>
        </w:rPr>
        <w:t xml:space="preserve">[PLACE SCREENSHOT HERE: Log Incident form showing involved driver and photo upload]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2026-06-09T11:15:32.118Z</dcterms:created>
  <dcterms:modified xsi:type="dcterms:W3CDTF">2026-06-09T11:15:32.119Z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