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Between clause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between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min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 where p.price &gt;= :min and p.price &lt;= :max"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"min"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"max"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between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valueOf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