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Services - Central Institutional Review Board - VACO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15215-1802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36C24E26R0007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05-06-2026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 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B529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541611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Veterans Health Administration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Regional Procurement Office East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32 Suite 1A1111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1010 Delafield Road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Pittsburgh PA  15215-1802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52750E">
      <w:r>
        <w:t>Notice of pending RFP for Central IRB Services. Set-aside for SDVOSB. See RFP instructions.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27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50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27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50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50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50E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2026-05-04T20:41:46Z</dcterms:created>
  <dcterms:modified xsi:type="dcterms:W3CDTF">2026-05-04T20:41:46Z</dcterms:modified>
</cp:coreProperties>
</file>